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Look w:val="01E0" w:firstRow="1" w:lastRow="1" w:firstColumn="1" w:lastColumn="1" w:noHBand="0" w:noVBand="0"/>
      </w:tblPr>
      <w:tblGrid>
        <w:gridCol w:w="1170"/>
        <w:gridCol w:w="8595"/>
      </w:tblGrid>
      <w:tr w:rsidR="0082037D" w:rsidRPr="009B20EE" w14:paraId="6E5A8490" w14:textId="77777777" w:rsidTr="007C6C60">
        <w:tc>
          <w:tcPr>
            <w:tcW w:w="1170" w:type="dxa"/>
          </w:tcPr>
          <w:p w14:paraId="44A32349" w14:textId="2860A658" w:rsidR="0082037D" w:rsidRPr="009B20EE" w:rsidRDefault="0082037D" w:rsidP="006E7971">
            <w:pPr>
              <w:spacing w:line="240" w:lineRule="atLeast"/>
              <w:ind w:left="-84"/>
              <w:rPr>
                <w:rFonts w:ascii="Times New Roman" w:hAnsi="Times New Roman" w:cs="Times New Roman"/>
                <w:b/>
                <w:bCs/>
                <w:sz w:val="22"/>
                <w:szCs w:val="22"/>
              </w:rPr>
            </w:pPr>
            <w:r w:rsidRPr="009B20EE">
              <w:rPr>
                <w:rFonts w:ascii="Times New Roman" w:hAnsi="Times New Roman" w:cs="Times New Roman"/>
                <w:b/>
                <w:bCs/>
                <w:sz w:val="22"/>
                <w:szCs w:val="22"/>
              </w:rPr>
              <w:t>Note</w:t>
            </w:r>
          </w:p>
        </w:tc>
        <w:tc>
          <w:tcPr>
            <w:tcW w:w="8595" w:type="dxa"/>
          </w:tcPr>
          <w:p w14:paraId="418D8CAC" w14:textId="77777777" w:rsidR="0082037D" w:rsidRPr="009B20EE" w:rsidRDefault="0082037D" w:rsidP="00D13256">
            <w:pPr>
              <w:spacing w:line="240" w:lineRule="atLeast"/>
              <w:rPr>
                <w:rFonts w:ascii="Times New Roman" w:hAnsi="Times New Roman" w:cs="Times New Roman"/>
                <w:b/>
                <w:bCs/>
                <w:sz w:val="22"/>
                <w:szCs w:val="22"/>
              </w:rPr>
            </w:pPr>
            <w:r w:rsidRPr="009B20EE">
              <w:rPr>
                <w:rFonts w:ascii="Times New Roman" w:hAnsi="Times New Roman" w:cs="Times New Roman"/>
                <w:b/>
                <w:bCs/>
                <w:sz w:val="22"/>
                <w:szCs w:val="22"/>
              </w:rPr>
              <w:t>Contents</w:t>
            </w:r>
          </w:p>
        </w:tc>
      </w:tr>
      <w:tr w:rsidR="0082037D" w:rsidRPr="009B20EE" w14:paraId="7645F786" w14:textId="77777777" w:rsidTr="007C6C60">
        <w:tc>
          <w:tcPr>
            <w:tcW w:w="1170" w:type="dxa"/>
          </w:tcPr>
          <w:p w14:paraId="219C7F9A" w14:textId="77777777" w:rsidR="0082037D" w:rsidRPr="009B20EE" w:rsidRDefault="0082037D" w:rsidP="006E7971">
            <w:pPr>
              <w:spacing w:line="240" w:lineRule="atLeast"/>
              <w:ind w:left="-84"/>
              <w:rPr>
                <w:rFonts w:ascii="Times New Roman" w:hAnsi="Times New Roman" w:cs="Times New Roman"/>
                <w:sz w:val="22"/>
                <w:szCs w:val="22"/>
              </w:rPr>
            </w:pPr>
          </w:p>
        </w:tc>
        <w:tc>
          <w:tcPr>
            <w:tcW w:w="8595" w:type="dxa"/>
          </w:tcPr>
          <w:p w14:paraId="0BD7F105" w14:textId="77777777" w:rsidR="0082037D" w:rsidRPr="009B20EE" w:rsidRDefault="0082037D" w:rsidP="00D13256">
            <w:pPr>
              <w:spacing w:line="240" w:lineRule="atLeast"/>
              <w:rPr>
                <w:rFonts w:ascii="Times New Roman" w:hAnsi="Times New Roman" w:cs="Times New Roman"/>
                <w:sz w:val="22"/>
                <w:szCs w:val="22"/>
              </w:rPr>
            </w:pPr>
          </w:p>
        </w:tc>
      </w:tr>
      <w:tr w:rsidR="00EA3CF4" w:rsidRPr="009B20EE" w14:paraId="15B90D4A" w14:textId="77777777" w:rsidTr="007C6C60">
        <w:tc>
          <w:tcPr>
            <w:tcW w:w="1170" w:type="dxa"/>
            <w:vAlign w:val="bottom"/>
          </w:tcPr>
          <w:p w14:paraId="7535BE0C" w14:textId="7ABC49FA" w:rsidR="00EA3CF4" w:rsidRPr="006116B4" w:rsidRDefault="006116B4" w:rsidP="0022645A">
            <w:pPr>
              <w:pStyle w:val="ListParagraph"/>
              <w:numPr>
                <w:ilvl w:val="0"/>
                <w:numId w:val="35"/>
              </w:numPr>
              <w:spacing w:line="240" w:lineRule="atLeast"/>
              <w:ind w:left="161" w:hanging="252"/>
              <w:rPr>
                <w:rFonts w:cs="Times New Roman"/>
                <w:sz w:val="22"/>
                <w:szCs w:val="22"/>
              </w:rPr>
            </w:pPr>
            <w:r>
              <w:rPr>
                <w:rFonts w:cs="Times New Roman"/>
                <w:sz w:val="22"/>
                <w:szCs w:val="22"/>
              </w:rPr>
              <w:t xml:space="preserve"> </w:t>
            </w:r>
          </w:p>
        </w:tc>
        <w:tc>
          <w:tcPr>
            <w:tcW w:w="8595" w:type="dxa"/>
            <w:vAlign w:val="bottom"/>
          </w:tcPr>
          <w:p w14:paraId="29C8C1A1" w14:textId="262F5664" w:rsidR="00EA3CF4" w:rsidRPr="009B20EE" w:rsidRDefault="00EA3CF4" w:rsidP="006403FC">
            <w:pPr>
              <w:spacing w:line="240" w:lineRule="atLeast"/>
              <w:ind w:left="11"/>
              <w:rPr>
                <w:rFonts w:ascii="Times New Roman" w:hAnsi="Times New Roman" w:cs="Times New Roman"/>
                <w:sz w:val="22"/>
                <w:szCs w:val="22"/>
              </w:rPr>
            </w:pPr>
            <w:r w:rsidRPr="009B20EE">
              <w:rPr>
                <w:rFonts w:ascii="Times New Roman" w:hAnsi="Times New Roman" w:cs="Times New Roman"/>
                <w:sz w:val="22"/>
                <w:szCs w:val="22"/>
              </w:rPr>
              <w:t xml:space="preserve">Basis of preparation of the </w:t>
            </w:r>
            <w:r w:rsidRPr="009B20EE">
              <w:rPr>
                <w:rFonts w:ascii="Times New Roman" w:hAnsi="Times New Roman"/>
                <w:sz w:val="22"/>
              </w:rPr>
              <w:t xml:space="preserve">interim </w:t>
            </w:r>
            <w:r w:rsidRPr="009B20EE">
              <w:rPr>
                <w:rFonts w:ascii="Times New Roman" w:hAnsi="Times New Roman" w:cs="Times New Roman"/>
                <w:sz w:val="22"/>
                <w:szCs w:val="22"/>
              </w:rPr>
              <w:t xml:space="preserve">financial statements </w:t>
            </w:r>
          </w:p>
        </w:tc>
      </w:tr>
      <w:tr w:rsidR="000849F6" w:rsidRPr="009B20EE" w14:paraId="57183F14" w14:textId="77777777" w:rsidTr="007C6C60">
        <w:tc>
          <w:tcPr>
            <w:tcW w:w="1170" w:type="dxa"/>
            <w:vAlign w:val="bottom"/>
          </w:tcPr>
          <w:p w14:paraId="1FF2583C" w14:textId="77777777" w:rsidR="000849F6" w:rsidRPr="009B20EE" w:rsidRDefault="000849F6"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2F2FC7FF" w14:textId="207CFAC5" w:rsidR="000849F6" w:rsidRPr="007C6C60" w:rsidRDefault="00CB5A15" w:rsidP="6CDABCD5">
            <w:pPr>
              <w:spacing w:line="240" w:lineRule="atLeast"/>
              <w:ind w:left="11"/>
              <w:rPr>
                <w:rFonts w:ascii="Times New Roman" w:hAnsi="Times New Roman" w:cs="Times New Roman"/>
                <w:sz w:val="22"/>
                <w:szCs w:val="22"/>
              </w:rPr>
            </w:pPr>
            <w:r w:rsidRPr="007C6C60">
              <w:rPr>
                <w:rFonts w:ascii="Times New Roman" w:hAnsi="Times New Roman" w:cs="Times New Roman"/>
                <w:sz w:val="22"/>
                <w:szCs w:val="22"/>
              </w:rPr>
              <w:t>Related part</w:t>
            </w:r>
            <w:r w:rsidR="73382B43" w:rsidRPr="007C6C60">
              <w:rPr>
                <w:rFonts w:ascii="Times New Roman" w:hAnsi="Times New Roman" w:cs="Times New Roman"/>
                <w:sz w:val="22"/>
                <w:szCs w:val="22"/>
              </w:rPr>
              <w:t>ie</w:t>
            </w:r>
            <w:r w:rsidRPr="007C6C60">
              <w:rPr>
                <w:rFonts w:ascii="Times New Roman" w:hAnsi="Times New Roman" w:cs="Times New Roman"/>
                <w:sz w:val="22"/>
                <w:szCs w:val="22"/>
              </w:rPr>
              <w:t>s</w:t>
            </w:r>
          </w:p>
        </w:tc>
      </w:tr>
      <w:tr w:rsidR="00485028" w:rsidRPr="009B20EE" w14:paraId="7B5E2567" w14:textId="77777777" w:rsidTr="007C6C60">
        <w:tc>
          <w:tcPr>
            <w:tcW w:w="1170" w:type="dxa"/>
            <w:vAlign w:val="bottom"/>
          </w:tcPr>
          <w:p w14:paraId="75CC8607" w14:textId="57C64967"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423EB979" w14:textId="43F0A5A5" w:rsidR="00485028" w:rsidRPr="009B20EE" w:rsidRDefault="00485028" w:rsidP="00485028">
            <w:pPr>
              <w:spacing w:line="240" w:lineRule="atLeast"/>
              <w:rPr>
                <w:rFonts w:ascii="Times New Roman" w:hAnsi="Times New Roman" w:cs="Times New Roman"/>
                <w:sz w:val="22"/>
                <w:szCs w:val="22"/>
              </w:rPr>
            </w:pPr>
            <w:r>
              <w:rPr>
                <w:rFonts w:ascii="Times New Roman" w:hAnsi="Times New Roman" w:cs="Times New Roman"/>
                <w:sz w:val="22"/>
                <w:szCs w:val="22"/>
              </w:rPr>
              <w:t>Investments in subsidiaries</w:t>
            </w:r>
          </w:p>
        </w:tc>
      </w:tr>
      <w:tr w:rsidR="00485028" w:rsidRPr="009B20EE" w14:paraId="27FDB082" w14:textId="77777777" w:rsidTr="007C6C60">
        <w:tc>
          <w:tcPr>
            <w:tcW w:w="1170" w:type="dxa"/>
            <w:vAlign w:val="bottom"/>
          </w:tcPr>
          <w:p w14:paraId="65CDE770" w14:textId="6CFAD872"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273499D1" w14:textId="020F8F33" w:rsidR="00485028" w:rsidRPr="009B20EE" w:rsidRDefault="00485028" w:rsidP="00485028">
            <w:pPr>
              <w:spacing w:line="240" w:lineRule="atLeast"/>
              <w:rPr>
                <w:rFonts w:ascii="Times New Roman" w:hAnsi="Times New Roman" w:cs="Times New Roman"/>
                <w:sz w:val="22"/>
                <w:szCs w:val="22"/>
              </w:rPr>
            </w:pPr>
            <w:bookmarkStart w:id="0" w:name="_Hlk132992544"/>
            <w:r>
              <w:rPr>
                <w:rFonts w:ascii="Times New Roman" w:hAnsi="Times New Roman" w:cs="Times New Roman"/>
                <w:sz w:val="22"/>
                <w:szCs w:val="22"/>
              </w:rPr>
              <w:t>Investments in associates and joint ventures</w:t>
            </w:r>
            <w:bookmarkEnd w:id="0"/>
          </w:p>
        </w:tc>
      </w:tr>
      <w:tr w:rsidR="00485028" w:rsidRPr="009B20EE" w14:paraId="61FFB944" w14:textId="77777777" w:rsidTr="007C6C60">
        <w:tc>
          <w:tcPr>
            <w:tcW w:w="1170" w:type="dxa"/>
            <w:vAlign w:val="bottom"/>
          </w:tcPr>
          <w:p w14:paraId="37C18961" w14:textId="6E4E7A0F" w:rsidR="00485028"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16C01559" w14:textId="45F8FE5E" w:rsidR="00485028" w:rsidRPr="009B20EE" w:rsidRDefault="00485028" w:rsidP="00485028">
            <w:pPr>
              <w:spacing w:line="240" w:lineRule="atLeast"/>
              <w:rPr>
                <w:rFonts w:ascii="Times New Roman" w:hAnsi="Times New Roman" w:cs="Times New Roman"/>
                <w:sz w:val="22"/>
                <w:szCs w:val="22"/>
              </w:rPr>
            </w:pPr>
            <w:r w:rsidRPr="009B20EE">
              <w:rPr>
                <w:rFonts w:ascii="Times New Roman" w:hAnsi="Times New Roman" w:cs="Times New Roman"/>
                <w:sz w:val="22"/>
                <w:szCs w:val="22"/>
              </w:rPr>
              <w:t>Property, plant and equipment</w:t>
            </w:r>
          </w:p>
        </w:tc>
      </w:tr>
      <w:tr w:rsidR="00485028" w:rsidRPr="00C92F21" w14:paraId="36801B66" w14:textId="77777777" w:rsidTr="007C6C60">
        <w:tc>
          <w:tcPr>
            <w:tcW w:w="1170" w:type="dxa"/>
            <w:vAlign w:val="bottom"/>
          </w:tcPr>
          <w:p w14:paraId="147972CD" w14:textId="53AD79F9" w:rsidR="00485028" w:rsidRPr="009B20EE" w:rsidRDefault="00485028" w:rsidP="0022645A">
            <w:pPr>
              <w:pStyle w:val="ListParagraph"/>
              <w:numPr>
                <w:ilvl w:val="0"/>
                <w:numId w:val="35"/>
              </w:numPr>
              <w:spacing w:line="240" w:lineRule="atLeast"/>
              <w:ind w:left="161" w:hanging="252"/>
              <w:rPr>
                <w:rFonts w:cs="Times New Roman"/>
                <w:sz w:val="22"/>
                <w:szCs w:val="22"/>
              </w:rPr>
            </w:pPr>
            <w:bookmarkStart w:id="1" w:name="_Hlk134017176"/>
          </w:p>
        </w:tc>
        <w:tc>
          <w:tcPr>
            <w:tcW w:w="8595" w:type="dxa"/>
            <w:vAlign w:val="bottom"/>
          </w:tcPr>
          <w:p w14:paraId="1235D6DA" w14:textId="3C036D42" w:rsidR="00485028" w:rsidRPr="00C92F21" w:rsidRDefault="0041060D" w:rsidP="00485028">
            <w:pPr>
              <w:spacing w:line="240" w:lineRule="atLeast"/>
              <w:rPr>
                <w:rFonts w:ascii="Times New Roman" w:hAnsi="Times New Roman" w:cstheme="minorBidi"/>
                <w:sz w:val="22"/>
                <w:szCs w:val="22"/>
              </w:rPr>
            </w:pPr>
            <w:r w:rsidRPr="0041060D">
              <w:rPr>
                <w:rFonts w:ascii="Times New Roman" w:hAnsi="Times New Roman" w:cstheme="minorBidi"/>
                <w:sz w:val="22"/>
                <w:szCs w:val="22"/>
              </w:rPr>
              <w:t>Debentures</w:t>
            </w:r>
          </w:p>
        </w:tc>
      </w:tr>
      <w:tr w:rsidR="00CA3ACC" w:rsidRPr="00C92F21" w14:paraId="4D3EA622" w14:textId="77777777" w:rsidTr="007C6C60">
        <w:tc>
          <w:tcPr>
            <w:tcW w:w="1170" w:type="dxa"/>
            <w:vAlign w:val="bottom"/>
          </w:tcPr>
          <w:p w14:paraId="701E5305" w14:textId="77777777" w:rsidR="00CA3ACC" w:rsidRPr="009B20EE" w:rsidRDefault="00CA3ACC"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5663C9B9" w14:textId="07E23092" w:rsidR="00CA3ACC" w:rsidRPr="0041060D" w:rsidRDefault="00CA3ACC" w:rsidP="00485028">
            <w:pPr>
              <w:spacing w:line="240" w:lineRule="atLeast"/>
              <w:rPr>
                <w:rFonts w:ascii="Times New Roman" w:hAnsi="Times New Roman" w:cstheme="minorBidi"/>
                <w:sz w:val="22"/>
                <w:szCs w:val="22"/>
              </w:rPr>
            </w:pPr>
            <w:r w:rsidRPr="00CA3ACC">
              <w:rPr>
                <w:rFonts w:ascii="Times New Roman" w:hAnsi="Times New Roman" w:cstheme="minorBidi"/>
                <w:sz w:val="22"/>
                <w:szCs w:val="22"/>
              </w:rPr>
              <w:t>Treasury shares</w:t>
            </w:r>
          </w:p>
        </w:tc>
      </w:tr>
      <w:tr w:rsidR="00485028" w:rsidRPr="009B20EE" w14:paraId="2297236E" w14:textId="77777777" w:rsidTr="007C6C60">
        <w:tc>
          <w:tcPr>
            <w:tcW w:w="1170" w:type="dxa"/>
            <w:vAlign w:val="bottom"/>
          </w:tcPr>
          <w:p w14:paraId="4A692CF0" w14:textId="412D2E48"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3FEDD87E" w14:textId="0185FA66" w:rsidR="00485028" w:rsidRPr="00C92F21" w:rsidRDefault="00485028" w:rsidP="00485028">
            <w:pPr>
              <w:spacing w:line="240" w:lineRule="atLeast"/>
              <w:rPr>
                <w:rFonts w:ascii="Times New Roman" w:hAnsi="Times New Roman" w:cstheme="minorBidi"/>
                <w:sz w:val="22"/>
                <w:szCs w:val="22"/>
              </w:rPr>
            </w:pPr>
            <w:r w:rsidRPr="009B20EE">
              <w:rPr>
                <w:rFonts w:ascii="Times New Roman" w:hAnsi="Times New Roman" w:cs="Times New Roman"/>
                <w:sz w:val="22"/>
                <w:szCs w:val="22"/>
              </w:rPr>
              <w:t>Segment information and disaggregation of revenue</w:t>
            </w:r>
          </w:p>
        </w:tc>
      </w:tr>
      <w:bookmarkEnd w:id="1"/>
      <w:tr w:rsidR="00485028" w:rsidRPr="009B20EE" w14:paraId="79A239B8" w14:textId="77777777" w:rsidTr="007C6C60">
        <w:tc>
          <w:tcPr>
            <w:tcW w:w="1170" w:type="dxa"/>
            <w:vAlign w:val="bottom"/>
          </w:tcPr>
          <w:p w14:paraId="778AF4E4" w14:textId="4BC4E0B6" w:rsidR="00485028" w:rsidRPr="0022645A"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28E1CDD5" w14:textId="03004DE6" w:rsidR="00485028" w:rsidRPr="00C53850" w:rsidRDefault="00C53850" w:rsidP="00485028">
            <w:pPr>
              <w:spacing w:line="240" w:lineRule="atLeast"/>
              <w:rPr>
                <w:rFonts w:ascii="Times New Roman" w:hAnsi="Times New Roman" w:cstheme="minorBidi"/>
                <w:sz w:val="22"/>
                <w:szCs w:val="22"/>
              </w:rPr>
            </w:pPr>
            <w:r>
              <w:rPr>
                <w:rFonts w:ascii="Times New Roman" w:hAnsi="Times New Roman"/>
                <w:sz w:val="22"/>
              </w:rPr>
              <w:t>Basic and diluted e</w:t>
            </w:r>
            <w:r w:rsidR="009C063A" w:rsidRPr="00705C45">
              <w:rPr>
                <w:rFonts w:ascii="Times New Roman" w:hAnsi="Times New Roman" w:cs="Times New Roman"/>
                <w:sz w:val="22"/>
                <w:szCs w:val="22"/>
              </w:rPr>
              <w:t>arnings</w:t>
            </w:r>
            <w:r w:rsidR="00485028" w:rsidRPr="00705C45">
              <w:rPr>
                <w:rFonts w:ascii="Times New Roman" w:hAnsi="Times New Roman" w:cs="Times New Roman"/>
                <w:sz w:val="22"/>
                <w:szCs w:val="22"/>
                <w:cs/>
              </w:rPr>
              <w:t xml:space="preserve"> </w:t>
            </w:r>
            <w:r w:rsidR="00485028">
              <w:rPr>
                <w:rFonts w:ascii="Times New Roman" w:hAnsi="Times New Roman" w:cs="Times New Roman"/>
                <w:sz w:val="22"/>
                <w:szCs w:val="22"/>
              </w:rPr>
              <w:t>(</w:t>
            </w:r>
            <w:proofErr w:type="gramStart"/>
            <w:r w:rsidR="00485028">
              <w:rPr>
                <w:rFonts w:ascii="Times New Roman" w:hAnsi="Times New Roman" w:cs="Times New Roman"/>
                <w:sz w:val="22"/>
                <w:szCs w:val="22"/>
              </w:rPr>
              <w:t>losses</w:t>
            </w:r>
            <w:proofErr w:type="gramEnd"/>
            <w:r w:rsidR="00485028">
              <w:rPr>
                <w:rFonts w:ascii="Times New Roman" w:hAnsi="Times New Roman" w:cs="Times New Roman"/>
                <w:sz w:val="22"/>
                <w:szCs w:val="22"/>
              </w:rPr>
              <w:t xml:space="preserve">) </w:t>
            </w:r>
            <w:r w:rsidR="00485028" w:rsidRPr="00705C45">
              <w:rPr>
                <w:rFonts w:ascii="Times New Roman" w:hAnsi="Times New Roman" w:cs="Times New Roman"/>
                <w:sz w:val="22"/>
                <w:szCs w:val="22"/>
              </w:rPr>
              <w:t>per share</w:t>
            </w:r>
          </w:p>
        </w:tc>
      </w:tr>
      <w:tr w:rsidR="00485028" w:rsidRPr="009B20EE" w14:paraId="644B636A" w14:textId="77777777" w:rsidTr="007C6C60">
        <w:tc>
          <w:tcPr>
            <w:tcW w:w="1170" w:type="dxa"/>
            <w:vAlign w:val="bottom"/>
          </w:tcPr>
          <w:p w14:paraId="72928E6C" w14:textId="66F06D8A"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7B6ECA14" w14:textId="1FEE71E2" w:rsidR="00485028" w:rsidRPr="00981EF6" w:rsidRDefault="00485028" w:rsidP="00485028">
            <w:pPr>
              <w:spacing w:line="240" w:lineRule="atLeast"/>
              <w:rPr>
                <w:rFonts w:ascii="Times New Roman" w:hAnsi="Times New Roman" w:cs="Times New Roman"/>
                <w:sz w:val="22"/>
                <w:szCs w:val="22"/>
              </w:rPr>
            </w:pPr>
            <w:r w:rsidRPr="00981EF6">
              <w:rPr>
                <w:rFonts w:ascii="Times New Roman" w:hAnsi="Times New Roman" w:cs="Times New Roman"/>
                <w:sz w:val="22"/>
                <w:szCs w:val="18"/>
              </w:rPr>
              <w:t xml:space="preserve">Financial instruments </w:t>
            </w:r>
          </w:p>
        </w:tc>
      </w:tr>
      <w:tr w:rsidR="00485028" w:rsidRPr="009B20EE" w14:paraId="46536699" w14:textId="77777777" w:rsidTr="007C6C60">
        <w:tc>
          <w:tcPr>
            <w:tcW w:w="1170" w:type="dxa"/>
            <w:vAlign w:val="bottom"/>
          </w:tcPr>
          <w:p w14:paraId="21836CB3" w14:textId="1C2C22A2"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49EDE412" w14:textId="4FB5DFBF" w:rsidR="00485028" w:rsidRPr="00705C45" w:rsidRDefault="00485028" w:rsidP="00485028">
            <w:pPr>
              <w:pStyle w:val="index"/>
              <w:numPr>
                <w:ilvl w:val="0"/>
                <w:numId w:val="0"/>
              </w:numPr>
              <w:shd w:val="clear" w:color="auto" w:fill="FFFFFF"/>
              <w:tabs>
                <w:tab w:val="num" w:pos="810"/>
                <w:tab w:val="num" w:pos="1170"/>
              </w:tabs>
              <w:spacing w:after="0" w:line="240" w:lineRule="auto"/>
              <w:outlineLvl w:val="0"/>
              <w:rPr>
                <w:szCs w:val="22"/>
              </w:rPr>
            </w:pPr>
            <w:r w:rsidRPr="00705C45">
              <w:rPr>
                <w:szCs w:val="22"/>
              </w:rPr>
              <w:t>Commitments with non-related parties</w:t>
            </w:r>
          </w:p>
        </w:tc>
      </w:tr>
      <w:tr w:rsidR="00485028" w:rsidRPr="00C92F21" w14:paraId="30813DC7" w14:textId="77777777" w:rsidTr="007C6C60">
        <w:tc>
          <w:tcPr>
            <w:tcW w:w="1170" w:type="dxa"/>
            <w:vAlign w:val="bottom"/>
          </w:tcPr>
          <w:p w14:paraId="30B8598A" w14:textId="07CC3C07"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2B4FD3E8" w14:textId="093C6640" w:rsidR="00485028" w:rsidRPr="00E24371" w:rsidRDefault="050362AD" w:rsidP="677EFA52">
            <w:pPr>
              <w:pStyle w:val="index"/>
              <w:numPr>
                <w:ilvl w:val="0"/>
                <w:numId w:val="0"/>
              </w:numPr>
              <w:shd w:val="clear" w:color="auto" w:fill="FFFFFF" w:themeFill="background1"/>
              <w:tabs>
                <w:tab w:val="num" w:pos="810"/>
                <w:tab w:val="num" w:pos="1170"/>
              </w:tabs>
              <w:spacing w:after="0" w:line="240" w:lineRule="auto"/>
              <w:outlineLvl w:val="0"/>
              <w:rPr>
                <w:lang w:val="en-US" w:bidi="th-TH"/>
              </w:rPr>
            </w:pPr>
            <w:r>
              <w:t>Collateral for liabilities</w:t>
            </w:r>
          </w:p>
        </w:tc>
      </w:tr>
      <w:tr w:rsidR="00485028" w:rsidRPr="00C92F21" w14:paraId="413BE37C" w14:textId="77777777" w:rsidTr="007C6C60">
        <w:tc>
          <w:tcPr>
            <w:tcW w:w="1170" w:type="dxa"/>
            <w:vAlign w:val="bottom"/>
          </w:tcPr>
          <w:p w14:paraId="4B23208B" w14:textId="22ACAA97" w:rsidR="00485028" w:rsidRPr="009B20EE" w:rsidRDefault="00485028"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1DA4401A" w14:textId="699936E0" w:rsidR="00485028" w:rsidRPr="00234523" w:rsidRDefault="00960959" w:rsidP="00485028">
            <w:pPr>
              <w:pStyle w:val="index"/>
              <w:numPr>
                <w:ilvl w:val="0"/>
                <w:numId w:val="0"/>
              </w:numPr>
              <w:shd w:val="clear" w:color="auto" w:fill="FFFFFF"/>
              <w:tabs>
                <w:tab w:val="num" w:pos="810"/>
                <w:tab w:val="num" w:pos="1170"/>
              </w:tabs>
              <w:spacing w:after="0" w:line="240" w:lineRule="auto"/>
              <w:outlineLvl w:val="0"/>
              <w:rPr>
                <w:rFonts w:cstheme="minorBidi"/>
                <w:szCs w:val="28"/>
                <w:cs/>
                <w:lang w:val="en-US" w:bidi="th-TH"/>
              </w:rPr>
            </w:pPr>
            <w:r>
              <w:rPr>
                <w:rFonts w:cstheme="minorBidi"/>
                <w:szCs w:val="28"/>
                <w:lang w:val="en-US" w:bidi="th-TH"/>
              </w:rPr>
              <w:t>Events after the reporting period</w:t>
            </w:r>
          </w:p>
        </w:tc>
      </w:tr>
      <w:tr w:rsidR="00A125E6" w:rsidRPr="00C92F21" w14:paraId="2F79A18E" w14:textId="77777777" w:rsidTr="007C6C60">
        <w:tc>
          <w:tcPr>
            <w:tcW w:w="1170" w:type="dxa"/>
            <w:vAlign w:val="bottom"/>
          </w:tcPr>
          <w:p w14:paraId="4F35C5B1" w14:textId="77777777" w:rsidR="00A125E6" w:rsidRPr="009B20EE" w:rsidRDefault="00A125E6" w:rsidP="0022645A">
            <w:pPr>
              <w:pStyle w:val="ListParagraph"/>
              <w:numPr>
                <w:ilvl w:val="0"/>
                <w:numId w:val="35"/>
              </w:numPr>
              <w:spacing w:line="240" w:lineRule="atLeast"/>
              <w:ind w:left="161" w:hanging="252"/>
              <w:rPr>
                <w:rFonts w:cs="Times New Roman"/>
                <w:sz w:val="22"/>
                <w:szCs w:val="22"/>
              </w:rPr>
            </w:pPr>
          </w:p>
        </w:tc>
        <w:tc>
          <w:tcPr>
            <w:tcW w:w="8595" w:type="dxa"/>
            <w:vAlign w:val="bottom"/>
          </w:tcPr>
          <w:p w14:paraId="5CEDF26A" w14:textId="37119763" w:rsidR="00A125E6" w:rsidRDefault="00A125E6" w:rsidP="00485028">
            <w:pPr>
              <w:pStyle w:val="index"/>
              <w:numPr>
                <w:ilvl w:val="0"/>
                <w:numId w:val="0"/>
              </w:numPr>
              <w:shd w:val="clear" w:color="auto" w:fill="FFFFFF"/>
              <w:tabs>
                <w:tab w:val="num" w:pos="810"/>
                <w:tab w:val="num" w:pos="1170"/>
              </w:tabs>
              <w:spacing w:after="0" w:line="240" w:lineRule="auto"/>
              <w:outlineLvl w:val="0"/>
              <w:rPr>
                <w:rFonts w:cstheme="minorBidi"/>
                <w:szCs w:val="28"/>
                <w:lang w:val="en-US" w:bidi="th-TH"/>
              </w:rPr>
            </w:pPr>
            <w:r w:rsidRPr="00E60EB1">
              <w:rPr>
                <w:szCs w:val="22"/>
              </w:rPr>
              <w:t>Reclassification</w:t>
            </w:r>
          </w:p>
        </w:tc>
      </w:tr>
      <w:tr w:rsidR="00485028" w:rsidRPr="009B20EE" w14:paraId="10744388" w14:textId="77777777" w:rsidTr="007C6C60">
        <w:tc>
          <w:tcPr>
            <w:tcW w:w="1170" w:type="dxa"/>
            <w:vAlign w:val="bottom"/>
          </w:tcPr>
          <w:p w14:paraId="09FEB688" w14:textId="38E98D34" w:rsidR="00485028" w:rsidRPr="00824BF1" w:rsidRDefault="00485028" w:rsidP="00485028">
            <w:pPr>
              <w:spacing w:line="240" w:lineRule="atLeast"/>
              <w:ind w:left="-84"/>
              <w:rPr>
                <w:rFonts w:ascii="Times New Roman" w:hAnsi="Times New Roman" w:cstheme="minorBidi"/>
                <w:sz w:val="22"/>
                <w:szCs w:val="22"/>
                <w:cs/>
              </w:rPr>
            </w:pPr>
          </w:p>
        </w:tc>
        <w:tc>
          <w:tcPr>
            <w:tcW w:w="8595" w:type="dxa"/>
            <w:vAlign w:val="bottom"/>
          </w:tcPr>
          <w:p w14:paraId="0BAD3FC6" w14:textId="7BFD14BD" w:rsidR="00485028" w:rsidRPr="009B20EE" w:rsidRDefault="00485028" w:rsidP="00485028">
            <w:pPr>
              <w:spacing w:line="240" w:lineRule="atLeast"/>
              <w:rPr>
                <w:rFonts w:ascii="Times New Roman" w:hAnsi="Times New Roman" w:cs="Times New Roman"/>
                <w:sz w:val="22"/>
                <w:szCs w:val="22"/>
              </w:rPr>
            </w:pPr>
          </w:p>
        </w:tc>
      </w:tr>
      <w:tr w:rsidR="00485028" w:rsidRPr="009B20EE" w14:paraId="215BED8A" w14:textId="77777777" w:rsidTr="007C6C60">
        <w:trPr>
          <w:trHeight w:val="70"/>
        </w:trPr>
        <w:tc>
          <w:tcPr>
            <w:tcW w:w="1170" w:type="dxa"/>
            <w:vAlign w:val="bottom"/>
          </w:tcPr>
          <w:p w14:paraId="71A5A15F" w14:textId="7FF3587E"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7A2CBD02" w14:textId="1E88C4D1" w:rsidR="00485028" w:rsidRPr="009B20EE" w:rsidRDefault="00485028" w:rsidP="00485028">
            <w:pPr>
              <w:spacing w:line="240" w:lineRule="atLeast"/>
              <w:rPr>
                <w:rFonts w:ascii="Times New Roman" w:hAnsi="Times New Roman" w:cs="Times New Roman"/>
                <w:sz w:val="22"/>
                <w:szCs w:val="22"/>
              </w:rPr>
            </w:pPr>
          </w:p>
        </w:tc>
      </w:tr>
      <w:tr w:rsidR="00485028" w:rsidRPr="009B20EE" w14:paraId="2D284C6E" w14:textId="77777777" w:rsidTr="007C6C60">
        <w:tc>
          <w:tcPr>
            <w:tcW w:w="1170" w:type="dxa"/>
            <w:vAlign w:val="bottom"/>
          </w:tcPr>
          <w:p w14:paraId="5EB48BB1"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4F5FE6DB"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01979E2D" w14:textId="77777777" w:rsidTr="007C6C60">
        <w:tc>
          <w:tcPr>
            <w:tcW w:w="1170" w:type="dxa"/>
            <w:vAlign w:val="bottom"/>
          </w:tcPr>
          <w:p w14:paraId="7E08EEE0"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37C0FC30"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7F448624" w14:textId="77777777" w:rsidTr="007C6C60">
        <w:tc>
          <w:tcPr>
            <w:tcW w:w="1170" w:type="dxa"/>
            <w:vAlign w:val="bottom"/>
          </w:tcPr>
          <w:p w14:paraId="309BC491"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62D0CC8F"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69072E4F" w14:textId="77777777" w:rsidTr="007C6C60">
        <w:tc>
          <w:tcPr>
            <w:tcW w:w="1170" w:type="dxa"/>
            <w:vAlign w:val="bottom"/>
          </w:tcPr>
          <w:p w14:paraId="02DB02BA"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27043F90"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12B09783" w14:textId="77777777" w:rsidTr="007C6C60">
        <w:tc>
          <w:tcPr>
            <w:tcW w:w="1170" w:type="dxa"/>
            <w:vAlign w:val="bottom"/>
          </w:tcPr>
          <w:p w14:paraId="538889FA"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382230A2"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5EADD982" w14:textId="77777777" w:rsidTr="007C6C60">
        <w:tc>
          <w:tcPr>
            <w:tcW w:w="1170" w:type="dxa"/>
            <w:vAlign w:val="bottom"/>
          </w:tcPr>
          <w:p w14:paraId="1BB13C35"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795F78E5"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5B3CB17A" w14:textId="77777777" w:rsidTr="007C6C60">
        <w:tc>
          <w:tcPr>
            <w:tcW w:w="1170" w:type="dxa"/>
            <w:vAlign w:val="bottom"/>
          </w:tcPr>
          <w:p w14:paraId="4E7E34DB"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5ABE8D39"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51210545" w14:textId="77777777" w:rsidTr="007C6C60">
        <w:tc>
          <w:tcPr>
            <w:tcW w:w="1170" w:type="dxa"/>
            <w:vAlign w:val="bottom"/>
          </w:tcPr>
          <w:p w14:paraId="42717321"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155AA2B7"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220BD401" w14:textId="77777777" w:rsidTr="007C6C60">
        <w:tc>
          <w:tcPr>
            <w:tcW w:w="1170" w:type="dxa"/>
            <w:vAlign w:val="bottom"/>
          </w:tcPr>
          <w:p w14:paraId="7AD40A25"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339624BA" w14:textId="77777777" w:rsidR="00485028" w:rsidRPr="009B20EE" w:rsidRDefault="00485028" w:rsidP="00485028">
            <w:pPr>
              <w:spacing w:line="240" w:lineRule="atLeast"/>
              <w:rPr>
                <w:rFonts w:ascii="Times New Roman" w:hAnsi="Times New Roman" w:cs="Times New Roman"/>
                <w:sz w:val="22"/>
                <w:szCs w:val="22"/>
              </w:rPr>
            </w:pPr>
          </w:p>
        </w:tc>
      </w:tr>
      <w:tr w:rsidR="00485028" w:rsidRPr="009B20EE" w14:paraId="14A8D87F" w14:textId="77777777" w:rsidTr="007C6C60">
        <w:tc>
          <w:tcPr>
            <w:tcW w:w="1170" w:type="dxa"/>
            <w:vAlign w:val="bottom"/>
          </w:tcPr>
          <w:p w14:paraId="3AD0FB70" w14:textId="77777777" w:rsidR="00485028" w:rsidRPr="009B20EE" w:rsidRDefault="00485028" w:rsidP="00485028">
            <w:pPr>
              <w:spacing w:line="240" w:lineRule="atLeast"/>
              <w:rPr>
                <w:rFonts w:ascii="Times New Roman" w:hAnsi="Times New Roman" w:cs="Times New Roman"/>
                <w:sz w:val="22"/>
                <w:szCs w:val="22"/>
              </w:rPr>
            </w:pPr>
          </w:p>
        </w:tc>
        <w:tc>
          <w:tcPr>
            <w:tcW w:w="8595" w:type="dxa"/>
            <w:vAlign w:val="bottom"/>
          </w:tcPr>
          <w:p w14:paraId="7E4ABFB1" w14:textId="77777777" w:rsidR="00485028" w:rsidRPr="009B20EE" w:rsidRDefault="00485028" w:rsidP="00485028">
            <w:pPr>
              <w:spacing w:line="240" w:lineRule="atLeast"/>
              <w:rPr>
                <w:rFonts w:ascii="Times New Roman" w:hAnsi="Times New Roman" w:cs="Times New Roman"/>
                <w:sz w:val="22"/>
                <w:szCs w:val="22"/>
              </w:rPr>
            </w:pPr>
          </w:p>
        </w:tc>
      </w:tr>
    </w:tbl>
    <w:p w14:paraId="2F0F2311" w14:textId="066EBD9A" w:rsidR="008753D0" w:rsidRDefault="009E368E" w:rsidP="008753D0">
      <w:pPr>
        <w:spacing w:line="240" w:lineRule="atLeast"/>
        <w:rPr>
          <w:rFonts w:ascii="Times New Roman" w:hAnsi="Times New Roman" w:cs="Times New Roman"/>
        </w:rPr>
        <w:sectPr w:rsidR="008753D0" w:rsidSect="00E17FE1">
          <w:headerReference w:type="default" r:id="rId8"/>
          <w:footerReference w:type="default" r:id="rId9"/>
          <w:pgSz w:w="11909" w:h="16834" w:code="9"/>
          <w:pgMar w:top="691" w:right="1152" w:bottom="576" w:left="1152" w:header="720" w:footer="720" w:gutter="0"/>
          <w:pgNumType w:start="16"/>
          <w:cols w:space="720"/>
          <w:docGrid w:linePitch="381"/>
        </w:sectPr>
      </w:pPr>
      <w:r>
        <w:rPr>
          <w:rFonts w:ascii="Times New Roman" w:hAnsi="Times New Roman" w:cs="Times New Roman"/>
        </w:rPr>
        <w:tab/>
      </w:r>
    </w:p>
    <w:p w14:paraId="44A0975A" w14:textId="742B38E2" w:rsidR="0082037D" w:rsidRPr="009B20EE" w:rsidRDefault="0082037D" w:rsidP="00DF1266">
      <w:pPr>
        <w:spacing w:line="240" w:lineRule="atLeast"/>
        <w:ind w:left="540"/>
        <w:rPr>
          <w:rFonts w:ascii="Times New Roman" w:hAnsi="Times New Roman" w:cs="Times New Roman"/>
          <w:sz w:val="22"/>
          <w:szCs w:val="22"/>
        </w:rPr>
      </w:pPr>
      <w:r w:rsidRPr="009B20EE">
        <w:rPr>
          <w:rFonts w:ascii="Times New Roman" w:hAnsi="Times New Roman" w:cs="Times New Roman"/>
          <w:sz w:val="22"/>
          <w:szCs w:val="22"/>
        </w:rPr>
        <w:lastRenderedPageBreak/>
        <w:t>These</w:t>
      </w:r>
      <w:r w:rsidR="000D42CC" w:rsidRPr="009B20EE">
        <w:rPr>
          <w:rFonts w:ascii="Times New Roman" w:hAnsi="Times New Roman" w:cs="Times New Roman"/>
          <w:sz w:val="22"/>
          <w:szCs w:val="22"/>
        </w:rPr>
        <w:t xml:space="preserve"> </w:t>
      </w:r>
      <w:r w:rsidRPr="009B20EE">
        <w:rPr>
          <w:rFonts w:ascii="Times New Roman" w:hAnsi="Times New Roman" w:cs="Times New Roman"/>
          <w:sz w:val="22"/>
          <w:szCs w:val="22"/>
        </w:rPr>
        <w:t xml:space="preserve">notes form an integral part of the </w:t>
      </w:r>
      <w:r w:rsidR="00816C9A" w:rsidRPr="009B20EE">
        <w:rPr>
          <w:rFonts w:ascii="Times New Roman" w:hAnsi="Times New Roman" w:cs="Times New Roman"/>
          <w:sz w:val="22"/>
          <w:szCs w:val="22"/>
        </w:rPr>
        <w:t xml:space="preserve">interim </w:t>
      </w:r>
      <w:r w:rsidRPr="009B20EE">
        <w:rPr>
          <w:rFonts w:ascii="Times New Roman" w:hAnsi="Times New Roman" w:cs="Times New Roman"/>
          <w:sz w:val="22"/>
          <w:szCs w:val="22"/>
        </w:rPr>
        <w:t>financial statements.</w:t>
      </w:r>
    </w:p>
    <w:p w14:paraId="5FDB3AF9" w14:textId="77777777" w:rsidR="0082037D" w:rsidRPr="00151371" w:rsidRDefault="0082037D" w:rsidP="0082037D">
      <w:pPr>
        <w:spacing w:line="240" w:lineRule="atLeast"/>
        <w:ind w:left="540"/>
        <w:rPr>
          <w:rFonts w:ascii="Times New Roman" w:hAnsi="Times New Roman" w:cs="Times New Roman"/>
          <w:sz w:val="22"/>
          <w:szCs w:val="22"/>
        </w:rPr>
      </w:pPr>
    </w:p>
    <w:p w14:paraId="555FB4AA" w14:textId="79737424" w:rsidR="0082037D" w:rsidRPr="00E85E53" w:rsidRDefault="0082037D" w:rsidP="0000297D">
      <w:pPr>
        <w:ind w:left="540" w:right="-25"/>
        <w:jc w:val="thaiDistribute"/>
        <w:rPr>
          <w:rFonts w:ascii="Times New Roman" w:hAnsi="Times New Roman" w:cstheme="minorBidi"/>
          <w:spacing w:val="4"/>
          <w:sz w:val="22"/>
          <w:szCs w:val="22"/>
          <w:cs/>
        </w:rPr>
      </w:pPr>
      <w:r w:rsidRPr="009B20EE">
        <w:rPr>
          <w:rFonts w:ascii="Times New Roman" w:hAnsi="Times New Roman" w:cs="Times New Roman"/>
          <w:spacing w:val="4"/>
          <w:sz w:val="22"/>
          <w:szCs w:val="22"/>
        </w:rPr>
        <w:t xml:space="preserve">The </w:t>
      </w:r>
      <w:r w:rsidR="00FA1AD5" w:rsidRPr="009B20EE">
        <w:rPr>
          <w:rFonts w:ascii="Times New Roman" w:hAnsi="Times New Roman" w:cs="Times New Roman"/>
          <w:spacing w:val="4"/>
          <w:sz w:val="22"/>
          <w:szCs w:val="22"/>
        </w:rPr>
        <w:t xml:space="preserve">interim </w:t>
      </w:r>
      <w:r w:rsidRPr="009B20EE">
        <w:rPr>
          <w:rFonts w:ascii="Times New Roman" w:hAnsi="Times New Roman" w:cs="Times New Roman"/>
          <w:spacing w:val="4"/>
          <w:sz w:val="22"/>
          <w:szCs w:val="22"/>
        </w:rPr>
        <w:t xml:space="preserve">financial statements issued for Thai regulatory reporting purposes are prepared in the Thai language. These English language financial statements have been </w:t>
      </w:r>
      <w:r w:rsidR="005162CF" w:rsidRPr="009B20EE">
        <w:rPr>
          <w:rFonts w:ascii="Times New Roman" w:hAnsi="Times New Roman" w:cs="Times New Roman"/>
          <w:spacing w:val="4"/>
          <w:sz w:val="22"/>
          <w:szCs w:val="22"/>
        </w:rPr>
        <w:t xml:space="preserve">prepared from the Thai </w:t>
      </w:r>
      <w:r w:rsidR="005162CF" w:rsidRPr="009B20EE">
        <w:rPr>
          <w:rFonts w:ascii="Times New Roman" w:hAnsi="Times New Roman" w:cs="Times New Roman"/>
          <w:spacing w:val="-2"/>
          <w:sz w:val="22"/>
          <w:szCs w:val="22"/>
        </w:rPr>
        <w:t>languag</w:t>
      </w:r>
      <w:r w:rsidR="00DB1695">
        <w:rPr>
          <w:rFonts w:ascii="Times New Roman" w:hAnsi="Times New Roman" w:cs="Times New Roman"/>
          <w:spacing w:val="-2"/>
          <w:sz w:val="22"/>
          <w:szCs w:val="22"/>
        </w:rPr>
        <w:t>e statutory</w:t>
      </w:r>
      <w:r w:rsidR="005162CF" w:rsidRPr="009B20EE">
        <w:rPr>
          <w:rFonts w:ascii="Times New Roman" w:hAnsi="Times New Roman" w:cs="Times New Roman"/>
          <w:spacing w:val="-2"/>
          <w:sz w:val="22"/>
          <w:szCs w:val="22"/>
        </w:rPr>
        <w:t xml:space="preserve"> </w:t>
      </w:r>
      <w:r w:rsidRPr="009B20EE">
        <w:rPr>
          <w:rFonts w:ascii="Times New Roman" w:hAnsi="Times New Roman" w:cs="Times New Roman"/>
          <w:spacing w:val="-2"/>
          <w:sz w:val="22"/>
          <w:szCs w:val="22"/>
        </w:rPr>
        <w:t xml:space="preserve">financial </w:t>
      </w:r>
      <w:proofErr w:type="gramStart"/>
      <w:r w:rsidRPr="009B20EE">
        <w:rPr>
          <w:rFonts w:ascii="Times New Roman" w:hAnsi="Times New Roman" w:cs="Times New Roman"/>
          <w:spacing w:val="-2"/>
          <w:sz w:val="22"/>
          <w:szCs w:val="22"/>
        </w:rPr>
        <w:t>statements,</w:t>
      </w:r>
      <w:r w:rsidR="00F01237">
        <w:rPr>
          <w:rFonts w:ascii="Times New Roman" w:hAnsi="Times New Roman" w:cs="Times New Roman"/>
          <w:spacing w:val="-2"/>
          <w:sz w:val="22"/>
          <w:szCs w:val="22"/>
        </w:rPr>
        <w:t xml:space="preserve"> </w:t>
      </w:r>
      <w:r w:rsidRPr="009B20EE">
        <w:rPr>
          <w:rFonts w:ascii="Times New Roman" w:hAnsi="Times New Roman" w:cs="Times New Roman"/>
          <w:spacing w:val="-2"/>
          <w:sz w:val="22"/>
          <w:szCs w:val="22"/>
        </w:rPr>
        <w:t>and</w:t>
      </w:r>
      <w:proofErr w:type="gramEnd"/>
      <w:r w:rsidRPr="009B20EE">
        <w:rPr>
          <w:rFonts w:ascii="Times New Roman" w:hAnsi="Times New Roman" w:cs="Times New Roman"/>
          <w:spacing w:val="-2"/>
          <w:sz w:val="22"/>
          <w:szCs w:val="22"/>
        </w:rPr>
        <w:t xml:space="preserve"> were </w:t>
      </w:r>
      <w:r w:rsidR="0057081C" w:rsidRPr="009B20EE">
        <w:rPr>
          <w:rFonts w:ascii="Times New Roman" w:hAnsi="Times New Roman" w:cs="Times New Roman"/>
          <w:spacing w:val="-2"/>
          <w:sz w:val="22"/>
          <w:szCs w:val="22"/>
        </w:rPr>
        <w:t xml:space="preserve">approved and </w:t>
      </w:r>
      <w:proofErr w:type="spellStart"/>
      <w:r w:rsidRPr="009B20EE">
        <w:rPr>
          <w:rFonts w:ascii="Times New Roman" w:hAnsi="Times New Roman" w:cs="Times New Roman"/>
          <w:spacing w:val="-2"/>
          <w:sz w:val="22"/>
          <w:szCs w:val="22"/>
        </w:rPr>
        <w:t>authorised</w:t>
      </w:r>
      <w:proofErr w:type="spellEnd"/>
      <w:r w:rsidRPr="009B20EE">
        <w:rPr>
          <w:rFonts w:ascii="Times New Roman" w:hAnsi="Times New Roman" w:cs="Times New Roman"/>
          <w:spacing w:val="-2"/>
          <w:sz w:val="22"/>
          <w:szCs w:val="22"/>
        </w:rPr>
        <w:t xml:space="preserve"> for issu</w:t>
      </w:r>
      <w:r w:rsidR="00793597" w:rsidRPr="009B20EE">
        <w:rPr>
          <w:rFonts w:ascii="Times New Roman" w:hAnsi="Times New Roman" w:cs="Times New Roman"/>
          <w:spacing w:val="-2"/>
          <w:sz w:val="22"/>
          <w:szCs w:val="22"/>
        </w:rPr>
        <w:t>e by the executive directors</w:t>
      </w:r>
      <w:r w:rsidR="0000297D">
        <w:rPr>
          <w:rFonts w:ascii="Times New Roman" w:hAnsi="Times New Roman" w:cs="Times New Roman"/>
          <w:spacing w:val="-2"/>
          <w:sz w:val="22"/>
          <w:szCs w:val="22"/>
        </w:rPr>
        <w:t xml:space="preserve"> </w:t>
      </w:r>
      <w:r w:rsidR="00793597" w:rsidRPr="000721D6">
        <w:rPr>
          <w:rFonts w:ascii="Times New Roman" w:hAnsi="Times New Roman" w:cs="Times New Roman"/>
          <w:spacing w:val="-2"/>
          <w:sz w:val="22"/>
          <w:szCs w:val="22"/>
        </w:rPr>
        <w:t>o</w:t>
      </w:r>
      <w:r w:rsidR="001B605A">
        <w:rPr>
          <w:rFonts w:ascii="Times New Roman" w:hAnsi="Times New Roman" w:cs="Times New Roman"/>
          <w:spacing w:val="-2"/>
          <w:sz w:val="22"/>
          <w:szCs w:val="22"/>
        </w:rPr>
        <w:t xml:space="preserve">n </w:t>
      </w:r>
      <w:r w:rsidR="002B61EC" w:rsidRPr="00366A05">
        <w:rPr>
          <w:rFonts w:ascii="Times New Roman" w:hAnsi="Times New Roman" w:cs="Times New Roman"/>
          <w:spacing w:val="-2"/>
          <w:sz w:val="22"/>
          <w:szCs w:val="22"/>
        </w:rPr>
        <w:t>1</w:t>
      </w:r>
      <w:r w:rsidR="00AE3AFE" w:rsidRPr="00366A05">
        <w:rPr>
          <w:rFonts w:ascii="Times New Roman" w:hAnsi="Times New Roman" w:cstheme="minorBidi"/>
          <w:spacing w:val="-2"/>
          <w:sz w:val="22"/>
          <w:szCs w:val="22"/>
        </w:rPr>
        <w:t>4</w:t>
      </w:r>
      <w:r w:rsidR="002B61EC" w:rsidRPr="00366A05">
        <w:rPr>
          <w:rFonts w:ascii="Times New Roman" w:hAnsi="Times New Roman" w:cs="Times New Roman"/>
          <w:spacing w:val="-2"/>
          <w:sz w:val="22"/>
          <w:szCs w:val="22"/>
        </w:rPr>
        <w:t xml:space="preserve"> May</w:t>
      </w:r>
      <w:r w:rsidR="001B605A" w:rsidRPr="00366A05">
        <w:rPr>
          <w:rFonts w:ascii="Times New Roman" w:hAnsi="Times New Roman" w:cs="Times New Roman"/>
          <w:spacing w:val="-2"/>
          <w:sz w:val="22"/>
          <w:szCs w:val="22"/>
        </w:rPr>
        <w:t xml:space="preserve"> </w:t>
      </w:r>
      <w:r w:rsidR="00A856E1" w:rsidRPr="00366A05">
        <w:rPr>
          <w:rFonts w:ascii="Times New Roman" w:hAnsi="Times New Roman"/>
          <w:sz w:val="22"/>
        </w:rPr>
        <w:t>2026</w:t>
      </w:r>
      <w:r w:rsidR="0010720C" w:rsidRPr="000721D6">
        <w:rPr>
          <w:rFonts w:ascii="Times New Roman" w:hAnsi="Times New Roman" w:cs="Times New Roman"/>
          <w:spacing w:val="4"/>
          <w:sz w:val="22"/>
          <w:szCs w:val="22"/>
        </w:rPr>
        <w:t>.</w:t>
      </w:r>
    </w:p>
    <w:p w14:paraId="21AC1B85" w14:textId="77777777" w:rsidR="0010720C" w:rsidRPr="00151371" w:rsidRDefault="0010720C" w:rsidP="0010720C">
      <w:pPr>
        <w:pStyle w:val="BodyText"/>
        <w:jc w:val="both"/>
        <w:rPr>
          <w:rFonts w:ascii="Times New Roman" w:hAnsi="Times New Roman" w:cs="Times New Roman"/>
          <w:sz w:val="22"/>
          <w:szCs w:val="22"/>
        </w:rPr>
      </w:pPr>
    </w:p>
    <w:p w14:paraId="313EC208" w14:textId="16925D95" w:rsidR="00EC1C59" w:rsidRPr="009D14B0" w:rsidRDefault="00EC1C59" w:rsidP="00FA589D">
      <w:pPr>
        <w:pStyle w:val="Heading1"/>
        <w:numPr>
          <w:ilvl w:val="0"/>
          <w:numId w:val="32"/>
        </w:numPr>
        <w:ind w:left="540" w:hanging="540"/>
        <w:rPr>
          <w:rFonts w:ascii="Times New Roman" w:hAnsi="Times New Roman" w:cs="Times New Roman"/>
          <w:sz w:val="24"/>
          <w:szCs w:val="24"/>
        </w:rPr>
      </w:pPr>
      <w:r w:rsidRPr="004912B1">
        <w:rPr>
          <w:rFonts w:ascii="Times New Roman" w:hAnsi="Times New Roman" w:cs="Times New Roman"/>
          <w:sz w:val="24"/>
          <w:szCs w:val="24"/>
        </w:rPr>
        <w:t xml:space="preserve">Basis of preparation of the interim financial statements </w:t>
      </w:r>
    </w:p>
    <w:p w14:paraId="4FA66C38" w14:textId="77777777" w:rsidR="00EC1C59" w:rsidRPr="009B20EE" w:rsidRDefault="00EC1C59" w:rsidP="00EC1C59">
      <w:pPr>
        <w:numPr>
          <w:ilvl w:val="12"/>
          <w:numId w:val="0"/>
        </w:numPr>
        <w:spacing w:line="240" w:lineRule="atLeast"/>
        <w:jc w:val="both"/>
        <w:rPr>
          <w:rFonts w:ascii="Times New Roman" w:hAnsi="Times New Roman" w:cs="Cordia New"/>
          <w:sz w:val="22"/>
          <w:szCs w:val="22"/>
          <w:cs/>
        </w:rPr>
      </w:pPr>
    </w:p>
    <w:p w14:paraId="3E928CD7" w14:textId="58BA65E6" w:rsidR="00EC1C59" w:rsidRPr="00BB64C8" w:rsidRDefault="00EC1C59" w:rsidP="00465894">
      <w:pPr>
        <w:pStyle w:val="BodyText"/>
        <w:tabs>
          <w:tab w:val="left" w:pos="1170"/>
        </w:tabs>
        <w:ind w:left="576" w:right="-25"/>
        <w:jc w:val="both"/>
        <w:rPr>
          <w:rFonts w:ascii="Times New Roman" w:hAnsi="Times New Roman" w:cs="Times New Roman"/>
          <w:sz w:val="22"/>
          <w:szCs w:val="22"/>
        </w:rPr>
      </w:pPr>
      <w:r w:rsidRPr="00BB64C8">
        <w:rPr>
          <w:rFonts w:ascii="Times New Roman" w:hAnsi="Times New Roman" w:cs="Times New Roman"/>
          <w:sz w:val="22"/>
          <w:szCs w:val="22"/>
        </w:rPr>
        <w:t xml:space="preserve">The interim financial statements are presented in the same format as the annual financial statements together with notes to the interim financial statements on a condensed basis (“interim financial statements”) in accordance with Thai Accounting Standard (TAS) No. 34 </w:t>
      </w:r>
      <w:r w:rsidRPr="009144C2">
        <w:rPr>
          <w:rFonts w:ascii="Times New Roman" w:hAnsi="Times New Roman" w:cs="Times New Roman"/>
          <w:i/>
          <w:iCs/>
          <w:sz w:val="22"/>
          <w:szCs w:val="22"/>
        </w:rPr>
        <w:t>Interim Financial Reporting</w:t>
      </w:r>
      <w:r w:rsidRPr="00BB64C8">
        <w:rPr>
          <w:rFonts w:ascii="Times New Roman" w:hAnsi="Times New Roman" w:cs="Times New Roman"/>
          <w:sz w:val="22"/>
          <w:szCs w:val="22"/>
        </w:rPr>
        <w:t xml:space="preserve">, guidelines promulgated by the Federation of Accounting Professions and applicable rules and regulations of the Thai Securities and Exchange Commission. The interim financial statements focus on new activities, events and circumstances to avoid repetition of information previously reported in annual financial statements. Accordingly, these interim financial statements should be read in conjunction with the financial statements of </w:t>
      </w:r>
      <w:r w:rsidR="004A0530" w:rsidRPr="00343BE3">
        <w:rPr>
          <w:rFonts w:ascii="Times New Roman" w:hAnsi="Times New Roman" w:cs="Times New Roman"/>
          <w:sz w:val="22"/>
          <w:szCs w:val="22"/>
        </w:rPr>
        <w:t>Charoen Pokphand Foods Public Company Limited, the “Company”</w:t>
      </w:r>
      <w:r w:rsidRPr="00BB64C8">
        <w:rPr>
          <w:rFonts w:ascii="Times New Roman" w:hAnsi="Times New Roman" w:cs="Times New Roman"/>
          <w:sz w:val="22"/>
          <w:szCs w:val="22"/>
        </w:rPr>
        <w:t xml:space="preserve"> and </w:t>
      </w:r>
      <w:r w:rsidR="00792BED" w:rsidRPr="00343BE3">
        <w:rPr>
          <w:rFonts w:ascii="Times New Roman" w:hAnsi="Times New Roman" w:cs="Times New Roman"/>
          <w:sz w:val="22"/>
          <w:szCs w:val="22"/>
        </w:rPr>
        <w:t xml:space="preserve">the Company and its subsidiaries (together referred to the “Group”) </w:t>
      </w:r>
      <w:r w:rsidRPr="00BB64C8">
        <w:rPr>
          <w:rFonts w:ascii="Times New Roman" w:hAnsi="Times New Roman" w:cs="Times New Roman"/>
          <w:sz w:val="22"/>
          <w:szCs w:val="22"/>
        </w:rPr>
        <w:t xml:space="preserve">for the year ended 31 December </w:t>
      </w:r>
      <w:r w:rsidR="00A856E1">
        <w:rPr>
          <w:rFonts w:ascii="Times New Roman" w:hAnsi="Times New Roman" w:cs="Times New Roman"/>
          <w:sz w:val="22"/>
          <w:szCs w:val="22"/>
        </w:rPr>
        <w:t>2025</w:t>
      </w:r>
      <w:r w:rsidRPr="00BB64C8">
        <w:rPr>
          <w:rFonts w:ascii="Times New Roman" w:hAnsi="Times New Roman" w:cs="Times New Roman"/>
          <w:sz w:val="22"/>
          <w:szCs w:val="22"/>
        </w:rPr>
        <w:t>.</w:t>
      </w:r>
    </w:p>
    <w:p w14:paraId="1731EE8C" w14:textId="77777777" w:rsidR="00EC1C59" w:rsidRPr="0066705B" w:rsidRDefault="00EC1C59" w:rsidP="00666B63">
      <w:pPr>
        <w:pStyle w:val="BodyText"/>
        <w:tabs>
          <w:tab w:val="left" w:pos="1170"/>
        </w:tabs>
        <w:ind w:left="1116" w:right="-295"/>
        <w:jc w:val="both"/>
        <w:rPr>
          <w:rFonts w:ascii="Times New Roman" w:hAnsi="Times New Roman" w:cstheme="minorBidi"/>
          <w:sz w:val="22"/>
          <w:szCs w:val="22"/>
          <w:cs/>
        </w:rPr>
      </w:pPr>
    </w:p>
    <w:p w14:paraId="71992D8C" w14:textId="22AFD4B4" w:rsidR="00EC1C59" w:rsidRDefault="00EC1C59" w:rsidP="00024212">
      <w:pPr>
        <w:pStyle w:val="BodyText"/>
        <w:tabs>
          <w:tab w:val="left" w:pos="1170"/>
        </w:tabs>
        <w:ind w:left="576" w:right="-25"/>
        <w:jc w:val="both"/>
        <w:rPr>
          <w:rFonts w:ascii="Times New Roman" w:hAnsi="Times New Roman" w:cs="Times New Roman"/>
          <w:sz w:val="22"/>
          <w:szCs w:val="22"/>
        </w:rPr>
      </w:pPr>
      <w:r w:rsidRPr="00BB64C8">
        <w:rPr>
          <w:rFonts w:ascii="Times New Roman" w:hAnsi="Times New Roman" w:cs="Times New Roman"/>
          <w:sz w:val="22"/>
          <w:szCs w:val="22"/>
        </w:rPr>
        <w:t>In preparing these interim financial statements, judgements and estimates are made by</w:t>
      </w:r>
      <w:r>
        <w:rPr>
          <w:rFonts w:ascii="Times New Roman" w:hAnsi="Times New Roman" w:cs="Times New Roman"/>
          <w:sz w:val="22"/>
          <w:szCs w:val="22"/>
        </w:rPr>
        <w:t xml:space="preserve"> </w:t>
      </w:r>
      <w:r w:rsidRPr="00BB64C8">
        <w:rPr>
          <w:rFonts w:ascii="Times New Roman" w:hAnsi="Times New Roman" w:cs="Times New Roman"/>
          <w:sz w:val="22"/>
          <w:szCs w:val="22"/>
        </w:rPr>
        <w:t>management in applying the Group’s</w:t>
      </w:r>
      <w:r>
        <w:rPr>
          <w:rFonts w:ascii="Times New Roman" w:hAnsi="Times New Roman" w:cs="Times New Roman"/>
          <w:sz w:val="22"/>
          <w:szCs w:val="22"/>
        </w:rPr>
        <w:t xml:space="preserve"> </w:t>
      </w:r>
      <w:r w:rsidRPr="00BB64C8">
        <w:rPr>
          <w:rFonts w:ascii="Times New Roman" w:hAnsi="Times New Roman" w:cs="Times New Roman"/>
          <w:sz w:val="22"/>
          <w:szCs w:val="22"/>
        </w:rPr>
        <w:t xml:space="preserve">accounting policies. Actual results may differ from these estimates. The accounting policies, methods of computation and the key sources of estimation uncertainty were the same as those that described in the financial statements for the year ended 31 December </w:t>
      </w:r>
      <w:r w:rsidR="00A856E1">
        <w:rPr>
          <w:rFonts w:ascii="Times New Roman" w:hAnsi="Times New Roman" w:cs="Times New Roman"/>
          <w:sz w:val="22"/>
          <w:szCs w:val="22"/>
        </w:rPr>
        <w:t>2025</w:t>
      </w:r>
      <w:r w:rsidR="009732DF">
        <w:rPr>
          <w:rFonts w:ascii="Times New Roman" w:hAnsi="Times New Roman" w:cs="Times New Roman"/>
          <w:sz w:val="22"/>
          <w:szCs w:val="22"/>
        </w:rPr>
        <w:t>.</w:t>
      </w:r>
    </w:p>
    <w:p w14:paraId="2241E790" w14:textId="77777777" w:rsidR="00D07535" w:rsidRDefault="00D07535" w:rsidP="007B270C">
      <w:pPr>
        <w:ind w:left="549" w:right="-36"/>
        <w:jc w:val="thaiDistribute"/>
        <w:rPr>
          <w:rFonts w:ascii="Times New Roman" w:hAnsi="Times New Roman" w:cstheme="minorBidi"/>
          <w:sz w:val="22"/>
          <w:szCs w:val="22"/>
        </w:rPr>
      </w:pPr>
    </w:p>
    <w:p w14:paraId="42082B08" w14:textId="774E615C" w:rsidR="00097233" w:rsidRPr="00097233" w:rsidRDefault="0082037D" w:rsidP="00097233">
      <w:pPr>
        <w:pStyle w:val="Heading1"/>
        <w:numPr>
          <w:ilvl w:val="0"/>
          <w:numId w:val="32"/>
        </w:numPr>
        <w:ind w:left="540" w:hanging="540"/>
        <w:rPr>
          <w:rFonts w:ascii="Times New Roman" w:hAnsi="Times New Roman"/>
          <w:sz w:val="24"/>
          <w:szCs w:val="30"/>
        </w:rPr>
      </w:pPr>
      <w:r w:rsidRPr="00F24610">
        <w:rPr>
          <w:rFonts w:ascii="Times New Roman" w:hAnsi="Times New Roman"/>
          <w:sz w:val="24"/>
          <w:szCs w:val="30"/>
        </w:rPr>
        <w:t>Related part</w:t>
      </w:r>
      <w:r w:rsidR="00C93210">
        <w:rPr>
          <w:rFonts w:ascii="Times New Roman" w:hAnsi="Times New Roman"/>
          <w:sz w:val="24"/>
          <w:szCs w:val="30"/>
        </w:rPr>
        <w:t>ies</w:t>
      </w:r>
    </w:p>
    <w:p w14:paraId="3D20EDCB" w14:textId="77777777" w:rsidR="008127C9" w:rsidRPr="00C84401" w:rsidRDefault="008127C9" w:rsidP="001D1216">
      <w:pPr>
        <w:ind w:right="-25"/>
        <w:jc w:val="thaiDistribute"/>
        <w:rPr>
          <w:rFonts w:ascii="Times New Roman" w:hAnsi="Times New Roman" w:cs="Times New Roman"/>
          <w:sz w:val="22"/>
          <w:szCs w:val="22"/>
        </w:rPr>
      </w:pPr>
    </w:p>
    <w:p w14:paraId="334F6C4C" w14:textId="0B5C65DE" w:rsidR="006D4600" w:rsidRDefault="006D4600" w:rsidP="006A118E">
      <w:pPr>
        <w:ind w:left="540" w:right="-25"/>
        <w:jc w:val="thaiDistribute"/>
        <w:rPr>
          <w:rFonts w:ascii="Times New Roman" w:hAnsi="Times New Roman" w:cs="Times New Roman"/>
          <w:sz w:val="22"/>
          <w:szCs w:val="22"/>
        </w:rPr>
      </w:pPr>
      <w:r w:rsidRPr="06CA5477">
        <w:rPr>
          <w:rFonts w:ascii="Times New Roman" w:hAnsi="Times New Roman" w:cs="Times New Roman"/>
          <w:sz w:val="22"/>
          <w:szCs w:val="22"/>
        </w:rPr>
        <w:t>The</w:t>
      </w:r>
      <w:r w:rsidR="00D3791B" w:rsidRPr="06CA5477">
        <w:rPr>
          <w:rFonts w:ascii="Times New Roman" w:hAnsi="Times New Roman" w:cs="Times New Roman"/>
          <w:sz w:val="22"/>
          <w:szCs w:val="22"/>
        </w:rPr>
        <w:t xml:space="preserve"> entity which holds </w:t>
      </w:r>
      <w:r w:rsidRPr="06CA5477">
        <w:rPr>
          <w:rFonts w:ascii="Times New Roman" w:hAnsi="Times New Roman" w:cs="Times New Roman"/>
          <w:sz w:val="22"/>
          <w:szCs w:val="22"/>
        </w:rPr>
        <w:t xml:space="preserve">significant influence </w:t>
      </w:r>
      <w:r w:rsidR="00D3791B" w:rsidRPr="06CA5477">
        <w:rPr>
          <w:rFonts w:ascii="Times New Roman" w:hAnsi="Times New Roman" w:cs="Times New Roman"/>
          <w:sz w:val="22"/>
          <w:szCs w:val="22"/>
        </w:rPr>
        <w:t xml:space="preserve">over </w:t>
      </w:r>
      <w:r w:rsidRPr="06CA5477">
        <w:rPr>
          <w:rFonts w:ascii="Times New Roman" w:hAnsi="Times New Roman" w:cs="Times New Roman"/>
          <w:sz w:val="22"/>
          <w:szCs w:val="22"/>
        </w:rPr>
        <w:t>the Company is Charoen Pokphand Group Company</w:t>
      </w:r>
      <w:r w:rsidR="001F52AE" w:rsidRPr="06CA5477">
        <w:rPr>
          <w:rFonts w:ascii="Times New Roman" w:hAnsi="Times New Roman" w:cs="Times New Roman"/>
          <w:sz w:val="22"/>
          <w:szCs w:val="22"/>
        </w:rPr>
        <w:t xml:space="preserve"> </w:t>
      </w:r>
      <w:r w:rsidRPr="06CA5477">
        <w:rPr>
          <w:rFonts w:ascii="Times New Roman" w:hAnsi="Times New Roman" w:cs="Times New Roman"/>
          <w:sz w:val="22"/>
          <w:szCs w:val="22"/>
        </w:rPr>
        <w:t>Limited whic</w:t>
      </w:r>
      <w:r w:rsidR="00825091" w:rsidRPr="06CA5477">
        <w:rPr>
          <w:rFonts w:ascii="Times New Roman" w:hAnsi="Times New Roman" w:cs="Times New Roman"/>
          <w:sz w:val="22"/>
          <w:szCs w:val="22"/>
        </w:rPr>
        <w:t>h dir</w:t>
      </w:r>
      <w:r w:rsidR="00203358" w:rsidRPr="06CA5477">
        <w:rPr>
          <w:rFonts w:ascii="Times New Roman" w:hAnsi="Times New Roman" w:cs="Times New Roman"/>
          <w:sz w:val="22"/>
          <w:szCs w:val="22"/>
        </w:rPr>
        <w:t xml:space="preserve">ectly and indirectly </w:t>
      </w:r>
      <w:r w:rsidR="00203358" w:rsidRPr="007A49F7">
        <w:rPr>
          <w:rFonts w:ascii="Times New Roman" w:hAnsi="Times New Roman" w:cs="Times New Roman"/>
          <w:sz w:val="22"/>
          <w:szCs w:val="22"/>
        </w:rPr>
        <w:t xml:space="preserve">owned </w:t>
      </w:r>
      <w:r w:rsidR="001458C3" w:rsidRPr="0025528C">
        <w:rPr>
          <w:rFonts w:ascii="Times New Roman" w:hAnsi="Times New Roman" w:cs="Cordia New"/>
          <w:sz w:val="22"/>
          <w:szCs w:val="22"/>
        </w:rPr>
        <w:t>4</w:t>
      </w:r>
      <w:r w:rsidR="001F3773" w:rsidRPr="0025528C">
        <w:rPr>
          <w:rFonts w:ascii="Times New Roman" w:hAnsi="Times New Roman" w:cs="Cordia New"/>
          <w:sz w:val="22"/>
          <w:szCs w:val="22"/>
        </w:rPr>
        <w:t>4</w:t>
      </w:r>
      <w:r w:rsidR="001458C3" w:rsidRPr="0025528C">
        <w:rPr>
          <w:rFonts w:ascii="Times New Roman" w:hAnsi="Times New Roman" w:cs="Cordia New"/>
          <w:sz w:val="22"/>
          <w:szCs w:val="22"/>
        </w:rPr>
        <w:t>.</w:t>
      </w:r>
      <w:r w:rsidR="002D2BC4" w:rsidRPr="0025528C">
        <w:rPr>
          <w:rFonts w:ascii="Times New Roman" w:hAnsi="Times New Roman" w:cs="Cordia New"/>
          <w:sz w:val="22"/>
          <w:szCs w:val="22"/>
        </w:rPr>
        <w:t>4</w:t>
      </w:r>
      <w:r w:rsidR="0025528C" w:rsidRPr="0025528C">
        <w:rPr>
          <w:rFonts w:ascii="Times New Roman" w:hAnsi="Times New Roman" w:cs="Cordia New"/>
          <w:sz w:val="22"/>
          <w:szCs w:val="22"/>
        </w:rPr>
        <w:t>5</w:t>
      </w:r>
      <w:r w:rsidR="00B56ADE" w:rsidRPr="0025528C">
        <w:rPr>
          <w:rFonts w:ascii="Times New Roman" w:hAnsi="Times New Roman" w:cs="Cordia New"/>
          <w:sz w:val="22"/>
          <w:szCs w:val="22"/>
        </w:rPr>
        <w:t>%</w:t>
      </w:r>
      <w:r w:rsidR="00756C2F" w:rsidRPr="0025528C">
        <w:rPr>
          <w:rFonts w:ascii="Times New Roman" w:hAnsi="Times New Roman" w:cs="Times New Roman"/>
          <w:sz w:val="22"/>
          <w:szCs w:val="22"/>
        </w:rPr>
        <w:t xml:space="preserve"> </w:t>
      </w:r>
      <w:r w:rsidRPr="0025528C">
        <w:rPr>
          <w:rFonts w:ascii="Times New Roman" w:hAnsi="Times New Roman" w:cs="Times New Roman"/>
          <w:sz w:val="22"/>
          <w:szCs w:val="22"/>
        </w:rPr>
        <w:t xml:space="preserve">of the Company’s voting rights as of the latest closing date </w:t>
      </w:r>
      <w:r w:rsidR="00533985" w:rsidRPr="0025528C">
        <w:rPr>
          <w:rFonts w:ascii="Times New Roman" w:hAnsi="Times New Roman" w:cs="Times New Roman"/>
          <w:sz w:val="22"/>
          <w:szCs w:val="22"/>
        </w:rPr>
        <w:t>of sha</w:t>
      </w:r>
      <w:r w:rsidR="006962A1" w:rsidRPr="0025528C">
        <w:rPr>
          <w:rFonts w:ascii="Times New Roman" w:hAnsi="Times New Roman" w:cs="Times New Roman"/>
          <w:sz w:val="22"/>
          <w:szCs w:val="22"/>
        </w:rPr>
        <w:t>reholder register book on</w:t>
      </w:r>
      <w:r w:rsidR="001278B6" w:rsidRPr="0025528C">
        <w:rPr>
          <w:rFonts w:ascii="Times New Roman" w:hAnsi="Times New Roman" w:cs="Times New Roman"/>
          <w:sz w:val="22"/>
          <w:szCs w:val="22"/>
        </w:rPr>
        <w:t xml:space="preserve"> </w:t>
      </w:r>
      <w:r w:rsidR="00775CEE" w:rsidRPr="0025528C">
        <w:rPr>
          <w:rFonts w:ascii="Times New Roman" w:hAnsi="Times New Roman" w:cs="Times New Roman"/>
          <w:sz w:val="22"/>
          <w:szCs w:val="22"/>
        </w:rPr>
        <w:t>13</w:t>
      </w:r>
      <w:r w:rsidR="00476F0B" w:rsidRPr="0025528C">
        <w:rPr>
          <w:rFonts w:ascii="Times New Roman" w:hAnsi="Times New Roman" w:cs="Times New Roman"/>
          <w:sz w:val="22"/>
          <w:szCs w:val="22"/>
        </w:rPr>
        <w:t xml:space="preserve"> </w:t>
      </w:r>
      <w:r w:rsidR="00775CEE" w:rsidRPr="0025528C">
        <w:rPr>
          <w:rFonts w:ascii="Times New Roman" w:hAnsi="Times New Roman" w:cs="Times New Roman"/>
          <w:sz w:val="22"/>
          <w:szCs w:val="22"/>
        </w:rPr>
        <w:t xml:space="preserve">March </w:t>
      </w:r>
      <w:r w:rsidR="00A856E1" w:rsidRPr="0025528C">
        <w:rPr>
          <w:rFonts w:ascii="Times New Roman" w:hAnsi="Times New Roman" w:cs="Times New Roman"/>
          <w:sz w:val="22"/>
          <w:szCs w:val="22"/>
        </w:rPr>
        <w:t>202</w:t>
      </w:r>
      <w:r w:rsidR="005169AD">
        <w:rPr>
          <w:rFonts w:ascii="Times New Roman" w:hAnsi="Times New Roman" w:cs="Times New Roman"/>
          <w:sz w:val="22"/>
          <w:szCs w:val="22"/>
        </w:rPr>
        <w:t>6</w:t>
      </w:r>
      <w:r w:rsidR="009D3919" w:rsidRPr="0025528C">
        <w:rPr>
          <w:rFonts w:ascii="Times New Roman" w:hAnsi="Times New Roman" w:cs="Times New Roman"/>
          <w:sz w:val="22"/>
          <w:szCs w:val="22"/>
        </w:rPr>
        <w:t>.</w:t>
      </w:r>
    </w:p>
    <w:p w14:paraId="6A09B61A" w14:textId="119BF8F0" w:rsidR="005B4525" w:rsidRDefault="005B4525" w:rsidP="00C47DCC">
      <w:pPr>
        <w:ind w:left="540" w:right="-475"/>
        <w:jc w:val="thaiDistribute"/>
        <w:rPr>
          <w:rFonts w:ascii="Times New Roman" w:hAnsi="Times New Roman" w:cs="Times New Roman"/>
          <w:sz w:val="22"/>
          <w:szCs w:val="22"/>
        </w:rPr>
      </w:pPr>
    </w:p>
    <w:p w14:paraId="1DB62F70" w14:textId="01B88C83" w:rsidR="005904AB" w:rsidRPr="000C4BC3" w:rsidRDefault="000C4BC3" w:rsidP="006A118E">
      <w:pPr>
        <w:ind w:left="540" w:right="-25"/>
        <w:jc w:val="thaiDistribute"/>
        <w:rPr>
          <w:rFonts w:ascii="Times New Roman" w:hAnsi="Times New Roman" w:cs="Times New Roman"/>
          <w:sz w:val="22"/>
          <w:szCs w:val="22"/>
        </w:rPr>
      </w:pPr>
      <w:r w:rsidRPr="000C4BC3">
        <w:rPr>
          <w:rFonts w:ascii="Times New Roman" w:hAnsi="Times New Roman" w:cs="Times New Roman"/>
          <w:sz w:val="22"/>
          <w:szCs w:val="22"/>
        </w:rPr>
        <w:t>In addition,</w:t>
      </w:r>
      <w:r w:rsidRPr="000C4BC3">
        <w:rPr>
          <w:rFonts w:ascii="Times New Roman" w:hAnsi="Times New Roman" w:cs="Times New Roman" w:hint="cs"/>
          <w:sz w:val="22"/>
          <w:szCs w:val="22"/>
          <w:cs/>
        </w:rPr>
        <w:t xml:space="preserve"> </w:t>
      </w:r>
      <w:r w:rsidRPr="000C4BC3">
        <w:rPr>
          <w:rFonts w:ascii="Times New Roman" w:hAnsi="Times New Roman" w:cs="Times New Roman"/>
          <w:sz w:val="22"/>
          <w:szCs w:val="22"/>
        </w:rPr>
        <w:t>relationships with subsidiaries</w:t>
      </w:r>
      <w:r w:rsidR="00476F0B">
        <w:rPr>
          <w:rFonts w:ascii="Times New Roman" w:hAnsi="Times New Roman" w:cs="Times New Roman"/>
          <w:sz w:val="22"/>
          <w:szCs w:val="22"/>
        </w:rPr>
        <w:t>,</w:t>
      </w:r>
      <w:r w:rsidRPr="000C4BC3">
        <w:rPr>
          <w:rFonts w:ascii="Times New Roman" w:hAnsi="Times New Roman" w:cs="Times New Roman"/>
          <w:sz w:val="22"/>
          <w:szCs w:val="22"/>
        </w:rPr>
        <w:t xml:space="preserve"> associates</w:t>
      </w:r>
      <w:r w:rsidR="00086493">
        <w:rPr>
          <w:rFonts w:ascii="Times New Roman" w:hAnsi="Times New Roman" w:cs="Times New Roman"/>
          <w:sz w:val="22"/>
          <w:szCs w:val="22"/>
        </w:rPr>
        <w:t>, and joint ventures</w:t>
      </w:r>
      <w:r w:rsidRPr="000C4BC3">
        <w:rPr>
          <w:rFonts w:ascii="Times New Roman" w:hAnsi="Times New Roman" w:cs="Times New Roman"/>
          <w:sz w:val="22"/>
          <w:szCs w:val="22"/>
        </w:rPr>
        <w:t xml:space="preserve"> that have material changes are described in </w:t>
      </w:r>
      <w:proofErr w:type="gramStart"/>
      <w:r w:rsidRPr="000C4BC3">
        <w:rPr>
          <w:rFonts w:ascii="Times New Roman" w:hAnsi="Times New Roman" w:cs="Times New Roman"/>
          <w:sz w:val="22"/>
          <w:szCs w:val="22"/>
        </w:rPr>
        <w:t>note</w:t>
      </w:r>
      <w:proofErr w:type="gramEnd"/>
      <w:r w:rsidRPr="000C4BC3">
        <w:rPr>
          <w:rFonts w:ascii="Times New Roman" w:hAnsi="Times New Roman" w:cs="Times New Roman"/>
          <w:sz w:val="22"/>
          <w:szCs w:val="22"/>
        </w:rPr>
        <w:t xml:space="preserve"> </w:t>
      </w:r>
      <w:r w:rsidR="00D36A83">
        <w:rPr>
          <w:rFonts w:ascii="Times New Roman" w:hAnsi="Times New Roman" w:cs="Times New Roman"/>
          <w:sz w:val="22"/>
          <w:szCs w:val="22"/>
        </w:rPr>
        <w:t>3</w:t>
      </w:r>
      <w:r w:rsidR="00D57C91">
        <w:rPr>
          <w:rFonts w:ascii="Times New Roman" w:hAnsi="Times New Roman" w:cs="Times New Roman"/>
          <w:sz w:val="22"/>
          <w:szCs w:val="22"/>
        </w:rPr>
        <w:t xml:space="preserve"> and </w:t>
      </w:r>
      <w:r w:rsidR="00D36A83">
        <w:rPr>
          <w:rFonts w:ascii="Times New Roman" w:hAnsi="Times New Roman" w:cs="Times New Roman"/>
          <w:sz w:val="22"/>
          <w:szCs w:val="22"/>
        </w:rPr>
        <w:t>4</w:t>
      </w:r>
      <w:r w:rsidRPr="000C4BC3">
        <w:rPr>
          <w:rFonts w:ascii="Times New Roman" w:hAnsi="Times New Roman" w:cs="Times New Roman"/>
          <w:sz w:val="22"/>
          <w:szCs w:val="22"/>
          <w:cs/>
        </w:rPr>
        <w:t>.</w:t>
      </w:r>
    </w:p>
    <w:p w14:paraId="16FE69B1" w14:textId="243BD742" w:rsidR="007B0DFB" w:rsidRPr="006A118E" w:rsidRDefault="007B0DFB">
      <w:pPr>
        <w:rPr>
          <w:rFonts w:ascii="Times New Roman" w:eastAsia="Calibri" w:hAnsi="Times New Roman" w:cstheme="minorBidi"/>
          <w:sz w:val="22"/>
          <w:szCs w:val="22"/>
          <w:cs/>
        </w:rPr>
      </w:pPr>
    </w:p>
    <w:p w14:paraId="7CD7111D" w14:textId="77777777" w:rsidR="00EB2E07" w:rsidRPr="00EB2E07" w:rsidRDefault="00EB2E07" w:rsidP="00EB2E07">
      <w:pPr>
        <w:pStyle w:val="Heading1"/>
        <w:numPr>
          <w:ilvl w:val="1"/>
          <w:numId w:val="32"/>
        </w:numPr>
        <w:ind w:left="1080" w:hanging="540"/>
        <w:rPr>
          <w:rFonts w:ascii="Times New Roman" w:hAnsi="Times New Roman" w:cs="Times New Roman"/>
          <w:sz w:val="22"/>
          <w:szCs w:val="22"/>
        </w:rPr>
      </w:pPr>
      <w:r w:rsidRPr="00EB2E07">
        <w:rPr>
          <w:rFonts w:ascii="Times New Roman" w:hAnsi="Times New Roman" w:cs="Times New Roman"/>
          <w:sz w:val="22"/>
          <w:szCs w:val="22"/>
        </w:rPr>
        <w:t>Significant transactions with related parties for the three-month period ended 31 March</w:t>
      </w:r>
    </w:p>
    <w:p w14:paraId="11FD4A80" w14:textId="46098891" w:rsidR="009B6B9A" w:rsidRDefault="009B6B9A" w:rsidP="00CC24BC">
      <w:pPr>
        <w:pStyle w:val="BodyText"/>
        <w:tabs>
          <w:tab w:val="left" w:pos="1080"/>
        </w:tabs>
        <w:spacing w:line="240" w:lineRule="atLeast"/>
        <w:ind w:left="1080" w:hanging="540"/>
        <w:jc w:val="both"/>
        <w:rPr>
          <w:rFonts w:ascii="Times New Roman" w:hAnsi="Times New Roman" w:cstheme="minorBidi"/>
          <w:b/>
          <w:bCs/>
          <w:sz w:val="22"/>
          <w:szCs w:val="22"/>
        </w:rPr>
      </w:pPr>
    </w:p>
    <w:tbl>
      <w:tblPr>
        <w:tblW w:w="9551" w:type="dxa"/>
        <w:tblInd w:w="79" w:type="dxa"/>
        <w:tblLayout w:type="fixed"/>
        <w:tblCellMar>
          <w:left w:w="79" w:type="dxa"/>
          <w:right w:w="79" w:type="dxa"/>
        </w:tblCellMar>
        <w:tblLook w:val="0000" w:firstRow="0" w:lastRow="0" w:firstColumn="0" w:lastColumn="0" w:noHBand="0" w:noVBand="0"/>
      </w:tblPr>
      <w:tblGrid>
        <w:gridCol w:w="4869"/>
        <w:gridCol w:w="1037"/>
        <w:gridCol w:w="178"/>
        <w:gridCol w:w="1037"/>
        <w:gridCol w:w="178"/>
        <w:gridCol w:w="1037"/>
        <w:gridCol w:w="178"/>
        <w:gridCol w:w="1037"/>
      </w:tblGrid>
      <w:tr w:rsidR="003661DD" w:rsidRPr="009B20EE" w14:paraId="6044B884" w14:textId="77777777" w:rsidTr="007B270C">
        <w:trPr>
          <w:cantSplit/>
          <w:trHeight w:val="20"/>
          <w:tblHeader/>
        </w:trPr>
        <w:tc>
          <w:tcPr>
            <w:tcW w:w="4869" w:type="dxa"/>
          </w:tcPr>
          <w:p w14:paraId="27F85126" w14:textId="77777777" w:rsidR="003661DD" w:rsidRPr="0080286B" w:rsidRDefault="003661DD" w:rsidP="00AF1B4C">
            <w:pPr>
              <w:spacing w:line="240" w:lineRule="exact"/>
              <w:rPr>
                <w:rFonts w:ascii="Times New Roman" w:hAnsi="Times New Roman" w:cs="Times New Roman"/>
                <w:i/>
                <w:iCs/>
                <w:sz w:val="20"/>
                <w:szCs w:val="20"/>
              </w:rPr>
            </w:pPr>
          </w:p>
        </w:tc>
        <w:tc>
          <w:tcPr>
            <w:tcW w:w="2252" w:type="dxa"/>
            <w:gridSpan w:val="3"/>
          </w:tcPr>
          <w:p w14:paraId="7C4DD8CC" w14:textId="77777777" w:rsidR="003661DD" w:rsidRPr="005805D7" w:rsidRDefault="003661DD" w:rsidP="00AF1B4C">
            <w:pPr>
              <w:pStyle w:val="acctmergecolhdg"/>
              <w:spacing w:line="240" w:lineRule="exact"/>
              <w:ind w:left="-61"/>
              <w:rPr>
                <w:szCs w:val="22"/>
              </w:rPr>
            </w:pPr>
          </w:p>
        </w:tc>
        <w:tc>
          <w:tcPr>
            <w:tcW w:w="178" w:type="dxa"/>
          </w:tcPr>
          <w:p w14:paraId="5182FA93" w14:textId="77777777" w:rsidR="003661DD" w:rsidRPr="005805D7" w:rsidRDefault="003661DD" w:rsidP="00AF1B4C">
            <w:pPr>
              <w:pStyle w:val="acctmergecolhdg"/>
              <w:spacing w:line="240" w:lineRule="exact"/>
              <w:ind w:left="-61"/>
              <w:rPr>
                <w:b w:val="0"/>
                <w:bCs/>
                <w:szCs w:val="22"/>
              </w:rPr>
            </w:pPr>
          </w:p>
        </w:tc>
        <w:tc>
          <w:tcPr>
            <w:tcW w:w="2252" w:type="dxa"/>
            <w:gridSpan w:val="3"/>
          </w:tcPr>
          <w:p w14:paraId="28D3CBF8" w14:textId="77777777" w:rsidR="003661DD" w:rsidRPr="005805D7" w:rsidRDefault="003661DD" w:rsidP="007B270C">
            <w:pPr>
              <w:pStyle w:val="acctmergecolhdg"/>
              <w:spacing w:line="240" w:lineRule="exact"/>
              <w:ind w:left="-61" w:right="-76"/>
              <w:jc w:val="right"/>
              <w:rPr>
                <w:b w:val="0"/>
                <w:bCs/>
                <w:szCs w:val="22"/>
              </w:rPr>
            </w:pPr>
            <w:r w:rsidRPr="005805D7">
              <w:rPr>
                <w:b w:val="0"/>
                <w:bCs/>
                <w:i/>
                <w:iCs/>
                <w:szCs w:val="22"/>
              </w:rPr>
              <w:t>(Unit: Million Baht)</w:t>
            </w:r>
          </w:p>
        </w:tc>
      </w:tr>
      <w:tr w:rsidR="003661DD" w:rsidRPr="009B20EE" w14:paraId="5A1A7C24" w14:textId="77777777" w:rsidTr="007B270C">
        <w:trPr>
          <w:cantSplit/>
          <w:trHeight w:val="20"/>
          <w:tblHeader/>
        </w:trPr>
        <w:tc>
          <w:tcPr>
            <w:tcW w:w="4869" w:type="dxa"/>
          </w:tcPr>
          <w:p w14:paraId="47678E79" w14:textId="77777777" w:rsidR="003661DD" w:rsidRPr="005805D7" w:rsidRDefault="003661DD" w:rsidP="00AF1B4C">
            <w:pPr>
              <w:spacing w:line="240" w:lineRule="exact"/>
              <w:rPr>
                <w:rFonts w:ascii="Times New Roman" w:hAnsi="Times New Roman" w:cs="Times New Roman"/>
                <w:i/>
                <w:iCs/>
                <w:sz w:val="22"/>
                <w:szCs w:val="22"/>
              </w:rPr>
            </w:pPr>
          </w:p>
        </w:tc>
        <w:tc>
          <w:tcPr>
            <w:tcW w:w="2252" w:type="dxa"/>
            <w:gridSpan w:val="3"/>
          </w:tcPr>
          <w:p w14:paraId="6AD18EB9" w14:textId="77777777" w:rsidR="003661DD" w:rsidRPr="005805D7" w:rsidRDefault="003661DD" w:rsidP="00AF1B4C">
            <w:pPr>
              <w:pStyle w:val="acctmergecolhdg"/>
              <w:spacing w:line="240" w:lineRule="exact"/>
              <w:ind w:left="-61"/>
              <w:rPr>
                <w:szCs w:val="22"/>
              </w:rPr>
            </w:pPr>
            <w:r w:rsidRPr="005805D7">
              <w:rPr>
                <w:szCs w:val="22"/>
              </w:rPr>
              <w:t>Consolidated</w:t>
            </w:r>
          </w:p>
        </w:tc>
        <w:tc>
          <w:tcPr>
            <w:tcW w:w="178" w:type="dxa"/>
          </w:tcPr>
          <w:p w14:paraId="045D3616" w14:textId="77777777" w:rsidR="003661DD" w:rsidRPr="005805D7" w:rsidRDefault="003661DD" w:rsidP="00AF1B4C">
            <w:pPr>
              <w:pStyle w:val="acctmergecolhdg"/>
              <w:spacing w:line="240" w:lineRule="exact"/>
              <w:ind w:left="-61"/>
              <w:rPr>
                <w:szCs w:val="22"/>
              </w:rPr>
            </w:pPr>
          </w:p>
        </w:tc>
        <w:tc>
          <w:tcPr>
            <w:tcW w:w="2252" w:type="dxa"/>
            <w:gridSpan w:val="3"/>
          </w:tcPr>
          <w:p w14:paraId="06F0AC9B" w14:textId="77777777" w:rsidR="003661DD" w:rsidRPr="005805D7" w:rsidRDefault="003661DD" w:rsidP="00AF1B4C">
            <w:pPr>
              <w:pStyle w:val="acctmergecolhdg"/>
              <w:spacing w:line="240" w:lineRule="exact"/>
              <w:ind w:left="-61" w:right="-79"/>
              <w:rPr>
                <w:szCs w:val="22"/>
              </w:rPr>
            </w:pPr>
            <w:r w:rsidRPr="005805D7">
              <w:rPr>
                <w:szCs w:val="22"/>
              </w:rPr>
              <w:t>Separate</w:t>
            </w:r>
          </w:p>
        </w:tc>
      </w:tr>
      <w:tr w:rsidR="003661DD" w:rsidRPr="009B20EE" w14:paraId="66FE6809" w14:textId="77777777" w:rsidTr="007B270C">
        <w:trPr>
          <w:cantSplit/>
          <w:trHeight w:val="20"/>
          <w:tblHeader/>
        </w:trPr>
        <w:tc>
          <w:tcPr>
            <w:tcW w:w="4869" w:type="dxa"/>
          </w:tcPr>
          <w:p w14:paraId="45195602" w14:textId="77777777" w:rsidR="003661DD" w:rsidRPr="00E47489" w:rsidRDefault="003661DD" w:rsidP="00AF1B4C">
            <w:pPr>
              <w:spacing w:line="240" w:lineRule="exact"/>
              <w:rPr>
                <w:rFonts w:ascii="Times New Roman" w:hAnsi="Times New Roman" w:cs="Times New Roman"/>
                <w:b/>
                <w:bCs/>
                <w:i/>
                <w:iCs/>
                <w:sz w:val="22"/>
                <w:szCs w:val="22"/>
                <w:highlight w:val="cyan"/>
              </w:rPr>
            </w:pPr>
          </w:p>
        </w:tc>
        <w:tc>
          <w:tcPr>
            <w:tcW w:w="2252" w:type="dxa"/>
            <w:gridSpan w:val="3"/>
            <w:tcBorders>
              <w:bottom w:val="single" w:sz="4" w:space="0" w:color="auto"/>
            </w:tcBorders>
          </w:tcPr>
          <w:p w14:paraId="780557E6" w14:textId="77777777" w:rsidR="003661DD" w:rsidRPr="005805D7" w:rsidRDefault="003661DD" w:rsidP="00AF1B4C">
            <w:pPr>
              <w:pStyle w:val="acctmergecolhdg"/>
              <w:spacing w:line="240" w:lineRule="exact"/>
              <w:ind w:left="-61" w:right="-79"/>
              <w:rPr>
                <w:szCs w:val="22"/>
              </w:rPr>
            </w:pPr>
            <w:r w:rsidRPr="005805D7">
              <w:rPr>
                <w:szCs w:val="22"/>
              </w:rPr>
              <w:t>financial statements</w:t>
            </w:r>
          </w:p>
        </w:tc>
        <w:tc>
          <w:tcPr>
            <w:tcW w:w="178" w:type="dxa"/>
          </w:tcPr>
          <w:p w14:paraId="000A1635" w14:textId="77777777" w:rsidR="003661DD" w:rsidRPr="005805D7" w:rsidRDefault="003661DD" w:rsidP="00AF1B4C">
            <w:pPr>
              <w:pStyle w:val="acctmergecolhdg"/>
              <w:spacing w:line="240" w:lineRule="exact"/>
              <w:ind w:left="-61"/>
              <w:rPr>
                <w:szCs w:val="22"/>
              </w:rPr>
            </w:pPr>
          </w:p>
        </w:tc>
        <w:tc>
          <w:tcPr>
            <w:tcW w:w="2252" w:type="dxa"/>
            <w:gridSpan w:val="3"/>
            <w:tcBorders>
              <w:bottom w:val="single" w:sz="4" w:space="0" w:color="auto"/>
            </w:tcBorders>
          </w:tcPr>
          <w:p w14:paraId="1E02A847" w14:textId="77777777" w:rsidR="003661DD" w:rsidRPr="005805D7" w:rsidRDefault="003661DD" w:rsidP="00AF1B4C">
            <w:pPr>
              <w:pStyle w:val="acctmergecolhdg"/>
              <w:spacing w:line="240" w:lineRule="exact"/>
              <w:ind w:left="-61" w:right="-79"/>
              <w:rPr>
                <w:szCs w:val="22"/>
              </w:rPr>
            </w:pPr>
            <w:r w:rsidRPr="005805D7">
              <w:rPr>
                <w:szCs w:val="22"/>
              </w:rPr>
              <w:t>financial statements</w:t>
            </w:r>
          </w:p>
        </w:tc>
      </w:tr>
      <w:tr w:rsidR="003661DD" w:rsidRPr="009B20EE" w14:paraId="2266F466" w14:textId="77777777" w:rsidTr="007B270C">
        <w:trPr>
          <w:cantSplit/>
          <w:trHeight w:val="20"/>
          <w:tblHeader/>
        </w:trPr>
        <w:tc>
          <w:tcPr>
            <w:tcW w:w="4869" w:type="dxa"/>
          </w:tcPr>
          <w:p w14:paraId="48EA0A3E" w14:textId="77777777" w:rsidR="003661DD" w:rsidRPr="005805D7" w:rsidRDefault="003661DD" w:rsidP="00AF1B4C">
            <w:pPr>
              <w:pStyle w:val="acctfourfigures"/>
              <w:spacing w:line="240" w:lineRule="exact"/>
              <w:jc w:val="center"/>
              <w:rPr>
                <w:szCs w:val="22"/>
              </w:rPr>
            </w:pPr>
          </w:p>
        </w:tc>
        <w:tc>
          <w:tcPr>
            <w:tcW w:w="1037" w:type="dxa"/>
            <w:tcBorders>
              <w:bottom w:val="single" w:sz="4" w:space="0" w:color="auto"/>
            </w:tcBorders>
          </w:tcPr>
          <w:p w14:paraId="5597D8B8" w14:textId="6E47E19C" w:rsidR="003661DD" w:rsidRPr="005805D7" w:rsidRDefault="00A856E1" w:rsidP="00AF1B4C">
            <w:pPr>
              <w:pStyle w:val="acctfourfigures"/>
              <w:tabs>
                <w:tab w:val="clear" w:pos="765"/>
              </w:tabs>
              <w:spacing w:line="240" w:lineRule="exact"/>
              <w:ind w:left="-61" w:right="-79"/>
              <w:jc w:val="center"/>
              <w:rPr>
                <w:szCs w:val="22"/>
                <w:cs/>
                <w:lang w:bidi="th-TH"/>
              </w:rPr>
            </w:pPr>
            <w:r>
              <w:rPr>
                <w:szCs w:val="22"/>
                <w:lang w:bidi="th-TH"/>
              </w:rPr>
              <w:t>2026</w:t>
            </w:r>
          </w:p>
        </w:tc>
        <w:tc>
          <w:tcPr>
            <w:tcW w:w="178" w:type="dxa"/>
          </w:tcPr>
          <w:p w14:paraId="3D61EFC6" w14:textId="77777777" w:rsidR="003661DD" w:rsidRPr="005805D7" w:rsidRDefault="003661DD" w:rsidP="00AF1B4C">
            <w:pPr>
              <w:pStyle w:val="acctfourfigures"/>
              <w:spacing w:line="240" w:lineRule="exact"/>
              <w:ind w:left="-61"/>
              <w:rPr>
                <w:szCs w:val="22"/>
              </w:rPr>
            </w:pPr>
          </w:p>
        </w:tc>
        <w:tc>
          <w:tcPr>
            <w:tcW w:w="1037" w:type="dxa"/>
            <w:tcBorders>
              <w:bottom w:val="single" w:sz="4" w:space="0" w:color="auto"/>
            </w:tcBorders>
          </w:tcPr>
          <w:p w14:paraId="71384C1A" w14:textId="1523ECA5" w:rsidR="003661DD" w:rsidRPr="005805D7" w:rsidRDefault="00A856E1" w:rsidP="00AF1B4C">
            <w:pPr>
              <w:pStyle w:val="acctfourfigures"/>
              <w:tabs>
                <w:tab w:val="clear" w:pos="765"/>
              </w:tabs>
              <w:spacing w:line="240" w:lineRule="exact"/>
              <w:ind w:left="-61" w:right="-79"/>
              <w:jc w:val="center"/>
              <w:rPr>
                <w:szCs w:val="22"/>
                <w:cs/>
                <w:lang w:bidi="th-TH"/>
              </w:rPr>
            </w:pPr>
            <w:r>
              <w:rPr>
                <w:szCs w:val="22"/>
                <w:lang w:bidi="th-TH"/>
              </w:rPr>
              <w:t>2025</w:t>
            </w:r>
          </w:p>
        </w:tc>
        <w:tc>
          <w:tcPr>
            <w:tcW w:w="178" w:type="dxa"/>
          </w:tcPr>
          <w:p w14:paraId="17CC8519" w14:textId="77777777" w:rsidR="003661DD" w:rsidRPr="005805D7" w:rsidRDefault="003661DD" w:rsidP="00AF1B4C">
            <w:pPr>
              <w:pStyle w:val="acctfourfigures"/>
              <w:spacing w:line="240" w:lineRule="exact"/>
              <w:ind w:left="-61"/>
              <w:rPr>
                <w:szCs w:val="22"/>
              </w:rPr>
            </w:pPr>
          </w:p>
        </w:tc>
        <w:tc>
          <w:tcPr>
            <w:tcW w:w="1037" w:type="dxa"/>
            <w:tcBorders>
              <w:bottom w:val="single" w:sz="4" w:space="0" w:color="auto"/>
            </w:tcBorders>
          </w:tcPr>
          <w:p w14:paraId="1C1AC91B" w14:textId="60CDD32D" w:rsidR="003661DD" w:rsidRPr="005805D7" w:rsidRDefault="00A856E1" w:rsidP="00AF1B4C">
            <w:pPr>
              <w:pStyle w:val="acctfourfigures"/>
              <w:tabs>
                <w:tab w:val="clear" w:pos="765"/>
              </w:tabs>
              <w:spacing w:line="240" w:lineRule="exact"/>
              <w:ind w:left="-61" w:right="-79"/>
              <w:jc w:val="center"/>
              <w:rPr>
                <w:szCs w:val="22"/>
                <w:cs/>
                <w:lang w:bidi="th-TH"/>
              </w:rPr>
            </w:pPr>
            <w:r>
              <w:rPr>
                <w:szCs w:val="22"/>
                <w:lang w:bidi="th-TH"/>
              </w:rPr>
              <w:t>2026</w:t>
            </w:r>
          </w:p>
        </w:tc>
        <w:tc>
          <w:tcPr>
            <w:tcW w:w="178" w:type="dxa"/>
          </w:tcPr>
          <w:p w14:paraId="4AA1CD0D" w14:textId="77777777" w:rsidR="003661DD" w:rsidRPr="005805D7" w:rsidRDefault="003661DD" w:rsidP="00AF1B4C">
            <w:pPr>
              <w:pStyle w:val="acctfourfigures"/>
              <w:spacing w:line="240" w:lineRule="exact"/>
              <w:ind w:left="-61"/>
              <w:rPr>
                <w:szCs w:val="22"/>
              </w:rPr>
            </w:pPr>
          </w:p>
        </w:tc>
        <w:tc>
          <w:tcPr>
            <w:tcW w:w="1037" w:type="dxa"/>
            <w:tcBorders>
              <w:bottom w:val="single" w:sz="4" w:space="0" w:color="auto"/>
            </w:tcBorders>
          </w:tcPr>
          <w:p w14:paraId="3C444710" w14:textId="37B88687" w:rsidR="003661DD" w:rsidRPr="005805D7" w:rsidRDefault="00A856E1" w:rsidP="00AF1B4C">
            <w:pPr>
              <w:pStyle w:val="acctfourfigures"/>
              <w:tabs>
                <w:tab w:val="clear" w:pos="765"/>
              </w:tabs>
              <w:spacing w:line="240" w:lineRule="exact"/>
              <w:ind w:left="-61" w:right="-79"/>
              <w:jc w:val="center"/>
              <w:rPr>
                <w:szCs w:val="22"/>
                <w:cs/>
                <w:lang w:bidi="th-TH"/>
              </w:rPr>
            </w:pPr>
            <w:r>
              <w:rPr>
                <w:szCs w:val="22"/>
                <w:lang w:bidi="th-TH"/>
              </w:rPr>
              <w:t>2025</w:t>
            </w:r>
          </w:p>
        </w:tc>
      </w:tr>
      <w:tr w:rsidR="003661DD" w:rsidRPr="009B20EE" w14:paraId="302E772C" w14:textId="77777777" w:rsidTr="007B270C">
        <w:trPr>
          <w:cantSplit/>
          <w:trHeight w:val="20"/>
        </w:trPr>
        <w:tc>
          <w:tcPr>
            <w:tcW w:w="4869" w:type="dxa"/>
          </w:tcPr>
          <w:p w14:paraId="62BAC0BF" w14:textId="0F07DFBD" w:rsidR="003661DD" w:rsidRPr="00FD3B68" w:rsidRDefault="003661DD" w:rsidP="007C4793">
            <w:pPr>
              <w:pStyle w:val="ListParagraph"/>
              <w:numPr>
                <w:ilvl w:val="0"/>
                <w:numId w:val="33"/>
              </w:numPr>
              <w:tabs>
                <w:tab w:val="left" w:pos="461"/>
                <w:tab w:val="decimal" w:pos="1541"/>
              </w:tabs>
              <w:spacing w:line="240" w:lineRule="exact"/>
              <w:ind w:left="1457" w:hanging="528"/>
              <w:rPr>
                <w:rFonts w:cs="Times New Roman"/>
                <w:b/>
                <w:bCs/>
                <w:sz w:val="22"/>
                <w:szCs w:val="22"/>
              </w:rPr>
            </w:pPr>
            <w:r w:rsidRPr="00FD3B68">
              <w:rPr>
                <w:rFonts w:cs="Times New Roman"/>
                <w:b/>
                <w:bCs/>
                <w:i/>
                <w:iCs/>
                <w:sz w:val="22"/>
                <w:szCs w:val="22"/>
              </w:rPr>
              <w:t>Income</w:t>
            </w:r>
          </w:p>
        </w:tc>
        <w:tc>
          <w:tcPr>
            <w:tcW w:w="1037" w:type="dxa"/>
            <w:tcBorders>
              <w:top w:val="single" w:sz="4" w:space="0" w:color="auto"/>
            </w:tcBorders>
          </w:tcPr>
          <w:p w14:paraId="31815B78"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78" w:type="dxa"/>
          </w:tcPr>
          <w:p w14:paraId="4A9EDCA4"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037" w:type="dxa"/>
            <w:tcBorders>
              <w:top w:val="single" w:sz="4" w:space="0" w:color="auto"/>
            </w:tcBorders>
          </w:tcPr>
          <w:p w14:paraId="4B835572"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78" w:type="dxa"/>
          </w:tcPr>
          <w:p w14:paraId="0871D667"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037" w:type="dxa"/>
            <w:tcBorders>
              <w:top w:val="single" w:sz="4" w:space="0" w:color="auto"/>
            </w:tcBorders>
          </w:tcPr>
          <w:p w14:paraId="123AD4AF"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78" w:type="dxa"/>
          </w:tcPr>
          <w:p w14:paraId="75FDF7F1" w14:textId="77777777" w:rsidR="003661DD" w:rsidRPr="005805D7" w:rsidRDefault="003661DD" w:rsidP="00AF1B4C">
            <w:pPr>
              <w:pStyle w:val="acctfourfigures"/>
              <w:tabs>
                <w:tab w:val="clear" w:pos="765"/>
                <w:tab w:val="decimal" w:pos="832"/>
              </w:tabs>
              <w:spacing w:line="240" w:lineRule="exact"/>
              <w:ind w:left="-79" w:right="-52"/>
              <w:rPr>
                <w:szCs w:val="22"/>
              </w:rPr>
            </w:pPr>
          </w:p>
        </w:tc>
        <w:tc>
          <w:tcPr>
            <w:tcW w:w="1037" w:type="dxa"/>
            <w:tcBorders>
              <w:top w:val="single" w:sz="4" w:space="0" w:color="auto"/>
            </w:tcBorders>
          </w:tcPr>
          <w:p w14:paraId="2B1DC580" w14:textId="77777777" w:rsidR="003661DD" w:rsidRPr="005805D7" w:rsidRDefault="003661DD" w:rsidP="00AF1B4C">
            <w:pPr>
              <w:pStyle w:val="acctfourfigures"/>
              <w:tabs>
                <w:tab w:val="clear" w:pos="765"/>
                <w:tab w:val="decimal" w:pos="832"/>
              </w:tabs>
              <w:spacing w:line="240" w:lineRule="exact"/>
              <w:ind w:left="-79" w:right="-52"/>
              <w:rPr>
                <w:szCs w:val="22"/>
              </w:rPr>
            </w:pPr>
          </w:p>
        </w:tc>
      </w:tr>
      <w:tr w:rsidR="00086532" w:rsidRPr="009B20EE" w14:paraId="2AB5C38E" w14:textId="77777777" w:rsidTr="007B270C">
        <w:trPr>
          <w:cantSplit/>
          <w:trHeight w:val="20"/>
        </w:trPr>
        <w:tc>
          <w:tcPr>
            <w:tcW w:w="4869" w:type="dxa"/>
          </w:tcPr>
          <w:p w14:paraId="3B3D7848" w14:textId="7D5D8601" w:rsidR="00086532" w:rsidRPr="005805D7" w:rsidRDefault="00086532" w:rsidP="007C4793">
            <w:pPr>
              <w:tabs>
                <w:tab w:val="left" w:pos="461"/>
                <w:tab w:val="decimal" w:pos="1541"/>
              </w:tabs>
              <w:spacing w:line="240" w:lineRule="exact"/>
              <w:ind w:firstLine="1457"/>
              <w:rPr>
                <w:rFonts w:ascii="Times New Roman" w:hAnsi="Times New Roman" w:cs="Times New Roman"/>
                <w:b/>
                <w:bCs/>
                <w:i/>
                <w:iCs/>
                <w:sz w:val="22"/>
                <w:szCs w:val="22"/>
              </w:rPr>
            </w:pPr>
            <w:r w:rsidRPr="009B20EE">
              <w:rPr>
                <w:rFonts w:ascii="Times New Roman" w:hAnsi="Times New Roman" w:cs="Times New Roman"/>
                <w:b/>
                <w:bCs/>
                <w:sz w:val="22"/>
                <w:szCs w:val="22"/>
              </w:rPr>
              <w:t>Significant influence entity</w:t>
            </w:r>
          </w:p>
        </w:tc>
        <w:tc>
          <w:tcPr>
            <w:tcW w:w="1037" w:type="dxa"/>
          </w:tcPr>
          <w:p w14:paraId="403C3BC5"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78" w:type="dxa"/>
          </w:tcPr>
          <w:p w14:paraId="61CDD7B2"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037" w:type="dxa"/>
          </w:tcPr>
          <w:p w14:paraId="30D8AD6B"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78" w:type="dxa"/>
          </w:tcPr>
          <w:p w14:paraId="0381AEFA"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037" w:type="dxa"/>
          </w:tcPr>
          <w:p w14:paraId="21225CC7"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78" w:type="dxa"/>
          </w:tcPr>
          <w:p w14:paraId="3E4DFB5C" w14:textId="77777777" w:rsidR="00086532" w:rsidRPr="005805D7" w:rsidRDefault="00086532" w:rsidP="00086532">
            <w:pPr>
              <w:pStyle w:val="acctfourfigures"/>
              <w:tabs>
                <w:tab w:val="clear" w:pos="765"/>
                <w:tab w:val="decimal" w:pos="832"/>
              </w:tabs>
              <w:spacing w:line="240" w:lineRule="exact"/>
              <w:ind w:left="-79" w:right="-52"/>
              <w:rPr>
                <w:szCs w:val="22"/>
              </w:rPr>
            </w:pPr>
          </w:p>
        </w:tc>
        <w:tc>
          <w:tcPr>
            <w:tcW w:w="1037" w:type="dxa"/>
          </w:tcPr>
          <w:p w14:paraId="50B0D3AF" w14:textId="77777777" w:rsidR="00086532" w:rsidRPr="005805D7" w:rsidRDefault="00086532" w:rsidP="00086532">
            <w:pPr>
              <w:pStyle w:val="acctfourfigures"/>
              <w:tabs>
                <w:tab w:val="clear" w:pos="765"/>
                <w:tab w:val="decimal" w:pos="832"/>
              </w:tabs>
              <w:spacing w:line="240" w:lineRule="exact"/>
              <w:ind w:left="-79" w:right="-52"/>
              <w:rPr>
                <w:szCs w:val="22"/>
              </w:rPr>
            </w:pPr>
          </w:p>
        </w:tc>
      </w:tr>
      <w:tr w:rsidR="007C77A8" w:rsidRPr="009B20EE" w14:paraId="7E34698F" w14:textId="77777777" w:rsidTr="007B270C">
        <w:trPr>
          <w:cantSplit/>
          <w:trHeight w:val="20"/>
        </w:trPr>
        <w:tc>
          <w:tcPr>
            <w:tcW w:w="4869" w:type="dxa"/>
          </w:tcPr>
          <w:p w14:paraId="11C895B2" w14:textId="7DD294F1" w:rsidR="007C77A8" w:rsidRPr="00124D62" w:rsidRDefault="007C77A8" w:rsidP="007C77A8">
            <w:pPr>
              <w:tabs>
                <w:tab w:val="left" w:pos="461"/>
                <w:tab w:val="decimal" w:pos="1541"/>
              </w:tabs>
              <w:spacing w:line="240" w:lineRule="exact"/>
              <w:ind w:firstLine="1457"/>
              <w:rPr>
                <w:rFonts w:ascii="Times New Roman" w:hAnsi="Times New Roman" w:cs="Times New Roman"/>
                <w:sz w:val="22"/>
                <w:szCs w:val="22"/>
              </w:rPr>
            </w:pPr>
            <w:r w:rsidRPr="000B2671">
              <w:rPr>
                <w:rFonts w:ascii="Times New Roman" w:hAnsi="Times New Roman" w:cs="Times New Roman"/>
                <w:sz w:val="22"/>
                <w:szCs w:val="22"/>
              </w:rPr>
              <w:t>Sale of goods</w:t>
            </w:r>
          </w:p>
        </w:tc>
        <w:tc>
          <w:tcPr>
            <w:tcW w:w="1037" w:type="dxa"/>
          </w:tcPr>
          <w:p w14:paraId="5723802A" w14:textId="4CB9128C" w:rsidR="007C77A8" w:rsidRPr="007C77A8" w:rsidRDefault="007C77A8" w:rsidP="007C77A8">
            <w:pPr>
              <w:pStyle w:val="acctfourfigures"/>
              <w:tabs>
                <w:tab w:val="clear" w:pos="765"/>
                <w:tab w:val="decimal" w:pos="832"/>
              </w:tabs>
              <w:spacing w:line="240" w:lineRule="exact"/>
              <w:ind w:left="-79" w:right="-52"/>
              <w:rPr>
                <w:rFonts w:cstheme="minorBidi"/>
                <w:szCs w:val="28"/>
                <w:lang w:val="en-US" w:bidi="th-TH"/>
              </w:rPr>
            </w:pPr>
            <w:r>
              <w:rPr>
                <w:rFonts w:cstheme="minorBidi"/>
                <w:szCs w:val="28"/>
                <w:lang w:bidi="th-TH"/>
              </w:rPr>
              <w:t>3</w:t>
            </w:r>
          </w:p>
        </w:tc>
        <w:tc>
          <w:tcPr>
            <w:tcW w:w="178" w:type="dxa"/>
          </w:tcPr>
          <w:p w14:paraId="07F8B56F"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037" w:type="dxa"/>
          </w:tcPr>
          <w:p w14:paraId="6B55258F" w14:textId="43E268C4" w:rsidR="007C77A8" w:rsidRPr="00C23A87" w:rsidRDefault="007C77A8" w:rsidP="007C77A8">
            <w:pPr>
              <w:pStyle w:val="acctfourfigures"/>
              <w:tabs>
                <w:tab w:val="clear" w:pos="765"/>
                <w:tab w:val="decimal" w:pos="371"/>
              </w:tabs>
              <w:spacing w:line="240" w:lineRule="atLeast"/>
              <w:ind w:left="-79" w:right="101"/>
              <w:jc w:val="right"/>
              <w:rPr>
                <w:szCs w:val="22"/>
              </w:rPr>
            </w:pPr>
            <w:r>
              <w:rPr>
                <w:szCs w:val="22"/>
              </w:rPr>
              <w:t>4</w:t>
            </w:r>
          </w:p>
        </w:tc>
        <w:tc>
          <w:tcPr>
            <w:tcW w:w="178" w:type="dxa"/>
          </w:tcPr>
          <w:p w14:paraId="3C8ECEAB" w14:textId="77777777" w:rsidR="007C77A8" w:rsidRPr="005805D7" w:rsidRDefault="007C77A8" w:rsidP="007C77A8">
            <w:pPr>
              <w:pStyle w:val="acctfourfigures"/>
              <w:tabs>
                <w:tab w:val="clear" w:pos="765"/>
                <w:tab w:val="decimal" w:pos="832"/>
              </w:tabs>
              <w:spacing w:line="240" w:lineRule="exact"/>
              <w:ind w:left="-79" w:right="-52"/>
              <w:jc w:val="right"/>
            </w:pPr>
          </w:p>
        </w:tc>
        <w:tc>
          <w:tcPr>
            <w:tcW w:w="1037" w:type="dxa"/>
          </w:tcPr>
          <w:p w14:paraId="4D9B495E" w14:textId="7894B37F" w:rsidR="007C77A8" w:rsidRPr="004E6A3D" w:rsidRDefault="007C77A8" w:rsidP="007C77A8">
            <w:pPr>
              <w:pStyle w:val="acctfourfigures"/>
              <w:tabs>
                <w:tab w:val="clear" w:pos="765"/>
                <w:tab w:val="decimal" w:pos="832"/>
              </w:tabs>
              <w:spacing w:line="240" w:lineRule="atLeast"/>
              <w:ind w:left="-79" w:right="101"/>
              <w:rPr>
                <w:szCs w:val="22"/>
              </w:rPr>
            </w:pPr>
            <w:r w:rsidRPr="004E6A3D">
              <w:rPr>
                <w:szCs w:val="22"/>
              </w:rPr>
              <w:t>-</w:t>
            </w:r>
          </w:p>
        </w:tc>
        <w:tc>
          <w:tcPr>
            <w:tcW w:w="178" w:type="dxa"/>
          </w:tcPr>
          <w:p w14:paraId="595A6D6B" w14:textId="77777777" w:rsidR="007C77A8" w:rsidRPr="005805D7" w:rsidRDefault="007C77A8" w:rsidP="007C77A8">
            <w:pPr>
              <w:pStyle w:val="acctfourfigures"/>
              <w:tabs>
                <w:tab w:val="clear" w:pos="765"/>
                <w:tab w:val="decimal" w:pos="832"/>
              </w:tabs>
              <w:spacing w:line="240" w:lineRule="exact"/>
              <w:ind w:left="-79" w:right="-52"/>
              <w:jc w:val="right"/>
            </w:pPr>
          </w:p>
        </w:tc>
        <w:tc>
          <w:tcPr>
            <w:tcW w:w="1037" w:type="dxa"/>
          </w:tcPr>
          <w:p w14:paraId="7D248CA4" w14:textId="731DDFB1" w:rsidR="007C77A8" w:rsidRPr="00C23A87" w:rsidRDefault="007C77A8" w:rsidP="007C77A8">
            <w:pPr>
              <w:pStyle w:val="acctfourfigures"/>
              <w:tabs>
                <w:tab w:val="clear" w:pos="765"/>
                <w:tab w:val="decimal" w:pos="371"/>
              </w:tabs>
              <w:spacing w:line="240" w:lineRule="atLeast"/>
              <w:ind w:left="-79" w:right="101"/>
              <w:jc w:val="right"/>
              <w:rPr>
                <w:szCs w:val="22"/>
              </w:rPr>
            </w:pPr>
            <w:r w:rsidRPr="004E6A3D">
              <w:rPr>
                <w:szCs w:val="22"/>
              </w:rPr>
              <w:t>-</w:t>
            </w:r>
          </w:p>
        </w:tc>
      </w:tr>
      <w:tr w:rsidR="007C77A8" w:rsidRPr="009B20EE" w14:paraId="7CD450BF" w14:textId="77777777" w:rsidTr="007B270C">
        <w:trPr>
          <w:cantSplit/>
          <w:trHeight w:val="20"/>
        </w:trPr>
        <w:tc>
          <w:tcPr>
            <w:tcW w:w="4869" w:type="dxa"/>
          </w:tcPr>
          <w:p w14:paraId="4E99F318" w14:textId="78D2B61E" w:rsidR="007C77A8" w:rsidRPr="000252D1"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Software application income</w:t>
            </w:r>
          </w:p>
        </w:tc>
        <w:tc>
          <w:tcPr>
            <w:tcW w:w="1037" w:type="dxa"/>
          </w:tcPr>
          <w:p w14:paraId="030FD044" w14:textId="7309527B" w:rsidR="007C77A8" w:rsidRPr="007C77A8" w:rsidRDefault="007C77A8" w:rsidP="007C77A8">
            <w:pPr>
              <w:pStyle w:val="acctfourfigures"/>
              <w:tabs>
                <w:tab w:val="clear" w:pos="765"/>
                <w:tab w:val="decimal" w:pos="832"/>
              </w:tabs>
              <w:spacing w:line="240" w:lineRule="exact"/>
              <w:ind w:left="-79" w:right="-52"/>
              <w:rPr>
                <w:rFonts w:cs="Angsana New"/>
                <w:szCs w:val="28"/>
                <w:lang w:bidi="th-TH"/>
              </w:rPr>
            </w:pPr>
            <w:r>
              <w:rPr>
                <w:rFonts w:cs="Angsana New"/>
                <w:szCs w:val="28"/>
                <w:lang w:bidi="th-TH"/>
              </w:rPr>
              <w:t>1</w:t>
            </w:r>
          </w:p>
        </w:tc>
        <w:tc>
          <w:tcPr>
            <w:tcW w:w="178" w:type="dxa"/>
          </w:tcPr>
          <w:p w14:paraId="10B578E7"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037" w:type="dxa"/>
          </w:tcPr>
          <w:p w14:paraId="1CEBF23D" w14:textId="4BDF3837" w:rsidR="007C77A8" w:rsidRPr="00C23A87" w:rsidRDefault="007C77A8" w:rsidP="007C77A8">
            <w:pPr>
              <w:pStyle w:val="acctfourfigures"/>
              <w:tabs>
                <w:tab w:val="clear" w:pos="765"/>
                <w:tab w:val="decimal" w:pos="371"/>
              </w:tabs>
              <w:spacing w:line="240" w:lineRule="atLeast"/>
              <w:ind w:left="-79" w:right="101"/>
              <w:jc w:val="right"/>
              <w:rPr>
                <w:szCs w:val="22"/>
                <w:cs/>
                <w:lang w:bidi="th-TH"/>
              </w:rPr>
            </w:pPr>
            <w:r>
              <w:rPr>
                <w:szCs w:val="22"/>
              </w:rPr>
              <w:t>1</w:t>
            </w:r>
          </w:p>
        </w:tc>
        <w:tc>
          <w:tcPr>
            <w:tcW w:w="178" w:type="dxa"/>
          </w:tcPr>
          <w:p w14:paraId="22B8E11C" w14:textId="77777777" w:rsidR="007C77A8" w:rsidRPr="005805D7" w:rsidRDefault="007C77A8" w:rsidP="007C77A8">
            <w:pPr>
              <w:pStyle w:val="acctfourfigures"/>
              <w:tabs>
                <w:tab w:val="clear" w:pos="765"/>
                <w:tab w:val="decimal" w:pos="832"/>
              </w:tabs>
              <w:spacing w:line="240" w:lineRule="exact"/>
              <w:ind w:left="-79" w:right="-52"/>
              <w:jc w:val="right"/>
            </w:pPr>
          </w:p>
        </w:tc>
        <w:tc>
          <w:tcPr>
            <w:tcW w:w="1037" w:type="dxa"/>
          </w:tcPr>
          <w:p w14:paraId="29A0A592" w14:textId="7BB70286" w:rsidR="007C77A8" w:rsidRPr="004E6A3D" w:rsidRDefault="007C77A8" w:rsidP="007C77A8">
            <w:pPr>
              <w:pStyle w:val="acctfourfigures"/>
              <w:tabs>
                <w:tab w:val="clear" w:pos="765"/>
                <w:tab w:val="decimal" w:pos="832"/>
              </w:tabs>
              <w:spacing w:line="240" w:lineRule="atLeast"/>
              <w:ind w:left="-79" w:right="101"/>
              <w:rPr>
                <w:szCs w:val="22"/>
              </w:rPr>
            </w:pPr>
            <w:r w:rsidRPr="004E6A3D">
              <w:rPr>
                <w:szCs w:val="22"/>
              </w:rPr>
              <w:t>-</w:t>
            </w:r>
          </w:p>
        </w:tc>
        <w:tc>
          <w:tcPr>
            <w:tcW w:w="178" w:type="dxa"/>
          </w:tcPr>
          <w:p w14:paraId="12FCA6F0" w14:textId="77777777" w:rsidR="007C77A8" w:rsidRPr="005805D7" w:rsidRDefault="007C77A8" w:rsidP="007C77A8">
            <w:pPr>
              <w:pStyle w:val="acctfourfigures"/>
              <w:tabs>
                <w:tab w:val="clear" w:pos="765"/>
                <w:tab w:val="decimal" w:pos="832"/>
              </w:tabs>
              <w:spacing w:line="240" w:lineRule="exact"/>
              <w:ind w:left="-79" w:right="-52"/>
              <w:jc w:val="right"/>
            </w:pPr>
          </w:p>
        </w:tc>
        <w:tc>
          <w:tcPr>
            <w:tcW w:w="1037" w:type="dxa"/>
          </w:tcPr>
          <w:p w14:paraId="019CF0F3" w14:textId="26321A4D" w:rsidR="007C77A8" w:rsidRPr="00C23A87" w:rsidRDefault="007C77A8" w:rsidP="007C77A8">
            <w:pPr>
              <w:pStyle w:val="acctfourfigures"/>
              <w:tabs>
                <w:tab w:val="clear" w:pos="765"/>
                <w:tab w:val="decimal" w:pos="371"/>
              </w:tabs>
              <w:spacing w:line="240" w:lineRule="atLeast"/>
              <w:ind w:left="-79" w:right="101"/>
              <w:jc w:val="right"/>
              <w:rPr>
                <w:szCs w:val="22"/>
              </w:rPr>
            </w:pPr>
            <w:r w:rsidRPr="004E6A3D">
              <w:rPr>
                <w:szCs w:val="22"/>
              </w:rPr>
              <w:t>-</w:t>
            </w:r>
          </w:p>
        </w:tc>
      </w:tr>
      <w:tr w:rsidR="007C77A8" w:rsidRPr="009B20EE" w14:paraId="1508FF25" w14:textId="77777777" w:rsidTr="007B270C">
        <w:trPr>
          <w:cantSplit/>
          <w:trHeight w:val="20"/>
        </w:trPr>
        <w:tc>
          <w:tcPr>
            <w:tcW w:w="4869" w:type="dxa"/>
          </w:tcPr>
          <w:p w14:paraId="1EC56BDA" w14:textId="77777777" w:rsidR="007C77A8" w:rsidRPr="005805D7" w:rsidRDefault="007C77A8" w:rsidP="007C77A8">
            <w:pPr>
              <w:tabs>
                <w:tab w:val="left" w:pos="461"/>
                <w:tab w:val="decimal" w:pos="1541"/>
              </w:tabs>
              <w:spacing w:line="240" w:lineRule="exact"/>
              <w:ind w:firstLine="1457"/>
              <w:rPr>
                <w:rFonts w:ascii="Times New Roman" w:hAnsi="Times New Roman" w:cs="Times New Roman"/>
                <w:b/>
                <w:bCs/>
                <w:i/>
                <w:iCs/>
                <w:sz w:val="22"/>
                <w:szCs w:val="22"/>
              </w:rPr>
            </w:pPr>
          </w:p>
        </w:tc>
        <w:tc>
          <w:tcPr>
            <w:tcW w:w="1037" w:type="dxa"/>
          </w:tcPr>
          <w:p w14:paraId="16C74039"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78" w:type="dxa"/>
          </w:tcPr>
          <w:p w14:paraId="74F77CC2"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037" w:type="dxa"/>
          </w:tcPr>
          <w:p w14:paraId="557A0534" w14:textId="77777777" w:rsidR="007C77A8" w:rsidRPr="005805D7" w:rsidRDefault="007C77A8" w:rsidP="007C77A8">
            <w:pPr>
              <w:pStyle w:val="acctfourfigures"/>
              <w:tabs>
                <w:tab w:val="clear" w:pos="765"/>
                <w:tab w:val="decimal" w:pos="371"/>
              </w:tabs>
              <w:spacing w:line="240" w:lineRule="atLeast"/>
              <w:ind w:left="-79" w:right="101"/>
              <w:jc w:val="right"/>
              <w:rPr>
                <w:szCs w:val="22"/>
              </w:rPr>
            </w:pPr>
          </w:p>
        </w:tc>
        <w:tc>
          <w:tcPr>
            <w:tcW w:w="178" w:type="dxa"/>
          </w:tcPr>
          <w:p w14:paraId="452676EE"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037" w:type="dxa"/>
          </w:tcPr>
          <w:p w14:paraId="6FAD5689" w14:textId="77777777" w:rsidR="007C77A8" w:rsidRPr="005805D7" w:rsidRDefault="007C77A8" w:rsidP="007C77A8">
            <w:pPr>
              <w:pStyle w:val="acctfourfigures"/>
              <w:tabs>
                <w:tab w:val="clear" w:pos="765"/>
                <w:tab w:val="decimal" w:pos="832"/>
              </w:tabs>
              <w:spacing w:line="240" w:lineRule="atLeast"/>
              <w:ind w:left="-79" w:right="101"/>
              <w:rPr>
                <w:szCs w:val="22"/>
              </w:rPr>
            </w:pPr>
          </w:p>
        </w:tc>
        <w:tc>
          <w:tcPr>
            <w:tcW w:w="178" w:type="dxa"/>
          </w:tcPr>
          <w:p w14:paraId="67DDA9F2" w14:textId="77777777" w:rsidR="007C77A8" w:rsidRPr="005805D7" w:rsidRDefault="007C77A8" w:rsidP="007C77A8">
            <w:pPr>
              <w:pStyle w:val="acctfourfigures"/>
              <w:tabs>
                <w:tab w:val="clear" w:pos="765"/>
                <w:tab w:val="decimal" w:pos="832"/>
              </w:tabs>
              <w:spacing w:line="240" w:lineRule="exact"/>
              <w:ind w:left="-79" w:right="-52"/>
              <w:rPr>
                <w:szCs w:val="22"/>
              </w:rPr>
            </w:pPr>
          </w:p>
        </w:tc>
        <w:tc>
          <w:tcPr>
            <w:tcW w:w="1037" w:type="dxa"/>
          </w:tcPr>
          <w:p w14:paraId="3DCDA392" w14:textId="77777777" w:rsidR="007C77A8" w:rsidRPr="005805D7" w:rsidRDefault="007C77A8" w:rsidP="007C77A8">
            <w:pPr>
              <w:pStyle w:val="acctfourfigures"/>
              <w:tabs>
                <w:tab w:val="clear" w:pos="765"/>
                <w:tab w:val="decimal" w:pos="371"/>
              </w:tabs>
              <w:spacing w:line="240" w:lineRule="atLeast"/>
              <w:ind w:left="-79" w:right="101"/>
              <w:jc w:val="right"/>
              <w:rPr>
                <w:szCs w:val="22"/>
              </w:rPr>
            </w:pPr>
          </w:p>
        </w:tc>
      </w:tr>
      <w:tr w:rsidR="007C77A8" w:rsidRPr="009B20EE" w14:paraId="3C81A00E" w14:textId="77777777" w:rsidTr="007B270C">
        <w:trPr>
          <w:cantSplit/>
          <w:trHeight w:val="20"/>
        </w:trPr>
        <w:tc>
          <w:tcPr>
            <w:tcW w:w="4869" w:type="dxa"/>
          </w:tcPr>
          <w:p w14:paraId="019EAB41" w14:textId="77777777" w:rsidR="007C77A8" w:rsidRPr="005805D7" w:rsidRDefault="007C77A8" w:rsidP="007C77A8">
            <w:pPr>
              <w:tabs>
                <w:tab w:val="left" w:pos="1631"/>
              </w:tabs>
              <w:spacing w:line="240" w:lineRule="exact"/>
              <w:ind w:firstLine="1457"/>
              <w:rPr>
                <w:rFonts w:ascii="Times New Roman" w:hAnsi="Times New Roman" w:cs="Times New Roman"/>
                <w:b/>
                <w:bCs/>
                <w:sz w:val="22"/>
                <w:szCs w:val="22"/>
              </w:rPr>
            </w:pPr>
            <w:r w:rsidRPr="005805D7">
              <w:rPr>
                <w:rFonts w:ascii="Times New Roman" w:hAnsi="Times New Roman" w:cs="Times New Roman"/>
                <w:b/>
                <w:bCs/>
                <w:sz w:val="22"/>
                <w:szCs w:val="22"/>
              </w:rPr>
              <w:t>Subsidiaries</w:t>
            </w:r>
          </w:p>
        </w:tc>
        <w:tc>
          <w:tcPr>
            <w:tcW w:w="1037" w:type="dxa"/>
          </w:tcPr>
          <w:p w14:paraId="3F1C8F0A"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45A855D7"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65F1EAED" w14:textId="77777777" w:rsidR="007C77A8" w:rsidRPr="005805D7" w:rsidRDefault="007C77A8" w:rsidP="007C77A8">
            <w:pPr>
              <w:pStyle w:val="acctfourfigures"/>
              <w:tabs>
                <w:tab w:val="clear" w:pos="765"/>
                <w:tab w:val="decimal" w:pos="371"/>
              </w:tabs>
              <w:spacing w:line="240" w:lineRule="atLeast"/>
              <w:ind w:left="-79" w:right="101"/>
              <w:jc w:val="right"/>
              <w:rPr>
                <w:szCs w:val="22"/>
              </w:rPr>
            </w:pPr>
          </w:p>
        </w:tc>
        <w:tc>
          <w:tcPr>
            <w:tcW w:w="178" w:type="dxa"/>
          </w:tcPr>
          <w:p w14:paraId="0CCE6D6D"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6648B494" w14:textId="77777777" w:rsidR="007C77A8" w:rsidRPr="005805D7" w:rsidRDefault="007C77A8" w:rsidP="007C77A8">
            <w:pPr>
              <w:pStyle w:val="acctfourfigures"/>
              <w:tabs>
                <w:tab w:val="clear" w:pos="765"/>
                <w:tab w:val="decimal" w:pos="832"/>
              </w:tabs>
              <w:spacing w:line="240" w:lineRule="atLeast"/>
              <w:ind w:left="-79" w:right="101"/>
              <w:rPr>
                <w:szCs w:val="22"/>
              </w:rPr>
            </w:pPr>
          </w:p>
        </w:tc>
        <w:tc>
          <w:tcPr>
            <w:tcW w:w="178" w:type="dxa"/>
          </w:tcPr>
          <w:p w14:paraId="0E4484A2"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5A0FFC8" w14:textId="77777777" w:rsidR="007C77A8" w:rsidRPr="005805D7" w:rsidRDefault="007C77A8" w:rsidP="007C77A8">
            <w:pPr>
              <w:pStyle w:val="acctfourfigures"/>
              <w:tabs>
                <w:tab w:val="clear" w:pos="765"/>
                <w:tab w:val="decimal" w:pos="371"/>
              </w:tabs>
              <w:spacing w:line="240" w:lineRule="atLeast"/>
              <w:ind w:left="-79" w:right="101"/>
              <w:jc w:val="right"/>
              <w:rPr>
                <w:szCs w:val="22"/>
              </w:rPr>
            </w:pPr>
          </w:p>
        </w:tc>
      </w:tr>
      <w:tr w:rsidR="007C77A8" w:rsidRPr="009B20EE" w14:paraId="631FE6DE" w14:textId="77777777" w:rsidTr="007B270C">
        <w:trPr>
          <w:cantSplit/>
          <w:trHeight w:val="20"/>
        </w:trPr>
        <w:tc>
          <w:tcPr>
            <w:tcW w:w="4869" w:type="dxa"/>
          </w:tcPr>
          <w:p w14:paraId="179F213B" w14:textId="6D4A7D78"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Sale of goods</w:t>
            </w:r>
          </w:p>
        </w:tc>
        <w:tc>
          <w:tcPr>
            <w:tcW w:w="1037" w:type="dxa"/>
          </w:tcPr>
          <w:p w14:paraId="4ECA819D" w14:textId="2E9FC979" w:rsidR="007C77A8" w:rsidRPr="005805D7" w:rsidRDefault="007F277E" w:rsidP="007C77A8">
            <w:pPr>
              <w:pStyle w:val="acctfourfigures"/>
              <w:tabs>
                <w:tab w:val="clear" w:pos="765"/>
                <w:tab w:val="decimal" w:pos="821"/>
              </w:tabs>
              <w:spacing w:line="240" w:lineRule="exact"/>
              <w:ind w:left="-79" w:right="-52"/>
              <w:rPr>
                <w:szCs w:val="22"/>
              </w:rPr>
            </w:pPr>
            <w:r>
              <w:rPr>
                <w:szCs w:val="22"/>
              </w:rPr>
              <w:t>-</w:t>
            </w:r>
          </w:p>
        </w:tc>
        <w:tc>
          <w:tcPr>
            <w:tcW w:w="178" w:type="dxa"/>
          </w:tcPr>
          <w:p w14:paraId="49DB522E"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DEC88FF" w14:textId="3BE5C56D" w:rsidR="007C77A8" w:rsidRDefault="007C77A8" w:rsidP="007C77A8">
            <w:pPr>
              <w:pStyle w:val="acctfourfigures"/>
              <w:tabs>
                <w:tab w:val="clear" w:pos="765"/>
                <w:tab w:val="decimal" w:pos="371"/>
              </w:tabs>
              <w:spacing w:line="240" w:lineRule="atLeast"/>
              <w:ind w:left="-79" w:right="101"/>
              <w:jc w:val="right"/>
              <w:rPr>
                <w:szCs w:val="22"/>
              </w:rPr>
            </w:pPr>
            <w:r>
              <w:rPr>
                <w:szCs w:val="22"/>
              </w:rPr>
              <w:t>-</w:t>
            </w:r>
          </w:p>
        </w:tc>
        <w:tc>
          <w:tcPr>
            <w:tcW w:w="178" w:type="dxa"/>
          </w:tcPr>
          <w:p w14:paraId="76509A1E"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0D3557EE" w14:textId="2FAB2226" w:rsidR="007C77A8" w:rsidRDefault="007F277E" w:rsidP="007C77A8">
            <w:pPr>
              <w:pStyle w:val="acctfourfigures"/>
              <w:tabs>
                <w:tab w:val="clear" w:pos="765"/>
                <w:tab w:val="decimal" w:pos="832"/>
              </w:tabs>
              <w:spacing w:line="240" w:lineRule="atLeast"/>
              <w:ind w:left="-79" w:right="101"/>
              <w:rPr>
                <w:szCs w:val="22"/>
              </w:rPr>
            </w:pPr>
            <w:r>
              <w:rPr>
                <w:szCs w:val="22"/>
              </w:rPr>
              <w:t>1,154</w:t>
            </w:r>
          </w:p>
        </w:tc>
        <w:tc>
          <w:tcPr>
            <w:tcW w:w="178" w:type="dxa"/>
          </w:tcPr>
          <w:p w14:paraId="527AEFA5" w14:textId="77777777" w:rsidR="007C77A8" w:rsidRPr="005805D7" w:rsidRDefault="007C77A8" w:rsidP="007C77A8">
            <w:pPr>
              <w:pStyle w:val="BodyText"/>
              <w:spacing w:line="240" w:lineRule="exact"/>
              <w:ind w:left="-108"/>
              <w:rPr>
                <w:rFonts w:ascii="Times New Roman" w:hAnsi="Times New Roman" w:cs="Times New Roman"/>
                <w:sz w:val="22"/>
                <w:szCs w:val="22"/>
                <w:lang w:val="en-GB" w:bidi="ar-SA"/>
              </w:rPr>
            </w:pPr>
          </w:p>
        </w:tc>
        <w:tc>
          <w:tcPr>
            <w:tcW w:w="1037" w:type="dxa"/>
          </w:tcPr>
          <w:p w14:paraId="514870E5" w14:textId="6F541FFC" w:rsidR="007C77A8" w:rsidRDefault="007C77A8" w:rsidP="007C77A8">
            <w:pPr>
              <w:pStyle w:val="acctfourfigures"/>
              <w:tabs>
                <w:tab w:val="clear" w:pos="765"/>
                <w:tab w:val="decimal" w:pos="371"/>
              </w:tabs>
              <w:spacing w:line="240" w:lineRule="atLeast"/>
              <w:ind w:left="-79" w:right="101"/>
              <w:jc w:val="right"/>
              <w:rPr>
                <w:szCs w:val="22"/>
              </w:rPr>
            </w:pPr>
            <w:r>
              <w:rPr>
                <w:szCs w:val="22"/>
              </w:rPr>
              <w:t>1,232</w:t>
            </w:r>
          </w:p>
        </w:tc>
      </w:tr>
      <w:tr w:rsidR="007C77A8" w:rsidRPr="009B20EE" w14:paraId="68BC9726" w14:textId="77777777" w:rsidTr="007B270C">
        <w:trPr>
          <w:cantSplit/>
          <w:trHeight w:val="20"/>
        </w:trPr>
        <w:tc>
          <w:tcPr>
            <w:tcW w:w="4869" w:type="dxa"/>
          </w:tcPr>
          <w:p w14:paraId="61A8DC72" w14:textId="7B82D6CC"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Interest income</w:t>
            </w:r>
          </w:p>
        </w:tc>
        <w:tc>
          <w:tcPr>
            <w:tcW w:w="1037" w:type="dxa"/>
          </w:tcPr>
          <w:p w14:paraId="261DFD0C" w14:textId="4300E5D2" w:rsidR="007C77A8" w:rsidRDefault="007F277E" w:rsidP="007C77A8">
            <w:pPr>
              <w:pStyle w:val="acctfourfigures"/>
              <w:tabs>
                <w:tab w:val="clear" w:pos="765"/>
                <w:tab w:val="decimal" w:pos="821"/>
              </w:tabs>
              <w:spacing w:line="240" w:lineRule="exact"/>
              <w:ind w:left="-79" w:right="-52"/>
              <w:rPr>
                <w:szCs w:val="22"/>
              </w:rPr>
            </w:pPr>
            <w:r>
              <w:rPr>
                <w:szCs w:val="22"/>
              </w:rPr>
              <w:t>-</w:t>
            </w:r>
          </w:p>
        </w:tc>
        <w:tc>
          <w:tcPr>
            <w:tcW w:w="178" w:type="dxa"/>
          </w:tcPr>
          <w:p w14:paraId="678183F5"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6EB03C98" w14:textId="6B4E7F9A" w:rsidR="007C77A8" w:rsidRDefault="007C77A8" w:rsidP="007C77A8">
            <w:pPr>
              <w:pStyle w:val="acctfourfigures"/>
              <w:tabs>
                <w:tab w:val="clear" w:pos="765"/>
                <w:tab w:val="decimal" w:pos="371"/>
              </w:tabs>
              <w:spacing w:line="240" w:lineRule="exact"/>
              <w:ind w:left="-79" w:right="101"/>
              <w:jc w:val="right"/>
              <w:rPr>
                <w:szCs w:val="22"/>
              </w:rPr>
            </w:pPr>
            <w:r>
              <w:rPr>
                <w:szCs w:val="22"/>
              </w:rPr>
              <w:t>-</w:t>
            </w:r>
          </w:p>
        </w:tc>
        <w:tc>
          <w:tcPr>
            <w:tcW w:w="178" w:type="dxa"/>
          </w:tcPr>
          <w:p w14:paraId="7A119750"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0FE6E142" w14:textId="05776AC2" w:rsidR="007C77A8" w:rsidRPr="00E60E72" w:rsidRDefault="00E60E72" w:rsidP="007C77A8">
            <w:pPr>
              <w:pStyle w:val="acctfourfigures"/>
              <w:tabs>
                <w:tab w:val="clear" w:pos="765"/>
                <w:tab w:val="decimal" w:pos="832"/>
              </w:tabs>
              <w:spacing w:line="240" w:lineRule="atLeast"/>
              <w:ind w:left="-79" w:right="101"/>
              <w:rPr>
                <w:rFonts w:cs="Angsana New"/>
                <w:szCs w:val="28"/>
                <w:lang w:val="en-US" w:bidi="th-TH"/>
              </w:rPr>
            </w:pPr>
            <w:r>
              <w:rPr>
                <w:rFonts w:cs="Angsana New"/>
                <w:szCs w:val="28"/>
                <w:lang w:val="en-US" w:bidi="th-TH"/>
              </w:rPr>
              <w:t>480</w:t>
            </w:r>
          </w:p>
        </w:tc>
        <w:tc>
          <w:tcPr>
            <w:tcW w:w="178" w:type="dxa"/>
          </w:tcPr>
          <w:p w14:paraId="275C6AEF" w14:textId="77777777" w:rsidR="007C77A8" w:rsidRPr="005805D7" w:rsidRDefault="007C77A8" w:rsidP="007C77A8">
            <w:pPr>
              <w:pStyle w:val="BodyText"/>
              <w:spacing w:line="240" w:lineRule="exact"/>
              <w:ind w:left="-108"/>
              <w:rPr>
                <w:rFonts w:ascii="Times New Roman" w:hAnsi="Times New Roman" w:cs="Times New Roman"/>
                <w:sz w:val="22"/>
                <w:szCs w:val="22"/>
                <w:lang w:val="en-GB" w:bidi="ar-SA"/>
              </w:rPr>
            </w:pPr>
          </w:p>
        </w:tc>
        <w:tc>
          <w:tcPr>
            <w:tcW w:w="1037" w:type="dxa"/>
          </w:tcPr>
          <w:p w14:paraId="1F7F1104" w14:textId="2AA403B0" w:rsidR="007C77A8" w:rsidRDefault="007C77A8" w:rsidP="007C77A8">
            <w:pPr>
              <w:pStyle w:val="acctfourfigures"/>
              <w:tabs>
                <w:tab w:val="clear" w:pos="765"/>
                <w:tab w:val="decimal" w:pos="371"/>
              </w:tabs>
              <w:spacing w:line="240" w:lineRule="atLeast"/>
              <w:ind w:left="-79" w:right="101"/>
              <w:jc w:val="right"/>
              <w:rPr>
                <w:szCs w:val="22"/>
              </w:rPr>
            </w:pPr>
            <w:r>
              <w:rPr>
                <w:szCs w:val="22"/>
              </w:rPr>
              <w:t>376</w:t>
            </w:r>
          </w:p>
        </w:tc>
      </w:tr>
      <w:tr w:rsidR="0051625C" w:rsidRPr="009B20EE" w14:paraId="752D7091" w14:textId="77777777" w:rsidTr="007B270C">
        <w:trPr>
          <w:cantSplit/>
          <w:trHeight w:val="20"/>
        </w:trPr>
        <w:tc>
          <w:tcPr>
            <w:tcW w:w="4869" w:type="dxa"/>
          </w:tcPr>
          <w:p w14:paraId="70559A2C" w14:textId="771E2111" w:rsidR="0051625C" w:rsidRPr="005D3C65" w:rsidRDefault="00293FD8" w:rsidP="007C77A8">
            <w:pPr>
              <w:spacing w:line="240" w:lineRule="exact"/>
              <w:ind w:firstLine="1457"/>
              <w:rPr>
                <w:rFonts w:ascii="Times New Roman" w:hAnsi="Times New Roman" w:cs="Times New Roman"/>
                <w:sz w:val="22"/>
                <w:szCs w:val="22"/>
              </w:rPr>
            </w:pPr>
            <w:r>
              <w:rPr>
                <w:rFonts w:ascii="Times New Roman" w:hAnsi="Times New Roman" w:cs="Times New Roman"/>
                <w:sz w:val="22"/>
                <w:szCs w:val="22"/>
              </w:rPr>
              <w:t>Dividend income</w:t>
            </w:r>
          </w:p>
        </w:tc>
        <w:tc>
          <w:tcPr>
            <w:tcW w:w="1037" w:type="dxa"/>
          </w:tcPr>
          <w:p w14:paraId="1F0878BB" w14:textId="59E77F90" w:rsidR="0051625C" w:rsidRDefault="00293FD8" w:rsidP="007C77A8">
            <w:pPr>
              <w:pStyle w:val="acctfourfigures"/>
              <w:tabs>
                <w:tab w:val="clear" w:pos="765"/>
                <w:tab w:val="decimal" w:pos="821"/>
              </w:tabs>
              <w:spacing w:line="240" w:lineRule="exact"/>
              <w:ind w:left="-79" w:right="-52"/>
              <w:rPr>
                <w:szCs w:val="22"/>
              </w:rPr>
            </w:pPr>
            <w:r>
              <w:rPr>
                <w:szCs w:val="22"/>
              </w:rPr>
              <w:t>-</w:t>
            </w:r>
          </w:p>
        </w:tc>
        <w:tc>
          <w:tcPr>
            <w:tcW w:w="178" w:type="dxa"/>
          </w:tcPr>
          <w:p w14:paraId="230C6365" w14:textId="77777777" w:rsidR="0051625C" w:rsidRPr="005805D7" w:rsidRDefault="0051625C" w:rsidP="007C77A8">
            <w:pPr>
              <w:pStyle w:val="acctfourfigures"/>
              <w:tabs>
                <w:tab w:val="clear" w:pos="765"/>
              </w:tabs>
              <w:spacing w:line="240" w:lineRule="exact"/>
              <w:ind w:left="-79" w:right="-52"/>
              <w:rPr>
                <w:szCs w:val="22"/>
              </w:rPr>
            </w:pPr>
          </w:p>
        </w:tc>
        <w:tc>
          <w:tcPr>
            <w:tcW w:w="1037" w:type="dxa"/>
          </w:tcPr>
          <w:p w14:paraId="2D4DDBC8" w14:textId="211590DB" w:rsidR="0051625C" w:rsidRDefault="00293FD8" w:rsidP="007C77A8">
            <w:pPr>
              <w:pStyle w:val="acctfourfigures"/>
              <w:tabs>
                <w:tab w:val="clear" w:pos="765"/>
                <w:tab w:val="decimal" w:pos="371"/>
              </w:tabs>
              <w:spacing w:line="240" w:lineRule="exact"/>
              <w:ind w:left="-79" w:right="101"/>
              <w:jc w:val="right"/>
              <w:rPr>
                <w:szCs w:val="22"/>
              </w:rPr>
            </w:pPr>
            <w:r>
              <w:rPr>
                <w:szCs w:val="22"/>
              </w:rPr>
              <w:t>-</w:t>
            </w:r>
          </w:p>
        </w:tc>
        <w:tc>
          <w:tcPr>
            <w:tcW w:w="178" w:type="dxa"/>
          </w:tcPr>
          <w:p w14:paraId="1EF54314" w14:textId="77777777" w:rsidR="0051625C" w:rsidRPr="005805D7" w:rsidRDefault="0051625C" w:rsidP="007C77A8">
            <w:pPr>
              <w:pStyle w:val="acctfourfigures"/>
              <w:tabs>
                <w:tab w:val="clear" w:pos="765"/>
              </w:tabs>
              <w:spacing w:line="240" w:lineRule="exact"/>
              <w:ind w:left="-79" w:right="-52"/>
              <w:rPr>
                <w:szCs w:val="22"/>
              </w:rPr>
            </w:pPr>
          </w:p>
        </w:tc>
        <w:tc>
          <w:tcPr>
            <w:tcW w:w="1037" w:type="dxa"/>
          </w:tcPr>
          <w:p w14:paraId="421B0B51" w14:textId="16332311" w:rsidR="0051625C" w:rsidRDefault="00293FD8" w:rsidP="007C77A8">
            <w:pPr>
              <w:pStyle w:val="acctfourfigures"/>
              <w:tabs>
                <w:tab w:val="clear" w:pos="765"/>
                <w:tab w:val="decimal" w:pos="832"/>
              </w:tabs>
              <w:spacing w:line="240" w:lineRule="atLeast"/>
              <w:ind w:left="-79" w:right="101"/>
              <w:rPr>
                <w:szCs w:val="22"/>
              </w:rPr>
            </w:pPr>
            <w:r>
              <w:rPr>
                <w:szCs w:val="22"/>
              </w:rPr>
              <w:t>120</w:t>
            </w:r>
          </w:p>
        </w:tc>
        <w:tc>
          <w:tcPr>
            <w:tcW w:w="178" w:type="dxa"/>
          </w:tcPr>
          <w:p w14:paraId="228DECFB" w14:textId="77777777" w:rsidR="0051625C" w:rsidRPr="005805D7" w:rsidRDefault="0051625C" w:rsidP="007C77A8">
            <w:pPr>
              <w:pStyle w:val="BodyText"/>
              <w:spacing w:line="240" w:lineRule="exact"/>
              <w:ind w:left="-108"/>
              <w:rPr>
                <w:rFonts w:ascii="Times New Roman" w:hAnsi="Times New Roman" w:cs="Times New Roman"/>
                <w:sz w:val="22"/>
                <w:szCs w:val="22"/>
                <w:lang w:val="en-GB" w:bidi="ar-SA"/>
              </w:rPr>
            </w:pPr>
          </w:p>
        </w:tc>
        <w:tc>
          <w:tcPr>
            <w:tcW w:w="1037" w:type="dxa"/>
          </w:tcPr>
          <w:p w14:paraId="39C928C2" w14:textId="5362D75B" w:rsidR="0051625C" w:rsidRDefault="00293FD8" w:rsidP="007C77A8">
            <w:pPr>
              <w:pStyle w:val="acctfourfigures"/>
              <w:tabs>
                <w:tab w:val="clear" w:pos="765"/>
                <w:tab w:val="decimal" w:pos="371"/>
              </w:tabs>
              <w:spacing w:line="240" w:lineRule="atLeast"/>
              <w:ind w:left="-79" w:right="101"/>
              <w:jc w:val="right"/>
              <w:rPr>
                <w:szCs w:val="22"/>
              </w:rPr>
            </w:pPr>
            <w:r>
              <w:rPr>
                <w:szCs w:val="22"/>
              </w:rPr>
              <w:t>-</w:t>
            </w:r>
          </w:p>
        </w:tc>
      </w:tr>
      <w:tr w:rsidR="007C77A8" w:rsidRPr="009B20EE" w14:paraId="31D7AF85" w14:textId="77777777" w:rsidTr="007B270C">
        <w:trPr>
          <w:cantSplit/>
          <w:trHeight w:val="20"/>
        </w:trPr>
        <w:tc>
          <w:tcPr>
            <w:tcW w:w="4869" w:type="dxa"/>
          </w:tcPr>
          <w:p w14:paraId="53E6116D" w14:textId="4462775C" w:rsidR="007C77A8" w:rsidRPr="005805D7" w:rsidRDefault="007C77A8" w:rsidP="007C77A8">
            <w:pPr>
              <w:spacing w:line="240" w:lineRule="exact"/>
              <w:ind w:firstLine="1457"/>
              <w:rPr>
                <w:rFonts w:ascii="Times New Roman" w:hAnsi="Times New Roman" w:cs="Times New Roman"/>
                <w:sz w:val="22"/>
                <w:szCs w:val="22"/>
              </w:rPr>
            </w:pPr>
            <w:r w:rsidRPr="005D3C65">
              <w:rPr>
                <w:rFonts w:ascii="Times New Roman" w:hAnsi="Times New Roman" w:cs="Times New Roman"/>
                <w:sz w:val="22"/>
                <w:szCs w:val="22"/>
              </w:rPr>
              <w:t>Rental, service and other income</w:t>
            </w:r>
          </w:p>
        </w:tc>
        <w:tc>
          <w:tcPr>
            <w:tcW w:w="1037" w:type="dxa"/>
          </w:tcPr>
          <w:p w14:paraId="3C37625B" w14:textId="147D9257" w:rsidR="007C77A8" w:rsidRPr="005805D7" w:rsidRDefault="007F277E" w:rsidP="007C77A8">
            <w:pPr>
              <w:pStyle w:val="acctfourfigures"/>
              <w:tabs>
                <w:tab w:val="clear" w:pos="765"/>
                <w:tab w:val="decimal" w:pos="821"/>
              </w:tabs>
              <w:spacing w:line="240" w:lineRule="exact"/>
              <w:ind w:left="-79" w:right="-52"/>
              <w:rPr>
                <w:szCs w:val="22"/>
              </w:rPr>
            </w:pPr>
            <w:r>
              <w:rPr>
                <w:szCs w:val="22"/>
              </w:rPr>
              <w:t>-</w:t>
            </w:r>
          </w:p>
        </w:tc>
        <w:tc>
          <w:tcPr>
            <w:tcW w:w="178" w:type="dxa"/>
          </w:tcPr>
          <w:p w14:paraId="33C51C25"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BD57E2D" w14:textId="47230335" w:rsidR="007C77A8" w:rsidRPr="005805D7" w:rsidRDefault="007C77A8" w:rsidP="007C77A8">
            <w:pPr>
              <w:pStyle w:val="acctfourfigures"/>
              <w:tabs>
                <w:tab w:val="clear" w:pos="765"/>
                <w:tab w:val="decimal" w:pos="371"/>
              </w:tabs>
              <w:spacing w:line="240" w:lineRule="exact"/>
              <w:ind w:left="-79" w:right="101"/>
              <w:jc w:val="right"/>
              <w:rPr>
                <w:szCs w:val="22"/>
              </w:rPr>
            </w:pPr>
            <w:r>
              <w:rPr>
                <w:szCs w:val="22"/>
              </w:rPr>
              <w:t>-</w:t>
            </w:r>
          </w:p>
        </w:tc>
        <w:tc>
          <w:tcPr>
            <w:tcW w:w="178" w:type="dxa"/>
          </w:tcPr>
          <w:p w14:paraId="385649CF"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615A4C49" w14:textId="53C40C78" w:rsidR="007C77A8" w:rsidRPr="005805D7" w:rsidRDefault="0051625C" w:rsidP="007C77A8">
            <w:pPr>
              <w:pStyle w:val="acctfourfigures"/>
              <w:tabs>
                <w:tab w:val="clear" w:pos="765"/>
                <w:tab w:val="decimal" w:pos="832"/>
              </w:tabs>
              <w:spacing w:line="240" w:lineRule="atLeast"/>
              <w:ind w:left="-79" w:right="101"/>
              <w:rPr>
                <w:szCs w:val="22"/>
              </w:rPr>
            </w:pPr>
            <w:r>
              <w:rPr>
                <w:szCs w:val="22"/>
              </w:rPr>
              <w:t>5</w:t>
            </w:r>
            <w:r w:rsidR="004B269E">
              <w:rPr>
                <w:szCs w:val="22"/>
              </w:rPr>
              <w:t>1</w:t>
            </w:r>
          </w:p>
        </w:tc>
        <w:tc>
          <w:tcPr>
            <w:tcW w:w="178" w:type="dxa"/>
          </w:tcPr>
          <w:p w14:paraId="602D6E4D" w14:textId="77777777" w:rsidR="007C77A8" w:rsidRPr="005805D7" w:rsidRDefault="007C77A8" w:rsidP="007C77A8">
            <w:pPr>
              <w:pStyle w:val="BodyText"/>
              <w:spacing w:line="240" w:lineRule="exact"/>
              <w:ind w:left="-108"/>
              <w:rPr>
                <w:rFonts w:ascii="Times New Roman" w:hAnsi="Times New Roman" w:cs="Times New Roman"/>
                <w:sz w:val="22"/>
                <w:szCs w:val="22"/>
                <w:lang w:val="en-GB" w:bidi="ar-SA"/>
              </w:rPr>
            </w:pPr>
          </w:p>
        </w:tc>
        <w:tc>
          <w:tcPr>
            <w:tcW w:w="1037" w:type="dxa"/>
          </w:tcPr>
          <w:p w14:paraId="49ED5B63" w14:textId="16F22A15" w:rsidR="007C77A8" w:rsidRPr="005805D7" w:rsidRDefault="007C77A8" w:rsidP="007C77A8">
            <w:pPr>
              <w:pStyle w:val="acctfourfigures"/>
              <w:tabs>
                <w:tab w:val="clear" w:pos="765"/>
                <w:tab w:val="decimal" w:pos="371"/>
              </w:tabs>
              <w:spacing w:line="240" w:lineRule="atLeast"/>
              <w:ind w:left="-79" w:right="101"/>
              <w:jc w:val="right"/>
              <w:rPr>
                <w:szCs w:val="22"/>
              </w:rPr>
            </w:pPr>
            <w:r>
              <w:rPr>
                <w:szCs w:val="22"/>
              </w:rPr>
              <w:t>48</w:t>
            </w:r>
          </w:p>
        </w:tc>
      </w:tr>
      <w:tr w:rsidR="007C77A8" w:rsidRPr="009B20EE" w14:paraId="2B91E743" w14:textId="77777777" w:rsidTr="007B270C">
        <w:trPr>
          <w:cantSplit/>
          <w:trHeight w:val="20"/>
        </w:trPr>
        <w:tc>
          <w:tcPr>
            <w:tcW w:w="4869" w:type="dxa"/>
          </w:tcPr>
          <w:p w14:paraId="13763DFA" w14:textId="04B2CD30" w:rsidR="007C77A8" w:rsidRDefault="007C77A8" w:rsidP="007C77A8">
            <w:pPr>
              <w:spacing w:line="240" w:lineRule="exact"/>
              <w:ind w:firstLine="1457"/>
              <w:rPr>
                <w:rFonts w:ascii="Times New Roman" w:hAnsi="Times New Roman" w:cs="Times New Roman"/>
                <w:sz w:val="22"/>
                <w:szCs w:val="22"/>
              </w:rPr>
            </w:pPr>
          </w:p>
        </w:tc>
        <w:tc>
          <w:tcPr>
            <w:tcW w:w="1037" w:type="dxa"/>
          </w:tcPr>
          <w:p w14:paraId="3A346534" w14:textId="0F1A72CD" w:rsidR="007C77A8" w:rsidRDefault="007C77A8" w:rsidP="007C77A8">
            <w:pPr>
              <w:pStyle w:val="acctfourfigures"/>
              <w:tabs>
                <w:tab w:val="clear" w:pos="765"/>
                <w:tab w:val="decimal" w:pos="821"/>
              </w:tabs>
              <w:spacing w:line="240" w:lineRule="exact"/>
              <w:ind w:left="-79" w:right="-52"/>
              <w:rPr>
                <w:szCs w:val="22"/>
              </w:rPr>
            </w:pPr>
          </w:p>
        </w:tc>
        <w:tc>
          <w:tcPr>
            <w:tcW w:w="178" w:type="dxa"/>
          </w:tcPr>
          <w:p w14:paraId="071B5D60"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FD9EB6A" w14:textId="13145C02" w:rsidR="007C77A8"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26291C8C"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1238F4F0" w14:textId="6EBE3C18" w:rsidR="007C77A8" w:rsidRDefault="007C77A8" w:rsidP="007C77A8">
            <w:pPr>
              <w:pStyle w:val="acctfourfigures"/>
              <w:tabs>
                <w:tab w:val="clear" w:pos="765"/>
                <w:tab w:val="decimal" w:pos="832"/>
              </w:tabs>
              <w:spacing w:line="240" w:lineRule="atLeast"/>
              <w:ind w:left="-79" w:right="101"/>
              <w:rPr>
                <w:szCs w:val="22"/>
              </w:rPr>
            </w:pPr>
          </w:p>
        </w:tc>
        <w:tc>
          <w:tcPr>
            <w:tcW w:w="178" w:type="dxa"/>
          </w:tcPr>
          <w:p w14:paraId="2E195901" w14:textId="77777777" w:rsidR="007C77A8" w:rsidRPr="005805D7" w:rsidRDefault="007C77A8" w:rsidP="007C77A8">
            <w:pPr>
              <w:pStyle w:val="BodyText"/>
              <w:spacing w:line="240" w:lineRule="exact"/>
              <w:ind w:left="-108"/>
              <w:rPr>
                <w:rFonts w:ascii="Times New Roman" w:hAnsi="Times New Roman" w:cs="Times New Roman"/>
                <w:sz w:val="22"/>
                <w:szCs w:val="22"/>
                <w:lang w:val="en-GB" w:bidi="ar-SA"/>
              </w:rPr>
            </w:pPr>
          </w:p>
        </w:tc>
        <w:tc>
          <w:tcPr>
            <w:tcW w:w="1037" w:type="dxa"/>
          </w:tcPr>
          <w:p w14:paraId="1D784F96" w14:textId="1CF499D5" w:rsidR="007C77A8" w:rsidRDefault="007C77A8" w:rsidP="007C77A8">
            <w:pPr>
              <w:pStyle w:val="acctfourfigures"/>
              <w:tabs>
                <w:tab w:val="clear" w:pos="765"/>
                <w:tab w:val="decimal" w:pos="371"/>
              </w:tabs>
              <w:spacing w:line="240" w:lineRule="atLeast"/>
              <w:ind w:left="-79" w:right="101"/>
              <w:jc w:val="right"/>
              <w:rPr>
                <w:szCs w:val="22"/>
              </w:rPr>
            </w:pPr>
          </w:p>
        </w:tc>
      </w:tr>
      <w:tr w:rsidR="007C77A8" w:rsidRPr="009B20EE" w14:paraId="11CF7D02" w14:textId="77777777" w:rsidTr="007B270C">
        <w:trPr>
          <w:cantSplit/>
          <w:trHeight w:val="20"/>
        </w:trPr>
        <w:tc>
          <w:tcPr>
            <w:tcW w:w="4869" w:type="dxa"/>
          </w:tcPr>
          <w:p w14:paraId="1DDF8E64" w14:textId="38E9B8CC" w:rsidR="007C77A8" w:rsidRPr="005805D7" w:rsidRDefault="007C77A8" w:rsidP="007C77A8">
            <w:pPr>
              <w:pStyle w:val="ListParagraph"/>
              <w:numPr>
                <w:ilvl w:val="0"/>
                <w:numId w:val="36"/>
              </w:numPr>
              <w:tabs>
                <w:tab w:val="left" w:pos="461"/>
                <w:tab w:val="decimal" w:pos="1541"/>
              </w:tabs>
              <w:spacing w:line="240" w:lineRule="exact"/>
              <w:ind w:left="1457" w:hanging="528"/>
              <w:rPr>
                <w:rFonts w:cs="Times New Roman"/>
                <w:sz w:val="22"/>
                <w:szCs w:val="22"/>
              </w:rPr>
            </w:pPr>
            <w:r w:rsidRPr="00FD3B68">
              <w:rPr>
                <w:rFonts w:cs="Times New Roman"/>
                <w:b/>
                <w:bCs/>
                <w:i/>
                <w:iCs/>
                <w:sz w:val="22"/>
                <w:szCs w:val="22"/>
              </w:rPr>
              <w:lastRenderedPageBreak/>
              <w:t>Income</w:t>
            </w:r>
            <w:r>
              <w:rPr>
                <w:rFonts w:cs="Times New Roman"/>
                <w:b/>
                <w:bCs/>
                <w:i/>
                <w:iCs/>
                <w:sz w:val="22"/>
                <w:szCs w:val="22"/>
              </w:rPr>
              <w:t xml:space="preserve"> (Continued) </w:t>
            </w:r>
          </w:p>
        </w:tc>
        <w:tc>
          <w:tcPr>
            <w:tcW w:w="1037" w:type="dxa"/>
          </w:tcPr>
          <w:p w14:paraId="24665F6E" w14:textId="77777777" w:rsidR="007C77A8" w:rsidRPr="005805D7" w:rsidRDefault="007C77A8" w:rsidP="007C77A8">
            <w:pPr>
              <w:pStyle w:val="acctfourfigures"/>
              <w:tabs>
                <w:tab w:val="clear" w:pos="765"/>
                <w:tab w:val="decimal" w:pos="821"/>
              </w:tabs>
              <w:spacing w:line="240" w:lineRule="exact"/>
              <w:ind w:left="-79" w:right="-52"/>
              <w:rPr>
                <w:szCs w:val="22"/>
              </w:rPr>
            </w:pPr>
          </w:p>
        </w:tc>
        <w:tc>
          <w:tcPr>
            <w:tcW w:w="178" w:type="dxa"/>
          </w:tcPr>
          <w:p w14:paraId="0667D548"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586DE839"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0B72ADF9"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4988E613" w14:textId="77777777" w:rsidR="007C77A8" w:rsidRPr="009C7B09" w:rsidRDefault="007C77A8" w:rsidP="007C77A8">
            <w:pPr>
              <w:pStyle w:val="acctfourfigures"/>
              <w:tabs>
                <w:tab w:val="clear" w:pos="765"/>
                <w:tab w:val="decimal" w:pos="832"/>
              </w:tabs>
              <w:spacing w:line="240" w:lineRule="atLeast"/>
              <w:ind w:left="-79" w:right="101"/>
              <w:rPr>
                <w:szCs w:val="22"/>
              </w:rPr>
            </w:pPr>
          </w:p>
        </w:tc>
        <w:tc>
          <w:tcPr>
            <w:tcW w:w="178" w:type="dxa"/>
          </w:tcPr>
          <w:p w14:paraId="23EF3EB8"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2C45EE30" w14:textId="77777777" w:rsidR="007C77A8" w:rsidRPr="005805D7"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59A6DCBA" w14:textId="77777777" w:rsidTr="007B270C">
        <w:trPr>
          <w:cantSplit/>
          <w:trHeight w:val="20"/>
        </w:trPr>
        <w:tc>
          <w:tcPr>
            <w:tcW w:w="4869" w:type="dxa"/>
          </w:tcPr>
          <w:p w14:paraId="4180B553" w14:textId="44628F7D"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b/>
                <w:bCs/>
                <w:spacing w:val="-2"/>
                <w:sz w:val="22"/>
                <w:szCs w:val="22"/>
              </w:rPr>
              <w:t>Associates</w:t>
            </w:r>
          </w:p>
        </w:tc>
        <w:tc>
          <w:tcPr>
            <w:tcW w:w="1037" w:type="dxa"/>
          </w:tcPr>
          <w:p w14:paraId="01B914BC" w14:textId="77777777" w:rsidR="007C77A8" w:rsidRPr="005805D7" w:rsidRDefault="007C77A8" w:rsidP="007C77A8">
            <w:pPr>
              <w:pStyle w:val="acctfourfigures"/>
              <w:tabs>
                <w:tab w:val="clear" w:pos="765"/>
                <w:tab w:val="decimal" w:pos="821"/>
              </w:tabs>
              <w:spacing w:line="240" w:lineRule="exact"/>
              <w:ind w:left="-79" w:right="-52"/>
              <w:rPr>
                <w:szCs w:val="22"/>
              </w:rPr>
            </w:pPr>
          </w:p>
        </w:tc>
        <w:tc>
          <w:tcPr>
            <w:tcW w:w="178" w:type="dxa"/>
          </w:tcPr>
          <w:p w14:paraId="345D3322"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67F7A17"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137BB3ED"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0BB25069" w14:textId="77777777" w:rsidR="007C77A8" w:rsidRPr="009C7B09" w:rsidRDefault="007C77A8" w:rsidP="007C77A8">
            <w:pPr>
              <w:pStyle w:val="acctfourfigures"/>
              <w:tabs>
                <w:tab w:val="clear" w:pos="765"/>
                <w:tab w:val="decimal" w:pos="832"/>
              </w:tabs>
              <w:spacing w:line="240" w:lineRule="atLeast"/>
              <w:ind w:left="-79" w:right="101"/>
              <w:rPr>
                <w:szCs w:val="22"/>
              </w:rPr>
            </w:pPr>
          </w:p>
        </w:tc>
        <w:tc>
          <w:tcPr>
            <w:tcW w:w="178" w:type="dxa"/>
          </w:tcPr>
          <w:p w14:paraId="52C3804B"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311DA745" w14:textId="77777777" w:rsidR="007C77A8" w:rsidRPr="005805D7"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2211B0C2" w14:textId="77777777" w:rsidTr="007B270C">
        <w:trPr>
          <w:cantSplit/>
          <w:trHeight w:val="20"/>
        </w:trPr>
        <w:tc>
          <w:tcPr>
            <w:tcW w:w="4869" w:type="dxa"/>
          </w:tcPr>
          <w:p w14:paraId="06C1D71F" w14:textId="7175A437"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Sale of goods</w:t>
            </w:r>
          </w:p>
        </w:tc>
        <w:tc>
          <w:tcPr>
            <w:tcW w:w="1037" w:type="dxa"/>
          </w:tcPr>
          <w:p w14:paraId="556676CF" w14:textId="5F16BCAE" w:rsidR="007C77A8" w:rsidRPr="005805D7" w:rsidRDefault="009D1C3F" w:rsidP="007C77A8">
            <w:pPr>
              <w:pStyle w:val="acctfourfigures"/>
              <w:tabs>
                <w:tab w:val="clear" w:pos="765"/>
                <w:tab w:val="decimal" w:pos="821"/>
              </w:tabs>
              <w:spacing w:line="240" w:lineRule="exact"/>
              <w:ind w:left="-79" w:right="-52"/>
              <w:rPr>
                <w:szCs w:val="22"/>
              </w:rPr>
            </w:pPr>
            <w:r>
              <w:rPr>
                <w:szCs w:val="22"/>
              </w:rPr>
              <w:t>16,962</w:t>
            </w:r>
          </w:p>
        </w:tc>
        <w:tc>
          <w:tcPr>
            <w:tcW w:w="178" w:type="dxa"/>
          </w:tcPr>
          <w:p w14:paraId="56E8C607"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B01EAC9" w14:textId="2FE9F213" w:rsidR="007C77A8" w:rsidRPr="005805D7" w:rsidRDefault="007C77A8" w:rsidP="007C77A8">
            <w:pPr>
              <w:pStyle w:val="acctfourfigures"/>
              <w:tabs>
                <w:tab w:val="clear" w:pos="765"/>
                <w:tab w:val="decimal" w:pos="371"/>
              </w:tabs>
              <w:spacing w:line="240" w:lineRule="exact"/>
              <w:ind w:left="-79" w:right="101"/>
              <w:jc w:val="right"/>
              <w:rPr>
                <w:szCs w:val="22"/>
              </w:rPr>
            </w:pPr>
            <w:r w:rsidRPr="00287BBA">
              <w:rPr>
                <w:szCs w:val="22"/>
              </w:rPr>
              <w:t>19,442</w:t>
            </w:r>
          </w:p>
        </w:tc>
        <w:tc>
          <w:tcPr>
            <w:tcW w:w="178" w:type="dxa"/>
          </w:tcPr>
          <w:p w14:paraId="5398FE9B"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F6C5521" w14:textId="299FDDB8" w:rsidR="007C77A8" w:rsidRPr="009C7B09" w:rsidRDefault="009D1C3F" w:rsidP="007C77A8">
            <w:pPr>
              <w:pStyle w:val="acctfourfigures"/>
              <w:tabs>
                <w:tab w:val="clear" w:pos="765"/>
                <w:tab w:val="decimal" w:pos="832"/>
              </w:tabs>
              <w:spacing w:line="240" w:lineRule="atLeast"/>
              <w:ind w:left="-79" w:right="101"/>
              <w:rPr>
                <w:szCs w:val="22"/>
              </w:rPr>
            </w:pPr>
            <w:r>
              <w:rPr>
                <w:szCs w:val="22"/>
              </w:rPr>
              <w:t>164</w:t>
            </w:r>
          </w:p>
        </w:tc>
        <w:tc>
          <w:tcPr>
            <w:tcW w:w="178" w:type="dxa"/>
          </w:tcPr>
          <w:p w14:paraId="6A0A9E24"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3461AC09" w14:textId="73041063" w:rsidR="007C77A8" w:rsidRPr="005805D7" w:rsidRDefault="007C77A8" w:rsidP="007C77A8">
            <w:pPr>
              <w:pStyle w:val="acctfourfigures"/>
              <w:tabs>
                <w:tab w:val="clear" w:pos="765"/>
                <w:tab w:val="decimal" w:pos="643"/>
              </w:tabs>
              <w:spacing w:line="240" w:lineRule="atLeast"/>
              <w:ind w:left="-79" w:right="101"/>
              <w:jc w:val="right"/>
              <w:rPr>
                <w:szCs w:val="22"/>
              </w:rPr>
            </w:pPr>
            <w:r w:rsidRPr="000B2E69">
              <w:t>145</w:t>
            </w:r>
          </w:p>
        </w:tc>
      </w:tr>
      <w:tr w:rsidR="007C77A8" w:rsidRPr="009B20EE" w14:paraId="378A3EFE" w14:textId="77777777" w:rsidTr="007B270C">
        <w:trPr>
          <w:cantSplit/>
          <w:trHeight w:val="20"/>
        </w:trPr>
        <w:tc>
          <w:tcPr>
            <w:tcW w:w="4869" w:type="dxa"/>
          </w:tcPr>
          <w:p w14:paraId="19068E3E" w14:textId="158B3AEF"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Rental, service and other income</w:t>
            </w:r>
          </w:p>
        </w:tc>
        <w:tc>
          <w:tcPr>
            <w:tcW w:w="1037" w:type="dxa"/>
          </w:tcPr>
          <w:p w14:paraId="2B8B9E0B" w14:textId="79B80355" w:rsidR="007C77A8" w:rsidRPr="005805D7" w:rsidRDefault="009D1C3F" w:rsidP="007C77A8">
            <w:pPr>
              <w:pStyle w:val="acctfourfigures"/>
              <w:tabs>
                <w:tab w:val="clear" w:pos="765"/>
                <w:tab w:val="decimal" w:pos="821"/>
              </w:tabs>
              <w:spacing w:line="240" w:lineRule="exact"/>
              <w:ind w:left="-79" w:right="-52"/>
              <w:rPr>
                <w:szCs w:val="22"/>
              </w:rPr>
            </w:pPr>
            <w:r>
              <w:rPr>
                <w:szCs w:val="22"/>
              </w:rPr>
              <w:t>26</w:t>
            </w:r>
          </w:p>
        </w:tc>
        <w:tc>
          <w:tcPr>
            <w:tcW w:w="178" w:type="dxa"/>
          </w:tcPr>
          <w:p w14:paraId="263AC458"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78B2E39" w14:textId="243B2965" w:rsidR="007C77A8" w:rsidRPr="005805D7" w:rsidRDefault="007C77A8" w:rsidP="007C77A8">
            <w:pPr>
              <w:pStyle w:val="acctfourfigures"/>
              <w:tabs>
                <w:tab w:val="clear" w:pos="765"/>
                <w:tab w:val="decimal" w:pos="371"/>
              </w:tabs>
              <w:spacing w:line="240" w:lineRule="exact"/>
              <w:ind w:left="-79" w:right="101"/>
              <w:jc w:val="right"/>
              <w:rPr>
                <w:szCs w:val="22"/>
              </w:rPr>
            </w:pPr>
            <w:r w:rsidRPr="00287BBA">
              <w:rPr>
                <w:szCs w:val="22"/>
              </w:rPr>
              <w:t>25</w:t>
            </w:r>
          </w:p>
        </w:tc>
        <w:tc>
          <w:tcPr>
            <w:tcW w:w="178" w:type="dxa"/>
          </w:tcPr>
          <w:p w14:paraId="71791AC5"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4E04DE25" w14:textId="7509B4C8" w:rsidR="007C77A8" w:rsidRPr="009C7B09" w:rsidRDefault="009D1C3F"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2BCAFE8B"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2593F0D1" w14:textId="51037340" w:rsidR="007C77A8" w:rsidRPr="005805D7" w:rsidRDefault="007C77A8" w:rsidP="007C77A8">
            <w:pPr>
              <w:pStyle w:val="acctfourfigures"/>
              <w:tabs>
                <w:tab w:val="clear" w:pos="765"/>
                <w:tab w:val="decimal" w:pos="643"/>
              </w:tabs>
              <w:spacing w:line="240" w:lineRule="atLeast"/>
              <w:ind w:left="-79" w:right="101"/>
              <w:jc w:val="right"/>
              <w:rPr>
                <w:szCs w:val="22"/>
              </w:rPr>
            </w:pPr>
            <w:r w:rsidRPr="000B2E69">
              <w:t>-</w:t>
            </w:r>
          </w:p>
        </w:tc>
      </w:tr>
      <w:tr w:rsidR="007C77A8" w:rsidRPr="009B20EE" w14:paraId="5ACBC024" w14:textId="77777777" w:rsidTr="007B270C">
        <w:trPr>
          <w:cantSplit/>
          <w:trHeight w:val="20"/>
        </w:trPr>
        <w:tc>
          <w:tcPr>
            <w:tcW w:w="4869" w:type="dxa"/>
          </w:tcPr>
          <w:p w14:paraId="62F06551" w14:textId="19F0A6A7" w:rsidR="007C77A8" w:rsidRPr="005805D7" w:rsidRDefault="007C77A8" w:rsidP="007C77A8">
            <w:pPr>
              <w:spacing w:line="240" w:lineRule="exact"/>
              <w:ind w:firstLine="1457"/>
              <w:rPr>
                <w:rFonts w:ascii="Times New Roman" w:hAnsi="Times New Roman" w:cs="Times New Roman"/>
                <w:sz w:val="22"/>
                <w:szCs w:val="22"/>
              </w:rPr>
            </w:pPr>
            <w:r>
              <w:rPr>
                <w:rFonts w:ascii="Times New Roman" w:hAnsi="Times New Roman" w:cstheme="minorBidi"/>
                <w:sz w:val="22"/>
                <w:szCs w:val="22"/>
              </w:rPr>
              <w:t>Software application income</w:t>
            </w:r>
          </w:p>
        </w:tc>
        <w:tc>
          <w:tcPr>
            <w:tcW w:w="1037" w:type="dxa"/>
          </w:tcPr>
          <w:p w14:paraId="3B6BC498" w14:textId="6EA775AF" w:rsidR="007C77A8" w:rsidRPr="005805D7" w:rsidRDefault="009D1C3F" w:rsidP="007C77A8">
            <w:pPr>
              <w:pStyle w:val="acctfourfigures"/>
              <w:tabs>
                <w:tab w:val="clear" w:pos="765"/>
                <w:tab w:val="decimal" w:pos="821"/>
              </w:tabs>
              <w:spacing w:line="240" w:lineRule="exact"/>
              <w:ind w:left="-79" w:right="-52"/>
              <w:rPr>
                <w:szCs w:val="22"/>
              </w:rPr>
            </w:pPr>
            <w:r>
              <w:rPr>
                <w:szCs w:val="22"/>
              </w:rPr>
              <w:t>20</w:t>
            </w:r>
          </w:p>
        </w:tc>
        <w:tc>
          <w:tcPr>
            <w:tcW w:w="178" w:type="dxa"/>
          </w:tcPr>
          <w:p w14:paraId="3061D1D6"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3BBD7AF" w14:textId="4D3BEBD3" w:rsidR="007C77A8" w:rsidRPr="005805D7" w:rsidRDefault="007C77A8" w:rsidP="007C77A8">
            <w:pPr>
              <w:pStyle w:val="acctfourfigures"/>
              <w:tabs>
                <w:tab w:val="clear" w:pos="765"/>
                <w:tab w:val="decimal" w:pos="371"/>
              </w:tabs>
              <w:spacing w:line="240" w:lineRule="exact"/>
              <w:ind w:left="-79" w:right="101"/>
              <w:jc w:val="right"/>
              <w:rPr>
                <w:szCs w:val="22"/>
              </w:rPr>
            </w:pPr>
            <w:r w:rsidRPr="00287BBA">
              <w:rPr>
                <w:szCs w:val="22"/>
              </w:rPr>
              <w:t>19</w:t>
            </w:r>
          </w:p>
        </w:tc>
        <w:tc>
          <w:tcPr>
            <w:tcW w:w="178" w:type="dxa"/>
          </w:tcPr>
          <w:p w14:paraId="484E1F5A"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815A42C" w14:textId="10694DCD" w:rsidR="007C77A8" w:rsidRPr="009C7B09" w:rsidRDefault="009D1C3F"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71481C13"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7669FAE9" w14:textId="3D6B4714" w:rsidR="007C77A8" w:rsidRPr="005805D7" w:rsidRDefault="007C77A8" w:rsidP="007C77A8">
            <w:pPr>
              <w:pStyle w:val="acctfourfigures"/>
              <w:tabs>
                <w:tab w:val="clear" w:pos="765"/>
                <w:tab w:val="decimal" w:pos="643"/>
              </w:tabs>
              <w:spacing w:line="240" w:lineRule="atLeast"/>
              <w:ind w:left="-79" w:right="101"/>
              <w:jc w:val="right"/>
              <w:rPr>
                <w:szCs w:val="22"/>
              </w:rPr>
            </w:pPr>
            <w:r w:rsidRPr="000B2E69">
              <w:t>-</w:t>
            </w:r>
          </w:p>
        </w:tc>
      </w:tr>
      <w:tr w:rsidR="007C77A8" w:rsidRPr="009B20EE" w14:paraId="44C0BCDC" w14:textId="77777777" w:rsidTr="007B270C">
        <w:trPr>
          <w:cantSplit/>
          <w:trHeight w:val="20"/>
        </w:trPr>
        <w:tc>
          <w:tcPr>
            <w:tcW w:w="4869" w:type="dxa"/>
          </w:tcPr>
          <w:p w14:paraId="7C95E9CF" w14:textId="77777777" w:rsidR="007C77A8" w:rsidRDefault="007C77A8" w:rsidP="007C77A8">
            <w:pPr>
              <w:spacing w:line="240" w:lineRule="exact"/>
              <w:ind w:firstLine="1457"/>
              <w:rPr>
                <w:rFonts w:ascii="Times New Roman" w:hAnsi="Times New Roman" w:cstheme="minorBidi"/>
                <w:sz w:val="22"/>
                <w:szCs w:val="22"/>
              </w:rPr>
            </w:pPr>
          </w:p>
        </w:tc>
        <w:tc>
          <w:tcPr>
            <w:tcW w:w="1037" w:type="dxa"/>
          </w:tcPr>
          <w:p w14:paraId="1E37B56B" w14:textId="77777777" w:rsidR="007C77A8" w:rsidRPr="005805D7" w:rsidRDefault="007C77A8" w:rsidP="007C77A8">
            <w:pPr>
              <w:pStyle w:val="acctfourfigures"/>
              <w:tabs>
                <w:tab w:val="clear" w:pos="765"/>
                <w:tab w:val="decimal" w:pos="821"/>
              </w:tabs>
              <w:spacing w:line="240" w:lineRule="exact"/>
              <w:ind w:left="-79" w:right="-52"/>
              <w:rPr>
                <w:szCs w:val="22"/>
              </w:rPr>
            </w:pPr>
          </w:p>
        </w:tc>
        <w:tc>
          <w:tcPr>
            <w:tcW w:w="178" w:type="dxa"/>
          </w:tcPr>
          <w:p w14:paraId="5A37903A"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0A4F06A"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72A7E932"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EAA2970" w14:textId="77777777" w:rsidR="007C77A8" w:rsidRPr="009C7B09" w:rsidRDefault="007C77A8" w:rsidP="007C77A8">
            <w:pPr>
              <w:pStyle w:val="acctfourfigures"/>
              <w:tabs>
                <w:tab w:val="clear" w:pos="765"/>
                <w:tab w:val="decimal" w:pos="832"/>
              </w:tabs>
              <w:spacing w:line="240" w:lineRule="atLeast"/>
              <w:ind w:left="-79" w:right="101"/>
              <w:rPr>
                <w:szCs w:val="22"/>
              </w:rPr>
            </w:pPr>
          </w:p>
        </w:tc>
        <w:tc>
          <w:tcPr>
            <w:tcW w:w="178" w:type="dxa"/>
          </w:tcPr>
          <w:p w14:paraId="51047458"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32F038D3" w14:textId="77777777" w:rsidR="007C77A8" w:rsidRPr="005805D7"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4A4EADA0" w14:textId="77777777" w:rsidTr="007B270C">
        <w:trPr>
          <w:cantSplit/>
          <w:trHeight w:val="20"/>
        </w:trPr>
        <w:tc>
          <w:tcPr>
            <w:tcW w:w="4869" w:type="dxa"/>
          </w:tcPr>
          <w:p w14:paraId="2FB00109" w14:textId="37F5082B" w:rsidR="007C77A8" w:rsidRDefault="007C77A8" w:rsidP="007C77A8">
            <w:pPr>
              <w:spacing w:line="240" w:lineRule="exact"/>
              <w:ind w:firstLine="1457"/>
              <w:rPr>
                <w:rFonts w:ascii="Times New Roman" w:hAnsi="Times New Roman" w:cstheme="minorBidi"/>
                <w:sz w:val="22"/>
                <w:szCs w:val="22"/>
              </w:rPr>
            </w:pPr>
            <w:r>
              <w:rPr>
                <w:rFonts w:ascii="Times New Roman" w:hAnsi="Times New Roman" w:cs="Times New Roman"/>
                <w:b/>
                <w:bCs/>
                <w:spacing w:val="-2"/>
                <w:sz w:val="22"/>
                <w:szCs w:val="22"/>
              </w:rPr>
              <w:t>J</w:t>
            </w:r>
            <w:r w:rsidRPr="005805D7">
              <w:rPr>
                <w:rFonts w:ascii="Times New Roman" w:hAnsi="Times New Roman" w:cs="Times New Roman"/>
                <w:b/>
                <w:bCs/>
                <w:spacing w:val="-2"/>
                <w:sz w:val="22"/>
                <w:szCs w:val="22"/>
              </w:rPr>
              <w:t>oint ventures</w:t>
            </w:r>
          </w:p>
        </w:tc>
        <w:tc>
          <w:tcPr>
            <w:tcW w:w="1037" w:type="dxa"/>
          </w:tcPr>
          <w:p w14:paraId="0E24961B" w14:textId="77777777" w:rsidR="007C77A8" w:rsidRPr="005805D7" w:rsidRDefault="007C77A8" w:rsidP="007C77A8">
            <w:pPr>
              <w:pStyle w:val="acctfourfigures"/>
              <w:tabs>
                <w:tab w:val="clear" w:pos="765"/>
                <w:tab w:val="decimal" w:pos="821"/>
              </w:tabs>
              <w:spacing w:line="240" w:lineRule="exact"/>
              <w:ind w:left="-79" w:right="-52"/>
              <w:rPr>
                <w:szCs w:val="22"/>
              </w:rPr>
            </w:pPr>
          </w:p>
        </w:tc>
        <w:tc>
          <w:tcPr>
            <w:tcW w:w="178" w:type="dxa"/>
          </w:tcPr>
          <w:p w14:paraId="2C9F4980"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5D3761C"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4C66FC5E"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5EC8714" w14:textId="77777777" w:rsidR="007C77A8" w:rsidRPr="009C7B09" w:rsidRDefault="007C77A8" w:rsidP="007C77A8">
            <w:pPr>
              <w:pStyle w:val="acctfourfigures"/>
              <w:tabs>
                <w:tab w:val="clear" w:pos="765"/>
                <w:tab w:val="decimal" w:pos="832"/>
              </w:tabs>
              <w:spacing w:line="240" w:lineRule="atLeast"/>
              <w:ind w:left="-79" w:right="101"/>
              <w:rPr>
                <w:szCs w:val="22"/>
              </w:rPr>
            </w:pPr>
          </w:p>
        </w:tc>
        <w:tc>
          <w:tcPr>
            <w:tcW w:w="178" w:type="dxa"/>
          </w:tcPr>
          <w:p w14:paraId="7E06D770"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6783E756" w14:textId="77777777" w:rsidR="007C77A8" w:rsidRPr="005805D7"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164D2B13" w14:textId="77777777" w:rsidTr="007B270C">
        <w:trPr>
          <w:cantSplit/>
          <w:trHeight w:val="20"/>
        </w:trPr>
        <w:tc>
          <w:tcPr>
            <w:tcW w:w="4869" w:type="dxa"/>
          </w:tcPr>
          <w:p w14:paraId="7E13960B" w14:textId="14FAEFEF" w:rsidR="007C77A8" w:rsidRDefault="007C77A8" w:rsidP="007C77A8">
            <w:pPr>
              <w:spacing w:line="240" w:lineRule="exact"/>
              <w:ind w:firstLine="1457"/>
              <w:rPr>
                <w:rFonts w:ascii="Times New Roman" w:hAnsi="Times New Roman" w:cs="Times New Roman"/>
                <w:b/>
                <w:bCs/>
                <w:spacing w:val="-2"/>
                <w:sz w:val="22"/>
                <w:szCs w:val="22"/>
              </w:rPr>
            </w:pPr>
            <w:r w:rsidRPr="005805D7">
              <w:rPr>
                <w:rFonts w:ascii="Times New Roman" w:hAnsi="Times New Roman" w:cs="Times New Roman"/>
                <w:sz w:val="22"/>
                <w:szCs w:val="22"/>
              </w:rPr>
              <w:t>Sale of goods</w:t>
            </w:r>
          </w:p>
        </w:tc>
        <w:tc>
          <w:tcPr>
            <w:tcW w:w="1037" w:type="dxa"/>
          </w:tcPr>
          <w:p w14:paraId="50702DB7" w14:textId="09910E44" w:rsidR="007C77A8" w:rsidRPr="005805D7" w:rsidRDefault="00835E1E" w:rsidP="007C77A8">
            <w:pPr>
              <w:pStyle w:val="acctfourfigures"/>
              <w:tabs>
                <w:tab w:val="clear" w:pos="765"/>
                <w:tab w:val="decimal" w:pos="821"/>
              </w:tabs>
              <w:spacing w:line="240" w:lineRule="exact"/>
              <w:ind w:left="-79" w:right="-52"/>
              <w:rPr>
                <w:szCs w:val="22"/>
              </w:rPr>
            </w:pPr>
            <w:r>
              <w:rPr>
                <w:szCs w:val="22"/>
              </w:rPr>
              <w:t>290</w:t>
            </w:r>
          </w:p>
        </w:tc>
        <w:tc>
          <w:tcPr>
            <w:tcW w:w="178" w:type="dxa"/>
          </w:tcPr>
          <w:p w14:paraId="7A9699EC"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7E9BE7C5" w14:textId="4D2E2594" w:rsidR="007C77A8" w:rsidRPr="005805D7" w:rsidRDefault="007C77A8" w:rsidP="007C77A8">
            <w:pPr>
              <w:pStyle w:val="acctfourfigures"/>
              <w:tabs>
                <w:tab w:val="clear" w:pos="765"/>
                <w:tab w:val="decimal" w:pos="371"/>
              </w:tabs>
              <w:spacing w:line="240" w:lineRule="exact"/>
              <w:ind w:left="-79" w:right="101"/>
              <w:jc w:val="right"/>
              <w:rPr>
                <w:szCs w:val="22"/>
              </w:rPr>
            </w:pPr>
            <w:r w:rsidRPr="000F7C30">
              <w:t>268</w:t>
            </w:r>
          </w:p>
        </w:tc>
        <w:tc>
          <w:tcPr>
            <w:tcW w:w="178" w:type="dxa"/>
          </w:tcPr>
          <w:p w14:paraId="3E176647"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2BB996C" w14:textId="39C4F852" w:rsidR="007C77A8" w:rsidRPr="00E60E72" w:rsidRDefault="00835E1E" w:rsidP="007C77A8">
            <w:pPr>
              <w:pStyle w:val="acctfourfigures"/>
              <w:tabs>
                <w:tab w:val="clear" w:pos="765"/>
                <w:tab w:val="decimal" w:pos="832"/>
              </w:tabs>
              <w:spacing w:line="240" w:lineRule="atLeast"/>
              <w:ind w:left="-79" w:right="101"/>
              <w:rPr>
                <w:rFonts w:cstheme="minorBidi"/>
                <w:szCs w:val="28"/>
                <w:cs/>
                <w:lang w:bidi="th-TH"/>
              </w:rPr>
            </w:pPr>
            <w:r>
              <w:rPr>
                <w:rFonts w:cstheme="minorBidi"/>
                <w:szCs w:val="28"/>
                <w:lang w:bidi="th-TH"/>
              </w:rPr>
              <w:t>-</w:t>
            </w:r>
          </w:p>
        </w:tc>
        <w:tc>
          <w:tcPr>
            <w:tcW w:w="178" w:type="dxa"/>
          </w:tcPr>
          <w:p w14:paraId="11F97FBB"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2BA5E4F4" w14:textId="2D4D0CE6" w:rsidR="007C77A8" w:rsidRPr="005805D7" w:rsidRDefault="007C77A8" w:rsidP="007C77A8">
            <w:pPr>
              <w:pStyle w:val="acctfourfigures"/>
              <w:tabs>
                <w:tab w:val="clear" w:pos="765"/>
                <w:tab w:val="decimal" w:pos="643"/>
              </w:tabs>
              <w:spacing w:line="240" w:lineRule="atLeast"/>
              <w:ind w:left="-79" w:right="101"/>
              <w:jc w:val="right"/>
              <w:rPr>
                <w:szCs w:val="22"/>
              </w:rPr>
            </w:pPr>
            <w:r w:rsidRPr="000F7C30">
              <w:t>-</w:t>
            </w:r>
          </w:p>
        </w:tc>
      </w:tr>
      <w:tr w:rsidR="007C77A8" w:rsidRPr="009B20EE" w14:paraId="0107D42B" w14:textId="77777777" w:rsidTr="007B270C">
        <w:trPr>
          <w:cantSplit/>
          <w:trHeight w:val="20"/>
        </w:trPr>
        <w:tc>
          <w:tcPr>
            <w:tcW w:w="4869" w:type="dxa"/>
          </w:tcPr>
          <w:p w14:paraId="3C57F0FE" w14:textId="79D36FE0" w:rsidR="007C77A8" w:rsidRDefault="007C77A8" w:rsidP="007C77A8">
            <w:pPr>
              <w:spacing w:line="240" w:lineRule="exact"/>
              <w:ind w:firstLine="1457"/>
              <w:rPr>
                <w:rFonts w:ascii="Times New Roman" w:hAnsi="Times New Roman" w:cs="Times New Roman"/>
                <w:b/>
                <w:bCs/>
                <w:spacing w:val="-2"/>
                <w:sz w:val="22"/>
                <w:szCs w:val="22"/>
              </w:rPr>
            </w:pPr>
            <w:r w:rsidRPr="005805D7">
              <w:rPr>
                <w:rFonts w:ascii="Times New Roman" w:hAnsi="Times New Roman" w:cs="Times New Roman"/>
                <w:sz w:val="22"/>
                <w:szCs w:val="22"/>
              </w:rPr>
              <w:t>Interest income</w:t>
            </w:r>
          </w:p>
        </w:tc>
        <w:tc>
          <w:tcPr>
            <w:tcW w:w="1037" w:type="dxa"/>
          </w:tcPr>
          <w:p w14:paraId="14C50835" w14:textId="65BE39A3" w:rsidR="007C77A8" w:rsidRPr="005805D7" w:rsidRDefault="00835E1E" w:rsidP="007C77A8">
            <w:pPr>
              <w:pStyle w:val="acctfourfigures"/>
              <w:tabs>
                <w:tab w:val="clear" w:pos="765"/>
                <w:tab w:val="decimal" w:pos="821"/>
              </w:tabs>
              <w:spacing w:line="240" w:lineRule="exact"/>
              <w:ind w:left="-79" w:right="-52"/>
              <w:rPr>
                <w:szCs w:val="22"/>
              </w:rPr>
            </w:pPr>
            <w:r>
              <w:rPr>
                <w:szCs w:val="22"/>
              </w:rPr>
              <w:t>11</w:t>
            </w:r>
          </w:p>
        </w:tc>
        <w:tc>
          <w:tcPr>
            <w:tcW w:w="178" w:type="dxa"/>
          </w:tcPr>
          <w:p w14:paraId="65D89B1D"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41C39AC6" w14:textId="6FB2E122" w:rsidR="007C77A8" w:rsidRPr="005805D7" w:rsidRDefault="007C77A8" w:rsidP="007C77A8">
            <w:pPr>
              <w:pStyle w:val="acctfourfigures"/>
              <w:tabs>
                <w:tab w:val="clear" w:pos="765"/>
                <w:tab w:val="decimal" w:pos="371"/>
              </w:tabs>
              <w:spacing w:line="240" w:lineRule="exact"/>
              <w:ind w:left="-79" w:right="101"/>
              <w:jc w:val="right"/>
              <w:rPr>
                <w:szCs w:val="22"/>
              </w:rPr>
            </w:pPr>
            <w:r w:rsidRPr="000F7C30">
              <w:t>15</w:t>
            </w:r>
          </w:p>
        </w:tc>
        <w:tc>
          <w:tcPr>
            <w:tcW w:w="178" w:type="dxa"/>
          </w:tcPr>
          <w:p w14:paraId="081585B6"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CB73A2F" w14:textId="547724ED" w:rsidR="007C77A8" w:rsidRPr="009C7B09" w:rsidRDefault="00835E1E"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5C3FF736"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1CFBC02A" w14:textId="674E1D24" w:rsidR="007C77A8" w:rsidRPr="005805D7" w:rsidRDefault="007C77A8" w:rsidP="007C77A8">
            <w:pPr>
              <w:pStyle w:val="acctfourfigures"/>
              <w:tabs>
                <w:tab w:val="clear" w:pos="765"/>
                <w:tab w:val="decimal" w:pos="643"/>
              </w:tabs>
              <w:spacing w:line="240" w:lineRule="atLeast"/>
              <w:ind w:left="-79" w:right="101"/>
              <w:jc w:val="right"/>
              <w:rPr>
                <w:szCs w:val="22"/>
              </w:rPr>
            </w:pPr>
            <w:r w:rsidRPr="000F7C30">
              <w:t>-</w:t>
            </w:r>
          </w:p>
        </w:tc>
      </w:tr>
      <w:tr w:rsidR="008459CA" w:rsidRPr="009B20EE" w14:paraId="0D896FEC" w14:textId="77777777" w:rsidTr="007B270C">
        <w:trPr>
          <w:cantSplit/>
          <w:trHeight w:val="20"/>
        </w:trPr>
        <w:tc>
          <w:tcPr>
            <w:tcW w:w="4869" w:type="dxa"/>
          </w:tcPr>
          <w:p w14:paraId="7B953B24" w14:textId="27C0F78F" w:rsidR="008459CA" w:rsidRPr="005805D7" w:rsidRDefault="008459CA" w:rsidP="007C77A8">
            <w:pPr>
              <w:spacing w:line="240" w:lineRule="exact"/>
              <w:ind w:firstLine="1457"/>
              <w:rPr>
                <w:rFonts w:ascii="Times New Roman" w:hAnsi="Times New Roman" w:cs="Times New Roman"/>
                <w:sz w:val="22"/>
                <w:szCs w:val="22"/>
              </w:rPr>
            </w:pPr>
            <w:r>
              <w:rPr>
                <w:rFonts w:ascii="Times New Roman" w:hAnsi="Times New Roman" w:cstheme="minorBidi"/>
                <w:sz w:val="22"/>
                <w:szCs w:val="22"/>
              </w:rPr>
              <w:t>Software application income</w:t>
            </w:r>
          </w:p>
        </w:tc>
        <w:tc>
          <w:tcPr>
            <w:tcW w:w="1037" w:type="dxa"/>
          </w:tcPr>
          <w:p w14:paraId="270ABD47" w14:textId="3A026981" w:rsidR="008459CA" w:rsidRDefault="000B4A20" w:rsidP="007C77A8">
            <w:pPr>
              <w:pStyle w:val="acctfourfigures"/>
              <w:tabs>
                <w:tab w:val="clear" w:pos="765"/>
                <w:tab w:val="decimal" w:pos="821"/>
              </w:tabs>
              <w:spacing w:line="240" w:lineRule="exact"/>
              <w:ind w:left="-79" w:right="-52"/>
              <w:rPr>
                <w:szCs w:val="22"/>
              </w:rPr>
            </w:pPr>
            <w:r>
              <w:rPr>
                <w:szCs w:val="22"/>
              </w:rPr>
              <w:t>6</w:t>
            </w:r>
          </w:p>
        </w:tc>
        <w:tc>
          <w:tcPr>
            <w:tcW w:w="178" w:type="dxa"/>
          </w:tcPr>
          <w:p w14:paraId="620C2788" w14:textId="77777777" w:rsidR="008459CA" w:rsidRPr="005805D7" w:rsidRDefault="008459CA" w:rsidP="007C77A8">
            <w:pPr>
              <w:pStyle w:val="acctfourfigures"/>
              <w:tabs>
                <w:tab w:val="clear" w:pos="765"/>
              </w:tabs>
              <w:spacing w:line="240" w:lineRule="exact"/>
              <w:ind w:left="-79" w:right="-52"/>
              <w:rPr>
                <w:szCs w:val="22"/>
              </w:rPr>
            </w:pPr>
          </w:p>
        </w:tc>
        <w:tc>
          <w:tcPr>
            <w:tcW w:w="1037" w:type="dxa"/>
          </w:tcPr>
          <w:p w14:paraId="075564FA" w14:textId="00FD8878" w:rsidR="008459CA" w:rsidRPr="000F7C30" w:rsidRDefault="008459CA" w:rsidP="007C77A8">
            <w:pPr>
              <w:pStyle w:val="acctfourfigures"/>
              <w:tabs>
                <w:tab w:val="clear" w:pos="765"/>
                <w:tab w:val="decimal" w:pos="371"/>
              </w:tabs>
              <w:spacing w:line="240" w:lineRule="exact"/>
              <w:ind w:left="-79" w:right="101"/>
              <w:jc w:val="right"/>
            </w:pPr>
            <w:r>
              <w:t>2</w:t>
            </w:r>
          </w:p>
        </w:tc>
        <w:tc>
          <w:tcPr>
            <w:tcW w:w="178" w:type="dxa"/>
          </w:tcPr>
          <w:p w14:paraId="720F72C1" w14:textId="77777777" w:rsidR="008459CA" w:rsidRPr="005805D7" w:rsidRDefault="008459CA" w:rsidP="007C77A8">
            <w:pPr>
              <w:pStyle w:val="acctfourfigures"/>
              <w:tabs>
                <w:tab w:val="clear" w:pos="765"/>
              </w:tabs>
              <w:spacing w:line="240" w:lineRule="exact"/>
              <w:ind w:left="-79" w:right="-52"/>
              <w:rPr>
                <w:szCs w:val="22"/>
              </w:rPr>
            </w:pPr>
          </w:p>
        </w:tc>
        <w:tc>
          <w:tcPr>
            <w:tcW w:w="1037" w:type="dxa"/>
          </w:tcPr>
          <w:p w14:paraId="55B24F32" w14:textId="77777777" w:rsidR="008459CA" w:rsidRDefault="008459CA" w:rsidP="007C77A8">
            <w:pPr>
              <w:pStyle w:val="acctfourfigures"/>
              <w:tabs>
                <w:tab w:val="clear" w:pos="765"/>
                <w:tab w:val="decimal" w:pos="832"/>
              </w:tabs>
              <w:spacing w:line="240" w:lineRule="atLeast"/>
              <w:ind w:left="-79" w:right="101"/>
              <w:rPr>
                <w:szCs w:val="22"/>
              </w:rPr>
            </w:pPr>
          </w:p>
        </w:tc>
        <w:tc>
          <w:tcPr>
            <w:tcW w:w="178" w:type="dxa"/>
          </w:tcPr>
          <w:p w14:paraId="34951F62" w14:textId="77777777" w:rsidR="008459CA" w:rsidRPr="005805D7" w:rsidRDefault="008459CA"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57E1D3DB" w14:textId="77777777" w:rsidR="008459CA" w:rsidRPr="000F7C30" w:rsidRDefault="008459CA" w:rsidP="007C77A8">
            <w:pPr>
              <w:pStyle w:val="acctfourfigures"/>
              <w:tabs>
                <w:tab w:val="clear" w:pos="765"/>
                <w:tab w:val="decimal" w:pos="643"/>
              </w:tabs>
              <w:spacing w:line="240" w:lineRule="atLeast"/>
              <w:ind w:left="-79" w:right="101"/>
              <w:jc w:val="right"/>
            </w:pPr>
          </w:p>
        </w:tc>
      </w:tr>
      <w:tr w:rsidR="007C77A8" w:rsidRPr="009B20EE" w14:paraId="48FC023A" w14:textId="77777777" w:rsidTr="007B270C">
        <w:trPr>
          <w:cantSplit/>
          <w:trHeight w:val="20"/>
        </w:trPr>
        <w:tc>
          <w:tcPr>
            <w:tcW w:w="4869" w:type="dxa"/>
          </w:tcPr>
          <w:p w14:paraId="5CA033A1" w14:textId="0183384B"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Rental, service and other income</w:t>
            </w:r>
          </w:p>
        </w:tc>
        <w:tc>
          <w:tcPr>
            <w:tcW w:w="1037" w:type="dxa"/>
          </w:tcPr>
          <w:p w14:paraId="08E994E3" w14:textId="67E7D701" w:rsidR="007C77A8" w:rsidRPr="005805D7" w:rsidRDefault="000B4A20" w:rsidP="007C77A8">
            <w:pPr>
              <w:pStyle w:val="acctfourfigures"/>
              <w:tabs>
                <w:tab w:val="clear" w:pos="765"/>
                <w:tab w:val="decimal" w:pos="821"/>
              </w:tabs>
              <w:spacing w:line="240" w:lineRule="exact"/>
              <w:ind w:left="-79" w:right="-52"/>
              <w:rPr>
                <w:szCs w:val="22"/>
              </w:rPr>
            </w:pPr>
            <w:r>
              <w:rPr>
                <w:szCs w:val="22"/>
              </w:rPr>
              <w:t>5</w:t>
            </w:r>
          </w:p>
        </w:tc>
        <w:tc>
          <w:tcPr>
            <w:tcW w:w="178" w:type="dxa"/>
          </w:tcPr>
          <w:p w14:paraId="04018370"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491C114A" w14:textId="0D10D023" w:rsidR="007C77A8" w:rsidRPr="005805D7" w:rsidRDefault="008459CA" w:rsidP="007C77A8">
            <w:pPr>
              <w:pStyle w:val="acctfourfigures"/>
              <w:tabs>
                <w:tab w:val="clear" w:pos="765"/>
                <w:tab w:val="decimal" w:pos="371"/>
              </w:tabs>
              <w:spacing w:line="240" w:lineRule="exact"/>
              <w:ind w:left="-79" w:right="101"/>
              <w:jc w:val="right"/>
              <w:rPr>
                <w:szCs w:val="22"/>
              </w:rPr>
            </w:pPr>
            <w:r>
              <w:t>3</w:t>
            </w:r>
          </w:p>
        </w:tc>
        <w:tc>
          <w:tcPr>
            <w:tcW w:w="178" w:type="dxa"/>
          </w:tcPr>
          <w:p w14:paraId="54D02729"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507B4395" w14:textId="79D06858" w:rsidR="007C77A8" w:rsidRPr="009C7B09" w:rsidRDefault="00835E1E"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23DC965A"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6080D1C3" w14:textId="114C4DD7" w:rsidR="007C77A8" w:rsidRPr="005805D7" w:rsidRDefault="007C77A8" w:rsidP="007C77A8">
            <w:pPr>
              <w:pStyle w:val="acctfourfigures"/>
              <w:tabs>
                <w:tab w:val="clear" w:pos="765"/>
                <w:tab w:val="decimal" w:pos="643"/>
              </w:tabs>
              <w:spacing w:line="240" w:lineRule="atLeast"/>
              <w:ind w:left="-79" w:right="101"/>
              <w:jc w:val="right"/>
              <w:rPr>
                <w:szCs w:val="22"/>
              </w:rPr>
            </w:pPr>
            <w:r w:rsidRPr="000F7C30">
              <w:t>-</w:t>
            </w:r>
          </w:p>
        </w:tc>
      </w:tr>
      <w:tr w:rsidR="007C77A8" w:rsidRPr="009B20EE" w14:paraId="0FD10B31" w14:textId="77777777" w:rsidTr="007B270C">
        <w:trPr>
          <w:cantSplit/>
          <w:trHeight w:val="20"/>
        </w:trPr>
        <w:tc>
          <w:tcPr>
            <w:tcW w:w="4869" w:type="dxa"/>
          </w:tcPr>
          <w:p w14:paraId="53F6FD82" w14:textId="77777777" w:rsidR="007C77A8" w:rsidRPr="005805D7" w:rsidRDefault="007C77A8" w:rsidP="007C77A8">
            <w:pPr>
              <w:spacing w:line="240" w:lineRule="exact"/>
              <w:ind w:firstLine="1457"/>
              <w:rPr>
                <w:rFonts w:ascii="Times New Roman" w:hAnsi="Times New Roman" w:cs="Times New Roman"/>
                <w:sz w:val="22"/>
                <w:szCs w:val="22"/>
              </w:rPr>
            </w:pPr>
          </w:p>
        </w:tc>
        <w:tc>
          <w:tcPr>
            <w:tcW w:w="1037" w:type="dxa"/>
          </w:tcPr>
          <w:p w14:paraId="45684290" w14:textId="77777777" w:rsidR="007C77A8" w:rsidRPr="005805D7" w:rsidRDefault="007C77A8" w:rsidP="007C77A8">
            <w:pPr>
              <w:pStyle w:val="acctfourfigures"/>
              <w:tabs>
                <w:tab w:val="clear" w:pos="765"/>
                <w:tab w:val="decimal" w:pos="821"/>
              </w:tabs>
              <w:spacing w:line="240" w:lineRule="exact"/>
              <w:ind w:left="-79" w:right="-52"/>
              <w:rPr>
                <w:szCs w:val="22"/>
              </w:rPr>
            </w:pPr>
          </w:p>
        </w:tc>
        <w:tc>
          <w:tcPr>
            <w:tcW w:w="178" w:type="dxa"/>
          </w:tcPr>
          <w:p w14:paraId="4BCE5C16"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46AFA6A9"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5B998619"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BBA4BB8" w14:textId="77777777" w:rsidR="007C77A8" w:rsidRPr="009C7B09" w:rsidRDefault="007C77A8" w:rsidP="007C77A8">
            <w:pPr>
              <w:pStyle w:val="acctfourfigures"/>
              <w:tabs>
                <w:tab w:val="clear" w:pos="765"/>
                <w:tab w:val="decimal" w:pos="832"/>
              </w:tabs>
              <w:spacing w:line="240" w:lineRule="atLeast"/>
              <w:ind w:left="-79" w:right="101"/>
              <w:rPr>
                <w:szCs w:val="22"/>
              </w:rPr>
            </w:pPr>
          </w:p>
        </w:tc>
        <w:tc>
          <w:tcPr>
            <w:tcW w:w="178" w:type="dxa"/>
          </w:tcPr>
          <w:p w14:paraId="24F79522" w14:textId="77777777" w:rsidR="007C77A8" w:rsidRPr="005805D7" w:rsidRDefault="007C77A8" w:rsidP="007C77A8">
            <w:pPr>
              <w:pStyle w:val="BodyText"/>
              <w:spacing w:line="240" w:lineRule="exact"/>
              <w:ind w:left="-108" w:right="219"/>
              <w:rPr>
                <w:rFonts w:ascii="Times New Roman" w:hAnsi="Times New Roman" w:cs="Times New Roman"/>
                <w:sz w:val="22"/>
                <w:szCs w:val="22"/>
                <w:lang w:val="en-GB" w:bidi="ar-SA"/>
              </w:rPr>
            </w:pPr>
          </w:p>
        </w:tc>
        <w:tc>
          <w:tcPr>
            <w:tcW w:w="1037" w:type="dxa"/>
          </w:tcPr>
          <w:p w14:paraId="4920F12C" w14:textId="77777777" w:rsidR="007C77A8" w:rsidRPr="005805D7"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3ACB9E30" w14:textId="77777777" w:rsidTr="007B270C">
        <w:trPr>
          <w:cantSplit/>
          <w:trHeight w:val="20"/>
        </w:trPr>
        <w:tc>
          <w:tcPr>
            <w:tcW w:w="4869" w:type="dxa"/>
          </w:tcPr>
          <w:p w14:paraId="48E6C151" w14:textId="267E2D35" w:rsidR="007C77A8" w:rsidRPr="005805D7" w:rsidRDefault="007C77A8" w:rsidP="007C77A8">
            <w:pPr>
              <w:spacing w:line="240" w:lineRule="exact"/>
              <w:ind w:firstLine="1457"/>
              <w:rPr>
                <w:rFonts w:ascii="Times New Roman" w:hAnsi="Times New Roman" w:cs="Times New Roman"/>
                <w:b/>
                <w:bCs/>
                <w:spacing w:val="-2"/>
                <w:sz w:val="22"/>
                <w:szCs w:val="22"/>
              </w:rPr>
            </w:pPr>
            <w:r>
              <w:rPr>
                <w:rFonts w:ascii="Times New Roman" w:hAnsi="Times New Roman" w:cs="Times New Roman"/>
                <w:b/>
                <w:bCs/>
                <w:spacing w:val="-2"/>
                <w:sz w:val="22"/>
                <w:szCs w:val="22"/>
              </w:rPr>
              <w:t>R</w:t>
            </w:r>
            <w:r w:rsidRPr="005805D7">
              <w:rPr>
                <w:rFonts w:ascii="Times New Roman" w:hAnsi="Times New Roman" w:cs="Times New Roman"/>
                <w:b/>
                <w:bCs/>
                <w:spacing w:val="-2"/>
                <w:sz w:val="22"/>
                <w:szCs w:val="22"/>
              </w:rPr>
              <w:t>elated companies</w:t>
            </w:r>
          </w:p>
        </w:tc>
        <w:tc>
          <w:tcPr>
            <w:tcW w:w="1037" w:type="dxa"/>
          </w:tcPr>
          <w:p w14:paraId="57932700"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434C1E64"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5A36B1AD" w14:textId="77777777" w:rsidR="007C77A8" w:rsidRPr="005805D7" w:rsidRDefault="007C77A8" w:rsidP="007C77A8">
            <w:pPr>
              <w:pStyle w:val="acctfourfigures"/>
              <w:tabs>
                <w:tab w:val="clear" w:pos="765"/>
                <w:tab w:val="decimal" w:pos="371"/>
              </w:tabs>
              <w:spacing w:line="240" w:lineRule="exact"/>
              <w:ind w:left="-79" w:right="101"/>
              <w:jc w:val="right"/>
              <w:rPr>
                <w:szCs w:val="22"/>
              </w:rPr>
            </w:pPr>
          </w:p>
        </w:tc>
        <w:tc>
          <w:tcPr>
            <w:tcW w:w="178" w:type="dxa"/>
          </w:tcPr>
          <w:p w14:paraId="7F4B2165"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004D20F2" w14:textId="77777777" w:rsidR="007C77A8" w:rsidRPr="005805D7" w:rsidRDefault="007C77A8" w:rsidP="007C77A8">
            <w:pPr>
              <w:pStyle w:val="acctfourfigures"/>
              <w:tabs>
                <w:tab w:val="clear" w:pos="765"/>
                <w:tab w:val="decimal" w:pos="832"/>
              </w:tabs>
              <w:spacing w:line="240" w:lineRule="atLeast"/>
              <w:ind w:left="-79" w:right="101"/>
              <w:rPr>
                <w:szCs w:val="22"/>
              </w:rPr>
            </w:pPr>
          </w:p>
        </w:tc>
        <w:tc>
          <w:tcPr>
            <w:tcW w:w="178" w:type="dxa"/>
          </w:tcPr>
          <w:p w14:paraId="29F5A421" w14:textId="77777777" w:rsidR="007C77A8" w:rsidRPr="005805D7" w:rsidRDefault="007C77A8" w:rsidP="007C77A8">
            <w:pPr>
              <w:pStyle w:val="acctfourfigures"/>
              <w:tabs>
                <w:tab w:val="clear" w:pos="765"/>
                <w:tab w:val="decimal" w:pos="783"/>
              </w:tabs>
              <w:spacing w:line="240" w:lineRule="exact"/>
              <w:ind w:left="-79" w:right="-52"/>
              <w:rPr>
                <w:szCs w:val="22"/>
              </w:rPr>
            </w:pPr>
          </w:p>
        </w:tc>
        <w:tc>
          <w:tcPr>
            <w:tcW w:w="1037" w:type="dxa"/>
          </w:tcPr>
          <w:p w14:paraId="4FA65304"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r>
      <w:tr w:rsidR="007C77A8" w:rsidRPr="009B20EE" w14:paraId="284A3797" w14:textId="77777777" w:rsidTr="007B270C">
        <w:trPr>
          <w:cantSplit/>
          <w:trHeight w:val="20"/>
        </w:trPr>
        <w:tc>
          <w:tcPr>
            <w:tcW w:w="4869" w:type="dxa"/>
          </w:tcPr>
          <w:p w14:paraId="70DD291E" w14:textId="77777777"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Sale of goods</w:t>
            </w:r>
          </w:p>
        </w:tc>
        <w:tc>
          <w:tcPr>
            <w:tcW w:w="1037" w:type="dxa"/>
          </w:tcPr>
          <w:p w14:paraId="6F7F5D0E" w14:textId="2238FF36" w:rsidR="007C77A8" w:rsidRPr="005805D7" w:rsidRDefault="004E460A" w:rsidP="007C77A8">
            <w:pPr>
              <w:pStyle w:val="acctfourfigures"/>
              <w:tabs>
                <w:tab w:val="clear" w:pos="765"/>
                <w:tab w:val="decimal" w:pos="371"/>
              </w:tabs>
              <w:spacing w:line="240" w:lineRule="exact"/>
              <w:ind w:left="-79" w:right="101"/>
              <w:jc w:val="right"/>
              <w:rPr>
                <w:szCs w:val="22"/>
              </w:rPr>
            </w:pPr>
            <w:r>
              <w:rPr>
                <w:szCs w:val="22"/>
              </w:rPr>
              <w:t>5,012</w:t>
            </w:r>
          </w:p>
        </w:tc>
        <w:tc>
          <w:tcPr>
            <w:tcW w:w="178" w:type="dxa"/>
          </w:tcPr>
          <w:p w14:paraId="0421D75A"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214F5583" w14:textId="245B9A56" w:rsidR="007C77A8" w:rsidRPr="005805D7" w:rsidRDefault="007C77A8" w:rsidP="007C77A8">
            <w:pPr>
              <w:pStyle w:val="acctfourfigures"/>
              <w:tabs>
                <w:tab w:val="clear" w:pos="765"/>
                <w:tab w:val="decimal" w:pos="371"/>
              </w:tabs>
              <w:spacing w:line="240" w:lineRule="atLeast"/>
              <w:ind w:left="-79" w:right="101"/>
              <w:jc w:val="right"/>
              <w:rPr>
                <w:szCs w:val="22"/>
              </w:rPr>
            </w:pPr>
            <w:r w:rsidRPr="006A37A2">
              <w:t>5,285</w:t>
            </w:r>
          </w:p>
        </w:tc>
        <w:tc>
          <w:tcPr>
            <w:tcW w:w="178" w:type="dxa"/>
          </w:tcPr>
          <w:p w14:paraId="7B9056CE"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6B5F2354" w14:textId="641759E9" w:rsidR="007C77A8" w:rsidRPr="004E6A3D" w:rsidRDefault="00F53C74" w:rsidP="007C77A8">
            <w:pPr>
              <w:pStyle w:val="acctfourfigures"/>
              <w:tabs>
                <w:tab w:val="clear" w:pos="765"/>
                <w:tab w:val="decimal" w:pos="832"/>
              </w:tabs>
              <w:spacing w:line="240" w:lineRule="atLeast"/>
              <w:ind w:left="-79" w:right="101"/>
              <w:rPr>
                <w:szCs w:val="22"/>
              </w:rPr>
            </w:pPr>
            <w:r>
              <w:rPr>
                <w:szCs w:val="22"/>
              </w:rPr>
              <w:t>93</w:t>
            </w:r>
          </w:p>
        </w:tc>
        <w:tc>
          <w:tcPr>
            <w:tcW w:w="178" w:type="dxa"/>
          </w:tcPr>
          <w:p w14:paraId="3BDB4F84"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67865A7C" w14:textId="0120C4ED" w:rsidR="007C77A8" w:rsidRPr="005805D7" w:rsidRDefault="007C77A8" w:rsidP="007C77A8">
            <w:pPr>
              <w:pStyle w:val="acctfourfigures"/>
              <w:tabs>
                <w:tab w:val="clear" w:pos="765"/>
                <w:tab w:val="decimal" w:pos="643"/>
              </w:tabs>
              <w:spacing w:line="240" w:lineRule="exact"/>
              <w:ind w:left="-79" w:right="101"/>
              <w:jc w:val="right"/>
              <w:rPr>
                <w:szCs w:val="22"/>
              </w:rPr>
            </w:pPr>
            <w:r w:rsidRPr="006A37A2">
              <w:t>74</w:t>
            </w:r>
          </w:p>
        </w:tc>
      </w:tr>
      <w:tr w:rsidR="007C77A8" w:rsidRPr="009B20EE" w14:paraId="540EF040" w14:textId="77777777" w:rsidTr="007B270C">
        <w:trPr>
          <w:cantSplit/>
          <w:trHeight w:val="20"/>
        </w:trPr>
        <w:tc>
          <w:tcPr>
            <w:tcW w:w="4869" w:type="dxa"/>
          </w:tcPr>
          <w:p w14:paraId="0D675893" w14:textId="5E88B9C9"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Rental, service and other income</w:t>
            </w:r>
          </w:p>
        </w:tc>
        <w:tc>
          <w:tcPr>
            <w:tcW w:w="1037" w:type="dxa"/>
          </w:tcPr>
          <w:p w14:paraId="50BDBB45" w14:textId="31F0E8B7" w:rsidR="007C77A8" w:rsidRPr="005805D7" w:rsidRDefault="00F53C74" w:rsidP="007C77A8">
            <w:pPr>
              <w:pStyle w:val="acctfourfigures"/>
              <w:tabs>
                <w:tab w:val="clear" w:pos="765"/>
                <w:tab w:val="decimal" w:pos="371"/>
              </w:tabs>
              <w:spacing w:line="240" w:lineRule="exact"/>
              <w:ind w:left="-79" w:right="101"/>
              <w:jc w:val="right"/>
              <w:rPr>
                <w:szCs w:val="22"/>
              </w:rPr>
            </w:pPr>
            <w:r>
              <w:rPr>
                <w:szCs w:val="22"/>
              </w:rPr>
              <w:t>31</w:t>
            </w:r>
          </w:p>
        </w:tc>
        <w:tc>
          <w:tcPr>
            <w:tcW w:w="178" w:type="dxa"/>
          </w:tcPr>
          <w:p w14:paraId="19C624EE"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61837049" w14:textId="53DF9ACC" w:rsidR="007C77A8" w:rsidRPr="005805D7" w:rsidRDefault="007C77A8" w:rsidP="007C77A8">
            <w:pPr>
              <w:pStyle w:val="acctfourfigures"/>
              <w:tabs>
                <w:tab w:val="clear" w:pos="765"/>
                <w:tab w:val="decimal" w:pos="371"/>
              </w:tabs>
              <w:spacing w:line="240" w:lineRule="atLeast"/>
              <w:ind w:left="-79" w:right="101"/>
              <w:jc w:val="right"/>
              <w:rPr>
                <w:szCs w:val="22"/>
              </w:rPr>
            </w:pPr>
            <w:r w:rsidRPr="006A37A2">
              <w:t>3</w:t>
            </w:r>
            <w:r>
              <w:t>9</w:t>
            </w:r>
          </w:p>
        </w:tc>
        <w:tc>
          <w:tcPr>
            <w:tcW w:w="178" w:type="dxa"/>
          </w:tcPr>
          <w:p w14:paraId="0A7798B5"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292A18B8" w14:textId="657CD66B" w:rsidR="007C77A8" w:rsidRPr="004E6A3D" w:rsidRDefault="00B50E64" w:rsidP="007C77A8">
            <w:pPr>
              <w:pStyle w:val="acctfourfigures"/>
              <w:tabs>
                <w:tab w:val="clear" w:pos="765"/>
                <w:tab w:val="decimal" w:pos="832"/>
              </w:tabs>
              <w:spacing w:line="240" w:lineRule="atLeast"/>
              <w:ind w:left="-79" w:right="101"/>
              <w:rPr>
                <w:szCs w:val="22"/>
              </w:rPr>
            </w:pPr>
            <w:r>
              <w:rPr>
                <w:szCs w:val="22"/>
              </w:rPr>
              <w:t>2</w:t>
            </w:r>
          </w:p>
        </w:tc>
        <w:tc>
          <w:tcPr>
            <w:tcW w:w="178" w:type="dxa"/>
          </w:tcPr>
          <w:p w14:paraId="4F0310D4"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43A96184" w14:textId="748C2912" w:rsidR="007C77A8" w:rsidRPr="005805D7" w:rsidRDefault="007C77A8" w:rsidP="007C77A8">
            <w:pPr>
              <w:pStyle w:val="acctfourfigures"/>
              <w:tabs>
                <w:tab w:val="clear" w:pos="765"/>
                <w:tab w:val="decimal" w:pos="643"/>
              </w:tabs>
              <w:spacing w:line="240" w:lineRule="exact"/>
              <w:ind w:left="-79" w:right="101"/>
              <w:jc w:val="right"/>
              <w:rPr>
                <w:szCs w:val="22"/>
              </w:rPr>
            </w:pPr>
            <w:r w:rsidRPr="006A37A2">
              <w:t>-</w:t>
            </w:r>
          </w:p>
        </w:tc>
      </w:tr>
      <w:tr w:rsidR="007C77A8" w:rsidRPr="009B20EE" w14:paraId="6E020F6F" w14:textId="77777777" w:rsidTr="007B270C">
        <w:trPr>
          <w:cantSplit/>
          <w:trHeight w:val="20"/>
        </w:trPr>
        <w:tc>
          <w:tcPr>
            <w:tcW w:w="4869" w:type="dxa"/>
          </w:tcPr>
          <w:p w14:paraId="42436EF3" w14:textId="1D315724" w:rsidR="007C77A8" w:rsidRPr="005805D7" w:rsidRDefault="007C77A8" w:rsidP="007C77A8">
            <w:pPr>
              <w:spacing w:line="240" w:lineRule="exact"/>
              <w:ind w:firstLine="1457"/>
              <w:rPr>
                <w:rFonts w:ascii="Times New Roman" w:hAnsi="Times New Roman" w:cs="Times New Roman"/>
                <w:sz w:val="22"/>
                <w:szCs w:val="22"/>
              </w:rPr>
            </w:pPr>
            <w:r w:rsidRPr="005805D7">
              <w:rPr>
                <w:rFonts w:ascii="Times New Roman" w:hAnsi="Times New Roman" w:cs="Times New Roman"/>
                <w:sz w:val="22"/>
                <w:szCs w:val="22"/>
              </w:rPr>
              <w:t>Interest income</w:t>
            </w:r>
          </w:p>
        </w:tc>
        <w:tc>
          <w:tcPr>
            <w:tcW w:w="1037" w:type="dxa"/>
          </w:tcPr>
          <w:p w14:paraId="30044AFA" w14:textId="1C7B723D" w:rsidR="007C77A8" w:rsidRPr="00C81FBD" w:rsidRDefault="00F53C74" w:rsidP="007C77A8">
            <w:pPr>
              <w:pStyle w:val="acctfourfigures"/>
              <w:tabs>
                <w:tab w:val="clear" w:pos="765"/>
                <w:tab w:val="decimal" w:pos="371"/>
              </w:tabs>
              <w:spacing w:line="240" w:lineRule="exact"/>
              <w:ind w:left="-79" w:right="101"/>
              <w:jc w:val="right"/>
              <w:rPr>
                <w:rFonts w:cs="Angsana New"/>
                <w:szCs w:val="28"/>
                <w:lang w:val="en-US" w:bidi="th-TH"/>
              </w:rPr>
            </w:pPr>
            <w:r>
              <w:rPr>
                <w:rFonts w:cs="Angsana New"/>
                <w:szCs w:val="28"/>
                <w:lang w:val="en-US" w:bidi="th-TH"/>
              </w:rPr>
              <w:t>25</w:t>
            </w:r>
          </w:p>
        </w:tc>
        <w:tc>
          <w:tcPr>
            <w:tcW w:w="178" w:type="dxa"/>
          </w:tcPr>
          <w:p w14:paraId="2FBD2579"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065365D5" w14:textId="42AA92F9" w:rsidR="007C77A8" w:rsidRPr="005805D7" w:rsidRDefault="007C77A8" w:rsidP="007C77A8">
            <w:pPr>
              <w:pStyle w:val="acctfourfigures"/>
              <w:tabs>
                <w:tab w:val="clear" w:pos="765"/>
                <w:tab w:val="decimal" w:pos="371"/>
              </w:tabs>
              <w:spacing w:line="240" w:lineRule="atLeast"/>
              <w:ind w:left="-79" w:right="101"/>
              <w:jc w:val="right"/>
              <w:rPr>
                <w:szCs w:val="22"/>
              </w:rPr>
            </w:pPr>
            <w:r w:rsidRPr="006A37A2">
              <w:t>21</w:t>
            </w:r>
          </w:p>
        </w:tc>
        <w:tc>
          <w:tcPr>
            <w:tcW w:w="178" w:type="dxa"/>
          </w:tcPr>
          <w:p w14:paraId="48764BCF"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7D471D36" w14:textId="51B760E0" w:rsidR="007C77A8" w:rsidRPr="005805D7" w:rsidRDefault="00F53C74"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2C3898BB"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1247F802" w14:textId="569A515B" w:rsidR="007C77A8" w:rsidRPr="005805D7" w:rsidRDefault="007C77A8" w:rsidP="007C77A8">
            <w:pPr>
              <w:pStyle w:val="acctfourfigures"/>
              <w:tabs>
                <w:tab w:val="clear" w:pos="765"/>
                <w:tab w:val="decimal" w:pos="643"/>
              </w:tabs>
              <w:spacing w:line="240" w:lineRule="exact"/>
              <w:ind w:left="-79" w:right="101"/>
              <w:jc w:val="right"/>
              <w:rPr>
                <w:szCs w:val="22"/>
              </w:rPr>
            </w:pPr>
            <w:r w:rsidRPr="006A37A2">
              <w:t>-</w:t>
            </w:r>
          </w:p>
        </w:tc>
      </w:tr>
      <w:tr w:rsidR="007C77A8" w:rsidRPr="009B20EE" w14:paraId="534A2EB1" w14:textId="77777777" w:rsidTr="007B270C">
        <w:trPr>
          <w:cantSplit/>
          <w:trHeight w:val="20"/>
        </w:trPr>
        <w:tc>
          <w:tcPr>
            <w:tcW w:w="4869" w:type="dxa"/>
          </w:tcPr>
          <w:p w14:paraId="14EA4554" w14:textId="7FA59E0E" w:rsidR="007C77A8" w:rsidRPr="005805D7" w:rsidRDefault="007C77A8" w:rsidP="007C77A8">
            <w:pPr>
              <w:spacing w:line="240" w:lineRule="exact"/>
              <w:ind w:firstLine="1457"/>
              <w:rPr>
                <w:rFonts w:ascii="Times New Roman" w:hAnsi="Times New Roman" w:cs="Times New Roman"/>
                <w:sz w:val="22"/>
                <w:szCs w:val="22"/>
              </w:rPr>
            </w:pPr>
            <w:r>
              <w:rPr>
                <w:rFonts w:ascii="Times New Roman" w:hAnsi="Times New Roman" w:cstheme="minorBidi"/>
                <w:sz w:val="22"/>
                <w:szCs w:val="22"/>
              </w:rPr>
              <w:t>Software application income</w:t>
            </w:r>
          </w:p>
        </w:tc>
        <w:tc>
          <w:tcPr>
            <w:tcW w:w="1037" w:type="dxa"/>
          </w:tcPr>
          <w:p w14:paraId="7A726DF2" w14:textId="41B848FD" w:rsidR="007C77A8" w:rsidRPr="005805D7" w:rsidRDefault="00F53C74" w:rsidP="007C77A8">
            <w:pPr>
              <w:pStyle w:val="acctfourfigures"/>
              <w:tabs>
                <w:tab w:val="clear" w:pos="765"/>
                <w:tab w:val="decimal" w:pos="371"/>
              </w:tabs>
              <w:spacing w:line="240" w:lineRule="exact"/>
              <w:ind w:left="-79" w:right="101"/>
              <w:jc w:val="right"/>
              <w:rPr>
                <w:szCs w:val="22"/>
              </w:rPr>
            </w:pPr>
            <w:r>
              <w:rPr>
                <w:szCs w:val="22"/>
              </w:rPr>
              <w:t>20</w:t>
            </w:r>
          </w:p>
        </w:tc>
        <w:tc>
          <w:tcPr>
            <w:tcW w:w="178" w:type="dxa"/>
          </w:tcPr>
          <w:p w14:paraId="12F0D33B"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BE42AB7" w14:textId="22977588" w:rsidR="007C77A8" w:rsidRPr="005805D7" w:rsidRDefault="007C77A8" w:rsidP="007C77A8">
            <w:pPr>
              <w:pStyle w:val="acctfourfigures"/>
              <w:tabs>
                <w:tab w:val="clear" w:pos="765"/>
                <w:tab w:val="decimal" w:pos="371"/>
              </w:tabs>
              <w:spacing w:line="240" w:lineRule="atLeast"/>
              <w:ind w:left="-79" w:right="101"/>
              <w:jc w:val="right"/>
              <w:rPr>
                <w:szCs w:val="22"/>
              </w:rPr>
            </w:pPr>
            <w:r w:rsidRPr="006A37A2">
              <w:t>16</w:t>
            </w:r>
          </w:p>
        </w:tc>
        <w:tc>
          <w:tcPr>
            <w:tcW w:w="178" w:type="dxa"/>
          </w:tcPr>
          <w:p w14:paraId="3B4795BB"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44480C50" w14:textId="030C4F90" w:rsidR="007C77A8" w:rsidRPr="005805D7" w:rsidRDefault="00F53C74" w:rsidP="007C77A8">
            <w:pPr>
              <w:pStyle w:val="acctfourfigures"/>
              <w:tabs>
                <w:tab w:val="clear" w:pos="765"/>
                <w:tab w:val="decimal" w:pos="832"/>
              </w:tabs>
              <w:spacing w:line="240" w:lineRule="atLeast"/>
              <w:ind w:left="-79" w:right="101"/>
              <w:rPr>
                <w:szCs w:val="22"/>
              </w:rPr>
            </w:pPr>
            <w:r>
              <w:rPr>
                <w:szCs w:val="22"/>
              </w:rPr>
              <w:t>-</w:t>
            </w:r>
          </w:p>
        </w:tc>
        <w:tc>
          <w:tcPr>
            <w:tcW w:w="178" w:type="dxa"/>
          </w:tcPr>
          <w:p w14:paraId="1B0D29B0"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6305097F" w14:textId="3DAB940C" w:rsidR="007C77A8" w:rsidRPr="005805D7" w:rsidRDefault="007C77A8" w:rsidP="007C77A8">
            <w:pPr>
              <w:pStyle w:val="acctfourfigures"/>
              <w:tabs>
                <w:tab w:val="clear" w:pos="765"/>
                <w:tab w:val="decimal" w:pos="643"/>
              </w:tabs>
              <w:spacing w:line="240" w:lineRule="exact"/>
              <w:ind w:left="-79" w:right="101"/>
              <w:jc w:val="right"/>
              <w:rPr>
                <w:szCs w:val="22"/>
              </w:rPr>
            </w:pPr>
            <w:r w:rsidRPr="006A37A2">
              <w:t>-</w:t>
            </w:r>
          </w:p>
        </w:tc>
      </w:tr>
      <w:tr w:rsidR="007C77A8" w:rsidRPr="009B20EE" w14:paraId="629DB318" w14:textId="77777777" w:rsidTr="007B270C">
        <w:trPr>
          <w:cantSplit/>
          <w:trHeight w:val="20"/>
        </w:trPr>
        <w:tc>
          <w:tcPr>
            <w:tcW w:w="4869" w:type="dxa"/>
          </w:tcPr>
          <w:p w14:paraId="04577F16" w14:textId="77777777" w:rsidR="007C77A8" w:rsidRDefault="007C77A8" w:rsidP="007C77A8">
            <w:pPr>
              <w:spacing w:line="240" w:lineRule="exact"/>
              <w:ind w:firstLine="1457"/>
              <w:rPr>
                <w:rFonts w:ascii="Times New Roman" w:hAnsi="Times New Roman" w:cstheme="minorBidi"/>
                <w:sz w:val="22"/>
                <w:szCs w:val="22"/>
              </w:rPr>
            </w:pPr>
          </w:p>
        </w:tc>
        <w:tc>
          <w:tcPr>
            <w:tcW w:w="1037" w:type="dxa"/>
          </w:tcPr>
          <w:p w14:paraId="2BB31CC6" w14:textId="77777777" w:rsidR="007C77A8" w:rsidRPr="003E685E" w:rsidRDefault="007C77A8" w:rsidP="007C77A8">
            <w:pPr>
              <w:pStyle w:val="acctfourfigures"/>
              <w:tabs>
                <w:tab w:val="clear" w:pos="765"/>
                <w:tab w:val="decimal" w:pos="371"/>
              </w:tabs>
              <w:spacing w:line="240" w:lineRule="exact"/>
              <w:ind w:left="-79" w:right="101"/>
              <w:jc w:val="right"/>
              <w:rPr>
                <w:rFonts w:cstheme="minorBidi"/>
                <w:szCs w:val="28"/>
                <w:lang w:val="en-US" w:bidi="th-TH"/>
              </w:rPr>
            </w:pPr>
          </w:p>
        </w:tc>
        <w:tc>
          <w:tcPr>
            <w:tcW w:w="178" w:type="dxa"/>
          </w:tcPr>
          <w:p w14:paraId="1163B119" w14:textId="77777777" w:rsidR="007C77A8" w:rsidRPr="005805D7" w:rsidRDefault="007C77A8" w:rsidP="007C77A8">
            <w:pPr>
              <w:pStyle w:val="acctfourfigures"/>
              <w:tabs>
                <w:tab w:val="clear" w:pos="765"/>
              </w:tabs>
              <w:spacing w:line="240" w:lineRule="exact"/>
              <w:ind w:left="-79" w:right="-52"/>
              <w:rPr>
                <w:szCs w:val="22"/>
              </w:rPr>
            </w:pPr>
          </w:p>
        </w:tc>
        <w:tc>
          <w:tcPr>
            <w:tcW w:w="1037" w:type="dxa"/>
          </w:tcPr>
          <w:p w14:paraId="388DC567" w14:textId="77777777" w:rsidR="007C77A8" w:rsidRPr="005805D7" w:rsidRDefault="007C77A8" w:rsidP="007C77A8">
            <w:pPr>
              <w:pStyle w:val="acctfourfigures"/>
              <w:tabs>
                <w:tab w:val="clear" w:pos="765"/>
                <w:tab w:val="decimal" w:pos="371"/>
              </w:tabs>
              <w:spacing w:line="240" w:lineRule="atLeast"/>
              <w:ind w:left="-79" w:right="101"/>
              <w:jc w:val="right"/>
              <w:rPr>
                <w:szCs w:val="22"/>
              </w:rPr>
            </w:pPr>
          </w:p>
        </w:tc>
        <w:tc>
          <w:tcPr>
            <w:tcW w:w="178" w:type="dxa"/>
          </w:tcPr>
          <w:p w14:paraId="31DAD889"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33B1CAA0" w14:textId="77777777" w:rsidR="007C77A8" w:rsidRPr="005805D7" w:rsidRDefault="007C77A8" w:rsidP="007C77A8">
            <w:pPr>
              <w:pStyle w:val="acctfourfigures"/>
              <w:tabs>
                <w:tab w:val="clear" w:pos="765"/>
                <w:tab w:val="decimal" w:pos="832"/>
              </w:tabs>
              <w:spacing w:line="240" w:lineRule="atLeast"/>
              <w:ind w:left="-79" w:right="101"/>
              <w:rPr>
                <w:szCs w:val="22"/>
              </w:rPr>
            </w:pPr>
          </w:p>
        </w:tc>
        <w:tc>
          <w:tcPr>
            <w:tcW w:w="178" w:type="dxa"/>
          </w:tcPr>
          <w:p w14:paraId="46B72135"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c>
          <w:tcPr>
            <w:tcW w:w="1037" w:type="dxa"/>
          </w:tcPr>
          <w:p w14:paraId="7A81DA39" w14:textId="77777777" w:rsidR="007C77A8" w:rsidRPr="005805D7" w:rsidRDefault="007C77A8" w:rsidP="007C77A8">
            <w:pPr>
              <w:pStyle w:val="acctfourfigures"/>
              <w:tabs>
                <w:tab w:val="clear" w:pos="765"/>
                <w:tab w:val="decimal" w:pos="643"/>
              </w:tabs>
              <w:spacing w:line="240" w:lineRule="exact"/>
              <w:ind w:left="-79" w:right="101"/>
              <w:jc w:val="right"/>
              <w:rPr>
                <w:szCs w:val="22"/>
              </w:rPr>
            </w:pPr>
          </w:p>
        </w:tc>
      </w:tr>
      <w:tr w:rsidR="007C77A8" w:rsidRPr="009B20EE" w14:paraId="416E06B5" w14:textId="77777777" w:rsidTr="007B270C">
        <w:trPr>
          <w:cantSplit/>
          <w:trHeight w:val="20"/>
        </w:trPr>
        <w:tc>
          <w:tcPr>
            <w:tcW w:w="4869" w:type="dxa"/>
          </w:tcPr>
          <w:p w14:paraId="1C9414D9" w14:textId="31E84432" w:rsidR="007C77A8" w:rsidRPr="009B20EE" w:rsidRDefault="007C77A8" w:rsidP="007C77A8">
            <w:pPr>
              <w:pStyle w:val="ListParagraph"/>
              <w:numPr>
                <w:ilvl w:val="0"/>
                <w:numId w:val="36"/>
              </w:numPr>
              <w:tabs>
                <w:tab w:val="left" w:pos="461"/>
                <w:tab w:val="decimal" w:pos="1541"/>
              </w:tabs>
              <w:spacing w:line="240" w:lineRule="exact"/>
              <w:ind w:left="1457" w:hanging="528"/>
              <w:rPr>
                <w:rFonts w:cs="Times New Roman"/>
                <w:b/>
                <w:bCs/>
                <w:i/>
                <w:iCs/>
                <w:sz w:val="22"/>
                <w:szCs w:val="22"/>
              </w:rPr>
            </w:pPr>
            <w:r w:rsidRPr="009B20EE">
              <w:rPr>
                <w:rFonts w:cs="Times New Roman"/>
                <w:b/>
                <w:bCs/>
                <w:i/>
                <w:iCs/>
                <w:sz w:val="22"/>
                <w:szCs w:val="22"/>
              </w:rPr>
              <w:t>Expenses and others</w:t>
            </w:r>
          </w:p>
        </w:tc>
        <w:tc>
          <w:tcPr>
            <w:tcW w:w="1037" w:type="dxa"/>
          </w:tcPr>
          <w:p w14:paraId="77F093AF" w14:textId="77777777"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635E8C05"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3D2E87F0" w14:textId="77777777"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3D21E026"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57A0E31A" w14:textId="77777777" w:rsidR="007C77A8" w:rsidRPr="009B20EE" w:rsidRDefault="007C77A8" w:rsidP="007C77A8">
            <w:pPr>
              <w:pStyle w:val="acctfourfigures"/>
              <w:tabs>
                <w:tab w:val="clear" w:pos="765"/>
                <w:tab w:val="decimal" w:pos="832"/>
              </w:tabs>
              <w:spacing w:line="240" w:lineRule="exact"/>
              <w:ind w:left="-79" w:right="-52"/>
              <w:rPr>
                <w:szCs w:val="22"/>
              </w:rPr>
            </w:pPr>
          </w:p>
        </w:tc>
        <w:tc>
          <w:tcPr>
            <w:tcW w:w="178" w:type="dxa"/>
          </w:tcPr>
          <w:p w14:paraId="5235395B" w14:textId="77777777" w:rsidR="007C77A8" w:rsidRPr="009B20EE" w:rsidRDefault="007C77A8" w:rsidP="007C77A8">
            <w:pPr>
              <w:pStyle w:val="acctfourfigures"/>
              <w:tabs>
                <w:tab w:val="clear" w:pos="765"/>
                <w:tab w:val="decimal" w:pos="783"/>
              </w:tabs>
              <w:spacing w:line="240" w:lineRule="atLeast"/>
              <w:ind w:left="-79" w:right="-52"/>
              <w:rPr>
                <w:szCs w:val="22"/>
              </w:rPr>
            </w:pPr>
          </w:p>
        </w:tc>
        <w:tc>
          <w:tcPr>
            <w:tcW w:w="1037" w:type="dxa"/>
          </w:tcPr>
          <w:p w14:paraId="5EE63AE3"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7D730FE3" w14:textId="77777777" w:rsidTr="007B270C">
        <w:trPr>
          <w:cantSplit/>
          <w:trHeight w:val="20"/>
        </w:trPr>
        <w:tc>
          <w:tcPr>
            <w:tcW w:w="4869" w:type="dxa"/>
          </w:tcPr>
          <w:p w14:paraId="35042B57" w14:textId="77777777" w:rsidR="007C77A8" w:rsidRPr="009B20EE" w:rsidRDefault="007C77A8" w:rsidP="007C77A8">
            <w:pPr>
              <w:spacing w:line="240" w:lineRule="atLeast"/>
              <w:ind w:firstLine="1457"/>
              <w:rPr>
                <w:rFonts w:ascii="Times New Roman" w:hAnsi="Times New Roman" w:cs="Times New Roman"/>
                <w:b/>
                <w:bCs/>
                <w:sz w:val="22"/>
                <w:szCs w:val="22"/>
              </w:rPr>
            </w:pPr>
            <w:r w:rsidRPr="009B20EE">
              <w:rPr>
                <w:rFonts w:ascii="Times New Roman" w:hAnsi="Times New Roman" w:cs="Times New Roman"/>
                <w:b/>
                <w:bCs/>
                <w:sz w:val="22"/>
                <w:szCs w:val="22"/>
              </w:rPr>
              <w:t>Significant influence entity</w:t>
            </w:r>
          </w:p>
        </w:tc>
        <w:tc>
          <w:tcPr>
            <w:tcW w:w="1037" w:type="dxa"/>
          </w:tcPr>
          <w:p w14:paraId="7BFF7D6C" w14:textId="77777777"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137B89C1"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05606BC9" w14:textId="77777777"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5F13BA1C"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12D7B7F0" w14:textId="77777777" w:rsidR="007C77A8" w:rsidRPr="009B20EE" w:rsidRDefault="007C77A8" w:rsidP="007C77A8">
            <w:pPr>
              <w:pStyle w:val="acctfourfigures"/>
              <w:tabs>
                <w:tab w:val="clear" w:pos="765"/>
                <w:tab w:val="decimal" w:pos="832"/>
              </w:tabs>
              <w:spacing w:line="240" w:lineRule="exact"/>
              <w:ind w:left="-79" w:right="-52"/>
              <w:rPr>
                <w:szCs w:val="22"/>
              </w:rPr>
            </w:pPr>
          </w:p>
        </w:tc>
        <w:tc>
          <w:tcPr>
            <w:tcW w:w="178" w:type="dxa"/>
          </w:tcPr>
          <w:p w14:paraId="78B83E03" w14:textId="77777777" w:rsidR="007C77A8" w:rsidRPr="009B20EE" w:rsidRDefault="007C77A8" w:rsidP="007C77A8">
            <w:pPr>
              <w:pStyle w:val="acctfourfigures"/>
              <w:tabs>
                <w:tab w:val="clear" w:pos="765"/>
                <w:tab w:val="decimal" w:pos="783"/>
              </w:tabs>
              <w:spacing w:line="240" w:lineRule="atLeast"/>
              <w:ind w:left="-79" w:right="-52"/>
              <w:rPr>
                <w:szCs w:val="22"/>
              </w:rPr>
            </w:pPr>
          </w:p>
        </w:tc>
        <w:tc>
          <w:tcPr>
            <w:tcW w:w="1037" w:type="dxa"/>
          </w:tcPr>
          <w:p w14:paraId="4F2FF26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2601E55B" w14:textId="77777777" w:rsidTr="007B270C">
        <w:trPr>
          <w:cantSplit/>
          <w:trHeight w:val="20"/>
        </w:trPr>
        <w:tc>
          <w:tcPr>
            <w:tcW w:w="4869" w:type="dxa"/>
          </w:tcPr>
          <w:p w14:paraId="423579B1" w14:textId="77777777" w:rsidR="007C77A8" w:rsidRPr="009B20EE" w:rsidRDefault="007C77A8" w:rsidP="007C77A8">
            <w:pPr>
              <w:spacing w:line="240" w:lineRule="atLeast"/>
              <w:ind w:firstLine="1457"/>
              <w:rPr>
                <w:rFonts w:ascii="Times New Roman" w:hAnsi="Times New Roman" w:cs="Times New Roman"/>
                <w:sz w:val="22"/>
                <w:szCs w:val="22"/>
              </w:rPr>
            </w:pPr>
            <w:r w:rsidRPr="009B20EE">
              <w:rPr>
                <w:rFonts w:ascii="Times New Roman" w:hAnsi="Times New Roman" w:cs="Times New Roman"/>
                <w:sz w:val="22"/>
                <w:szCs w:val="22"/>
              </w:rPr>
              <w:t xml:space="preserve">Purchase of raw materials and goods </w:t>
            </w:r>
          </w:p>
        </w:tc>
        <w:tc>
          <w:tcPr>
            <w:tcW w:w="1037" w:type="dxa"/>
          </w:tcPr>
          <w:p w14:paraId="188A4974" w14:textId="12516208" w:rsidR="007C77A8" w:rsidRPr="009B20EE" w:rsidRDefault="00651A30" w:rsidP="007C77A8">
            <w:pPr>
              <w:pStyle w:val="acctfourfigures"/>
              <w:tabs>
                <w:tab w:val="clear" w:pos="765"/>
                <w:tab w:val="decimal" w:pos="371"/>
              </w:tabs>
              <w:spacing w:line="240" w:lineRule="atLeast"/>
              <w:ind w:left="-79" w:right="101"/>
              <w:jc w:val="right"/>
              <w:rPr>
                <w:szCs w:val="22"/>
              </w:rPr>
            </w:pPr>
            <w:r>
              <w:rPr>
                <w:szCs w:val="22"/>
              </w:rPr>
              <w:t>2,740</w:t>
            </w:r>
          </w:p>
        </w:tc>
        <w:tc>
          <w:tcPr>
            <w:tcW w:w="178" w:type="dxa"/>
          </w:tcPr>
          <w:p w14:paraId="0C30ABEE"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42407332" w14:textId="297BB6F7" w:rsidR="007C77A8" w:rsidRPr="007E018D" w:rsidRDefault="007C77A8" w:rsidP="007C77A8">
            <w:pPr>
              <w:pStyle w:val="acctfourfigures"/>
              <w:tabs>
                <w:tab w:val="clear" w:pos="765"/>
                <w:tab w:val="decimal" w:pos="371"/>
              </w:tabs>
              <w:spacing w:line="240" w:lineRule="atLeast"/>
              <w:ind w:left="-79" w:right="101"/>
              <w:jc w:val="right"/>
              <w:rPr>
                <w:szCs w:val="22"/>
              </w:rPr>
            </w:pPr>
            <w:r w:rsidRPr="003501B4">
              <w:t>2,732</w:t>
            </w:r>
          </w:p>
        </w:tc>
        <w:tc>
          <w:tcPr>
            <w:tcW w:w="178" w:type="dxa"/>
          </w:tcPr>
          <w:p w14:paraId="3D9025AC"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E020F86" w14:textId="26DF1BEE" w:rsidR="007C77A8" w:rsidRPr="009B20EE" w:rsidRDefault="00651A30" w:rsidP="007C77A8">
            <w:pPr>
              <w:pStyle w:val="acctfourfigures"/>
              <w:tabs>
                <w:tab w:val="clear" w:pos="765"/>
                <w:tab w:val="decimal" w:pos="814"/>
              </w:tabs>
              <w:spacing w:line="240" w:lineRule="atLeast"/>
              <w:ind w:left="-79" w:right="101"/>
              <w:rPr>
                <w:szCs w:val="22"/>
              </w:rPr>
            </w:pPr>
            <w:r>
              <w:rPr>
                <w:szCs w:val="22"/>
              </w:rPr>
              <w:t>509</w:t>
            </w:r>
          </w:p>
        </w:tc>
        <w:tc>
          <w:tcPr>
            <w:tcW w:w="178" w:type="dxa"/>
          </w:tcPr>
          <w:p w14:paraId="101A71EE"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19180AA" w14:textId="1F0343D7" w:rsidR="007C77A8" w:rsidRPr="005330D4" w:rsidRDefault="007C77A8" w:rsidP="007C77A8">
            <w:pPr>
              <w:pStyle w:val="acctfourfigures"/>
              <w:tabs>
                <w:tab w:val="clear" w:pos="765"/>
                <w:tab w:val="decimal" w:pos="643"/>
              </w:tabs>
              <w:spacing w:line="240" w:lineRule="atLeast"/>
              <w:ind w:left="-79" w:right="101"/>
              <w:jc w:val="right"/>
              <w:rPr>
                <w:szCs w:val="22"/>
              </w:rPr>
            </w:pPr>
            <w:r w:rsidRPr="003501B4">
              <w:t>368</w:t>
            </w:r>
          </w:p>
        </w:tc>
      </w:tr>
      <w:tr w:rsidR="007C77A8" w:rsidRPr="009B20EE" w14:paraId="28DB0DF7" w14:textId="77777777" w:rsidTr="007B270C">
        <w:trPr>
          <w:cantSplit/>
          <w:trHeight w:val="20"/>
        </w:trPr>
        <w:tc>
          <w:tcPr>
            <w:tcW w:w="4869" w:type="dxa"/>
          </w:tcPr>
          <w:p w14:paraId="31C8A79B" w14:textId="77777777" w:rsidR="007C77A8" w:rsidRPr="009B20EE" w:rsidRDefault="007C77A8" w:rsidP="007C77A8">
            <w:pPr>
              <w:spacing w:line="240" w:lineRule="atLeast"/>
              <w:ind w:firstLine="1457"/>
              <w:rPr>
                <w:rFonts w:ascii="Times New Roman" w:hAnsi="Times New Roman" w:cs="Times New Roman"/>
                <w:sz w:val="22"/>
                <w:szCs w:val="22"/>
              </w:rPr>
            </w:pPr>
            <w:r w:rsidRPr="009B20EE">
              <w:rPr>
                <w:rFonts w:ascii="Times New Roman" w:hAnsi="Times New Roman" w:cs="Times New Roman"/>
                <w:sz w:val="22"/>
                <w:szCs w:val="22"/>
              </w:rPr>
              <w:t>Trademark license fees</w:t>
            </w:r>
          </w:p>
        </w:tc>
        <w:tc>
          <w:tcPr>
            <w:tcW w:w="1037" w:type="dxa"/>
          </w:tcPr>
          <w:p w14:paraId="79D2AD16" w14:textId="441DA95F" w:rsidR="007C77A8" w:rsidRPr="009B20EE" w:rsidRDefault="00651A30" w:rsidP="007C77A8">
            <w:pPr>
              <w:pStyle w:val="acctfourfigures"/>
              <w:tabs>
                <w:tab w:val="clear" w:pos="765"/>
                <w:tab w:val="decimal" w:pos="371"/>
              </w:tabs>
              <w:spacing w:line="240" w:lineRule="atLeast"/>
              <w:ind w:left="-79" w:right="101"/>
              <w:jc w:val="right"/>
              <w:rPr>
                <w:szCs w:val="22"/>
              </w:rPr>
            </w:pPr>
            <w:r>
              <w:rPr>
                <w:szCs w:val="22"/>
              </w:rPr>
              <w:t>1,006</w:t>
            </w:r>
          </w:p>
        </w:tc>
        <w:tc>
          <w:tcPr>
            <w:tcW w:w="178" w:type="dxa"/>
          </w:tcPr>
          <w:p w14:paraId="224725A5"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1E7C0023" w14:textId="1462C3A7" w:rsidR="007C77A8" w:rsidRPr="007E018D" w:rsidRDefault="007C77A8" w:rsidP="007C77A8">
            <w:pPr>
              <w:pStyle w:val="acctfourfigures"/>
              <w:tabs>
                <w:tab w:val="clear" w:pos="765"/>
                <w:tab w:val="decimal" w:pos="371"/>
              </w:tabs>
              <w:spacing w:line="240" w:lineRule="atLeast"/>
              <w:ind w:left="-79" w:right="101"/>
              <w:jc w:val="right"/>
              <w:rPr>
                <w:szCs w:val="22"/>
              </w:rPr>
            </w:pPr>
            <w:r w:rsidRPr="003501B4">
              <w:t>1,158</w:t>
            </w:r>
          </w:p>
        </w:tc>
        <w:tc>
          <w:tcPr>
            <w:tcW w:w="178" w:type="dxa"/>
          </w:tcPr>
          <w:p w14:paraId="161E065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8E650B0" w14:textId="0F7FCD41" w:rsidR="007C77A8" w:rsidRPr="009B20EE" w:rsidRDefault="00651A30" w:rsidP="007C77A8">
            <w:pPr>
              <w:pStyle w:val="acctfourfigures"/>
              <w:tabs>
                <w:tab w:val="clear" w:pos="765"/>
                <w:tab w:val="decimal" w:pos="814"/>
              </w:tabs>
              <w:spacing w:line="240" w:lineRule="atLeast"/>
              <w:ind w:left="-79" w:right="101"/>
              <w:rPr>
                <w:szCs w:val="22"/>
              </w:rPr>
            </w:pPr>
            <w:r>
              <w:rPr>
                <w:szCs w:val="22"/>
              </w:rPr>
              <w:t>59</w:t>
            </w:r>
          </w:p>
        </w:tc>
        <w:tc>
          <w:tcPr>
            <w:tcW w:w="178" w:type="dxa"/>
          </w:tcPr>
          <w:p w14:paraId="56B226EF"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B8C851B" w14:textId="6822F458" w:rsidR="007C77A8" w:rsidRPr="005330D4" w:rsidRDefault="007C77A8" w:rsidP="007C77A8">
            <w:pPr>
              <w:pStyle w:val="acctfourfigures"/>
              <w:tabs>
                <w:tab w:val="clear" w:pos="765"/>
                <w:tab w:val="decimal" w:pos="643"/>
              </w:tabs>
              <w:spacing w:line="240" w:lineRule="atLeast"/>
              <w:ind w:left="-79" w:right="101"/>
              <w:jc w:val="right"/>
              <w:rPr>
                <w:szCs w:val="22"/>
              </w:rPr>
            </w:pPr>
            <w:r w:rsidRPr="003501B4">
              <w:t>60</w:t>
            </w:r>
          </w:p>
        </w:tc>
      </w:tr>
      <w:tr w:rsidR="007C77A8" w:rsidRPr="009B20EE" w14:paraId="7C2F5DE3" w14:textId="77777777" w:rsidTr="007B270C">
        <w:trPr>
          <w:cantSplit/>
          <w:trHeight w:val="20"/>
        </w:trPr>
        <w:tc>
          <w:tcPr>
            <w:tcW w:w="4869" w:type="dxa"/>
          </w:tcPr>
          <w:p w14:paraId="76B37633" w14:textId="4F2BD1A9" w:rsidR="007C77A8" w:rsidRPr="009B20EE" w:rsidRDefault="007C77A8" w:rsidP="007C77A8">
            <w:pPr>
              <w:spacing w:line="240" w:lineRule="atLeast"/>
              <w:ind w:firstLine="1457"/>
              <w:rPr>
                <w:rFonts w:ascii="Times New Roman" w:hAnsi="Times New Roman" w:cs="Times New Roman"/>
                <w:sz w:val="22"/>
                <w:szCs w:val="22"/>
              </w:rPr>
            </w:pPr>
            <w:r>
              <w:rPr>
                <w:rFonts w:ascii="Times New Roman" w:hAnsi="Times New Roman" w:cs="Times New Roman"/>
                <w:sz w:val="22"/>
                <w:szCs w:val="22"/>
              </w:rPr>
              <w:t>Technical service fees</w:t>
            </w:r>
          </w:p>
        </w:tc>
        <w:tc>
          <w:tcPr>
            <w:tcW w:w="1037" w:type="dxa"/>
          </w:tcPr>
          <w:p w14:paraId="5DCA6894" w14:textId="6EBD3A77" w:rsidR="007C77A8" w:rsidRPr="009B20EE" w:rsidRDefault="00651A30" w:rsidP="007C77A8">
            <w:pPr>
              <w:pStyle w:val="acctfourfigures"/>
              <w:tabs>
                <w:tab w:val="clear" w:pos="765"/>
                <w:tab w:val="decimal" w:pos="371"/>
              </w:tabs>
              <w:spacing w:line="240" w:lineRule="atLeast"/>
              <w:ind w:left="-79" w:right="101"/>
              <w:jc w:val="right"/>
              <w:rPr>
                <w:szCs w:val="22"/>
              </w:rPr>
            </w:pPr>
            <w:r>
              <w:rPr>
                <w:szCs w:val="22"/>
              </w:rPr>
              <w:t>28</w:t>
            </w:r>
          </w:p>
        </w:tc>
        <w:tc>
          <w:tcPr>
            <w:tcW w:w="178" w:type="dxa"/>
          </w:tcPr>
          <w:p w14:paraId="391ADEE4"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56E5A499" w14:textId="7D578268" w:rsidR="007C77A8" w:rsidRPr="007E018D" w:rsidRDefault="007C77A8" w:rsidP="007C77A8">
            <w:pPr>
              <w:pStyle w:val="acctfourfigures"/>
              <w:tabs>
                <w:tab w:val="clear" w:pos="765"/>
                <w:tab w:val="decimal" w:pos="371"/>
              </w:tabs>
              <w:spacing w:line="240" w:lineRule="atLeast"/>
              <w:ind w:left="-79" w:right="101"/>
              <w:jc w:val="right"/>
              <w:rPr>
                <w:szCs w:val="22"/>
              </w:rPr>
            </w:pPr>
            <w:r w:rsidRPr="003501B4">
              <w:t>23</w:t>
            </w:r>
          </w:p>
        </w:tc>
        <w:tc>
          <w:tcPr>
            <w:tcW w:w="178" w:type="dxa"/>
          </w:tcPr>
          <w:p w14:paraId="42E85E4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7754AFD" w14:textId="34F1E24C" w:rsidR="007C77A8" w:rsidRPr="009B20EE" w:rsidRDefault="00651A30"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19CAC88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37B4C6B" w14:textId="73B134A3" w:rsidR="007C77A8" w:rsidRPr="005330D4" w:rsidRDefault="007C77A8" w:rsidP="007C77A8">
            <w:pPr>
              <w:pStyle w:val="acctfourfigures"/>
              <w:tabs>
                <w:tab w:val="clear" w:pos="765"/>
                <w:tab w:val="decimal" w:pos="643"/>
              </w:tabs>
              <w:spacing w:line="240" w:lineRule="atLeast"/>
              <w:ind w:left="-79" w:right="101"/>
              <w:jc w:val="right"/>
              <w:rPr>
                <w:szCs w:val="22"/>
              </w:rPr>
            </w:pPr>
            <w:r w:rsidRPr="003501B4">
              <w:t>-</w:t>
            </w:r>
          </w:p>
        </w:tc>
      </w:tr>
      <w:tr w:rsidR="00651A30" w:rsidRPr="009B20EE" w14:paraId="4D792285" w14:textId="77777777" w:rsidTr="007B270C">
        <w:trPr>
          <w:cantSplit/>
          <w:trHeight w:val="20"/>
        </w:trPr>
        <w:tc>
          <w:tcPr>
            <w:tcW w:w="4869" w:type="dxa"/>
          </w:tcPr>
          <w:p w14:paraId="55A5F0CC" w14:textId="6A9591CB" w:rsidR="00651A30" w:rsidRDefault="00FA3959" w:rsidP="007C77A8">
            <w:pPr>
              <w:spacing w:line="240" w:lineRule="atLeast"/>
              <w:ind w:firstLine="1457"/>
              <w:rPr>
                <w:rFonts w:ascii="Times New Roman" w:hAnsi="Times New Roman" w:cs="Times New Roman"/>
                <w:sz w:val="22"/>
                <w:szCs w:val="22"/>
              </w:rPr>
            </w:pPr>
            <w:r>
              <w:rPr>
                <w:rFonts w:ascii="Times New Roman" w:hAnsi="Times New Roman" w:cs="Times New Roman"/>
                <w:sz w:val="22"/>
                <w:szCs w:val="22"/>
              </w:rPr>
              <w:t>Research consulting fees</w:t>
            </w:r>
          </w:p>
        </w:tc>
        <w:tc>
          <w:tcPr>
            <w:tcW w:w="1037" w:type="dxa"/>
          </w:tcPr>
          <w:p w14:paraId="5A13ACF5" w14:textId="68141804" w:rsidR="00651A30" w:rsidRDefault="00300C74" w:rsidP="007C77A8">
            <w:pPr>
              <w:pStyle w:val="acctfourfigures"/>
              <w:tabs>
                <w:tab w:val="clear" w:pos="765"/>
                <w:tab w:val="decimal" w:pos="371"/>
              </w:tabs>
              <w:spacing w:line="240" w:lineRule="atLeast"/>
              <w:ind w:left="-79" w:right="101"/>
              <w:jc w:val="right"/>
              <w:rPr>
                <w:szCs w:val="22"/>
              </w:rPr>
            </w:pPr>
            <w:r>
              <w:rPr>
                <w:szCs w:val="22"/>
              </w:rPr>
              <w:t>16</w:t>
            </w:r>
          </w:p>
        </w:tc>
        <w:tc>
          <w:tcPr>
            <w:tcW w:w="178" w:type="dxa"/>
          </w:tcPr>
          <w:p w14:paraId="3FDF190E" w14:textId="77777777" w:rsidR="00651A30" w:rsidRPr="009B20EE" w:rsidRDefault="00651A30" w:rsidP="007C77A8">
            <w:pPr>
              <w:pStyle w:val="acctfourfigures"/>
              <w:tabs>
                <w:tab w:val="clear" w:pos="765"/>
              </w:tabs>
              <w:spacing w:line="240" w:lineRule="atLeast"/>
              <w:ind w:left="-79" w:right="-52"/>
              <w:rPr>
                <w:szCs w:val="22"/>
              </w:rPr>
            </w:pPr>
          </w:p>
        </w:tc>
        <w:tc>
          <w:tcPr>
            <w:tcW w:w="1037" w:type="dxa"/>
          </w:tcPr>
          <w:p w14:paraId="6CD1170F" w14:textId="070707B8" w:rsidR="00651A30" w:rsidRPr="003501B4" w:rsidRDefault="00FA3959" w:rsidP="007C77A8">
            <w:pPr>
              <w:pStyle w:val="acctfourfigures"/>
              <w:tabs>
                <w:tab w:val="clear" w:pos="765"/>
                <w:tab w:val="decimal" w:pos="371"/>
              </w:tabs>
              <w:spacing w:line="240" w:lineRule="atLeast"/>
              <w:ind w:left="-79" w:right="101"/>
              <w:jc w:val="right"/>
            </w:pPr>
            <w:r>
              <w:t>-</w:t>
            </w:r>
          </w:p>
        </w:tc>
        <w:tc>
          <w:tcPr>
            <w:tcW w:w="178" w:type="dxa"/>
          </w:tcPr>
          <w:p w14:paraId="2C6E86A6" w14:textId="77777777" w:rsidR="00651A30" w:rsidRPr="009B20EE" w:rsidRDefault="00651A30" w:rsidP="007C77A8">
            <w:pPr>
              <w:pStyle w:val="acctfourfigures"/>
              <w:tabs>
                <w:tab w:val="clear" w:pos="765"/>
                <w:tab w:val="decimal" w:pos="643"/>
              </w:tabs>
              <w:spacing w:line="240" w:lineRule="atLeast"/>
              <w:ind w:left="-79" w:right="101"/>
              <w:jc w:val="right"/>
              <w:rPr>
                <w:szCs w:val="22"/>
              </w:rPr>
            </w:pPr>
          </w:p>
        </w:tc>
        <w:tc>
          <w:tcPr>
            <w:tcW w:w="1037" w:type="dxa"/>
          </w:tcPr>
          <w:p w14:paraId="27304CDF" w14:textId="33BFD1B2" w:rsidR="00651A30" w:rsidRDefault="00FA3959"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0301D431" w14:textId="77777777" w:rsidR="00651A30" w:rsidRPr="009B20EE" w:rsidRDefault="00651A30" w:rsidP="007C77A8">
            <w:pPr>
              <w:pStyle w:val="acctfourfigures"/>
              <w:tabs>
                <w:tab w:val="clear" w:pos="765"/>
                <w:tab w:val="decimal" w:pos="643"/>
              </w:tabs>
              <w:spacing w:line="240" w:lineRule="atLeast"/>
              <w:ind w:left="-79" w:right="101"/>
              <w:jc w:val="right"/>
              <w:rPr>
                <w:szCs w:val="22"/>
              </w:rPr>
            </w:pPr>
          </w:p>
        </w:tc>
        <w:tc>
          <w:tcPr>
            <w:tcW w:w="1037" w:type="dxa"/>
          </w:tcPr>
          <w:p w14:paraId="783612B8" w14:textId="60DC67D0" w:rsidR="00651A30" w:rsidRPr="003501B4" w:rsidRDefault="00FA3959" w:rsidP="007C77A8">
            <w:pPr>
              <w:pStyle w:val="acctfourfigures"/>
              <w:tabs>
                <w:tab w:val="clear" w:pos="765"/>
                <w:tab w:val="decimal" w:pos="643"/>
              </w:tabs>
              <w:spacing w:line="240" w:lineRule="atLeast"/>
              <w:ind w:left="-79" w:right="101"/>
              <w:jc w:val="right"/>
            </w:pPr>
            <w:r>
              <w:t>-</w:t>
            </w:r>
          </w:p>
        </w:tc>
      </w:tr>
      <w:tr w:rsidR="007C77A8" w:rsidRPr="009B20EE" w14:paraId="2ACD6B51" w14:textId="77777777" w:rsidTr="007B270C">
        <w:trPr>
          <w:cantSplit/>
          <w:trHeight w:val="20"/>
        </w:trPr>
        <w:tc>
          <w:tcPr>
            <w:tcW w:w="4869" w:type="dxa"/>
          </w:tcPr>
          <w:p w14:paraId="4031D66F" w14:textId="77777777" w:rsidR="007C77A8" w:rsidRPr="009B20EE" w:rsidRDefault="007C77A8" w:rsidP="007C77A8">
            <w:pPr>
              <w:spacing w:line="240" w:lineRule="atLeast"/>
              <w:ind w:firstLine="1457"/>
              <w:rPr>
                <w:rFonts w:ascii="Times New Roman" w:hAnsi="Times New Roman" w:cs="Times New Roman"/>
                <w:sz w:val="22"/>
                <w:szCs w:val="22"/>
              </w:rPr>
            </w:pPr>
          </w:p>
        </w:tc>
        <w:tc>
          <w:tcPr>
            <w:tcW w:w="1037" w:type="dxa"/>
          </w:tcPr>
          <w:p w14:paraId="52FC3BA9" w14:textId="77777777" w:rsidR="007C77A8" w:rsidRPr="009B20EE" w:rsidRDefault="007C77A8" w:rsidP="007C77A8">
            <w:pPr>
              <w:pStyle w:val="acctfourfigures"/>
              <w:tabs>
                <w:tab w:val="clear" w:pos="765"/>
                <w:tab w:val="decimal" w:pos="371"/>
              </w:tabs>
              <w:spacing w:line="240" w:lineRule="atLeast"/>
              <w:ind w:left="-79" w:right="101"/>
              <w:jc w:val="right"/>
              <w:rPr>
                <w:szCs w:val="22"/>
              </w:rPr>
            </w:pPr>
          </w:p>
        </w:tc>
        <w:tc>
          <w:tcPr>
            <w:tcW w:w="178" w:type="dxa"/>
          </w:tcPr>
          <w:p w14:paraId="3189AC58"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09A57FAB" w14:textId="77777777" w:rsidR="007C77A8" w:rsidRPr="009B20EE" w:rsidRDefault="007C77A8" w:rsidP="007C77A8">
            <w:pPr>
              <w:pStyle w:val="acctfourfigures"/>
              <w:tabs>
                <w:tab w:val="clear" w:pos="765"/>
                <w:tab w:val="decimal" w:pos="371"/>
              </w:tabs>
              <w:spacing w:line="240" w:lineRule="atLeast"/>
              <w:ind w:left="-79" w:right="101"/>
              <w:jc w:val="right"/>
              <w:rPr>
                <w:szCs w:val="22"/>
              </w:rPr>
            </w:pPr>
          </w:p>
        </w:tc>
        <w:tc>
          <w:tcPr>
            <w:tcW w:w="178" w:type="dxa"/>
          </w:tcPr>
          <w:p w14:paraId="2D1F727A"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A77845E" w14:textId="77777777" w:rsidR="007C77A8" w:rsidRPr="009B20EE" w:rsidRDefault="007C77A8" w:rsidP="007C77A8">
            <w:pPr>
              <w:pStyle w:val="acctfourfigures"/>
              <w:tabs>
                <w:tab w:val="clear" w:pos="765"/>
                <w:tab w:val="decimal" w:pos="814"/>
              </w:tabs>
              <w:spacing w:line="240" w:lineRule="atLeast"/>
              <w:ind w:left="-79" w:right="101"/>
              <w:rPr>
                <w:szCs w:val="22"/>
              </w:rPr>
            </w:pPr>
          </w:p>
        </w:tc>
        <w:tc>
          <w:tcPr>
            <w:tcW w:w="178" w:type="dxa"/>
          </w:tcPr>
          <w:p w14:paraId="461DE004"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327D971"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4A16F8D2" w14:textId="77777777" w:rsidTr="007B270C">
        <w:trPr>
          <w:cantSplit/>
          <w:trHeight w:val="20"/>
        </w:trPr>
        <w:tc>
          <w:tcPr>
            <w:tcW w:w="4869" w:type="dxa"/>
          </w:tcPr>
          <w:p w14:paraId="76A2A10B" w14:textId="783472AF" w:rsidR="007C77A8" w:rsidRPr="009B20EE" w:rsidRDefault="007C77A8" w:rsidP="007C77A8">
            <w:pPr>
              <w:spacing w:line="240" w:lineRule="atLeast"/>
              <w:ind w:right="-79" w:firstLine="1457"/>
              <w:rPr>
                <w:rFonts w:ascii="Times New Roman" w:hAnsi="Times New Roman" w:cs="Times New Roman"/>
                <w:sz w:val="22"/>
                <w:szCs w:val="22"/>
              </w:rPr>
            </w:pPr>
            <w:r w:rsidRPr="009B20EE">
              <w:rPr>
                <w:rFonts w:ascii="Times New Roman" w:hAnsi="Times New Roman" w:cs="Times New Roman"/>
                <w:b/>
                <w:bCs/>
                <w:sz w:val="22"/>
                <w:szCs w:val="22"/>
              </w:rPr>
              <w:t>Subsidiaries</w:t>
            </w:r>
          </w:p>
        </w:tc>
        <w:tc>
          <w:tcPr>
            <w:tcW w:w="1037" w:type="dxa"/>
          </w:tcPr>
          <w:p w14:paraId="58091E41" w14:textId="7B48D228"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70DA75CF"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07E66A02" w14:textId="0C3F811C"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2D7D801B"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42A85A2F" w14:textId="06692F12" w:rsidR="007C77A8" w:rsidRPr="005330D4" w:rsidRDefault="007C77A8" w:rsidP="007C77A8">
            <w:pPr>
              <w:pStyle w:val="acctfourfigures"/>
              <w:tabs>
                <w:tab w:val="clear" w:pos="765"/>
                <w:tab w:val="decimal" w:pos="814"/>
              </w:tabs>
              <w:spacing w:line="240" w:lineRule="atLeast"/>
              <w:ind w:left="-79" w:right="101"/>
              <w:rPr>
                <w:szCs w:val="22"/>
              </w:rPr>
            </w:pPr>
          </w:p>
        </w:tc>
        <w:tc>
          <w:tcPr>
            <w:tcW w:w="178" w:type="dxa"/>
          </w:tcPr>
          <w:p w14:paraId="4F9896C3"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BDCA0F1" w14:textId="7977DD14" w:rsidR="007C77A8" w:rsidRPr="005330D4"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073D3E0A" w14:textId="77777777" w:rsidTr="007B270C">
        <w:trPr>
          <w:cantSplit/>
          <w:trHeight w:val="20"/>
        </w:trPr>
        <w:tc>
          <w:tcPr>
            <w:tcW w:w="4869" w:type="dxa"/>
          </w:tcPr>
          <w:p w14:paraId="010FFE87" w14:textId="2B3E816F" w:rsidR="007C77A8" w:rsidRPr="009B20EE" w:rsidRDefault="007C77A8" w:rsidP="007C77A8">
            <w:pPr>
              <w:spacing w:line="240" w:lineRule="atLeast"/>
              <w:ind w:right="-79" w:firstLine="1457"/>
              <w:rPr>
                <w:rFonts w:ascii="Times New Roman" w:hAnsi="Times New Roman" w:cs="Times New Roman"/>
                <w:sz w:val="22"/>
                <w:szCs w:val="22"/>
              </w:rPr>
            </w:pPr>
            <w:r w:rsidRPr="009B20EE">
              <w:rPr>
                <w:rFonts w:ascii="Times New Roman" w:hAnsi="Times New Roman" w:cs="Times New Roman"/>
                <w:sz w:val="22"/>
                <w:szCs w:val="22"/>
              </w:rPr>
              <w:t>Purchase of raw materials and goods</w:t>
            </w:r>
          </w:p>
        </w:tc>
        <w:tc>
          <w:tcPr>
            <w:tcW w:w="1037" w:type="dxa"/>
          </w:tcPr>
          <w:p w14:paraId="5DA44321" w14:textId="65EA4211" w:rsidR="007C77A8"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w:t>
            </w:r>
          </w:p>
        </w:tc>
        <w:tc>
          <w:tcPr>
            <w:tcW w:w="178" w:type="dxa"/>
          </w:tcPr>
          <w:p w14:paraId="01B02AC6"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5E65AE71" w14:textId="35702793"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DD060F">
              <w:t>-</w:t>
            </w:r>
          </w:p>
        </w:tc>
        <w:tc>
          <w:tcPr>
            <w:tcW w:w="178" w:type="dxa"/>
          </w:tcPr>
          <w:p w14:paraId="7DE20DF3"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43E1F82" w14:textId="4D796187" w:rsidR="007C77A8" w:rsidRDefault="00300C74" w:rsidP="007C77A8">
            <w:pPr>
              <w:pStyle w:val="acctfourfigures"/>
              <w:tabs>
                <w:tab w:val="clear" w:pos="765"/>
                <w:tab w:val="decimal" w:pos="814"/>
              </w:tabs>
              <w:spacing w:line="240" w:lineRule="atLeast"/>
              <w:ind w:left="-79" w:right="101"/>
              <w:rPr>
                <w:szCs w:val="22"/>
              </w:rPr>
            </w:pPr>
            <w:r>
              <w:rPr>
                <w:szCs w:val="22"/>
              </w:rPr>
              <w:t>443</w:t>
            </w:r>
          </w:p>
        </w:tc>
        <w:tc>
          <w:tcPr>
            <w:tcW w:w="178" w:type="dxa"/>
          </w:tcPr>
          <w:p w14:paraId="3E4B9E5C"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6070AFB" w14:textId="7A32D595" w:rsidR="007C77A8" w:rsidRDefault="007C77A8" w:rsidP="007C77A8">
            <w:pPr>
              <w:pStyle w:val="acctfourfigures"/>
              <w:tabs>
                <w:tab w:val="clear" w:pos="765"/>
                <w:tab w:val="decimal" w:pos="643"/>
              </w:tabs>
              <w:spacing w:line="240" w:lineRule="atLeast"/>
              <w:ind w:left="-79" w:right="101"/>
              <w:jc w:val="right"/>
              <w:rPr>
                <w:szCs w:val="22"/>
              </w:rPr>
            </w:pPr>
            <w:r w:rsidRPr="00DD060F">
              <w:t>442</w:t>
            </w:r>
          </w:p>
        </w:tc>
      </w:tr>
      <w:tr w:rsidR="007C77A8" w:rsidRPr="009B20EE" w14:paraId="32BDD553" w14:textId="77777777" w:rsidTr="007B270C">
        <w:trPr>
          <w:cantSplit/>
          <w:trHeight w:val="20"/>
        </w:trPr>
        <w:tc>
          <w:tcPr>
            <w:tcW w:w="4869" w:type="dxa"/>
          </w:tcPr>
          <w:p w14:paraId="48DFA78D" w14:textId="5B0B1FC8" w:rsidR="007C77A8" w:rsidRPr="009B20EE" w:rsidRDefault="007C77A8" w:rsidP="007C77A8">
            <w:pPr>
              <w:spacing w:line="240" w:lineRule="atLeast"/>
              <w:ind w:right="-79" w:firstLine="1457"/>
              <w:rPr>
                <w:rFonts w:ascii="Times New Roman" w:hAnsi="Times New Roman" w:cs="Times New Roman"/>
                <w:sz w:val="22"/>
                <w:szCs w:val="22"/>
              </w:rPr>
            </w:pPr>
            <w:r w:rsidRPr="009B20EE">
              <w:rPr>
                <w:rFonts w:ascii="Times New Roman" w:hAnsi="Times New Roman" w:cs="Times New Roman"/>
                <w:sz w:val="22"/>
                <w:szCs w:val="22"/>
              </w:rPr>
              <w:t>Interest expenses</w:t>
            </w:r>
          </w:p>
        </w:tc>
        <w:tc>
          <w:tcPr>
            <w:tcW w:w="1037" w:type="dxa"/>
          </w:tcPr>
          <w:p w14:paraId="472BB665" w14:textId="66F5869A" w:rsidR="007C77A8" w:rsidRPr="009B20EE"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w:t>
            </w:r>
          </w:p>
        </w:tc>
        <w:tc>
          <w:tcPr>
            <w:tcW w:w="178" w:type="dxa"/>
          </w:tcPr>
          <w:p w14:paraId="7301294A"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0E99EB9B" w14:textId="7BD9BC88"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DD060F">
              <w:t>-</w:t>
            </w:r>
          </w:p>
        </w:tc>
        <w:tc>
          <w:tcPr>
            <w:tcW w:w="178" w:type="dxa"/>
          </w:tcPr>
          <w:p w14:paraId="41F04631"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9C19813" w14:textId="5616CD41" w:rsidR="007C77A8" w:rsidRDefault="00300C74" w:rsidP="007C77A8">
            <w:pPr>
              <w:pStyle w:val="acctfourfigures"/>
              <w:tabs>
                <w:tab w:val="clear" w:pos="765"/>
                <w:tab w:val="decimal" w:pos="814"/>
              </w:tabs>
              <w:spacing w:line="240" w:lineRule="atLeast"/>
              <w:ind w:left="-79" w:right="101"/>
              <w:rPr>
                <w:szCs w:val="22"/>
              </w:rPr>
            </w:pPr>
            <w:r>
              <w:rPr>
                <w:szCs w:val="22"/>
              </w:rPr>
              <w:t>381</w:t>
            </w:r>
          </w:p>
        </w:tc>
        <w:tc>
          <w:tcPr>
            <w:tcW w:w="178" w:type="dxa"/>
          </w:tcPr>
          <w:p w14:paraId="52F3D550"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F4B31AE" w14:textId="1843DEA1" w:rsidR="007C77A8" w:rsidRDefault="007C77A8" w:rsidP="007C77A8">
            <w:pPr>
              <w:pStyle w:val="acctfourfigures"/>
              <w:tabs>
                <w:tab w:val="clear" w:pos="765"/>
                <w:tab w:val="decimal" w:pos="643"/>
              </w:tabs>
              <w:spacing w:line="240" w:lineRule="atLeast"/>
              <w:ind w:left="-79" w:right="101"/>
              <w:jc w:val="right"/>
              <w:rPr>
                <w:szCs w:val="22"/>
              </w:rPr>
            </w:pPr>
            <w:r w:rsidRPr="00DD060F">
              <w:t>216</w:t>
            </w:r>
          </w:p>
        </w:tc>
      </w:tr>
      <w:tr w:rsidR="007C77A8" w:rsidRPr="009B20EE" w14:paraId="365AFEB1" w14:textId="77777777" w:rsidTr="007B270C">
        <w:trPr>
          <w:cantSplit/>
          <w:trHeight w:val="20"/>
        </w:trPr>
        <w:tc>
          <w:tcPr>
            <w:tcW w:w="4869" w:type="dxa"/>
          </w:tcPr>
          <w:p w14:paraId="6E545DC3" w14:textId="77777777" w:rsidR="007C77A8" w:rsidRPr="009B20EE" w:rsidRDefault="007C77A8" w:rsidP="007C77A8">
            <w:pPr>
              <w:spacing w:line="240" w:lineRule="atLeast"/>
              <w:ind w:firstLine="1457"/>
              <w:rPr>
                <w:rFonts w:ascii="Times New Roman" w:hAnsi="Times New Roman" w:cs="Times New Roman"/>
                <w:sz w:val="22"/>
                <w:szCs w:val="22"/>
              </w:rPr>
            </w:pPr>
            <w:r w:rsidRPr="009B20EE">
              <w:rPr>
                <w:rFonts w:ascii="Times New Roman" w:hAnsi="Times New Roman" w:cs="Times New Roman"/>
                <w:sz w:val="22"/>
                <w:szCs w:val="22"/>
              </w:rPr>
              <w:t>Software application fees</w:t>
            </w:r>
          </w:p>
        </w:tc>
        <w:tc>
          <w:tcPr>
            <w:tcW w:w="1037" w:type="dxa"/>
          </w:tcPr>
          <w:p w14:paraId="359DFB00" w14:textId="7439A885" w:rsidR="007C77A8" w:rsidRPr="009B20EE"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w:t>
            </w:r>
          </w:p>
        </w:tc>
        <w:tc>
          <w:tcPr>
            <w:tcW w:w="178" w:type="dxa"/>
          </w:tcPr>
          <w:p w14:paraId="08B2FDE7" w14:textId="77777777" w:rsidR="007C77A8" w:rsidRPr="009B20EE" w:rsidRDefault="007C77A8" w:rsidP="007C77A8">
            <w:pPr>
              <w:pStyle w:val="acctfourfigures"/>
              <w:tabs>
                <w:tab w:val="clear" w:pos="765"/>
              </w:tabs>
              <w:spacing w:line="240" w:lineRule="atLeast"/>
              <w:ind w:left="-79" w:right="-52"/>
              <w:rPr>
                <w:szCs w:val="22"/>
              </w:rPr>
            </w:pPr>
          </w:p>
        </w:tc>
        <w:tc>
          <w:tcPr>
            <w:tcW w:w="1037" w:type="dxa"/>
          </w:tcPr>
          <w:p w14:paraId="55C344A8" w14:textId="2D6ADFD6"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r w:rsidRPr="00DD060F">
              <w:t>-</w:t>
            </w:r>
          </w:p>
        </w:tc>
        <w:tc>
          <w:tcPr>
            <w:tcW w:w="178" w:type="dxa"/>
          </w:tcPr>
          <w:p w14:paraId="3F2DD4A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C43A232" w14:textId="2EF9CCEC" w:rsidR="007C77A8" w:rsidRPr="009C40C6" w:rsidRDefault="00300C74" w:rsidP="007C77A8">
            <w:pPr>
              <w:pStyle w:val="acctfourfigures"/>
              <w:tabs>
                <w:tab w:val="clear" w:pos="765"/>
                <w:tab w:val="decimal" w:pos="814"/>
              </w:tabs>
              <w:spacing w:line="240" w:lineRule="atLeast"/>
              <w:ind w:left="-79" w:right="101"/>
              <w:rPr>
                <w:rFonts w:cs="Angsana New"/>
                <w:szCs w:val="22"/>
                <w:lang w:val="en-US" w:bidi="th-TH"/>
              </w:rPr>
            </w:pPr>
            <w:r>
              <w:rPr>
                <w:rFonts w:cs="Angsana New"/>
                <w:szCs w:val="22"/>
                <w:lang w:val="en-US" w:bidi="th-TH"/>
              </w:rPr>
              <w:t>58</w:t>
            </w:r>
          </w:p>
        </w:tc>
        <w:tc>
          <w:tcPr>
            <w:tcW w:w="178" w:type="dxa"/>
          </w:tcPr>
          <w:p w14:paraId="29B2335A"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468DFB5" w14:textId="3CB440A1" w:rsidR="007C77A8" w:rsidRPr="005330D4" w:rsidRDefault="007C77A8" w:rsidP="007C77A8">
            <w:pPr>
              <w:pStyle w:val="acctfourfigures"/>
              <w:tabs>
                <w:tab w:val="clear" w:pos="765"/>
                <w:tab w:val="decimal" w:pos="643"/>
              </w:tabs>
              <w:spacing w:line="240" w:lineRule="atLeast"/>
              <w:ind w:left="-79" w:right="101"/>
              <w:jc w:val="right"/>
              <w:rPr>
                <w:szCs w:val="22"/>
              </w:rPr>
            </w:pPr>
            <w:r w:rsidRPr="00DD060F">
              <w:t>5</w:t>
            </w:r>
            <w:r>
              <w:rPr>
                <w:rFonts w:cs="Angsana New"/>
                <w:lang w:val="en-US" w:bidi="th-TH"/>
              </w:rPr>
              <w:t>4</w:t>
            </w:r>
          </w:p>
        </w:tc>
      </w:tr>
      <w:tr w:rsidR="007C77A8" w:rsidRPr="009B20EE" w14:paraId="0C338003" w14:textId="77777777" w:rsidTr="007B270C">
        <w:trPr>
          <w:cantSplit/>
          <w:trHeight w:val="20"/>
        </w:trPr>
        <w:tc>
          <w:tcPr>
            <w:tcW w:w="4869" w:type="dxa"/>
          </w:tcPr>
          <w:p w14:paraId="44BDF782" w14:textId="77777777" w:rsidR="007C77A8" w:rsidRPr="009B20EE" w:rsidRDefault="007C77A8" w:rsidP="007C77A8">
            <w:pPr>
              <w:spacing w:line="240" w:lineRule="atLeast"/>
              <w:ind w:firstLine="1457"/>
              <w:rPr>
                <w:rFonts w:ascii="Times New Roman" w:hAnsi="Times New Roman" w:cs="Times New Roman"/>
                <w:b/>
                <w:bCs/>
                <w:sz w:val="22"/>
                <w:szCs w:val="22"/>
              </w:rPr>
            </w:pPr>
            <w:r w:rsidRPr="009B20EE">
              <w:rPr>
                <w:rFonts w:ascii="Times New Roman" w:hAnsi="Times New Roman" w:cs="Times New Roman"/>
                <w:sz w:val="22"/>
                <w:szCs w:val="22"/>
              </w:rPr>
              <w:t>Other expenses</w:t>
            </w:r>
          </w:p>
        </w:tc>
        <w:tc>
          <w:tcPr>
            <w:tcW w:w="1037" w:type="dxa"/>
          </w:tcPr>
          <w:p w14:paraId="46CD2126" w14:textId="6302E9B4" w:rsidR="007C77A8" w:rsidRPr="009B20EE"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w:t>
            </w:r>
          </w:p>
        </w:tc>
        <w:tc>
          <w:tcPr>
            <w:tcW w:w="178" w:type="dxa"/>
          </w:tcPr>
          <w:p w14:paraId="467D905C"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5A18064B" w14:textId="129B4191"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r w:rsidRPr="00DD060F">
              <w:t>-</w:t>
            </w:r>
          </w:p>
        </w:tc>
        <w:tc>
          <w:tcPr>
            <w:tcW w:w="178" w:type="dxa"/>
          </w:tcPr>
          <w:p w14:paraId="66B6422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91513B4" w14:textId="2568A1C2" w:rsidR="007C77A8" w:rsidRPr="009B20EE" w:rsidRDefault="00300C74" w:rsidP="007C77A8">
            <w:pPr>
              <w:pStyle w:val="acctfourfigures"/>
              <w:tabs>
                <w:tab w:val="clear" w:pos="765"/>
                <w:tab w:val="decimal" w:pos="814"/>
              </w:tabs>
              <w:spacing w:line="240" w:lineRule="atLeast"/>
              <w:ind w:left="-79" w:right="101"/>
              <w:rPr>
                <w:szCs w:val="22"/>
              </w:rPr>
            </w:pPr>
            <w:r>
              <w:rPr>
                <w:szCs w:val="22"/>
              </w:rPr>
              <w:t>13</w:t>
            </w:r>
          </w:p>
        </w:tc>
        <w:tc>
          <w:tcPr>
            <w:tcW w:w="178" w:type="dxa"/>
          </w:tcPr>
          <w:p w14:paraId="38A1E76A"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6378D46" w14:textId="7319A6C9" w:rsidR="007C77A8" w:rsidRPr="009B20EE" w:rsidRDefault="007C77A8" w:rsidP="007C77A8">
            <w:pPr>
              <w:pStyle w:val="acctfourfigures"/>
              <w:tabs>
                <w:tab w:val="clear" w:pos="765"/>
                <w:tab w:val="decimal" w:pos="643"/>
              </w:tabs>
              <w:spacing w:line="240" w:lineRule="atLeast"/>
              <w:ind w:left="-79" w:right="101"/>
              <w:jc w:val="right"/>
              <w:rPr>
                <w:szCs w:val="22"/>
              </w:rPr>
            </w:pPr>
            <w:r w:rsidRPr="00DD060F">
              <w:t>2</w:t>
            </w:r>
            <w:r>
              <w:t>4</w:t>
            </w:r>
          </w:p>
        </w:tc>
      </w:tr>
      <w:tr w:rsidR="007C77A8" w:rsidRPr="009B20EE" w14:paraId="415F1B04" w14:textId="77777777" w:rsidTr="007B270C">
        <w:trPr>
          <w:cantSplit/>
          <w:trHeight w:val="20"/>
        </w:trPr>
        <w:tc>
          <w:tcPr>
            <w:tcW w:w="4869" w:type="dxa"/>
          </w:tcPr>
          <w:p w14:paraId="03F7B382" w14:textId="77777777" w:rsidR="007C77A8" w:rsidRPr="009B20EE" w:rsidRDefault="007C77A8" w:rsidP="007C77A8">
            <w:pPr>
              <w:spacing w:line="240" w:lineRule="atLeast"/>
              <w:ind w:firstLine="1586"/>
              <w:rPr>
                <w:rFonts w:ascii="Times New Roman" w:hAnsi="Times New Roman" w:cs="Times New Roman"/>
                <w:sz w:val="22"/>
                <w:szCs w:val="22"/>
              </w:rPr>
            </w:pPr>
          </w:p>
        </w:tc>
        <w:tc>
          <w:tcPr>
            <w:tcW w:w="1037" w:type="dxa"/>
          </w:tcPr>
          <w:p w14:paraId="50AE2A2A"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4945FFB"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0B32E80B"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3AFCA8E4"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9E803D4"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24E79D0E"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480EF09"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587AE3A9" w14:textId="77777777" w:rsidTr="007B270C">
        <w:trPr>
          <w:cantSplit/>
          <w:trHeight w:val="20"/>
        </w:trPr>
        <w:tc>
          <w:tcPr>
            <w:tcW w:w="4869" w:type="dxa"/>
          </w:tcPr>
          <w:p w14:paraId="2992CAA0" w14:textId="19875230" w:rsidR="007C77A8" w:rsidRPr="009B20EE" w:rsidRDefault="007C77A8" w:rsidP="007C77A8">
            <w:pPr>
              <w:spacing w:line="240" w:lineRule="atLeast"/>
              <w:ind w:right="-79" w:firstLine="1457"/>
              <w:rPr>
                <w:rFonts w:ascii="Times New Roman" w:hAnsi="Times New Roman" w:cs="Times New Roman"/>
                <w:sz w:val="22"/>
                <w:szCs w:val="22"/>
              </w:rPr>
            </w:pPr>
            <w:r w:rsidRPr="00C9049D">
              <w:rPr>
                <w:rFonts w:ascii="Times New Roman" w:hAnsi="Times New Roman" w:cs="Times New Roman"/>
                <w:b/>
                <w:bCs/>
                <w:sz w:val="22"/>
                <w:szCs w:val="22"/>
              </w:rPr>
              <w:t>Associates</w:t>
            </w:r>
          </w:p>
        </w:tc>
        <w:tc>
          <w:tcPr>
            <w:tcW w:w="1037" w:type="dxa"/>
          </w:tcPr>
          <w:p w14:paraId="7F742853"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263BEDF1"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6423FEB4"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53EF3C8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BF1A132"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1FC1BDB4"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6976141"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0B8415D4" w14:textId="77777777" w:rsidTr="007B270C">
        <w:trPr>
          <w:cantSplit/>
          <w:trHeight w:val="20"/>
        </w:trPr>
        <w:tc>
          <w:tcPr>
            <w:tcW w:w="4869" w:type="dxa"/>
          </w:tcPr>
          <w:p w14:paraId="7D7CBD8E" w14:textId="7626F35D" w:rsidR="007C77A8" w:rsidRPr="009B20EE" w:rsidRDefault="007C77A8"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Purchase of raw materials and</w:t>
            </w:r>
            <w:r>
              <w:rPr>
                <w:rFonts w:ascii="Times New Roman" w:hAnsi="Times New Roman" w:cs="Times New Roman"/>
                <w:sz w:val="22"/>
                <w:szCs w:val="22"/>
              </w:rPr>
              <w:t xml:space="preserve"> </w:t>
            </w:r>
            <w:r w:rsidRPr="009B20EE">
              <w:rPr>
                <w:rFonts w:ascii="Times New Roman" w:hAnsi="Times New Roman" w:cs="Times New Roman"/>
                <w:sz w:val="22"/>
                <w:szCs w:val="22"/>
              </w:rPr>
              <w:t>goods</w:t>
            </w:r>
          </w:p>
        </w:tc>
        <w:tc>
          <w:tcPr>
            <w:tcW w:w="1037" w:type="dxa"/>
          </w:tcPr>
          <w:p w14:paraId="3580F7C2" w14:textId="34789F69" w:rsidR="007C77A8"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1,003</w:t>
            </w:r>
          </w:p>
        </w:tc>
        <w:tc>
          <w:tcPr>
            <w:tcW w:w="178" w:type="dxa"/>
          </w:tcPr>
          <w:p w14:paraId="2FAD9B07"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3221354F" w14:textId="4EDC910B"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E2417A">
              <w:t>784</w:t>
            </w:r>
          </w:p>
        </w:tc>
        <w:tc>
          <w:tcPr>
            <w:tcW w:w="178" w:type="dxa"/>
          </w:tcPr>
          <w:p w14:paraId="3F06E267"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62866EF" w14:textId="1F60D3C0" w:rsidR="007C77A8" w:rsidRPr="0040035A" w:rsidRDefault="00FF42FD" w:rsidP="007C77A8">
            <w:pPr>
              <w:pStyle w:val="acctfourfigures"/>
              <w:tabs>
                <w:tab w:val="clear" w:pos="765"/>
                <w:tab w:val="decimal" w:pos="814"/>
              </w:tabs>
              <w:spacing w:line="240" w:lineRule="atLeast"/>
              <w:ind w:left="-79" w:right="101"/>
              <w:rPr>
                <w:rFonts w:cs="Angsana New"/>
                <w:szCs w:val="28"/>
                <w:lang w:val="en-US" w:bidi="th-TH"/>
              </w:rPr>
            </w:pPr>
            <w:r>
              <w:rPr>
                <w:rFonts w:cs="Angsana New"/>
                <w:szCs w:val="28"/>
                <w:lang w:val="en-US" w:bidi="th-TH"/>
              </w:rPr>
              <w:t>1</w:t>
            </w:r>
          </w:p>
        </w:tc>
        <w:tc>
          <w:tcPr>
            <w:tcW w:w="178" w:type="dxa"/>
          </w:tcPr>
          <w:p w14:paraId="5701864F"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08A7A56" w14:textId="0852FDBC" w:rsidR="007C77A8" w:rsidRDefault="007C77A8" w:rsidP="007C77A8">
            <w:pPr>
              <w:pStyle w:val="acctfourfigures"/>
              <w:tabs>
                <w:tab w:val="clear" w:pos="765"/>
                <w:tab w:val="decimal" w:pos="643"/>
              </w:tabs>
              <w:spacing w:line="240" w:lineRule="atLeast"/>
              <w:ind w:left="-79" w:right="101"/>
              <w:jc w:val="right"/>
              <w:rPr>
                <w:szCs w:val="22"/>
              </w:rPr>
            </w:pPr>
            <w:r w:rsidRPr="00E2417A">
              <w:t>1</w:t>
            </w:r>
          </w:p>
        </w:tc>
      </w:tr>
      <w:tr w:rsidR="00405461" w:rsidRPr="009B20EE" w14:paraId="2E7FCAA5" w14:textId="77777777">
        <w:trPr>
          <w:cantSplit/>
          <w:trHeight w:val="20"/>
        </w:trPr>
        <w:tc>
          <w:tcPr>
            <w:tcW w:w="4869" w:type="dxa"/>
            <w:vAlign w:val="bottom"/>
          </w:tcPr>
          <w:p w14:paraId="5316CF1D" w14:textId="2F785657" w:rsidR="00405461" w:rsidRPr="009B20EE" w:rsidRDefault="00405461" w:rsidP="00405461">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Sales promotion expenses</w:t>
            </w:r>
          </w:p>
        </w:tc>
        <w:tc>
          <w:tcPr>
            <w:tcW w:w="1037" w:type="dxa"/>
          </w:tcPr>
          <w:p w14:paraId="2D147E40" w14:textId="65FE41E6" w:rsidR="00405461" w:rsidRDefault="0006113F" w:rsidP="00405461">
            <w:pPr>
              <w:pStyle w:val="acctfourfigures"/>
              <w:tabs>
                <w:tab w:val="clear" w:pos="765"/>
                <w:tab w:val="decimal" w:pos="371"/>
                <w:tab w:val="decimal" w:pos="821"/>
              </w:tabs>
              <w:spacing w:line="240" w:lineRule="atLeast"/>
              <w:ind w:left="-79" w:right="101"/>
              <w:jc w:val="right"/>
              <w:rPr>
                <w:szCs w:val="22"/>
                <w:cs/>
              </w:rPr>
            </w:pPr>
            <w:r>
              <w:rPr>
                <w:rFonts w:cs="Angsana New"/>
                <w:szCs w:val="28"/>
                <w:lang w:val="en-US" w:bidi="th-TH"/>
              </w:rPr>
              <w:t>69</w:t>
            </w:r>
          </w:p>
        </w:tc>
        <w:tc>
          <w:tcPr>
            <w:tcW w:w="178" w:type="dxa"/>
          </w:tcPr>
          <w:p w14:paraId="063C3A9D" w14:textId="77777777" w:rsidR="00405461" w:rsidRPr="009B20EE" w:rsidRDefault="00405461" w:rsidP="00405461">
            <w:pPr>
              <w:pStyle w:val="acctfourfigures"/>
              <w:tabs>
                <w:tab w:val="clear" w:pos="765"/>
              </w:tabs>
              <w:spacing w:line="240" w:lineRule="atLeast"/>
              <w:ind w:left="-79" w:right="-79"/>
              <w:rPr>
                <w:szCs w:val="22"/>
              </w:rPr>
            </w:pPr>
          </w:p>
        </w:tc>
        <w:tc>
          <w:tcPr>
            <w:tcW w:w="1037" w:type="dxa"/>
          </w:tcPr>
          <w:p w14:paraId="4FA158F3" w14:textId="104B19F2" w:rsidR="00405461" w:rsidRPr="00E2417A" w:rsidRDefault="00405461" w:rsidP="00405461">
            <w:pPr>
              <w:pStyle w:val="acctfourfigures"/>
              <w:tabs>
                <w:tab w:val="clear" w:pos="765"/>
                <w:tab w:val="decimal" w:pos="371"/>
                <w:tab w:val="decimal" w:pos="821"/>
              </w:tabs>
              <w:spacing w:line="240" w:lineRule="atLeast"/>
              <w:ind w:left="-79" w:right="101"/>
              <w:jc w:val="right"/>
            </w:pPr>
            <w:r w:rsidRPr="00E2417A">
              <w:t>41</w:t>
            </w:r>
          </w:p>
        </w:tc>
        <w:tc>
          <w:tcPr>
            <w:tcW w:w="178" w:type="dxa"/>
          </w:tcPr>
          <w:p w14:paraId="7BDE39CA" w14:textId="77777777" w:rsidR="00405461" w:rsidRPr="009B20EE" w:rsidRDefault="00405461" w:rsidP="00405461">
            <w:pPr>
              <w:pStyle w:val="acctfourfigures"/>
              <w:tabs>
                <w:tab w:val="clear" w:pos="765"/>
                <w:tab w:val="decimal" w:pos="643"/>
              </w:tabs>
              <w:spacing w:line="240" w:lineRule="atLeast"/>
              <w:ind w:left="-79" w:right="101"/>
              <w:jc w:val="right"/>
              <w:rPr>
                <w:szCs w:val="22"/>
              </w:rPr>
            </w:pPr>
          </w:p>
        </w:tc>
        <w:tc>
          <w:tcPr>
            <w:tcW w:w="1037" w:type="dxa"/>
          </w:tcPr>
          <w:p w14:paraId="175C0095" w14:textId="2C2F11DC" w:rsidR="00405461" w:rsidRDefault="00405461" w:rsidP="00405461">
            <w:pPr>
              <w:pStyle w:val="acctfourfigures"/>
              <w:tabs>
                <w:tab w:val="clear" w:pos="765"/>
                <w:tab w:val="decimal" w:pos="814"/>
              </w:tabs>
              <w:spacing w:line="240" w:lineRule="atLeast"/>
              <w:ind w:left="-79" w:right="101"/>
              <w:rPr>
                <w:rFonts w:cs="Angsana New"/>
                <w:szCs w:val="28"/>
                <w:lang w:val="en-US" w:bidi="th-TH"/>
              </w:rPr>
            </w:pPr>
            <w:r>
              <w:rPr>
                <w:szCs w:val="22"/>
              </w:rPr>
              <w:t>3</w:t>
            </w:r>
          </w:p>
        </w:tc>
        <w:tc>
          <w:tcPr>
            <w:tcW w:w="178" w:type="dxa"/>
          </w:tcPr>
          <w:p w14:paraId="3F8F13E5" w14:textId="77777777" w:rsidR="00405461" w:rsidRPr="009B20EE" w:rsidRDefault="00405461" w:rsidP="00405461">
            <w:pPr>
              <w:pStyle w:val="acctfourfigures"/>
              <w:tabs>
                <w:tab w:val="clear" w:pos="765"/>
                <w:tab w:val="decimal" w:pos="643"/>
              </w:tabs>
              <w:spacing w:line="240" w:lineRule="atLeast"/>
              <w:ind w:left="-79" w:right="101"/>
              <w:jc w:val="right"/>
              <w:rPr>
                <w:szCs w:val="22"/>
              </w:rPr>
            </w:pPr>
          </w:p>
        </w:tc>
        <w:tc>
          <w:tcPr>
            <w:tcW w:w="1037" w:type="dxa"/>
          </w:tcPr>
          <w:p w14:paraId="6EFB01C5" w14:textId="24CD0090" w:rsidR="00405461" w:rsidRPr="00E2417A" w:rsidRDefault="00405461" w:rsidP="00405461">
            <w:pPr>
              <w:pStyle w:val="acctfourfigures"/>
              <w:tabs>
                <w:tab w:val="clear" w:pos="765"/>
                <w:tab w:val="decimal" w:pos="643"/>
              </w:tabs>
              <w:spacing w:line="240" w:lineRule="atLeast"/>
              <w:ind w:left="-79" w:right="101"/>
              <w:jc w:val="right"/>
            </w:pPr>
            <w:r w:rsidRPr="00E2417A">
              <w:t>3</w:t>
            </w:r>
          </w:p>
        </w:tc>
      </w:tr>
      <w:tr w:rsidR="007C77A8" w:rsidRPr="009B20EE" w14:paraId="4BE95DE4" w14:textId="77777777">
        <w:trPr>
          <w:cantSplit/>
          <w:trHeight w:val="20"/>
        </w:trPr>
        <w:tc>
          <w:tcPr>
            <w:tcW w:w="4869" w:type="dxa"/>
            <w:vAlign w:val="bottom"/>
          </w:tcPr>
          <w:p w14:paraId="1B08AF59" w14:textId="3021CFA7" w:rsidR="007C77A8"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Supply expenses</w:t>
            </w:r>
          </w:p>
        </w:tc>
        <w:tc>
          <w:tcPr>
            <w:tcW w:w="1037" w:type="dxa"/>
          </w:tcPr>
          <w:p w14:paraId="373B9A43" w14:textId="129CBACD" w:rsidR="007C77A8" w:rsidRDefault="00300C74" w:rsidP="007C77A8">
            <w:pPr>
              <w:pStyle w:val="acctfourfigures"/>
              <w:tabs>
                <w:tab w:val="clear" w:pos="765"/>
                <w:tab w:val="decimal" w:pos="371"/>
                <w:tab w:val="decimal" w:pos="821"/>
              </w:tabs>
              <w:spacing w:line="240" w:lineRule="atLeast"/>
              <w:ind w:left="-79" w:right="101"/>
              <w:jc w:val="right"/>
              <w:rPr>
                <w:szCs w:val="22"/>
              </w:rPr>
            </w:pPr>
            <w:r>
              <w:rPr>
                <w:szCs w:val="22"/>
              </w:rPr>
              <w:t>57</w:t>
            </w:r>
          </w:p>
        </w:tc>
        <w:tc>
          <w:tcPr>
            <w:tcW w:w="178" w:type="dxa"/>
          </w:tcPr>
          <w:p w14:paraId="0499C746"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1A7E6E1F" w14:textId="08CD90AD"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E2417A">
              <w:t>51</w:t>
            </w:r>
          </w:p>
        </w:tc>
        <w:tc>
          <w:tcPr>
            <w:tcW w:w="178" w:type="dxa"/>
          </w:tcPr>
          <w:p w14:paraId="7F535CBF"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C1A0226" w14:textId="60A8404B" w:rsidR="007C77A8" w:rsidRDefault="00FF42FD" w:rsidP="007C77A8">
            <w:pPr>
              <w:pStyle w:val="acctfourfigures"/>
              <w:tabs>
                <w:tab w:val="clear" w:pos="765"/>
                <w:tab w:val="decimal" w:pos="814"/>
              </w:tabs>
              <w:spacing w:line="240" w:lineRule="atLeast"/>
              <w:ind w:left="-79" w:right="101"/>
              <w:rPr>
                <w:szCs w:val="22"/>
              </w:rPr>
            </w:pPr>
            <w:r>
              <w:rPr>
                <w:szCs w:val="22"/>
              </w:rPr>
              <w:t>3</w:t>
            </w:r>
          </w:p>
        </w:tc>
        <w:tc>
          <w:tcPr>
            <w:tcW w:w="178" w:type="dxa"/>
          </w:tcPr>
          <w:p w14:paraId="4CD141E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2D9E315" w14:textId="1B5142A1" w:rsidR="007C77A8" w:rsidRDefault="007C77A8" w:rsidP="007C77A8">
            <w:pPr>
              <w:pStyle w:val="acctfourfigures"/>
              <w:tabs>
                <w:tab w:val="clear" w:pos="765"/>
                <w:tab w:val="decimal" w:pos="643"/>
              </w:tabs>
              <w:spacing w:line="240" w:lineRule="atLeast"/>
              <w:ind w:left="-79" w:right="101"/>
              <w:jc w:val="right"/>
              <w:rPr>
                <w:szCs w:val="22"/>
              </w:rPr>
            </w:pPr>
            <w:r w:rsidRPr="00E2417A">
              <w:t>4</w:t>
            </w:r>
          </w:p>
        </w:tc>
      </w:tr>
      <w:tr w:rsidR="007C77A8" w:rsidRPr="009B20EE" w14:paraId="34C30C48" w14:textId="77777777">
        <w:trPr>
          <w:cantSplit/>
          <w:trHeight w:val="20"/>
        </w:trPr>
        <w:tc>
          <w:tcPr>
            <w:tcW w:w="4869" w:type="dxa"/>
            <w:vAlign w:val="bottom"/>
          </w:tcPr>
          <w:p w14:paraId="407618DA" w14:textId="253FDF94" w:rsidR="007C77A8" w:rsidRDefault="007C77A8" w:rsidP="007C77A8">
            <w:pPr>
              <w:tabs>
                <w:tab w:val="left" w:pos="360"/>
              </w:tabs>
              <w:ind w:right="-1368" w:firstLine="1457"/>
              <w:rPr>
                <w:rFonts w:ascii="Times New Roman" w:hAnsi="Times New Roman" w:cs="Times New Roman"/>
                <w:sz w:val="22"/>
                <w:szCs w:val="22"/>
              </w:rPr>
            </w:pPr>
            <w:r w:rsidRPr="0081473B">
              <w:rPr>
                <w:rFonts w:ascii="Times New Roman" w:hAnsi="Times New Roman" w:cs="Times New Roman"/>
                <w:sz w:val="22"/>
                <w:szCs w:val="22"/>
              </w:rPr>
              <w:t>Software application fees</w:t>
            </w:r>
          </w:p>
        </w:tc>
        <w:tc>
          <w:tcPr>
            <w:tcW w:w="1037" w:type="dxa"/>
          </w:tcPr>
          <w:p w14:paraId="0DA43C4A" w14:textId="2BED2F87" w:rsidR="007C77A8" w:rsidRDefault="009E22CB" w:rsidP="007C77A8">
            <w:pPr>
              <w:pStyle w:val="acctfourfigures"/>
              <w:tabs>
                <w:tab w:val="clear" w:pos="765"/>
                <w:tab w:val="decimal" w:pos="371"/>
                <w:tab w:val="decimal" w:pos="821"/>
              </w:tabs>
              <w:spacing w:line="240" w:lineRule="atLeast"/>
              <w:ind w:left="-79" w:right="101"/>
              <w:jc w:val="right"/>
              <w:rPr>
                <w:szCs w:val="22"/>
              </w:rPr>
            </w:pPr>
            <w:r>
              <w:rPr>
                <w:szCs w:val="22"/>
              </w:rPr>
              <w:t>29</w:t>
            </w:r>
          </w:p>
        </w:tc>
        <w:tc>
          <w:tcPr>
            <w:tcW w:w="178" w:type="dxa"/>
          </w:tcPr>
          <w:p w14:paraId="70A9953B"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34CEFB09" w14:textId="45016A75"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E2417A">
              <w:t>31</w:t>
            </w:r>
          </w:p>
        </w:tc>
        <w:tc>
          <w:tcPr>
            <w:tcW w:w="178" w:type="dxa"/>
          </w:tcPr>
          <w:p w14:paraId="038152D4"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353383B" w14:textId="649FB59D" w:rsidR="007C77A8" w:rsidRDefault="00FF42FD"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7AA0DF2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89E1CC9" w14:textId="18438F5D" w:rsidR="007C77A8" w:rsidRDefault="007C77A8" w:rsidP="007C77A8">
            <w:pPr>
              <w:pStyle w:val="acctfourfigures"/>
              <w:tabs>
                <w:tab w:val="clear" w:pos="765"/>
                <w:tab w:val="decimal" w:pos="643"/>
              </w:tabs>
              <w:spacing w:line="240" w:lineRule="atLeast"/>
              <w:ind w:left="-79" w:right="101"/>
              <w:jc w:val="right"/>
              <w:rPr>
                <w:szCs w:val="22"/>
              </w:rPr>
            </w:pPr>
            <w:r w:rsidRPr="00E2417A">
              <w:t>-</w:t>
            </w:r>
          </w:p>
        </w:tc>
      </w:tr>
      <w:tr w:rsidR="007C77A8" w:rsidRPr="009B20EE" w14:paraId="72A8FA77" w14:textId="77777777">
        <w:trPr>
          <w:cantSplit/>
          <w:trHeight w:val="20"/>
        </w:trPr>
        <w:tc>
          <w:tcPr>
            <w:tcW w:w="4869" w:type="dxa"/>
            <w:vAlign w:val="bottom"/>
          </w:tcPr>
          <w:p w14:paraId="3DBDE880" w14:textId="117CF872" w:rsidR="007C77A8" w:rsidRDefault="007C77A8" w:rsidP="007C77A8">
            <w:pPr>
              <w:tabs>
                <w:tab w:val="left" w:pos="360"/>
              </w:tabs>
              <w:ind w:right="-1368" w:firstLine="1457"/>
              <w:rPr>
                <w:rFonts w:ascii="Times New Roman" w:hAnsi="Times New Roman" w:cs="Times New Roman"/>
                <w:sz w:val="22"/>
                <w:szCs w:val="22"/>
              </w:rPr>
            </w:pPr>
            <w:r w:rsidRPr="0081473B">
              <w:rPr>
                <w:rFonts w:ascii="Times New Roman" w:hAnsi="Times New Roman" w:cs="Times New Roman"/>
                <w:sz w:val="22"/>
                <w:szCs w:val="22"/>
              </w:rPr>
              <w:t>Interest expenses</w:t>
            </w:r>
          </w:p>
        </w:tc>
        <w:tc>
          <w:tcPr>
            <w:tcW w:w="1037" w:type="dxa"/>
          </w:tcPr>
          <w:p w14:paraId="398D5642" w14:textId="095CD7AC" w:rsidR="007C77A8" w:rsidRDefault="009E22CB" w:rsidP="007C77A8">
            <w:pPr>
              <w:pStyle w:val="acctfourfigures"/>
              <w:tabs>
                <w:tab w:val="clear" w:pos="765"/>
                <w:tab w:val="decimal" w:pos="371"/>
                <w:tab w:val="decimal" w:pos="821"/>
              </w:tabs>
              <w:spacing w:line="240" w:lineRule="atLeast"/>
              <w:ind w:left="-79" w:right="101"/>
              <w:jc w:val="right"/>
              <w:rPr>
                <w:szCs w:val="22"/>
              </w:rPr>
            </w:pPr>
            <w:r>
              <w:rPr>
                <w:szCs w:val="22"/>
              </w:rPr>
              <w:t>13</w:t>
            </w:r>
          </w:p>
        </w:tc>
        <w:tc>
          <w:tcPr>
            <w:tcW w:w="178" w:type="dxa"/>
          </w:tcPr>
          <w:p w14:paraId="7E33010F"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05BC898C" w14:textId="459DF1A9"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E2417A">
              <w:t>25</w:t>
            </w:r>
          </w:p>
        </w:tc>
        <w:tc>
          <w:tcPr>
            <w:tcW w:w="178" w:type="dxa"/>
          </w:tcPr>
          <w:p w14:paraId="2CF5855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2085CE0" w14:textId="5E074384" w:rsidR="007C77A8" w:rsidRDefault="00FF42FD"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75DFDF27"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880DCF2" w14:textId="07D08BCA" w:rsidR="007C77A8" w:rsidRDefault="007C77A8" w:rsidP="007C77A8">
            <w:pPr>
              <w:pStyle w:val="acctfourfigures"/>
              <w:tabs>
                <w:tab w:val="clear" w:pos="765"/>
                <w:tab w:val="decimal" w:pos="643"/>
              </w:tabs>
              <w:spacing w:line="240" w:lineRule="atLeast"/>
              <w:ind w:left="-79" w:right="101"/>
              <w:jc w:val="right"/>
              <w:rPr>
                <w:szCs w:val="22"/>
              </w:rPr>
            </w:pPr>
            <w:r w:rsidRPr="00E2417A">
              <w:t>-</w:t>
            </w:r>
          </w:p>
        </w:tc>
      </w:tr>
      <w:tr w:rsidR="007C77A8" w:rsidRPr="009B20EE" w14:paraId="0DEB10EA" w14:textId="77777777">
        <w:trPr>
          <w:cantSplit/>
          <w:trHeight w:val="20"/>
        </w:trPr>
        <w:tc>
          <w:tcPr>
            <w:tcW w:w="4869" w:type="dxa"/>
            <w:vAlign w:val="bottom"/>
          </w:tcPr>
          <w:p w14:paraId="47917B98" w14:textId="261936EE" w:rsidR="007C77A8" w:rsidRPr="0081473B"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Leased-related and service expenses</w:t>
            </w:r>
          </w:p>
        </w:tc>
        <w:tc>
          <w:tcPr>
            <w:tcW w:w="1037" w:type="dxa"/>
          </w:tcPr>
          <w:p w14:paraId="333F4CC3" w14:textId="49CAA4B2" w:rsidR="007C77A8" w:rsidRDefault="009E22CB" w:rsidP="007C77A8">
            <w:pPr>
              <w:pStyle w:val="acctfourfigures"/>
              <w:tabs>
                <w:tab w:val="clear" w:pos="765"/>
                <w:tab w:val="decimal" w:pos="371"/>
                <w:tab w:val="decimal" w:pos="821"/>
              </w:tabs>
              <w:spacing w:line="240" w:lineRule="atLeast"/>
              <w:ind w:left="-79" w:right="101"/>
              <w:jc w:val="right"/>
              <w:rPr>
                <w:szCs w:val="22"/>
              </w:rPr>
            </w:pPr>
            <w:r>
              <w:rPr>
                <w:szCs w:val="22"/>
              </w:rPr>
              <w:t>8</w:t>
            </w:r>
          </w:p>
        </w:tc>
        <w:tc>
          <w:tcPr>
            <w:tcW w:w="178" w:type="dxa"/>
          </w:tcPr>
          <w:p w14:paraId="1E70A6D0"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62BC4876" w14:textId="32DCA0A3"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E2417A">
              <w:t>9</w:t>
            </w:r>
          </w:p>
        </w:tc>
        <w:tc>
          <w:tcPr>
            <w:tcW w:w="178" w:type="dxa"/>
          </w:tcPr>
          <w:p w14:paraId="6C34BAF8"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DF5AFB5" w14:textId="57B605FA" w:rsidR="007C77A8" w:rsidRDefault="00FF42FD"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1562971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24AE2CA" w14:textId="29F2F937" w:rsidR="007C77A8" w:rsidRDefault="007C77A8" w:rsidP="007C77A8">
            <w:pPr>
              <w:pStyle w:val="acctfourfigures"/>
              <w:tabs>
                <w:tab w:val="clear" w:pos="765"/>
                <w:tab w:val="decimal" w:pos="643"/>
              </w:tabs>
              <w:spacing w:line="240" w:lineRule="atLeast"/>
              <w:ind w:left="-79" w:right="101"/>
              <w:jc w:val="right"/>
              <w:rPr>
                <w:szCs w:val="22"/>
              </w:rPr>
            </w:pPr>
            <w:r w:rsidRPr="00E2417A">
              <w:t>-</w:t>
            </w:r>
          </w:p>
        </w:tc>
      </w:tr>
      <w:tr w:rsidR="007C77A8" w:rsidRPr="009B20EE" w14:paraId="582EA5CF" w14:textId="77777777">
        <w:trPr>
          <w:cantSplit/>
          <w:trHeight w:val="20"/>
        </w:trPr>
        <w:tc>
          <w:tcPr>
            <w:tcW w:w="4869" w:type="dxa"/>
            <w:vAlign w:val="bottom"/>
          </w:tcPr>
          <w:p w14:paraId="42ABA69C" w14:textId="6EFF6A70" w:rsidR="007C77A8" w:rsidRDefault="007C77A8" w:rsidP="007C77A8">
            <w:pPr>
              <w:tabs>
                <w:tab w:val="left" w:pos="360"/>
              </w:tabs>
              <w:ind w:right="-1368" w:firstLine="1457"/>
              <w:rPr>
                <w:rFonts w:ascii="Times New Roman" w:hAnsi="Times New Roman" w:cs="Times New Roman"/>
                <w:sz w:val="22"/>
                <w:szCs w:val="22"/>
              </w:rPr>
            </w:pPr>
            <w:r w:rsidRPr="00A213F5">
              <w:rPr>
                <w:rFonts w:ascii="Times New Roman" w:hAnsi="Times New Roman" w:cs="Times New Roman"/>
                <w:sz w:val="22"/>
                <w:szCs w:val="22"/>
              </w:rPr>
              <w:t>Purchase of equipment and others</w:t>
            </w:r>
          </w:p>
        </w:tc>
        <w:tc>
          <w:tcPr>
            <w:tcW w:w="1037" w:type="dxa"/>
          </w:tcPr>
          <w:p w14:paraId="4E237E05" w14:textId="7E1D17E1" w:rsidR="007C77A8" w:rsidRPr="00E2417A" w:rsidRDefault="009E22CB" w:rsidP="007C77A8">
            <w:pPr>
              <w:pStyle w:val="acctfourfigures"/>
              <w:tabs>
                <w:tab w:val="clear" w:pos="765"/>
                <w:tab w:val="decimal" w:pos="371"/>
                <w:tab w:val="decimal" w:pos="821"/>
              </w:tabs>
              <w:spacing w:line="240" w:lineRule="atLeast"/>
              <w:ind w:left="-79" w:right="101"/>
              <w:jc w:val="right"/>
            </w:pPr>
            <w:r>
              <w:t>6</w:t>
            </w:r>
          </w:p>
        </w:tc>
        <w:tc>
          <w:tcPr>
            <w:tcW w:w="178" w:type="dxa"/>
          </w:tcPr>
          <w:p w14:paraId="42A66D5E"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05BE8A0A" w14:textId="30C83DE8" w:rsidR="007C77A8" w:rsidRPr="00E2417A" w:rsidRDefault="007C77A8" w:rsidP="007C77A8">
            <w:pPr>
              <w:pStyle w:val="acctfourfigures"/>
              <w:tabs>
                <w:tab w:val="clear" w:pos="765"/>
                <w:tab w:val="decimal" w:pos="371"/>
                <w:tab w:val="decimal" w:pos="821"/>
              </w:tabs>
              <w:spacing w:line="240" w:lineRule="atLeast"/>
              <w:ind w:left="-79" w:right="101"/>
              <w:jc w:val="right"/>
            </w:pPr>
            <w:r>
              <w:t>4</w:t>
            </w:r>
          </w:p>
        </w:tc>
        <w:tc>
          <w:tcPr>
            <w:tcW w:w="178" w:type="dxa"/>
          </w:tcPr>
          <w:p w14:paraId="79C261C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12DAEFD" w14:textId="25C6C04D" w:rsidR="007C77A8" w:rsidRDefault="007D0AD8" w:rsidP="007C77A8">
            <w:pPr>
              <w:pStyle w:val="acctfourfigures"/>
              <w:tabs>
                <w:tab w:val="clear" w:pos="765"/>
                <w:tab w:val="decimal" w:pos="814"/>
              </w:tabs>
              <w:spacing w:line="240" w:lineRule="atLeast"/>
              <w:ind w:left="-79" w:right="101"/>
            </w:pPr>
            <w:r>
              <w:t>1</w:t>
            </w:r>
          </w:p>
        </w:tc>
        <w:tc>
          <w:tcPr>
            <w:tcW w:w="178" w:type="dxa"/>
          </w:tcPr>
          <w:p w14:paraId="409EF37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CEE9749" w14:textId="292E04BE" w:rsidR="007C77A8" w:rsidRPr="00E2417A" w:rsidRDefault="007C77A8" w:rsidP="007C77A8">
            <w:pPr>
              <w:pStyle w:val="acctfourfigures"/>
              <w:tabs>
                <w:tab w:val="clear" w:pos="765"/>
                <w:tab w:val="decimal" w:pos="643"/>
              </w:tabs>
              <w:spacing w:line="240" w:lineRule="atLeast"/>
              <w:ind w:left="-79" w:right="101"/>
              <w:jc w:val="right"/>
            </w:pPr>
            <w:r>
              <w:t>-</w:t>
            </w:r>
          </w:p>
        </w:tc>
      </w:tr>
      <w:tr w:rsidR="007C77A8" w:rsidRPr="009B20EE" w14:paraId="5597EF1F" w14:textId="77777777">
        <w:trPr>
          <w:cantSplit/>
          <w:trHeight w:val="20"/>
        </w:trPr>
        <w:tc>
          <w:tcPr>
            <w:tcW w:w="4869" w:type="dxa"/>
            <w:vAlign w:val="bottom"/>
          </w:tcPr>
          <w:p w14:paraId="34C50397" w14:textId="51C4BA36" w:rsidR="007C77A8" w:rsidRPr="009B20EE"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Other expenses</w:t>
            </w:r>
          </w:p>
        </w:tc>
        <w:tc>
          <w:tcPr>
            <w:tcW w:w="1037" w:type="dxa"/>
          </w:tcPr>
          <w:p w14:paraId="05278D5A" w14:textId="4D96CBD8" w:rsidR="007C77A8" w:rsidRPr="0040035A" w:rsidRDefault="00E7531A" w:rsidP="007C77A8">
            <w:pPr>
              <w:pStyle w:val="acctfourfigures"/>
              <w:tabs>
                <w:tab w:val="clear" w:pos="765"/>
                <w:tab w:val="decimal" w:pos="371"/>
                <w:tab w:val="decimal" w:pos="821"/>
              </w:tabs>
              <w:spacing w:line="240" w:lineRule="atLeast"/>
              <w:ind w:left="-79" w:right="101"/>
              <w:jc w:val="right"/>
              <w:rPr>
                <w:rFonts w:cstheme="minorBidi"/>
                <w:szCs w:val="28"/>
                <w:cs/>
                <w:lang w:bidi="th-TH"/>
              </w:rPr>
            </w:pPr>
            <w:r w:rsidRPr="00405461">
              <w:rPr>
                <w:rFonts w:cstheme="minorBidi"/>
                <w:szCs w:val="28"/>
                <w:lang w:bidi="th-TH"/>
              </w:rPr>
              <w:t>2</w:t>
            </w:r>
            <w:r w:rsidR="0006113F">
              <w:rPr>
                <w:rFonts w:cstheme="minorBidi"/>
                <w:szCs w:val="28"/>
                <w:lang w:bidi="th-TH"/>
              </w:rPr>
              <w:t>2</w:t>
            </w:r>
          </w:p>
        </w:tc>
        <w:tc>
          <w:tcPr>
            <w:tcW w:w="178" w:type="dxa"/>
          </w:tcPr>
          <w:p w14:paraId="596672D6"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4A505DF9" w14:textId="40F22DDC" w:rsidR="007C77A8" w:rsidRDefault="007C77A8" w:rsidP="007C77A8">
            <w:pPr>
              <w:pStyle w:val="acctfourfigures"/>
              <w:tabs>
                <w:tab w:val="clear" w:pos="765"/>
                <w:tab w:val="decimal" w:pos="371"/>
                <w:tab w:val="decimal" w:pos="821"/>
              </w:tabs>
              <w:spacing w:line="240" w:lineRule="atLeast"/>
              <w:ind w:left="-79" w:right="101"/>
              <w:jc w:val="right"/>
              <w:rPr>
                <w:szCs w:val="22"/>
              </w:rPr>
            </w:pPr>
            <w:r>
              <w:t>19</w:t>
            </w:r>
          </w:p>
        </w:tc>
        <w:tc>
          <w:tcPr>
            <w:tcW w:w="178" w:type="dxa"/>
          </w:tcPr>
          <w:p w14:paraId="0831F85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010139F" w14:textId="0EE1D355" w:rsidR="007C77A8" w:rsidRDefault="00FF42FD" w:rsidP="007C77A8">
            <w:pPr>
              <w:pStyle w:val="acctfourfigures"/>
              <w:tabs>
                <w:tab w:val="clear" w:pos="765"/>
                <w:tab w:val="decimal" w:pos="814"/>
              </w:tabs>
              <w:spacing w:line="240" w:lineRule="atLeast"/>
              <w:ind w:left="-79" w:right="101"/>
              <w:rPr>
                <w:szCs w:val="22"/>
              </w:rPr>
            </w:pPr>
            <w:r>
              <w:rPr>
                <w:szCs w:val="22"/>
              </w:rPr>
              <w:t>6</w:t>
            </w:r>
          </w:p>
        </w:tc>
        <w:tc>
          <w:tcPr>
            <w:tcW w:w="178" w:type="dxa"/>
          </w:tcPr>
          <w:p w14:paraId="03CD663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9D759AB" w14:textId="011557B1" w:rsidR="007C77A8" w:rsidRDefault="007C77A8" w:rsidP="007C77A8">
            <w:pPr>
              <w:pStyle w:val="acctfourfigures"/>
              <w:tabs>
                <w:tab w:val="clear" w:pos="765"/>
                <w:tab w:val="decimal" w:pos="643"/>
              </w:tabs>
              <w:spacing w:line="240" w:lineRule="atLeast"/>
              <w:ind w:left="-79" w:right="101"/>
              <w:jc w:val="right"/>
              <w:rPr>
                <w:szCs w:val="22"/>
              </w:rPr>
            </w:pPr>
            <w:r>
              <w:t>5</w:t>
            </w:r>
          </w:p>
        </w:tc>
      </w:tr>
      <w:tr w:rsidR="007C77A8" w:rsidRPr="009B20EE" w14:paraId="430A8AEC" w14:textId="77777777" w:rsidTr="007B270C">
        <w:trPr>
          <w:cantSplit/>
          <w:trHeight w:val="20"/>
        </w:trPr>
        <w:tc>
          <w:tcPr>
            <w:tcW w:w="4869" w:type="dxa"/>
          </w:tcPr>
          <w:p w14:paraId="7571D9D4" w14:textId="77777777" w:rsidR="007C77A8" w:rsidRPr="009B20EE" w:rsidRDefault="007C77A8" w:rsidP="007C77A8">
            <w:pPr>
              <w:tabs>
                <w:tab w:val="left" w:pos="360"/>
              </w:tabs>
              <w:ind w:right="-1368" w:firstLine="1457"/>
              <w:rPr>
                <w:rFonts w:ascii="Times New Roman" w:hAnsi="Times New Roman" w:cs="Times New Roman"/>
                <w:sz w:val="22"/>
                <w:szCs w:val="22"/>
              </w:rPr>
            </w:pPr>
          </w:p>
        </w:tc>
        <w:tc>
          <w:tcPr>
            <w:tcW w:w="1037" w:type="dxa"/>
          </w:tcPr>
          <w:p w14:paraId="2BBE9786"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9C7ACBF"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0C3AF6A7"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D15214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EAAC556"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3861499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750D510"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7AD7B426" w14:textId="77777777" w:rsidTr="007B270C">
        <w:trPr>
          <w:cantSplit/>
          <w:trHeight w:val="20"/>
        </w:trPr>
        <w:tc>
          <w:tcPr>
            <w:tcW w:w="4869" w:type="dxa"/>
          </w:tcPr>
          <w:p w14:paraId="7C72B984" w14:textId="3453959E" w:rsidR="007C77A8" w:rsidRPr="009B20EE"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b/>
                <w:bCs/>
                <w:spacing w:val="-2"/>
                <w:sz w:val="22"/>
                <w:szCs w:val="22"/>
              </w:rPr>
              <w:t>J</w:t>
            </w:r>
            <w:r w:rsidRPr="005805D7">
              <w:rPr>
                <w:rFonts w:ascii="Times New Roman" w:hAnsi="Times New Roman" w:cs="Times New Roman"/>
                <w:b/>
                <w:bCs/>
                <w:spacing w:val="-2"/>
                <w:sz w:val="22"/>
                <w:szCs w:val="22"/>
              </w:rPr>
              <w:t>oint ventures</w:t>
            </w:r>
          </w:p>
        </w:tc>
        <w:tc>
          <w:tcPr>
            <w:tcW w:w="1037" w:type="dxa"/>
          </w:tcPr>
          <w:p w14:paraId="58440386"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4480E36"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1B5601FD"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D970E9E"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71896B8"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455AEA1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4BD30E48"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46BAD73E" w14:textId="77777777" w:rsidTr="007B270C">
        <w:trPr>
          <w:cantSplit/>
          <w:trHeight w:val="20"/>
        </w:trPr>
        <w:tc>
          <w:tcPr>
            <w:tcW w:w="4869" w:type="dxa"/>
          </w:tcPr>
          <w:p w14:paraId="409C1E53" w14:textId="46C7629B" w:rsidR="007C77A8" w:rsidRPr="009B20EE" w:rsidRDefault="007C77A8"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Purchase of raw materials and</w:t>
            </w:r>
            <w:r>
              <w:rPr>
                <w:rFonts w:ascii="Times New Roman" w:hAnsi="Times New Roman" w:cs="Times New Roman"/>
                <w:sz w:val="22"/>
                <w:szCs w:val="22"/>
              </w:rPr>
              <w:t xml:space="preserve"> </w:t>
            </w:r>
            <w:r w:rsidRPr="009B20EE">
              <w:rPr>
                <w:rFonts w:ascii="Times New Roman" w:hAnsi="Times New Roman" w:cs="Times New Roman"/>
                <w:sz w:val="22"/>
                <w:szCs w:val="22"/>
              </w:rPr>
              <w:t>goods</w:t>
            </w:r>
          </w:p>
        </w:tc>
        <w:tc>
          <w:tcPr>
            <w:tcW w:w="1037" w:type="dxa"/>
          </w:tcPr>
          <w:p w14:paraId="404432EA" w14:textId="22A8A27C" w:rsidR="007C77A8" w:rsidRDefault="008C2F01" w:rsidP="007C77A8">
            <w:pPr>
              <w:pStyle w:val="acctfourfigures"/>
              <w:tabs>
                <w:tab w:val="clear" w:pos="765"/>
                <w:tab w:val="decimal" w:pos="371"/>
                <w:tab w:val="decimal" w:pos="821"/>
              </w:tabs>
              <w:spacing w:line="240" w:lineRule="atLeast"/>
              <w:ind w:left="-79" w:right="101"/>
              <w:jc w:val="right"/>
              <w:rPr>
                <w:szCs w:val="22"/>
              </w:rPr>
            </w:pPr>
            <w:r>
              <w:rPr>
                <w:szCs w:val="22"/>
              </w:rPr>
              <w:t>840</w:t>
            </w:r>
          </w:p>
        </w:tc>
        <w:tc>
          <w:tcPr>
            <w:tcW w:w="178" w:type="dxa"/>
          </w:tcPr>
          <w:p w14:paraId="13620FE8"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3408E30A" w14:textId="24D16567"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28720A">
              <w:t>980</w:t>
            </w:r>
          </w:p>
        </w:tc>
        <w:tc>
          <w:tcPr>
            <w:tcW w:w="178" w:type="dxa"/>
          </w:tcPr>
          <w:p w14:paraId="53FAD378"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88F7E74" w14:textId="2E01426C" w:rsidR="007C77A8" w:rsidRDefault="008C2F01"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13F31C8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0995E12" w14:textId="4C58C4EF" w:rsidR="007C77A8" w:rsidRDefault="007C77A8" w:rsidP="007C77A8">
            <w:pPr>
              <w:pStyle w:val="acctfourfigures"/>
              <w:tabs>
                <w:tab w:val="clear" w:pos="765"/>
                <w:tab w:val="decimal" w:pos="643"/>
              </w:tabs>
              <w:spacing w:line="240" w:lineRule="atLeast"/>
              <w:ind w:left="-79" w:right="101"/>
              <w:jc w:val="right"/>
              <w:rPr>
                <w:szCs w:val="22"/>
              </w:rPr>
            </w:pPr>
            <w:r w:rsidRPr="0028720A">
              <w:t>-</w:t>
            </w:r>
          </w:p>
        </w:tc>
      </w:tr>
      <w:tr w:rsidR="007C77A8" w:rsidRPr="009B20EE" w14:paraId="0CD7F285" w14:textId="77777777">
        <w:trPr>
          <w:cantSplit/>
          <w:trHeight w:val="20"/>
        </w:trPr>
        <w:tc>
          <w:tcPr>
            <w:tcW w:w="4869" w:type="dxa"/>
            <w:vAlign w:val="bottom"/>
          </w:tcPr>
          <w:p w14:paraId="65461EBC" w14:textId="064B4A40" w:rsidR="007C77A8" w:rsidRPr="009B20EE" w:rsidRDefault="007C77A8" w:rsidP="007C77A8">
            <w:pPr>
              <w:tabs>
                <w:tab w:val="left" w:pos="360"/>
              </w:tabs>
              <w:ind w:right="-1368" w:firstLine="1457"/>
              <w:rPr>
                <w:rFonts w:ascii="Times New Roman" w:hAnsi="Times New Roman" w:cs="Times New Roman"/>
                <w:sz w:val="22"/>
                <w:szCs w:val="22"/>
              </w:rPr>
            </w:pPr>
            <w:r w:rsidRPr="0081473B">
              <w:rPr>
                <w:rFonts w:ascii="Times New Roman" w:hAnsi="Times New Roman" w:cs="Times New Roman"/>
                <w:sz w:val="22"/>
                <w:szCs w:val="22"/>
              </w:rPr>
              <w:t>Interest expenses</w:t>
            </w:r>
          </w:p>
        </w:tc>
        <w:tc>
          <w:tcPr>
            <w:tcW w:w="1037" w:type="dxa"/>
          </w:tcPr>
          <w:p w14:paraId="4E15FF64" w14:textId="3A6E2153" w:rsidR="007C77A8" w:rsidRDefault="008C2F01" w:rsidP="007C77A8">
            <w:pPr>
              <w:pStyle w:val="acctfourfigures"/>
              <w:tabs>
                <w:tab w:val="clear" w:pos="765"/>
                <w:tab w:val="decimal" w:pos="371"/>
                <w:tab w:val="decimal" w:pos="821"/>
              </w:tabs>
              <w:spacing w:line="240" w:lineRule="atLeast"/>
              <w:ind w:left="-79" w:right="101"/>
              <w:jc w:val="right"/>
              <w:rPr>
                <w:szCs w:val="22"/>
              </w:rPr>
            </w:pPr>
            <w:r>
              <w:rPr>
                <w:szCs w:val="22"/>
              </w:rPr>
              <w:t>1</w:t>
            </w:r>
          </w:p>
        </w:tc>
        <w:tc>
          <w:tcPr>
            <w:tcW w:w="178" w:type="dxa"/>
          </w:tcPr>
          <w:p w14:paraId="3CF38B27"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662E1941" w14:textId="7CE2A48F"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28720A">
              <w:t>1</w:t>
            </w:r>
          </w:p>
        </w:tc>
        <w:tc>
          <w:tcPr>
            <w:tcW w:w="178" w:type="dxa"/>
          </w:tcPr>
          <w:p w14:paraId="118BB46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794621B" w14:textId="015DF7D7" w:rsidR="007C77A8" w:rsidRDefault="008C2F01"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5284705D"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DD76F5C" w14:textId="6D79EA40" w:rsidR="007C77A8" w:rsidRDefault="007C77A8" w:rsidP="007C77A8">
            <w:pPr>
              <w:pStyle w:val="acctfourfigures"/>
              <w:tabs>
                <w:tab w:val="clear" w:pos="765"/>
                <w:tab w:val="decimal" w:pos="643"/>
              </w:tabs>
              <w:spacing w:line="240" w:lineRule="atLeast"/>
              <w:ind w:left="-79" w:right="101"/>
              <w:jc w:val="right"/>
              <w:rPr>
                <w:szCs w:val="22"/>
              </w:rPr>
            </w:pPr>
            <w:r w:rsidRPr="0028720A">
              <w:t>-</w:t>
            </w:r>
          </w:p>
        </w:tc>
      </w:tr>
      <w:tr w:rsidR="007C77A8" w:rsidRPr="009B20EE" w14:paraId="098D41DA" w14:textId="77777777">
        <w:trPr>
          <w:cantSplit/>
          <w:trHeight w:val="20"/>
        </w:trPr>
        <w:tc>
          <w:tcPr>
            <w:tcW w:w="4869" w:type="dxa"/>
            <w:vAlign w:val="bottom"/>
          </w:tcPr>
          <w:p w14:paraId="13E9E8D4" w14:textId="77777777" w:rsidR="007C77A8" w:rsidRDefault="007C77A8" w:rsidP="007C77A8">
            <w:pPr>
              <w:tabs>
                <w:tab w:val="left" w:pos="360"/>
              </w:tabs>
              <w:ind w:right="-1368" w:firstLine="1457"/>
              <w:rPr>
                <w:rFonts w:ascii="Times New Roman" w:hAnsi="Times New Roman" w:cs="Times New Roman"/>
                <w:sz w:val="22"/>
                <w:szCs w:val="22"/>
              </w:rPr>
            </w:pPr>
          </w:p>
        </w:tc>
        <w:tc>
          <w:tcPr>
            <w:tcW w:w="1037" w:type="dxa"/>
          </w:tcPr>
          <w:p w14:paraId="0F95DBEB"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0322841E"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5E3319C9"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6971184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2BD279F"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1DA5D1B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D6AE983"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41A90D7A" w14:textId="77777777">
        <w:trPr>
          <w:cantSplit/>
          <w:trHeight w:val="20"/>
        </w:trPr>
        <w:tc>
          <w:tcPr>
            <w:tcW w:w="4869" w:type="dxa"/>
            <w:vAlign w:val="bottom"/>
          </w:tcPr>
          <w:p w14:paraId="2E482A9E" w14:textId="77777777" w:rsidR="007C77A8" w:rsidRDefault="007C77A8" w:rsidP="007C77A8">
            <w:pPr>
              <w:tabs>
                <w:tab w:val="left" w:pos="360"/>
              </w:tabs>
              <w:ind w:right="-1368" w:firstLine="1457"/>
              <w:rPr>
                <w:rFonts w:ascii="Times New Roman" w:hAnsi="Times New Roman" w:cs="Times New Roman"/>
                <w:sz w:val="22"/>
                <w:szCs w:val="22"/>
              </w:rPr>
            </w:pPr>
          </w:p>
        </w:tc>
        <w:tc>
          <w:tcPr>
            <w:tcW w:w="1037" w:type="dxa"/>
          </w:tcPr>
          <w:p w14:paraId="2197A905"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523BF271"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60D0B9C8"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42741A9A"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B2D63D4"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175BACB6"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2FD7CCA"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233A9E" w:rsidRPr="009B20EE" w14:paraId="447899A2" w14:textId="77777777">
        <w:trPr>
          <w:cantSplit/>
          <w:trHeight w:val="20"/>
        </w:trPr>
        <w:tc>
          <w:tcPr>
            <w:tcW w:w="4869" w:type="dxa"/>
            <w:vAlign w:val="bottom"/>
          </w:tcPr>
          <w:p w14:paraId="23E76D0A" w14:textId="77777777" w:rsidR="00233A9E" w:rsidRDefault="00233A9E" w:rsidP="007C77A8">
            <w:pPr>
              <w:tabs>
                <w:tab w:val="left" w:pos="360"/>
              </w:tabs>
              <w:ind w:right="-1368" w:firstLine="1457"/>
              <w:rPr>
                <w:rFonts w:ascii="Times New Roman" w:hAnsi="Times New Roman" w:cs="Times New Roman"/>
                <w:sz w:val="22"/>
                <w:szCs w:val="22"/>
              </w:rPr>
            </w:pPr>
          </w:p>
        </w:tc>
        <w:tc>
          <w:tcPr>
            <w:tcW w:w="1037" w:type="dxa"/>
          </w:tcPr>
          <w:p w14:paraId="004EE178" w14:textId="77777777" w:rsidR="00233A9E" w:rsidRDefault="00233A9E"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6D2C5AFC" w14:textId="77777777" w:rsidR="00233A9E" w:rsidRPr="009B20EE" w:rsidRDefault="00233A9E" w:rsidP="007C77A8">
            <w:pPr>
              <w:pStyle w:val="acctfourfigures"/>
              <w:tabs>
                <w:tab w:val="clear" w:pos="765"/>
              </w:tabs>
              <w:spacing w:line="240" w:lineRule="atLeast"/>
              <w:ind w:left="-79" w:right="-79"/>
              <w:rPr>
                <w:szCs w:val="22"/>
              </w:rPr>
            </w:pPr>
          </w:p>
        </w:tc>
        <w:tc>
          <w:tcPr>
            <w:tcW w:w="1037" w:type="dxa"/>
          </w:tcPr>
          <w:p w14:paraId="59AB5DB3" w14:textId="77777777" w:rsidR="00233A9E" w:rsidRDefault="00233A9E"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1E367053" w14:textId="77777777" w:rsidR="00233A9E" w:rsidRPr="009B20EE" w:rsidRDefault="00233A9E" w:rsidP="007C77A8">
            <w:pPr>
              <w:pStyle w:val="acctfourfigures"/>
              <w:tabs>
                <w:tab w:val="clear" w:pos="765"/>
                <w:tab w:val="decimal" w:pos="643"/>
              </w:tabs>
              <w:spacing w:line="240" w:lineRule="atLeast"/>
              <w:ind w:left="-79" w:right="101"/>
              <w:jc w:val="right"/>
              <w:rPr>
                <w:szCs w:val="22"/>
              </w:rPr>
            </w:pPr>
          </w:p>
        </w:tc>
        <w:tc>
          <w:tcPr>
            <w:tcW w:w="1037" w:type="dxa"/>
          </w:tcPr>
          <w:p w14:paraId="297FE0E4" w14:textId="77777777" w:rsidR="00233A9E" w:rsidRDefault="00233A9E" w:rsidP="007C77A8">
            <w:pPr>
              <w:pStyle w:val="acctfourfigures"/>
              <w:tabs>
                <w:tab w:val="clear" w:pos="765"/>
                <w:tab w:val="decimal" w:pos="814"/>
              </w:tabs>
              <w:spacing w:line="240" w:lineRule="atLeast"/>
              <w:ind w:left="-79" w:right="101"/>
              <w:rPr>
                <w:szCs w:val="22"/>
              </w:rPr>
            </w:pPr>
          </w:p>
        </w:tc>
        <w:tc>
          <w:tcPr>
            <w:tcW w:w="178" w:type="dxa"/>
          </w:tcPr>
          <w:p w14:paraId="29E36245" w14:textId="77777777" w:rsidR="00233A9E" w:rsidRPr="009B20EE" w:rsidRDefault="00233A9E" w:rsidP="007C77A8">
            <w:pPr>
              <w:pStyle w:val="acctfourfigures"/>
              <w:tabs>
                <w:tab w:val="clear" w:pos="765"/>
                <w:tab w:val="decimal" w:pos="643"/>
              </w:tabs>
              <w:spacing w:line="240" w:lineRule="atLeast"/>
              <w:ind w:left="-79" w:right="101"/>
              <w:jc w:val="right"/>
              <w:rPr>
                <w:szCs w:val="22"/>
              </w:rPr>
            </w:pPr>
          </w:p>
        </w:tc>
        <w:tc>
          <w:tcPr>
            <w:tcW w:w="1037" w:type="dxa"/>
          </w:tcPr>
          <w:p w14:paraId="133DC9EF" w14:textId="77777777" w:rsidR="00233A9E" w:rsidRDefault="00233A9E" w:rsidP="007C77A8">
            <w:pPr>
              <w:pStyle w:val="acctfourfigures"/>
              <w:tabs>
                <w:tab w:val="clear" w:pos="765"/>
                <w:tab w:val="decimal" w:pos="643"/>
              </w:tabs>
              <w:spacing w:line="240" w:lineRule="atLeast"/>
              <w:ind w:left="-79" w:right="101"/>
              <w:jc w:val="right"/>
              <w:rPr>
                <w:szCs w:val="22"/>
              </w:rPr>
            </w:pPr>
          </w:p>
        </w:tc>
      </w:tr>
      <w:tr w:rsidR="007C77A8" w:rsidRPr="009B20EE" w14:paraId="1FA3B3A5" w14:textId="77777777">
        <w:trPr>
          <w:cantSplit/>
          <w:trHeight w:val="20"/>
        </w:trPr>
        <w:tc>
          <w:tcPr>
            <w:tcW w:w="4869" w:type="dxa"/>
            <w:vAlign w:val="bottom"/>
          </w:tcPr>
          <w:p w14:paraId="51B391BC" w14:textId="39B57751" w:rsidR="007C77A8" w:rsidRPr="00F0176A" w:rsidRDefault="007C77A8" w:rsidP="007C77A8">
            <w:pPr>
              <w:pStyle w:val="ListParagraph"/>
              <w:numPr>
                <w:ilvl w:val="0"/>
                <w:numId w:val="34"/>
              </w:numPr>
              <w:spacing w:line="240" w:lineRule="atLeast"/>
              <w:ind w:left="1457" w:hanging="528"/>
              <w:rPr>
                <w:rFonts w:cs="Times New Roman"/>
                <w:b/>
                <w:bCs/>
                <w:i/>
                <w:iCs/>
                <w:sz w:val="22"/>
                <w:szCs w:val="22"/>
              </w:rPr>
            </w:pPr>
            <w:r w:rsidRPr="007B270C">
              <w:rPr>
                <w:rFonts w:cs="Times New Roman"/>
                <w:b/>
                <w:bCs/>
                <w:i/>
                <w:iCs/>
                <w:sz w:val="22"/>
                <w:szCs w:val="22"/>
              </w:rPr>
              <w:lastRenderedPageBreak/>
              <w:t>Expenses and others</w:t>
            </w:r>
            <w:r w:rsidRPr="00CB26EA">
              <w:rPr>
                <w:rFonts w:cs="Times New Roman" w:hint="cs"/>
                <w:b/>
                <w:bCs/>
                <w:i/>
                <w:iCs/>
                <w:sz w:val="22"/>
                <w:szCs w:val="22"/>
                <w:cs/>
              </w:rPr>
              <w:t xml:space="preserve"> </w:t>
            </w:r>
            <w:r w:rsidRPr="00CB26EA">
              <w:rPr>
                <w:rFonts w:cs="Times New Roman"/>
                <w:b/>
                <w:bCs/>
                <w:i/>
                <w:iCs/>
                <w:sz w:val="22"/>
                <w:szCs w:val="22"/>
              </w:rPr>
              <w:t>(Continued)</w:t>
            </w:r>
          </w:p>
        </w:tc>
        <w:tc>
          <w:tcPr>
            <w:tcW w:w="1037" w:type="dxa"/>
          </w:tcPr>
          <w:p w14:paraId="70EAA964"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75716832" w14:textId="77777777" w:rsidR="007C77A8" w:rsidRPr="009B20EE" w:rsidRDefault="007C77A8" w:rsidP="007C77A8">
            <w:pPr>
              <w:pStyle w:val="acctfourfigures"/>
              <w:tabs>
                <w:tab w:val="clear" w:pos="765"/>
              </w:tabs>
              <w:spacing w:line="240" w:lineRule="atLeast"/>
              <w:ind w:left="-79" w:right="-79"/>
              <w:rPr>
                <w:szCs w:val="22"/>
              </w:rPr>
            </w:pPr>
          </w:p>
        </w:tc>
        <w:tc>
          <w:tcPr>
            <w:tcW w:w="1037" w:type="dxa"/>
          </w:tcPr>
          <w:p w14:paraId="1AB74492" w14:textId="77777777" w:rsidR="007C77A8"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03CE5901"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E39252D" w14:textId="77777777" w:rsidR="007C77A8" w:rsidRDefault="007C77A8" w:rsidP="007C77A8">
            <w:pPr>
              <w:pStyle w:val="acctfourfigures"/>
              <w:tabs>
                <w:tab w:val="clear" w:pos="765"/>
                <w:tab w:val="decimal" w:pos="814"/>
              </w:tabs>
              <w:spacing w:line="240" w:lineRule="atLeast"/>
              <w:ind w:left="-79" w:right="101"/>
              <w:rPr>
                <w:szCs w:val="22"/>
              </w:rPr>
            </w:pPr>
          </w:p>
        </w:tc>
        <w:tc>
          <w:tcPr>
            <w:tcW w:w="178" w:type="dxa"/>
          </w:tcPr>
          <w:p w14:paraId="1153F077"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C3CB2C9" w14:textId="77777777" w:rsidR="007C77A8"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00483CF3" w14:textId="77777777" w:rsidTr="007B270C">
        <w:trPr>
          <w:cantSplit/>
          <w:trHeight w:val="20"/>
        </w:trPr>
        <w:tc>
          <w:tcPr>
            <w:tcW w:w="4869" w:type="dxa"/>
          </w:tcPr>
          <w:p w14:paraId="7D3B8165" w14:textId="024BD8BF" w:rsidR="007C77A8" w:rsidRPr="009B20EE" w:rsidRDefault="007C77A8" w:rsidP="007C77A8">
            <w:pPr>
              <w:spacing w:line="240" w:lineRule="atLeast"/>
              <w:ind w:firstLine="1457"/>
              <w:rPr>
                <w:rFonts w:ascii="Times New Roman" w:hAnsi="Times New Roman" w:cs="Times New Roman"/>
                <w:b/>
                <w:bCs/>
                <w:spacing w:val="-2"/>
                <w:sz w:val="22"/>
                <w:szCs w:val="22"/>
              </w:rPr>
            </w:pPr>
            <w:r>
              <w:rPr>
                <w:rFonts w:ascii="Times New Roman" w:hAnsi="Times New Roman" w:cs="Times New Roman"/>
                <w:b/>
                <w:bCs/>
                <w:spacing w:val="-2"/>
                <w:sz w:val="22"/>
                <w:szCs w:val="22"/>
              </w:rPr>
              <w:t>R</w:t>
            </w:r>
            <w:r w:rsidRPr="005805D7">
              <w:rPr>
                <w:rFonts w:ascii="Times New Roman" w:hAnsi="Times New Roman" w:cs="Times New Roman"/>
                <w:b/>
                <w:bCs/>
                <w:spacing w:val="-2"/>
                <w:sz w:val="22"/>
                <w:szCs w:val="22"/>
              </w:rPr>
              <w:t>elated companies</w:t>
            </w:r>
          </w:p>
        </w:tc>
        <w:tc>
          <w:tcPr>
            <w:tcW w:w="1037" w:type="dxa"/>
          </w:tcPr>
          <w:p w14:paraId="6EE00609" w14:textId="77777777" w:rsidR="007C77A8" w:rsidRPr="009B20EE" w:rsidRDefault="007C77A8" w:rsidP="007C77A8">
            <w:pPr>
              <w:pStyle w:val="acctfourfigures"/>
              <w:tabs>
                <w:tab w:val="clear" w:pos="765"/>
                <w:tab w:val="decimal" w:pos="371"/>
                <w:tab w:val="decimal" w:pos="832"/>
              </w:tabs>
              <w:spacing w:line="240" w:lineRule="atLeast"/>
              <w:ind w:left="-79" w:right="101"/>
              <w:jc w:val="right"/>
              <w:rPr>
                <w:szCs w:val="22"/>
              </w:rPr>
            </w:pPr>
          </w:p>
        </w:tc>
        <w:tc>
          <w:tcPr>
            <w:tcW w:w="178" w:type="dxa"/>
          </w:tcPr>
          <w:p w14:paraId="23547B56" w14:textId="77777777" w:rsidR="007C77A8" w:rsidRPr="009B20EE" w:rsidRDefault="007C77A8" w:rsidP="007C77A8">
            <w:pPr>
              <w:pStyle w:val="acctfourfigures"/>
              <w:tabs>
                <w:tab w:val="clear" w:pos="765"/>
                <w:tab w:val="decimal" w:pos="848"/>
              </w:tabs>
              <w:spacing w:line="240" w:lineRule="atLeast"/>
              <w:ind w:left="-79" w:right="-52"/>
              <w:rPr>
                <w:szCs w:val="22"/>
              </w:rPr>
            </w:pPr>
          </w:p>
        </w:tc>
        <w:tc>
          <w:tcPr>
            <w:tcW w:w="1037" w:type="dxa"/>
          </w:tcPr>
          <w:p w14:paraId="7B0C53A7" w14:textId="77777777" w:rsidR="007C77A8" w:rsidRPr="009B20EE" w:rsidRDefault="007C77A8" w:rsidP="007C77A8">
            <w:pPr>
              <w:pStyle w:val="acctfourfigures"/>
              <w:tabs>
                <w:tab w:val="clear" w:pos="765"/>
                <w:tab w:val="decimal" w:pos="371"/>
                <w:tab w:val="decimal" w:pos="832"/>
              </w:tabs>
              <w:spacing w:line="240" w:lineRule="atLeast"/>
              <w:ind w:left="-79" w:right="101"/>
              <w:jc w:val="right"/>
              <w:rPr>
                <w:szCs w:val="22"/>
              </w:rPr>
            </w:pPr>
          </w:p>
        </w:tc>
        <w:tc>
          <w:tcPr>
            <w:tcW w:w="178" w:type="dxa"/>
          </w:tcPr>
          <w:p w14:paraId="22F21D77" w14:textId="77777777" w:rsidR="007C77A8" w:rsidRPr="009B20EE" w:rsidRDefault="007C77A8" w:rsidP="007C77A8">
            <w:pPr>
              <w:pStyle w:val="acctfourfigures"/>
              <w:tabs>
                <w:tab w:val="clear" w:pos="765"/>
                <w:tab w:val="decimal" w:pos="848"/>
              </w:tabs>
              <w:spacing w:line="240" w:lineRule="atLeast"/>
              <w:ind w:left="-79" w:right="-52"/>
              <w:rPr>
                <w:szCs w:val="22"/>
              </w:rPr>
            </w:pPr>
          </w:p>
        </w:tc>
        <w:tc>
          <w:tcPr>
            <w:tcW w:w="1037" w:type="dxa"/>
          </w:tcPr>
          <w:p w14:paraId="3D611202" w14:textId="77777777" w:rsidR="007C77A8" w:rsidRPr="009B20EE" w:rsidRDefault="007C77A8" w:rsidP="007C77A8">
            <w:pPr>
              <w:pStyle w:val="acctfourfigures"/>
              <w:tabs>
                <w:tab w:val="clear" w:pos="765"/>
                <w:tab w:val="decimal" w:pos="814"/>
              </w:tabs>
              <w:spacing w:line="240" w:lineRule="atLeast"/>
              <w:ind w:left="-79" w:right="101"/>
              <w:rPr>
                <w:szCs w:val="22"/>
              </w:rPr>
            </w:pPr>
          </w:p>
        </w:tc>
        <w:tc>
          <w:tcPr>
            <w:tcW w:w="178" w:type="dxa"/>
          </w:tcPr>
          <w:p w14:paraId="4FFC9DE8" w14:textId="77777777" w:rsidR="007C77A8" w:rsidRPr="009B20EE" w:rsidRDefault="007C77A8" w:rsidP="007C77A8">
            <w:pPr>
              <w:pStyle w:val="acctfourfigures"/>
              <w:tabs>
                <w:tab w:val="clear" w:pos="765"/>
                <w:tab w:val="decimal" w:pos="785"/>
              </w:tabs>
              <w:spacing w:line="240" w:lineRule="atLeast"/>
              <w:ind w:left="-79" w:right="-52"/>
              <w:rPr>
                <w:szCs w:val="22"/>
              </w:rPr>
            </w:pPr>
          </w:p>
        </w:tc>
        <w:tc>
          <w:tcPr>
            <w:tcW w:w="1037" w:type="dxa"/>
          </w:tcPr>
          <w:p w14:paraId="2942BC8D"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20084844" w14:textId="77777777" w:rsidTr="007B270C">
        <w:trPr>
          <w:cantSplit/>
          <w:trHeight w:val="20"/>
        </w:trPr>
        <w:tc>
          <w:tcPr>
            <w:tcW w:w="4869" w:type="dxa"/>
            <w:vAlign w:val="bottom"/>
          </w:tcPr>
          <w:p w14:paraId="7514DA93" w14:textId="6A6FA679" w:rsidR="007C77A8" w:rsidRPr="009B20EE" w:rsidRDefault="007C77A8"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Purchase of raw materials and</w:t>
            </w:r>
            <w:r>
              <w:rPr>
                <w:rFonts w:ascii="Times New Roman" w:hAnsi="Times New Roman" w:cs="Times New Roman"/>
                <w:sz w:val="22"/>
                <w:szCs w:val="22"/>
              </w:rPr>
              <w:t xml:space="preserve"> </w:t>
            </w:r>
            <w:r w:rsidRPr="009B20EE">
              <w:rPr>
                <w:rFonts w:ascii="Times New Roman" w:hAnsi="Times New Roman" w:cs="Times New Roman"/>
                <w:sz w:val="22"/>
                <w:szCs w:val="22"/>
              </w:rPr>
              <w:t>goods</w:t>
            </w:r>
          </w:p>
        </w:tc>
        <w:tc>
          <w:tcPr>
            <w:tcW w:w="1037" w:type="dxa"/>
          </w:tcPr>
          <w:p w14:paraId="3C121DA8" w14:textId="682B6778" w:rsidR="007C77A8" w:rsidRPr="00F446EB" w:rsidRDefault="00841B0B" w:rsidP="007C77A8">
            <w:pPr>
              <w:pStyle w:val="acctfourfigures"/>
              <w:tabs>
                <w:tab w:val="clear" w:pos="765"/>
                <w:tab w:val="decimal" w:pos="371"/>
                <w:tab w:val="decimal" w:pos="817"/>
              </w:tabs>
              <w:spacing w:line="240" w:lineRule="atLeast"/>
              <w:ind w:left="-79" w:right="101"/>
              <w:jc w:val="right"/>
              <w:rPr>
                <w:szCs w:val="22"/>
                <w:lang w:val="en-US"/>
              </w:rPr>
            </w:pPr>
            <w:r>
              <w:rPr>
                <w:szCs w:val="22"/>
                <w:lang w:val="en-US"/>
              </w:rPr>
              <w:t>10,264</w:t>
            </w:r>
          </w:p>
        </w:tc>
        <w:tc>
          <w:tcPr>
            <w:tcW w:w="178" w:type="dxa"/>
          </w:tcPr>
          <w:p w14:paraId="1E08915F"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49BDAD19" w14:textId="554C5E49" w:rsidR="007C77A8" w:rsidRPr="007E018D" w:rsidRDefault="007C77A8" w:rsidP="007C77A8">
            <w:pPr>
              <w:pStyle w:val="acctfourfigures"/>
              <w:tabs>
                <w:tab w:val="clear" w:pos="765"/>
                <w:tab w:val="decimal" w:pos="371"/>
                <w:tab w:val="decimal" w:pos="822"/>
              </w:tabs>
              <w:spacing w:line="240" w:lineRule="atLeast"/>
              <w:ind w:left="-79" w:right="101"/>
              <w:jc w:val="right"/>
              <w:rPr>
                <w:szCs w:val="22"/>
              </w:rPr>
            </w:pPr>
            <w:r w:rsidRPr="00184975">
              <w:t>12,470</w:t>
            </w:r>
          </w:p>
        </w:tc>
        <w:tc>
          <w:tcPr>
            <w:tcW w:w="178" w:type="dxa"/>
          </w:tcPr>
          <w:p w14:paraId="0CA66BC8"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7818702" w14:textId="4D5C300F" w:rsidR="007C77A8" w:rsidRPr="009B20EE" w:rsidRDefault="008C2F01" w:rsidP="007C77A8">
            <w:pPr>
              <w:pStyle w:val="acctfourfigures"/>
              <w:tabs>
                <w:tab w:val="clear" w:pos="765"/>
                <w:tab w:val="decimal" w:pos="814"/>
              </w:tabs>
              <w:spacing w:line="240" w:lineRule="atLeast"/>
              <w:ind w:left="-79" w:right="101"/>
              <w:rPr>
                <w:szCs w:val="22"/>
              </w:rPr>
            </w:pPr>
            <w:r>
              <w:rPr>
                <w:szCs w:val="22"/>
              </w:rPr>
              <w:t>276</w:t>
            </w:r>
          </w:p>
        </w:tc>
        <w:tc>
          <w:tcPr>
            <w:tcW w:w="178" w:type="dxa"/>
          </w:tcPr>
          <w:p w14:paraId="6F25502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5802496" w14:textId="119F5391" w:rsidR="007C77A8" w:rsidRPr="005330D4" w:rsidRDefault="007C77A8" w:rsidP="007C77A8">
            <w:pPr>
              <w:pStyle w:val="acctfourfigures"/>
              <w:tabs>
                <w:tab w:val="clear" w:pos="765"/>
                <w:tab w:val="decimal" w:pos="643"/>
              </w:tabs>
              <w:spacing w:line="240" w:lineRule="atLeast"/>
              <w:ind w:left="-79" w:right="101"/>
              <w:jc w:val="right"/>
              <w:rPr>
                <w:szCs w:val="22"/>
              </w:rPr>
            </w:pPr>
            <w:r w:rsidRPr="00184975">
              <w:t>214</w:t>
            </w:r>
          </w:p>
        </w:tc>
      </w:tr>
      <w:tr w:rsidR="007C77A8" w:rsidRPr="009B20EE" w14:paraId="44B62B14" w14:textId="77777777" w:rsidTr="007B270C">
        <w:trPr>
          <w:cantSplit/>
          <w:trHeight w:val="20"/>
        </w:trPr>
        <w:tc>
          <w:tcPr>
            <w:tcW w:w="4869" w:type="dxa"/>
            <w:vAlign w:val="bottom"/>
          </w:tcPr>
          <w:p w14:paraId="60094FF7" w14:textId="4017E6B5" w:rsidR="007C77A8" w:rsidRPr="00FD05E0" w:rsidRDefault="007C77A8" w:rsidP="007C77A8">
            <w:pPr>
              <w:tabs>
                <w:tab w:val="left" w:pos="360"/>
              </w:tabs>
              <w:ind w:right="-1368" w:firstLine="1457"/>
              <w:rPr>
                <w:rFonts w:ascii="Times New Roman" w:hAnsi="Times New Roman"/>
                <w:sz w:val="22"/>
              </w:rPr>
            </w:pPr>
            <w:r>
              <w:rPr>
                <w:rFonts w:ascii="Times New Roman" w:hAnsi="Times New Roman"/>
                <w:sz w:val="22"/>
              </w:rPr>
              <w:t>Transportation-related expenses</w:t>
            </w:r>
          </w:p>
        </w:tc>
        <w:tc>
          <w:tcPr>
            <w:tcW w:w="1037" w:type="dxa"/>
          </w:tcPr>
          <w:p w14:paraId="604D9C8E" w14:textId="4E842D30" w:rsidR="007C77A8" w:rsidRDefault="00841B0B" w:rsidP="007C77A8">
            <w:pPr>
              <w:pStyle w:val="acctfourfigures"/>
              <w:tabs>
                <w:tab w:val="clear" w:pos="765"/>
                <w:tab w:val="decimal" w:pos="371"/>
                <w:tab w:val="decimal" w:pos="817"/>
              </w:tabs>
              <w:spacing w:line="240" w:lineRule="atLeast"/>
              <w:ind w:left="-79" w:right="101"/>
              <w:jc w:val="right"/>
              <w:rPr>
                <w:lang w:val="en-US"/>
              </w:rPr>
            </w:pPr>
            <w:r>
              <w:rPr>
                <w:lang w:val="en-US"/>
              </w:rPr>
              <w:t>1,323</w:t>
            </w:r>
          </w:p>
        </w:tc>
        <w:tc>
          <w:tcPr>
            <w:tcW w:w="178" w:type="dxa"/>
          </w:tcPr>
          <w:p w14:paraId="1C7BEE05"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59670803" w14:textId="797DEF6A" w:rsidR="007C77A8" w:rsidRPr="005F76B6" w:rsidRDefault="007C77A8" w:rsidP="007C77A8">
            <w:pPr>
              <w:pStyle w:val="acctfourfigures"/>
              <w:tabs>
                <w:tab w:val="clear" w:pos="765"/>
                <w:tab w:val="decimal" w:pos="371"/>
                <w:tab w:val="decimal" w:pos="822"/>
              </w:tabs>
              <w:spacing w:line="240" w:lineRule="atLeast"/>
              <w:ind w:left="-79" w:right="101"/>
              <w:jc w:val="right"/>
              <w:rPr>
                <w:szCs w:val="22"/>
                <w:lang w:val="en-US"/>
              </w:rPr>
            </w:pPr>
            <w:r w:rsidRPr="00184975">
              <w:t>1,318</w:t>
            </w:r>
          </w:p>
        </w:tc>
        <w:tc>
          <w:tcPr>
            <w:tcW w:w="178" w:type="dxa"/>
          </w:tcPr>
          <w:p w14:paraId="60AB3EE5"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498AEEF" w14:textId="0BE8B815" w:rsidR="007C77A8" w:rsidRDefault="00233A9E" w:rsidP="007C77A8">
            <w:pPr>
              <w:pStyle w:val="acctfourfigures"/>
              <w:tabs>
                <w:tab w:val="clear" w:pos="765"/>
                <w:tab w:val="decimal" w:pos="814"/>
              </w:tabs>
              <w:spacing w:line="240" w:lineRule="atLeast"/>
              <w:ind w:left="-79" w:right="101"/>
              <w:rPr>
                <w:szCs w:val="22"/>
              </w:rPr>
            </w:pPr>
            <w:r>
              <w:rPr>
                <w:szCs w:val="22"/>
              </w:rPr>
              <w:t>7</w:t>
            </w:r>
          </w:p>
        </w:tc>
        <w:tc>
          <w:tcPr>
            <w:tcW w:w="178" w:type="dxa"/>
          </w:tcPr>
          <w:p w14:paraId="107BD534"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79AEDF37" w14:textId="758FD31D" w:rsidR="007C77A8" w:rsidRPr="00325678" w:rsidRDefault="007C77A8" w:rsidP="007C77A8">
            <w:pPr>
              <w:pStyle w:val="acctfourfigures"/>
              <w:tabs>
                <w:tab w:val="clear" w:pos="765"/>
                <w:tab w:val="decimal" w:pos="643"/>
              </w:tabs>
              <w:spacing w:line="240" w:lineRule="atLeast"/>
              <w:ind w:left="-79" w:right="101"/>
              <w:jc w:val="right"/>
              <w:rPr>
                <w:szCs w:val="22"/>
              </w:rPr>
            </w:pPr>
            <w:r w:rsidRPr="00184975">
              <w:t>3</w:t>
            </w:r>
          </w:p>
        </w:tc>
      </w:tr>
      <w:tr w:rsidR="007C77A8" w:rsidRPr="009B20EE" w14:paraId="015780FF" w14:textId="77777777" w:rsidTr="007B270C">
        <w:trPr>
          <w:cantSplit/>
          <w:trHeight w:val="20"/>
        </w:trPr>
        <w:tc>
          <w:tcPr>
            <w:tcW w:w="4869" w:type="dxa"/>
            <w:vAlign w:val="bottom"/>
          </w:tcPr>
          <w:p w14:paraId="56215D96" w14:textId="77777777" w:rsidR="007C77A8" w:rsidRPr="009B20EE" w:rsidRDefault="007C77A8"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 xml:space="preserve">Construction costs of buildings, </w:t>
            </w:r>
          </w:p>
        </w:tc>
        <w:tc>
          <w:tcPr>
            <w:tcW w:w="1037" w:type="dxa"/>
          </w:tcPr>
          <w:p w14:paraId="591017DC" w14:textId="77777777" w:rsidR="007C77A8" w:rsidRPr="009B20EE"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597040FE"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427A2398" w14:textId="77777777" w:rsidR="007C77A8" w:rsidRPr="007E018D" w:rsidRDefault="007C77A8" w:rsidP="007C77A8">
            <w:pPr>
              <w:pStyle w:val="acctfourfigures"/>
              <w:tabs>
                <w:tab w:val="clear" w:pos="765"/>
                <w:tab w:val="decimal" w:pos="371"/>
                <w:tab w:val="decimal" w:pos="821"/>
              </w:tabs>
              <w:spacing w:line="240" w:lineRule="atLeast"/>
              <w:ind w:left="-79" w:right="101"/>
              <w:jc w:val="right"/>
              <w:rPr>
                <w:szCs w:val="22"/>
              </w:rPr>
            </w:pPr>
          </w:p>
        </w:tc>
        <w:tc>
          <w:tcPr>
            <w:tcW w:w="178" w:type="dxa"/>
          </w:tcPr>
          <w:p w14:paraId="62B45775"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3B8C0A28" w14:textId="77777777" w:rsidR="007C77A8" w:rsidRPr="009B20EE" w:rsidRDefault="007C77A8" w:rsidP="007C77A8">
            <w:pPr>
              <w:pStyle w:val="acctfourfigures"/>
              <w:tabs>
                <w:tab w:val="clear" w:pos="765"/>
                <w:tab w:val="decimal" w:pos="814"/>
              </w:tabs>
              <w:spacing w:line="240" w:lineRule="atLeast"/>
              <w:ind w:left="-79" w:right="101"/>
              <w:rPr>
                <w:szCs w:val="22"/>
              </w:rPr>
            </w:pPr>
          </w:p>
        </w:tc>
        <w:tc>
          <w:tcPr>
            <w:tcW w:w="178" w:type="dxa"/>
          </w:tcPr>
          <w:p w14:paraId="066E7488" w14:textId="77777777" w:rsidR="007C77A8" w:rsidRPr="009B20EE" w:rsidRDefault="007C77A8" w:rsidP="007C77A8">
            <w:pPr>
              <w:pStyle w:val="acctfourfigures"/>
              <w:tabs>
                <w:tab w:val="clear" w:pos="765"/>
                <w:tab w:val="decimal" w:pos="785"/>
              </w:tabs>
              <w:spacing w:line="240" w:lineRule="atLeast"/>
              <w:ind w:left="-79" w:right="-52"/>
              <w:rPr>
                <w:szCs w:val="22"/>
              </w:rPr>
            </w:pPr>
          </w:p>
        </w:tc>
        <w:tc>
          <w:tcPr>
            <w:tcW w:w="1037" w:type="dxa"/>
          </w:tcPr>
          <w:p w14:paraId="56792A45" w14:textId="77777777" w:rsidR="007C77A8" w:rsidRPr="00552023" w:rsidRDefault="007C77A8" w:rsidP="007C77A8">
            <w:pPr>
              <w:pStyle w:val="acctfourfigures"/>
              <w:tabs>
                <w:tab w:val="clear" w:pos="765"/>
                <w:tab w:val="decimal" w:pos="643"/>
              </w:tabs>
              <w:spacing w:line="240" w:lineRule="atLeast"/>
              <w:ind w:left="-79" w:right="101"/>
              <w:jc w:val="right"/>
              <w:rPr>
                <w:szCs w:val="22"/>
              </w:rPr>
            </w:pPr>
          </w:p>
        </w:tc>
      </w:tr>
      <w:tr w:rsidR="007C77A8" w:rsidRPr="009B20EE" w14:paraId="68B868F1" w14:textId="77777777" w:rsidTr="007B270C">
        <w:trPr>
          <w:cantSplit/>
          <w:trHeight w:val="20"/>
        </w:trPr>
        <w:tc>
          <w:tcPr>
            <w:tcW w:w="4869" w:type="dxa"/>
            <w:vAlign w:val="bottom"/>
          </w:tcPr>
          <w:p w14:paraId="14FC67A5" w14:textId="77777777" w:rsidR="007C77A8" w:rsidRPr="009B20EE" w:rsidRDefault="007C77A8"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 xml:space="preserve">   structures and others</w:t>
            </w:r>
          </w:p>
        </w:tc>
        <w:tc>
          <w:tcPr>
            <w:tcW w:w="1037" w:type="dxa"/>
          </w:tcPr>
          <w:p w14:paraId="3220D07A" w14:textId="7B458D40" w:rsidR="007C77A8" w:rsidRPr="009B20EE" w:rsidRDefault="00841B0B" w:rsidP="007C77A8">
            <w:pPr>
              <w:pStyle w:val="acctfourfigures"/>
              <w:tabs>
                <w:tab w:val="clear" w:pos="765"/>
                <w:tab w:val="decimal" w:pos="371"/>
                <w:tab w:val="decimal" w:pos="821"/>
              </w:tabs>
              <w:spacing w:line="240" w:lineRule="atLeast"/>
              <w:ind w:left="-79" w:right="101"/>
              <w:jc w:val="right"/>
              <w:rPr>
                <w:szCs w:val="22"/>
              </w:rPr>
            </w:pPr>
            <w:r>
              <w:rPr>
                <w:szCs w:val="22"/>
              </w:rPr>
              <w:t>289</w:t>
            </w:r>
          </w:p>
        </w:tc>
        <w:tc>
          <w:tcPr>
            <w:tcW w:w="178" w:type="dxa"/>
          </w:tcPr>
          <w:p w14:paraId="2FEAABC1"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58CBDB9F" w14:textId="6C85D8DD" w:rsidR="007C77A8" w:rsidRPr="007E018D" w:rsidRDefault="007C77A8" w:rsidP="007C77A8">
            <w:pPr>
              <w:pStyle w:val="acctfourfigures"/>
              <w:tabs>
                <w:tab w:val="clear" w:pos="765"/>
                <w:tab w:val="decimal" w:pos="371"/>
                <w:tab w:val="decimal" w:pos="821"/>
              </w:tabs>
              <w:spacing w:line="240" w:lineRule="atLeast"/>
              <w:ind w:left="-79" w:right="101"/>
              <w:jc w:val="right"/>
              <w:rPr>
                <w:szCs w:val="22"/>
              </w:rPr>
            </w:pPr>
            <w:r w:rsidRPr="00184975">
              <w:t>295</w:t>
            </w:r>
          </w:p>
        </w:tc>
        <w:tc>
          <w:tcPr>
            <w:tcW w:w="178" w:type="dxa"/>
          </w:tcPr>
          <w:p w14:paraId="1FB5566A"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AC0F508" w14:textId="3AC4740D" w:rsidR="007C77A8" w:rsidRPr="009B20EE" w:rsidRDefault="00233A9E" w:rsidP="007C77A8">
            <w:pPr>
              <w:pStyle w:val="acctfourfigures"/>
              <w:tabs>
                <w:tab w:val="clear" w:pos="765"/>
                <w:tab w:val="decimal" w:pos="814"/>
              </w:tabs>
              <w:spacing w:line="240" w:lineRule="atLeast"/>
              <w:ind w:left="-79" w:right="101"/>
              <w:rPr>
                <w:szCs w:val="22"/>
              </w:rPr>
            </w:pPr>
            <w:r>
              <w:rPr>
                <w:szCs w:val="22"/>
              </w:rPr>
              <w:t>20</w:t>
            </w:r>
          </w:p>
        </w:tc>
        <w:tc>
          <w:tcPr>
            <w:tcW w:w="178" w:type="dxa"/>
          </w:tcPr>
          <w:p w14:paraId="2784E330"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00C7384" w14:textId="6C709075" w:rsidR="007C77A8" w:rsidRPr="005330D4" w:rsidRDefault="007C77A8" w:rsidP="007C77A8">
            <w:pPr>
              <w:pStyle w:val="acctfourfigures"/>
              <w:tabs>
                <w:tab w:val="clear" w:pos="765"/>
                <w:tab w:val="decimal" w:pos="643"/>
              </w:tabs>
              <w:spacing w:line="240" w:lineRule="atLeast"/>
              <w:ind w:left="-79" w:right="101"/>
              <w:jc w:val="right"/>
              <w:rPr>
                <w:szCs w:val="22"/>
              </w:rPr>
            </w:pPr>
            <w:r w:rsidRPr="00184975">
              <w:t>10</w:t>
            </w:r>
          </w:p>
        </w:tc>
      </w:tr>
      <w:tr w:rsidR="007C77A8" w:rsidRPr="009B20EE" w14:paraId="33525E2B" w14:textId="77777777" w:rsidTr="007B270C">
        <w:trPr>
          <w:cantSplit/>
          <w:trHeight w:val="254"/>
        </w:trPr>
        <w:tc>
          <w:tcPr>
            <w:tcW w:w="4869" w:type="dxa"/>
            <w:vAlign w:val="bottom"/>
          </w:tcPr>
          <w:p w14:paraId="1854021B" w14:textId="69D57E59" w:rsidR="007C77A8" w:rsidRDefault="007C77A8" w:rsidP="007C77A8">
            <w:pPr>
              <w:tabs>
                <w:tab w:val="left" w:pos="360"/>
              </w:tabs>
              <w:ind w:right="-1368" w:firstLine="1457"/>
              <w:rPr>
                <w:rFonts w:ascii="Times New Roman" w:hAnsi="Times New Roman" w:cs="Times New Roman"/>
                <w:sz w:val="22"/>
                <w:szCs w:val="22"/>
              </w:rPr>
            </w:pPr>
            <w:r>
              <w:rPr>
                <w:rFonts w:ascii="Times New Roman" w:hAnsi="Times New Roman"/>
                <w:sz w:val="22"/>
              </w:rPr>
              <w:t>Cost of right-of-use assets</w:t>
            </w:r>
          </w:p>
        </w:tc>
        <w:tc>
          <w:tcPr>
            <w:tcW w:w="1037" w:type="dxa"/>
          </w:tcPr>
          <w:p w14:paraId="69E17F5A" w14:textId="57D06EFC" w:rsidR="007C77A8" w:rsidRPr="009B20EE" w:rsidRDefault="00841B0B" w:rsidP="007C77A8">
            <w:pPr>
              <w:pStyle w:val="acctfourfigures"/>
              <w:tabs>
                <w:tab w:val="clear" w:pos="765"/>
                <w:tab w:val="decimal" w:pos="371"/>
                <w:tab w:val="decimal" w:pos="821"/>
              </w:tabs>
              <w:spacing w:line="240" w:lineRule="atLeast"/>
              <w:ind w:left="-79" w:right="101"/>
              <w:jc w:val="right"/>
              <w:rPr>
                <w:szCs w:val="22"/>
              </w:rPr>
            </w:pPr>
            <w:r>
              <w:rPr>
                <w:szCs w:val="22"/>
              </w:rPr>
              <w:t>278</w:t>
            </w:r>
          </w:p>
        </w:tc>
        <w:tc>
          <w:tcPr>
            <w:tcW w:w="178" w:type="dxa"/>
          </w:tcPr>
          <w:p w14:paraId="0ADF8CB8"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3D262D56" w14:textId="7C2041FD" w:rsidR="007C77A8" w:rsidRPr="007E018D" w:rsidRDefault="007C77A8" w:rsidP="007C77A8">
            <w:pPr>
              <w:pStyle w:val="acctfourfigures"/>
              <w:tabs>
                <w:tab w:val="clear" w:pos="765"/>
                <w:tab w:val="decimal" w:pos="371"/>
                <w:tab w:val="decimal" w:pos="821"/>
              </w:tabs>
              <w:spacing w:line="240" w:lineRule="atLeast"/>
              <w:ind w:left="-79" w:right="101"/>
              <w:jc w:val="right"/>
              <w:rPr>
                <w:szCs w:val="22"/>
              </w:rPr>
            </w:pPr>
            <w:r w:rsidRPr="00184975">
              <w:t>169</w:t>
            </w:r>
          </w:p>
        </w:tc>
        <w:tc>
          <w:tcPr>
            <w:tcW w:w="178" w:type="dxa"/>
          </w:tcPr>
          <w:p w14:paraId="7CA6027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7B8D730" w14:textId="5B519A1F" w:rsidR="007C77A8" w:rsidRPr="009B20EE" w:rsidRDefault="00233A9E" w:rsidP="007C77A8">
            <w:pPr>
              <w:pStyle w:val="acctfourfigures"/>
              <w:tabs>
                <w:tab w:val="clear" w:pos="765"/>
                <w:tab w:val="decimal" w:pos="814"/>
              </w:tabs>
              <w:spacing w:line="240" w:lineRule="atLeast"/>
              <w:ind w:left="-79" w:right="101"/>
              <w:rPr>
                <w:szCs w:val="22"/>
              </w:rPr>
            </w:pPr>
            <w:r>
              <w:rPr>
                <w:szCs w:val="22"/>
              </w:rPr>
              <w:t>51</w:t>
            </w:r>
          </w:p>
        </w:tc>
        <w:tc>
          <w:tcPr>
            <w:tcW w:w="178" w:type="dxa"/>
          </w:tcPr>
          <w:p w14:paraId="5924050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5E0FCE2" w14:textId="2A575DFD" w:rsidR="007C77A8" w:rsidRPr="005330D4" w:rsidRDefault="007C77A8" w:rsidP="007C77A8">
            <w:pPr>
              <w:pStyle w:val="acctfourfigures"/>
              <w:tabs>
                <w:tab w:val="clear" w:pos="765"/>
                <w:tab w:val="decimal" w:pos="643"/>
              </w:tabs>
              <w:spacing w:line="240" w:lineRule="atLeast"/>
              <w:ind w:left="-79" w:right="101"/>
              <w:jc w:val="right"/>
              <w:rPr>
                <w:szCs w:val="22"/>
              </w:rPr>
            </w:pPr>
            <w:r w:rsidRPr="00184975">
              <w:t>11</w:t>
            </w:r>
          </w:p>
        </w:tc>
      </w:tr>
      <w:tr w:rsidR="0099107C" w:rsidRPr="009B20EE" w14:paraId="653128A5" w14:textId="77777777" w:rsidTr="007B270C">
        <w:trPr>
          <w:cantSplit/>
          <w:trHeight w:val="254"/>
        </w:trPr>
        <w:tc>
          <w:tcPr>
            <w:tcW w:w="4869" w:type="dxa"/>
            <w:vAlign w:val="bottom"/>
          </w:tcPr>
          <w:p w14:paraId="24FC8994" w14:textId="4A15E7A2" w:rsidR="0099107C" w:rsidRDefault="0099107C" w:rsidP="007C77A8">
            <w:pPr>
              <w:tabs>
                <w:tab w:val="left" w:pos="360"/>
              </w:tabs>
              <w:ind w:right="-1368" w:firstLine="1457"/>
              <w:rPr>
                <w:rFonts w:ascii="Times New Roman" w:hAnsi="Times New Roman" w:cs="Times New Roman"/>
                <w:sz w:val="22"/>
                <w:szCs w:val="22"/>
              </w:rPr>
            </w:pPr>
            <w:r w:rsidRPr="009B20EE">
              <w:rPr>
                <w:rFonts w:ascii="Times New Roman" w:hAnsi="Times New Roman" w:cs="Times New Roman"/>
                <w:sz w:val="22"/>
                <w:szCs w:val="22"/>
              </w:rPr>
              <w:t>Purchase of equipment and others</w:t>
            </w:r>
          </w:p>
        </w:tc>
        <w:tc>
          <w:tcPr>
            <w:tcW w:w="1037" w:type="dxa"/>
          </w:tcPr>
          <w:p w14:paraId="0736A80B" w14:textId="12F411C8" w:rsidR="0099107C" w:rsidRDefault="0099107C" w:rsidP="007C77A8">
            <w:pPr>
              <w:pStyle w:val="acctfourfigures"/>
              <w:tabs>
                <w:tab w:val="clear" w:pos="765"/>
                <w:tab w:val="decimal" w:pos="371"/>
                <w:tab w:val="decimal" w:pos="821"/>
              </w:tabs>
              <w:spacing w:line="240" w:lineRule="atLeast"/>
              <w:ind w:left="-79" w:right="101"/>
              <w:jc w:val="right"/>
              <w:rPr>
                <w:szCs w:val="22"/>
              </w:rPr>
            </w:pPr>
            <w:r>
              <w:rPr>
                <w:szCs w:val="22"/>
              </w:rPr>
              <w:t>170</w:t>
            </w:r>
          </w:p>
        </w:tc>
        <w:tc>
          <w:tcPr>
            <w:tcW w:w="178" w:type="dxa"/>
          </w:tcPr>
          <w:p w14:paraId="56D96717" w14:textId="77777777" w:rsidR="0099107C" w:rsidRPr="009B20EE" w:rsidRDefault="0099107C" w:rsidP="007C77A8">
            <w:pPr>
              <w:pStyle w:val="acctfourfigures"/>
              <w:tabs>
                <w:tab w:val="clear" w:pos="765"/>
                <w:tab w:val="decimal" w:pos="643"/>
              </w:tabs>
              <w:spacing w:line="240" w:lineRule="atLeast"/>
              <w:ind w:left="-79" w:right="-79"/>
              <w:rPr>
                <w:szCs w:val="22"/>
              </w:rPr>
            </w:pPr>
          </w:p>
        </w:tc>
        <w:tc>
          <w:tcPr>
            <w:tcW w:w="1037" w:type="dxa"/>
          </w:tcPr>
          <w:p w14:paraId="6D54C6ED" w14:textId="2D66CBF8" w:rsidR="0099107C" w:rsidRPr="00184975" w:rsidRDefault="0099107C" w:rsidP="007C77A8">
            <w:pPr>
              <w:pStyle w:val="acctfourfigures"/>
              <w:tabs>
                <w:tab w:val="clear" w:pos="765"/>
                <w:tab w:val="decimal" w:pos="371"/>
                <w:tab w:val="decimal" w:pos="821"/>
              </w:tabs>
              <w:spacing w:line="240" w:lineRule="atLeast"/>
              <w:ind w:left="-79" w:right="101"/>
              <w:jc w:val="right"/>
            </w:pPr>
            <w:r w:rsidRPr="00184975">
              <w:t>51</w:t>
            </w:r>
          </w:p>
        </w:tc>
        <w:tc>
          <w:tcPr>
            <w:tcW w:w="178" w:type="dxa"/>
          </w:tcPr>
          <w:p w14:paraId="68606FAD" w14:textId="77777777" w:rsidR="0099107C" w:rsidRPr="009B20EE" w:rsidRDefault="0099107C" w:rsidP="007C77A8">
            <w:pPr>
              <w:pStyle w:val="acctfourfigures"/>
              <w:tabs>
                <w:tab w:val="clear" w:pos="765"/>
                <w:tab w:val="decimal" w:pos="643"/>
              </w:tabs>
              <w:spacing w:line="240" w:lineRule="atLeast"/>
              <w:ind w:left="-79" w:right="101"/>
              <w:jc w:val="right"/>
              <w:rPr>
                <w:szCs w:val="22"/>
              </w:rPr>
            </w:pPr>
          </w:p>
        </w:tc>
        <w:tc>
          <w:tcPr>
            <w:tcW w:w="1037" w:type="dxa"/>
          </w:tcPr>
          <w:p w14:paraId="56A92A2B" w14:textId="3F841EE0" w:rsidR="0099107C" w:rsidRDefault="0099107C" w:rsidP="007C77A8">
            <w:pPr>
              <w:pStyle w:val="acctfourfigures"/>
              <w:tabs>
                <w:tab w:val="clear" w:pos="765"/>
                <w:tab w:val="decimal" w:pos="814"/>
              </w:tabs>
              <w:spacing w:line="240" w:lineRule="atLeast"/>
              <w:ind w:left="-79" w:right="101"/>
              <w:rPr>
                <w:szCs w:val="22"/>
              </w:rPr>
            </w:pPr>
            <w:r>
              <w:rPr>
                <w:szCs w:val="22"/>
              </w:rPr>
              <w:t>3</w:t>
            </w:r>
          </w:p>
        </w:tc>
        <w:tc>
          <w:tcPr>
            <w:tcW w:w="178" w:type="dxa"/>
          </w:tcPr>
          <w:p w14:paraId="32C3AA29" w14:textId="77777777" w:rsidR="0099107C" w:rsidRPr="009B20EE" w:rsidRDefault="0099107C" w:rsidP="007C77A8">
            <w:pPr>
              <w:pStyle w:val="acctfourfigures"/>
              <w:tabs>
                <w:tab w:val="clear" w:pos="765"/>
                <w:tab w:val="decimal" w:pos="643"/>
              </w:tabs>
              <w:spacing w:line="240" w:lineRule="atLeast"/>
              <w:ind w:left="-79" w:right="101"/>
              <w:jc w:val="right"/>
              <w:rPr>
                <w:szCs w:val="22"/>
              </w:rPr>
            </w:pPr>
          </w:p>
        </w:tc>
        <w:tc>
          <w:tcPr>
            <w:tcW w:w="1037" w:type="dxa"/>
          </w:tcPr>
          <w:p w14:paraId="1763A803" w14:textId="07053D88" w:rsidR="0099107C" w:rsidRPr="00184975" w:rsidRDefault="0099107C" w:rsidP="007C77A8">
            <w:pPr>
              <w:pStyle w:val="acctfourfigures"/>
              <w:tabs>
                <w:tab w:val="clear" w:pos="765"/>
                <w:tab w:val="decimal" w:pos="643"/>
              </w:tabs>
              <w:spacing w:line="240" w:lineRule="atLeast"/>
              <w:ind w:left="-79" w:right="101"/>
              <w:jc w:val="right"/>
            </w:pPr>
            <w:r w:rsidRPr="00184975">
              <w:t>2</w:t>
            </w:r>
          </w:p>
        </w:tc>
      </w:tr>
      <w:tr w:rsidR="007C77A8" w:rsidRPr="009B20EE" w14:paraId="002DA2DD" w14:textId="77777777" w:rsidTr="007B270C">
        <w:trPr>
          <w:cantSplit/>
          <w:trHeight w:val="254"/>
        </w:trPr>
        <w:tc>
          <w:tcPr>
            <w:tcW w:w="4869" w:type="dxa"/>
            <w:vAlign w:val="bottom"/>
          </w:tcPr>
          <w:p w14:paraId="78C90DE6" w14:textId="602DDB4F" w:rsidR="007C77A8" w:rsidRPr="009B20EE"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Leased-related and service expenses</w:t>
            </w:r>
          </w:p>
        </w:tc>
        <w:tc>
          <w:tcPr>
            <w:tcW w:w="1037" w:type="dxa"/>
          </w:tcPr>
          <w:p w14:paraId="54272F68" w14:textId="52E002F8" w:rsidR="007C77A8" w:rsidRPr="009B20EE" w:rsidRDefault="00841B0B" w:rsidP="007C77A8">
            <w:pPr>
              <w:pStyle w:val="acctfourfigures"/>
              <w:tabs>
                <w:tab w:val="clear" w:pos="765"/>
                <w:tab w:val="decimal" w:pos="371"/>
                <w:tab w:val="decimal" w:pos="821"/>
              </w:tabs>
              <w:spacing w:line="240" w:lineRule="atLeast"/>
              <w:ind w:left="-79" w:right="101"/>
              <w:jc w:val="right"/>
              <w:rPr>
                <w:szCs w:val="22"/>
              </w:rPr>
            </w:pPr>
            <w:r>
              <w:rPr>
                <w:szCs w:val="22"/>
              </w:rPr>
              <w:t>12</w:t>
            </w:r>
            <w:r w:rsidR="006D037F">
              <w:rPr>
                <w:szCs w:val="22"/>
              </w:rPr>
              <w:t>0</w:t>
            </w:r>
          </w:p>
        </w:tc>
        <w:tc>
          <w:tcPr>
            <w:tcW w:w="178" w:type="dxa"/>
          </w:tcPr>
          <w:p w14:paraId="7E52968C"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41667D08" w14:textId="4DFB681C" w:rsidR="007C77A8" w:rsidRPr="007E018D" w:rsidRDefault="007C77A8" w:rsidP="007C77A8">
            <w:pPr>
              <w:pStyle w:val="acctfourfigures"/>
              <w:tabs>
                <w:tab w:val="clear" w:pos="765"/>
                <w:tab w:val="decimal" w:pos="371"/>
                <w:tab w:val="decimal" w:pos="821"/>
              </w:tabs>
              <w:spacing w:line="240" w:lineRule="atLeast"/>
              <w:ind w:left="-79" w:right="101"/>
              <w:jc w:val="right"/>
              <w:rPr>
                <w:szCs w:val="22"/>
              </w:rPr>
            </w:pPr>
            <w:r w:rsidRPr="00184975">
              <w:t>14</w:t>
            </w:r>
            <w:r>
              <w:t>7</w:t>
            </w:r>
          </w:p>
        </w:tc>
        <w:tc>
          <w:tcPr>
            <w:tcW w:w="178" w:type="dxa"/>
          </w:tcPr>
          <w:p w14:paraId="13D785A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4E2E56A4" w14:textId="637C67EC" w:rsidR="007C77A8" w:rsidRPr="009B20EE" w:rsidRDefault="00233A9E" w:rsidP="007C77A8">
            <w:pPr>
              <w:pStyle w:val="acctfourfigures"/>
              <w:tabs>
                <w:tab w:val="clear" w:pos="765"/>
                <w:tab w:val="decimal" w:pos="814"/>
              </w:tabs>
              <w:spacing w:line="240" w:lineRule="atLeast"/>
              <w:ind w:left="-79" w:right="101"/>
              <w:rPr>
                <w:szCs w:val="22"/>
              </w:rPr>
            </w:pPr>
            <w:r>
              <w:rPr>
                <w:szCs w:val="22"/>
              </w:rPr>
              <w:t>11</w:t>
            </w:r>
          </w:p>
        </w:tc>
        <w:tc>
          <w:tcPr>
            <w:tcW w:w="178" w:type="dxa"/>
          </w:tcPr>
          <w:p w14:paraId="62BEB3A8"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48FF2B51" w14:textId="27320EE6" w:rsidR="007C77A8" w:rsidRPr="005330D4" w:rsidRDefault="007C77A8" w:rsidP="007C77A8">
            <w:pPr>
              <w:pStyle w:val="acctfourfigures"/>
              <w:tabs>
                <w:tab w:val="clear" w:pos="765"/>
                <w:tab w:val="decimal" w:pos="643"/>
              </w:tabs>
              <w:spacing w:line="240" w:lineRule="atLeast"/>
              <w:ind w:left="-79" w:right="101"/>
              <w:jc w:val="right"/>
              <w:rPr>
                <w:szCs w:val="22"/>
              </w:rPr>
            </w:pPr>
            <w:r w:rsidRPr="00184975">
              <w:t>12</w:t>
            </w:r>
          </w:p>
        </w:tc>
      </w:tr>
      <w:tr w:rsidR="007C77A8" w:rsidRPr="009B20EE" w14:paraId="3E22A37B" w14:textId="77777777" w:rsidTr="007B270C">
        <w:trPr>
          <w:cantSplit/>
          <w:trHeight w:val="254"/>
        </w:trPr>
        <w:tc>
          <w:tcPr>
            <w:tcW w:w="4869" w:type="dxa"/>
            <w:vAlign w:val="bottom"/>
          </w:tcPr>
          <w:p w14:paraId="66E61B48" w14:textId="2DFEEE60" w:rsidR="007C77A8" w:rsidRPr="00ED0E07" w:rsidRDefault="007C77A8" w:rsidP="007C77A8">
            <w:pPr>
              <w:tabs>
                <w:tab w:val="left" w:pos="360"/>
              </w:tabs>
              <w:ind w:right="-1368" w:firstLine="1457"/>
              <w:rPr>
                <w:rFonts w:ascii="Times New Roman" w:hAnsi="Times New Roman"/>
                <w:sz w:val="22"/>
              </w:rPr>
            </w:pPr>
            <w:r w:rsidRPr="009B20EE">
              <w:rPr>
                <w:rFonts w:ascii="Times New Roman" w:hAnsi="Times New Roman" w:cs="Times New Roman"/>
                <w:sz w:val="22"/>
                <w:szCs w:val="22"/>
              </w:rPr>
              <w:t>Training and seminar fees</w:t>
            </w:r>
          </w:p>
        </w:tc>
        <w:tc>
          <w:tcPr>
            <w:tcW w:w="1037" w:type="dxa"/>
          </w:tcPr>
          <w:p w14:paraId="24B178B1" w14:textId="134CAD05" w:rsidR="007C77A8" w:rsidRDefault="00841B0B" w:rsidP="007C77A8">
            <w:pPr>
              <w:pStyle w:val="acctfourfigures"/>
              <w:tabs>
                <w:tab w:val="clear" w:pos="765"/>
                <w:tab w:val="decimal" w:pos="371"/>
                <w:tab w:val="decimal" w:pos="821"/>
              </w:tabs>
              <w:spacing w:line="240" w:lineRule="atLeast"/>
              <w:ind w:left="-79" w:right="101"/>
              <w:jc w:val="right"/>
              <w:rPr>
                <w:szCs w:val="22"/>
              </w:rPr>
            </w:pPr>
            <w:r>
              <w:rPr>
                <w:szCs w:val="22"/>
              </w:rPr>
              <w:t>82</w:t>
            </w:r>
          </w:p>
        </w:tc>
        <w:tc>
          <w:tcPr>
            <w:tcW w:w="178" w:type="dxa"/>
          </w:tcPr>
          <w:p w14:paraId="476FE87B"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2B3689C8" w14:textId="65CBCD6A"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184975">
              <w:t>81</w:t>
            </w:r>
          </w:p>
        </w:tc>
        <w:tc>
          <w:tcPr>
            <w:tcW w:w="178" w:type="dxa"/>
          </w:tcPr>
          <w:p w14:paraId="665081FD"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3997B9ED" w14:textId="36ABB874" w:rsidR="007C77A8" w:rsidRDefault="00233A9E" w:rsidP="007C77A8">
            <w:pPr>
              <w:pStyle w:val="acctfourfigures"/>
              <w:tabs>
                <w:tab w:val="clear" w:pos="765"/>
                <w:tab w:val="decimal" w:pos="814"/>
              </w:tabs>
              <w:spacing w:line="240" w:lineRule="atLeast"/>
              <w:ind w:left="-79" w:right="101"/>
              <w:rPr>
                <w:szCs w:val="22"/>
              </w:rPr>
            </w:pPr>
            <w:r>
              <w:rPr>
                <w:szCs w:val="22"/>
              </w:rPr>
              <w:t>2</w:t>
            </w:r>
          </w:p>
        </w:tc>
        <w:tc>
          <w:tcPr>
            <w:tcW w:w="178" w:type="dxa"/>
          </w:tcPr>
          <w:p w14:paraId="0CC48BF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B3A7EE2" w14:textId="2988D252" w:rsidR="007C77A8" w:rsidRDefault="007C77A8" w:rsidP="007C77A8">
            <w:pPr>
              <w:pStyle w:val="acctfourfigures"/>
              <w:tabs>
                <w:tab w:val="clear" w:pos="765"/>
                <w:tab w:val="decimal" w:pos="643"/>
              </w:tabs>
              <w:spacing w:line="240" w:lineRule="atLeast"/>
              <w:ind w:left="-79" w:right="101"/>
              <w:jc w:val="right"/>
              <w:rPr>
                <w:szCs w:val="22"/>
              </w:rPr>
            </w:pPr>
            <w:r w:rsidRPr="00184975">
              <w:t>1</w:t>
            </w:r>
          </w:p>
        </w:tc>
      </w:tr>
      <w:tr w:rsidR="007C77A8" w:rsidRPr="009B20EE" w14:paraId="283A0791" w14:textId="77777777" w:rsidTr="007B270C">
        <w:trPr>
          <w:cantSplit/>
          <w:trHeight w:val="254"/>
        </w:trPr>
        <w:tc>
          <w:tcPr>
            <w:tcW w:w="4869" w:type="dxa"/>
            <w:vAlign w:val="bottom"/>
          </w:tcPr>
          <w:p w14:paraId="6E819B38" w14:textId="248524D6" w:rsidR="007C77A8" w:rsidRDefault="007C77A8" w:rsidP="007C77A8">
            <w:pPr>
              <w:tabs>
                <w:tab w:val="left" w:pos="360"/>
              </w:tabs>
              <w:ind w:right="-1368" w:firstLine="1457"/>
              <w:rPr>
                <w:rFonts w:ascii="Times New Roman" w:hAnsi="Times New Roman"/>
                <w:sz w:val="22"/>
              </w:rPr>
            </w:pPr>
            <w:r w:rsidRPr="009B20EE">
              <w:rPr>
                <w:rFonts w:ascii="Times New Roman" w:hAnsi="Times New Roman" w:cs="Times New Roman"/>
                <w:sz w:val="22"/>
                <w:szCs w:val="22"/>
              </w:rPr>
              <w:t>Software application fees</w:t>
            </w:r>
          </w:p>
        </w:tc>
        <w:tc>
          <w:tcPr>
            <w:tcW w:w="1037" w:type="dxa"/>
          </w:tcPr>
          <w:p w14:paraId="7D2CAD19" w14:textId="4BB5F50D" w:rsidR="007C77A8" w:rsidRDefault="00A24516" w:rsidP="007C77A8">
            <w:pPr>
              <w:pStyle w:val="acctfourfigures"/>
              <w:tabs>
                <w:tab w:val="clear" w:pos="765"/>
                <w:tab w:val="decimal" w:pos="371"/>
                <w:tab w:val="decimal" w:pos="821"/>
              </w:tabs>
              <w:spacing w:line="240" w:lineRule="atLeast"/>
              <w:ind w:left="-79" w:right="101"/>
              <w:jc w:val="right"/>
              <w:rPr>
                <w:szCs w:val="22"/>
              </w:rPr>
            </w:pPr>
            <w:r>
              <w:rPr>
                <w:szCs w:val="22"/>
              </w:rPr>
              <w:t>64</w:t>
            </w:r>
          </w:p>
        </w:tc>
        <w:tc>
          <w:tcPr>
            <w:tcW w:w="178" w:type="dxa"/>
          </w:tcPr>
          <w:p w14:paraId="35F99EBB"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444B2F25" w14:textId="13BA705D" w:rsidR="007C77A8" w:rsidRPr="005D5F9C" w:rsidRDefault="007C77A8" w:rsidP="007C77A8">
            <w:pPr>
              <w:pStyle w:val="acctfourfigures"/>
              <w:tabs>
                <w:tab w:val="clear" w:pos="765"/>
                <w:tab w:val="decimal" w:pos="371"/>
                <w:tab w:val="decimal" w:pos="821"/>
              </w:tabs>
              <w:spacing w:line="240" w:lineRule="atLeast"/>
              <w:ind w:left="-79" w:right="101"/>
              <w:jc w:val="right"/>
              <w:rPr>
                <w:szCs w:val="22"/>
              </w:rPr>
            </w:pPr>
            <w:r w:rsidRPr="00184975">
              <w:t>62</w:t>
            </w:r>
          </w:p>
        </w:tc>
        <w:tc>
          <w:tcPr>
            <w:tcW w:w="178" w:type="dxa"/>
          </w:tcPr>
          <w:p w14:paraId="135C75A9"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D1A985A" w14:textId="74D00D4F" w:rsidR="007C77A8" w:rsidRDefault="00233A9E"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6053AB3B"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4DCDDEA" w14:textId="77FBB8AE" w:rsidR="007C77A8" w:rsidRPr="00B728D9" w:rsidRDefault="007C77A8" w:rsidP="007C77A8">
            <w:pPr>
              <w:pStyle w:val="acctfourfigures"/>
              <w:tabs>
                <w:tab w:val="clear" w:pos="765"/>
                <w:tab w:val="decimal" w:pos="643"/>
              </w:tabs>
              <w:spacing w:line="240" w:lineRule="atLeast"/>
              <w:ind w:left="-79" w:right="101"/>
              <w:jc w:val="right"/>
              <w:rPr>
                <w:szCs w:val="22"/>
              </w:rPr>
            </w:pPr>
            <w:r w:rsidRPr="00184975">
              <w:t>-</w:t>
            </w:r>
          </w:p>
        </w:tc>
      </w:tr>
      <w:tr w:rsidR="007C77A8" w:rsidRPr="009B20EE" w14:paraId="5C9D262A" w14:textId="77777777" w:rsidTr="007B270C">
        <w:trPr>
          <w:cantSplit/>
          <w:trHeight w:val="254"/>
        </w:trPr>
        <w:tc>
          <w:tcPr>
            <w:tcW w:w="4869" w:type="dxa"/>
            <w:vAlign w:val="bottom"/>
          </w:tcPr>
          <w:p w14:paraId="7B647AF1" w14:textId="2FCF255D" w:rsidR="007C77A8" w:rsidRPr="005E7DE0" w:rsidRDefault="007C77A8" w:rsidP="007C77A8">
            <w:pPr>
              <w:tabs>
                <w:tab w:val="left" w:pos="360"/>
              </w:tabs>
              <w:ind w:right="-1368" w:firstLine="1457"/>
              <w:rPr>
                <w:rFonts w:ascii="Times New Roman" w:hAnsi="Times New Roman"/>
                <w:sz w:val="22"/>
              </w:rPr>
            </w:pPr>
            <w:r>
              <w:rPr>
                <w:rFonts w:ascii="Times New Roman" w:hAnsi="Times New Roman"/>
                <w:sz w:val="22"/>
              </w:rPr>
              <w:t>Repair and maintenance expenses</w:t>
            </w:r>
          </w:p>
        </w:tc>
        <w:tc>
          <w:tcPr>
            <w:tcW w:w="1037" w:type="dxa"/>
          </w:tcPr>
          <w:p w14:paraId="58CD76CC" w14:textId="33E26E2A" w:rsidR="007C77A8" w:rsidRDefault="00A24516" w:rsidP="007C77A8">
            <w:pPr>
              <w:pStyle w:val="acctfourfigures"/>
              <w:tabs>
                <w:tab w:val="clear" w:pos="765"/>
                <w:tab w:val="decimal" w:pos="371"/>
                <w:tab w:val="decimal" w:pos="821"/>
              </w:tabs>
              <w:spacing w:line="240" w:lineRule="atLeast"/>
              <w:ind w:left="-79" w:right="101"/>
              <w:jc w:val="right"/>
              <w:rPr>
                <w:szCs w:val="22"/>
              </w:rPr>
            </w:pPr>
            <w:r>
              <w:rPr>
                <w:szCs w:val="22"/>
              </w:rPr>
              <w:t>38</w:t>
            </w:r>
          </w:p>
        </w:tc>
        <w:tc>
          <w:tcPr>
            <w:tcW w:w="178" w:type="dxa"/>
          </w:tcPr>
          <w:p w14:paraId="5D5344B4"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5E7F8A00" w14:textId="117F412D"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184975">
              <w:t>27</w:t>
            </w:r>
          </w:p>
        </w:tc>
        <w:tc>
          <w:tcPr>
            <w:tcW w:w="178" w:type="dxa"/>
          </w:tcPr>
          <w:p w14:paraId="5DDE0F5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2AFE9727" w14:textId="471D37D1" w:rsidR="007C77A8" w:rsidRDefault="00841B0B" w:rsidP="007C77A8">
            <w:pPr>
              <w:pStyle w:val="acctfourfigures"/>
              <w:tabs>
                <w:tab w:val="clear" w:pos="765"/>
                <w:tab w:val="decimal" w:pos="814"/>
              </w:tabs>
              <w:spacing w:line="240" w:lineRule="atLeast"/>
              <w:ind w:left="-79" w:right="101"/>
              <w:rPr>
                <w:szCs w:val="22"/>
              </w:rPr>
            </w:pPr>
            <w:r>
              <w:rPr>
                <w:szCs w:val="22"/>
              </w:rPr>
              <w:t>2</w:t>
            </w:r>
          </w:p>
        </w:tc>
        <w:tc>
          <w:tcPr>
            <w:tcW w:w="178" w:type="dxa"/>
          </w:tcPr>
          <w:p w14:paraId="03F98F42"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17F99385" w14:textId="4E8F7BE0" w:rsidR="007C77A8" w:rsidRDefault="007C77A8" w:rsidP="007C77A8">
            <w:pPr>
              <w:pStyle w:val="acctfourfigures"/>
              <w:tabs>
                <w:tab w:val="clear" w:pos="765"/>
                <w:tab w:val="decimal" w:pos="643"/>
              </w:tabs>
              <w:spacing w:line="240" w:lineRule="atLeast"/>
              <w:ind w:left="-79" w:right="101"/>
              <w:jc w:val="right"/>
              <w:rPr>
                <w:szCs w:val="22"/>
              </w:rPr>
            </w:pPr>
            <w:r w:rsidRPr="00184975">
              <w:t>2</w:t>
            </w:r>
          </w:p>
        </w:tc>
      </w:tr>
      <w:tr w:rsidR="00A60581" w:rsidRPr="009B20EE" w14:paraId="50930306" w14:textId="77777777" w:rsidTr="007B270C">
        <w:trPr>
          <w:cantSplit/>
          <w:trHeight w:val="254"/>
        </w:trPr>
        <w:tc>
          <w:tcPr>
            <w:tcW w:w="4869" w:type="dxa"/>
            <w:vAlign w:val="bottom"/>
          </w:tcPr>
          <w:p w14:paraId="395999DF" w14:textId="01E05BA0" w:rsidR="00A60581" w:rsidRDefault="00A60581" w:rsidP="007C77A8">
            <w:pPr>
              <w:tabs>
                <w:tab w:val="left" w:pos="360"/>
              </w:tabs>
              <w:ind w:right="-1368" w:firstLine="1457"/>
              <w:rPr>
                <w:rFonts w:ascii="Times New Roman" w:hAnsi="Times New Roman"/>
                <w:sz w:val="22"/>
              </w:rPr>
            </w:pPr>
            <w:r>
              <w:rPr>
                <w:rFonts w:ascii="Times New Roman" w:hAnsi="Times New Roman" w:cs="Times New Roman"/>
                <w:sz w:val="22"/>
                <w:szCs w:val="22"/>
              </w:rPr>
              <w:t>Supply expenses</w:t>
            </w:r>
          </w:p>
        </w:tc>
        <w:tc>
          <w:tcPr>
            <w:tcW w:w="1037" w:type="dxa"/>
          </w:tcPr>
          <w:p w14:paraId="3D70C013" w14:textId="0AEC0571" w:rsidR="00A60581" w:rsidRDefault="00A60581" w:rsidP="007C77A8">
            <w:pPr>
              <w:pStyle w:val="acctfourfigures"/>
              <w:tabs>
                <w:tab w:val="clear" w:pos="765"/>
                <w:tab w:val="decimal" w:pos="371"/>
                <w:tab w:val="decimal" w:pos="821"/>
              </w:tabs>
              <w:spacing w:line="240" w:lineRule="atLeast"/>
              <w:ind w:left="-79" w:right="101"/>
              <w:jc w:val="right"/>
              <w:rPr>
                <w:szCs w:val="22"/>
              </w:rPr>
            </w:pPr>
            <w:r>
              <w:rPr>
                <w:szCs w:val="22"/>
              </w:rPr>
              <w:t>3</w:t>
            </w:r>
            <w:r w:rsidR="00D97878">
              <w:rPr>
                <w:szCs w:val="22"/>
              </w:rPr>
              <w:t>6</w:t>
            </w:r>
          </w:p>
        </w:tc>
        <w:tc>
          <w:tcPr>
            <w:tcW w:w="178" w:type="dxa"/>
          </w:tcPr>
          <w:p w14:paraId="29857E5B" w14:textId="77777777" w:rsidR="00A60581" w:rsidRPr="009B20EE" w:rsidRDefault="00A60581" w:rsidP="007C77A8">
            <w:pPr>
              <w:pStyle w:val="acctfourfigures"/>
              <w:tabs>
                <w:tab w:val="clear" w:pos="765"/>
                <w:tab w:val="decimal" w:pos="643"/>
              </w:tabs>
              <w:spacing w:line="240" w:lineRule="atLeast"/>
              <w:ind w:left="-79" w:right="-79"/>
              <w:rPr>
                <w:szCs w:val="22"/>
              </w:rPr>
            </w:pPr>
          </w:p>
        </w:tc>
        <w:tc>
          <w:tcPr>
            <w:tcW w:w="1037" w:type="dxa"/>
          </w:tcPr>
          <w:p w14:paraId="014D40A7" w14:textId="4916F7C5" w:rsidR="00A60581" w:rsidRPr="00184975" w:rsidRDefault="00A60581" w:rsidP="007C77A8">
            <w:pPr>
              <w:pStyle w:val="acctfourfigures"/>
              <w:tabs>
                <w:tab w:val="clear" w:pos="765"/>
                <w:tab w:val="decimal" w:pos="371"/>
                <w:tab w:val="decimal" w:pos="821"/>
              </w:tabs>
              <w:spacing w:line="240" w:lineRule="atLeast"/>
              <w:ind w:left="-79" w:right="101"/>
              <w:jc w:val="right"/>
            </w:pPr>
            <w:r w:rsidRPr="00184975">
              <w:t>42</w:t>
            </w:r>
          </w:p>
        </w:tc>
        <w:tc>
          <w:tcPr>
            <w:tcW w:w="178" w:type="dxa"/>
          </w:tcPr>
          <w:p w14:paraId="0BB6071C" w14:textId="77777777" w:rsidR="00A60581" w:rsidRPr="009B20EE" w:rsidRDefault="00A60581" w:rsidP="007C77A8">
            <w:pPr>
              <w:pStyle w:val="acctfourfigures"/>
              <w:tabs>
                <w:tab w:val="clear" w:pos="765"/>
                <w:tab w:val="decimal" w:pos="643"/>
              </w:tabs>
              <w:spacing w:line="240" w:lineRule="atLeast"/>
              <w:ind w:left="-79" w:right="101"/>
              <w:jc w:val="right"/>
              <w:rPr>
                <w:szCs w:val="22"/>
              </w:rPr>
            </w:pPr>
          </w:p>
        </w:tc>
        <w:tc>
          <w:tcPr>
            <w:tcW w:w="1037" w:type="dxa"/>
          </w:tcPr>
          <w:p w14:paraId="613B78BD" w14:textId="1570E6D7" w:rsidR="00A60581" w:rsidRDefault="00A60581" w:rsidP="007C77A8">
            <w:pPr>
              <w:pStyle w:val="acctfourfigures"/>
              <w:tabs>
                <w:tab w:val="clear" w:pos="765"/>
                <w:tab w:val="decimal" w:pos="814"/>
              </w:tabs>
              <w:spacing w:line="240" w:lineRule="atLeast"/>
              <w:ind w:left="-79" w:right="101"/>
              <w:rPr>
                <w:szCs w:val="22"/>
              </w:rPr>
            </w:pPr>
            <w:r>
              <w:rPr>
                <w:szCs w:val="22"/>
              </w:rPr>
              <w:t>1</w:t>
            </w:r>
          </w:p>
        </w:tc>
        <w:tc>
          <w:tcPr>
            <w:tcW w:w="178" w:type="dxa"/>
          </w:tcPr>
          <w:p w14:paraId="4193DF83" w14:textId="77777777" w:rsidR="00A60581" w:rsidRPr="009B20EE" w:rsidRDefault="00A60581" w:rsidP="007C77A8">
            <w:pPr>
              <w:pStyle w:val="acctfourfigures"/>
              <w:tabs>
                <w:tab w:val="clear" w:pos="765"/>
                <w:tab w:val="decimal" w:pos="643"/>
              </w:tabs>
              <w:spacing w:line="240" w:lineRule="atLeast"/>
              <w:ind w:left="-79" w:right="101"/>
              <w:jc w:val="right"/>
              <w:rPr>
                <w:szCs w:val="22"/>
              </w:rPr>
            </w:pPr>
          </w:p>
        </w:tc>
        <w:tc>
          <w:tcPr>
            <w:tcW w:w="1037" w:type="dxa"/>
          </w:tcPr>
          <w:p w14:paraId="60F27583" w14:textId="27547F47" w:rsidR="00A60581" w:rsidRPr="00184975" w:rsidRDefault="00A60581" w:rsidP="007C77A8">
            <w:pPr>
              <w:pStyle w:val="acctfourfigures"/>
              <w:tabs>
                <w:tab w:val="clear" w:pos="765"/>
                <w:tab w:val="decimal" w:pos="643"/>
              </w:tabs>
              <w:spacing w:line="240" w:lineRule="atLeast"/>
              <w:ind w:left="-79" w:right="101"/>
              <w:jc w:val="right"/>
            </w:pPr>
            <w:r>
              <w:t>1</w:t>
            </w:r>
          </w:p>
        </w:tc>
      </w:tr>
      <w:tr w:rsidR="007C77A8" w:rsidRPr="009B20EE" w14:paraId="376D4B70" w14:textId="77777777" w:rsidTr="007B270C">
        <w:trPr>
          <w:cantSplit/>
          <w:trHeight w:val="254"/>
        </w:trPr>
        <w:tc>
          <w:tcPr>
            <w:tcW w:w="4869" w:type="dxa"/>
            <w:vAlign w:val="bottom"/>
          </w:tcPr>
          <w:p w14:paraId="4FD00FB7" w14:textId="6111837F" w:rsidR="007C77A8" w:rsidRPr="009B20EE"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Trademark license fees</w:t>
            </w:r>
          </w:p>
        </w:tc>
        <w:tc>
          <w:tcPr>
            <w:tcW w:w="1037" w:type="dxa"/>
          </w:tcPr>
          <w:p w14:paraId="7BF7B32C" w14:textId="4067D7F0" w:rsidR="007C77A8" w:rsidRDefault="00A24516" w:rsidP="007C77A8">
            <w:pPr>
              <w:pStyle w:val="acctfourfigures"/>
              <w:tabs>
                <w:tab w:val="clear" w:pos="765"/>
                <w:tab w:val="decimal" w:pos="371"/>
                <w:tab w:val="decimal" w:pos="821"/>
              </w:tabs>
              <w:spacing w:line="240" w:lineRule="atLeast"/>
              <w:ind w:left="-79" w:right="101"/>
              <w:jc w:val="right"/>
              <w:rPr>
                <w:szCs w:val="22"/>
              </w:rPr>
            </w:pPr>
            <w:r>
              <w:rPr>
                <w:szCs w:val="22"/>
              </w:rPr>
              <w:t>20</w:t>
            </w:r>
          </w:p>
        </w:tc>
        <w:tc>
          <w:tcPr>
            <w:tcW w:w="178" w:type="dxa"/>
          </w:tcPr>
          <w:p w14:paraId="68A19B10" w14:textId="77777777" w:rsidR="007C77A8" w:rsidRPr="009B20EE" w:rsidRDefault="007C77A8" w:rsidP="007C77A8">
            <w:pPr>
              <w:pStyle w:val="acctfourfigures"/>
              <w:tabs>
                <w:tab w:val="clear" w:pos="765"/>
                <w:tab w:val="decimal" w:pos="643"/>
              </w:tabs>
              <w:spacing w:line="240" w:lineRule="atLeast"/>
              <w:ind w:left="-79" w:right="-79"/>
              <w:rPr>
                <w:szCs w:val="22"/>
              </w:rPr>
            </w:pPr>
          </w:p>
        </w:tc>
        <w:tc>
          <w:tcPr>
            <w:tcW w:w="1037" w:type="dxa"/>
          </w:tcPr>
          <w:p w14:paraId="1AC6AD3A" w14:textId="04313796" w:rsidR="007C77A8" w:rsidRDefault="007C77A8" w:rsidP="007C77A8">
            <w:pPr>
              <w:pStyle w:val="acctfourfigures"/>
              <w:tabs>
                <w:tab w:val="clear" w:pos="765"/>
                <w:tab w:val="decimal" w:pos="371"/>
                <w:tab w:val="decimal" w:pos="821"/>
              </w:tabs>
              <w:spacing w:line="240" w:lineRule="atLeast"/>
              <w:ind w:left="-79" w:right="101"/>
              <w:jc w:val="right"/>
              <w:rPr>
                <w:szCs w:val="22"/>
              </w:rPr>
            </w:pPr>
            <w:r w:rsidRPr="00184975">
              <w:t>16</w:t>
            </w:r>
          </w:p>
        </w:tc>
        <w:tc>
          <w:tcPr>
            <w:tcW w:w="178" w:type="dxa"/>
          </w:tcPr>
          <w:p w14:paraId="52F03993"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64DD9C62" w14:textId="46F32A10" w:rsidR="007C77A8" w:rsidRDefault="00841B0B" w:rsidP="007C77A8">
            <w:pPr>
              <w:pStyle w:val="acctfourfigures"/>
              <w:tabs>
                <w:tab w:val="clear" w:pos="765"/>
                <w:tab w:val="decimal" w:pos="814"/>
              </w:tabs>
              <w:spacing w:line="240" w:lineRule="atLeast"/>
              <w:ind w:left="-79" w:right="101"/>
              <w:rPr>
                <w:szCs w:val="22"/>
              </w:rPr>
            </w:pPr>
            <w:r>
              <w:rPr>
                <w:szCs w:val="22"/>
              </w:rPr>
              <w:t>-</w:t>
            </w:r>
          </w:p>
        </w:tc>
        <w:tc>
          <w:tcPr>
            <w:tcW w:w="178" w:type="dxa"/>
          </w:tcPr>
          <w:p w14:paraId="24C54F98"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408B3497" w14:textId="400584C2" w:rsidR="007C77A8" w:rsidRDefault="007C77A8" w:rsidP="007C77A8">
            <w:pPr>
              <w:pStyle w:val="acctfourfigures"/>
              <w:tabs>
                <w:tab w:val="clear" w:pos="765"/>
                <w:tab w:val="decimal" w:pos="643"/>
              </w:tabs>
              <w:spacing w:line="240" w:lineRule="atLeast"/>
              <w:ind w:left="-79" w:right="101"/>
              <w:jc w:val="right"/>
              <w:rPr>
                <w:szCs w:val="22"/>
              </w:rPr>
            </w:pPr>
            <w:r w:rsidRPr="00184975">
              <w:t>-</w:t>
            </w:r>
          </w:p>
        </w:tc>
      </w:tr>
      <w:tr w:rsidR="00D97878" w:rsidRPr="009B20EE" w14:paraId="7B2B77BD" w14:textId="77777777" w:rsidTr="007B270C">
        <w:trPr>
          <w:cantSplit/>
          <w:trHeight w:val="20"/>
        </w:trPr>
        <w:tc>
          <w:tcPr>
            <w:tcW w:w="4869" w:type="dxa"/>
            <w:vAlign w:val="bottom"/>
          </w:tcPr>
          <w:p w14:paraId="3E163F5C" w14:textId="447C7592" w:rsidR="00D97878" w:rsidRDefault="00D97878" w:rsidP="007C77A8">
            <w:pPr>
              <w:tabs>
                <w:tab w:val="left" w:pos="360"/>
              </w:tabs>
              <w:ind w:right="-1368" w:firstLine="1457"/>
              <w:rPr>
                <w:rFonts w:ascii="Times New Roman" w:hAnsi="Times New Roman" w:cs="Times New Roman"/>
                <w:sz w:val="22"/>
                <w:szCs w:val="22"/>
              </w:rPr>
            </w:pPr>
            <w:r w:rsidRPr="0081473B">
              <w:rPr>
                <w:rFonts w:ascii="Times New Roman" w:hAnsi="Times New Roman" w:cs="Times New Roman"/>
                <w:sz w:val="22"/>
                <w:szCs w:val="22"/>
              </w:rPr>
              <w:t>Interest expenses</w:t>
            </w:r>
          </w:p>
        </w:tc>
        <w:tc>
          <w:tcPr>
            <w:tcW w:w="1037" w:type="dxa"/>
          </w:tcPr>
          <w:p w14:paraId="76896F08" w14:textId="11C7579E" w:rsidR="00D97878" w:rsidRDefault="00D97878" w:rsidP="007C77A8">
            <w:pPr>
              <w:pStyle w:val="acctfourfigures"/>
              <w:tabs>
                <w:tab w:val="clear" w:pos="765"/>
                <w:tab w:val="decimal" w:pos="371"/>
                <w:tab w:val="decimal" w:pos="821"/>
              </w:tabs>
              <w:spacing w:line="240" w:lineRule="atLeast"/>
              <w:ind w:left="-79" w:right="101"/>
              <w:jc w:val="right"/>
              <w:rPr>
                <w:rFonts w:cstheme="minorBidi"/>
                <w:szCs w:val="28"/>
                <w:lang w:val="en-US" w:bidi="th-TH"/>
              </w:rPr>
            </w:pPr>
            <w:r>
              <w:rPr>
                <w:rFonts w:cstheme="minorBidi"/>
                <w:szCs w:val="28"/>
                <w:lang w:val="en-US" w:bidi="th-TH"/>
              </w:rPr>
              <w:t>2</w:t>
            </w:r>
          </w:p>
        </w:tc>
        <w:tc>
          <w:tcPr>
            <w:tcW w:w="178" w:type="dxa"/>
          </w:tcPr>
          <w:p w14:paraId="1175721B" w14:textId="77777777" w:rsidR="00D97878" w:rsidRPr="009B20EE" w:rsidRDefault="00D97878" w:rsidP="007C77A8">
            <w:pPr>
              <w:pStyle w:val="acctfourfigures"/>
              <w:tabs>
                <w:tab w:val="clear" w:pos="765"/>
                <w:tab w:val="decimal" w:pos="832"/>
              </w:tabs>
              <w:spacing w:line="240" w:lineRule="atLeast"/>
              <w:ind w:left="-79" w:right="-79"/>
              <w:rPr>
                <w:szCs w:val="22"/>
              </w:rPr>
            </w:pPr>
          </w:p>
        </w:tc>
        <w:tc>
          <w:tcPr>
            <w:tcW w:w="1037" w:type="dxa"/>
          </w:tcPr>
          <w:p w14:paraId="61A7345F" w14:textId="277903AB" w:rsidR="00D97878" w:rsidRPr="00184975" w:rsidRDefault="00D97878" w:rsidP="007C77A8">
            <w:pPr>
              <w:pStyle w:val="acctfourfigures"/>
              <w:tabs>
                <w:tab w:val="clear" w:pos="765"/>
                <w:tab w:val="decimal" w:pos="371"/>
                <w:tab w:val="decimal" w:pos="821"/>
              </w:tabs>
              <w:spacing w:line="240" w:lineRule="atLeast"/>
              <w:ind w:left="-79" w:right="101"/>
              <w:jc w:val="right"/>
            </w:pPr>
            <w:r>
              <w:t>1</w:t>
            </w:r>
          </w:p>
        </w:tc>
        <w:tc>
          <w:tcPr>
            <w:tcW w:w="178" w:type="dxa"/>
          </w:tcPr>
          <w:p w14:paraId="6691140D" w14:textId="77777777" w:rsidR="00D97878" w:rsidRPr="009B20EE" w:rsidRDefault="00D97878" w:rsidP="007C77A8">
            <w:pPr>
              <w:pStyle w:val="acctfourfigures"/>
              <w:tabs>
                <w:tab w:val="clear" w:pos="765"/>
                <w:tab w:val="decimal" w:pos="643"/>
              </w:tabs>
              <w:spacing w:line="240" w:lineRule="atLeast"/>
              <w:ind w:left="-79" w:right="101"/>
              <w:jc w:val="right"/>
              <w:rPr>
                <w:szCs w:val="22"/>
              </w:rPr>
            </w:pPr>
          </w:p>
        </w:tc>
        <w:tc>
          <w:tcPr>
            <w:tcW w:w="1037" w:type="dxa"/>
          </w:tcPr>
          <w:p w14:paraId="66BB1402" w14:textId="688E8498" w:rsidR="00D97878" w:rsidRDefault="00D97878" w:rsidP="007C77A8">
            <w:pPr>
              <w:pStyle w:val="acctfourfigures"/>
              <w:tabs>
                <w:tab w:val="clear" w:pos="765"/>
                <w:tab w:val="decimal" w:pos="814"/>
              </w:tabs>
              <w:spacing w:line="240" w:lineRule="atLeast"/>
              <w:ind w:left="-79" w:right="101"/>
            </w:pPr>
            <w:r>
              <w:t>-</w:t>
            </w:r>
          </w:p>
        </w:tc>
        <w:tc>
          <w:tcPr>
            <w:tcW w:w="178" w:type="dxa"/>
          </w:tcPr>
          <w:p w14:paraId="31FB7009" w14:textId="77777777" w:rsidR="00D97878" w:rsidRPr="009B20EE" w:rsidRDefault="00D97878" w:rsidP="007C77A8">
            <w:pPr>
              <w:pStyle w:val="acctfourfigures"/>
              <w:tabs>
                <w:tab w:val="clear" w:pos="765"/>
                <w:tab w:val="decimal" w:pos="643"/>
              </w:tabs>
              <w:spacing w:line="240" w:lineRule="atLeast"/>
              <w:ind w:left="-79" w:right="101"/>
              <w:jc w:val="right"/>
              <w:rPr>
                <w:szCs w:val="22"/>
              </w:rPr>
            </w:pPr>
          </w:p>
        </w:tc>
        <w:tc>
          <w:tcPr>
            <w:tcW w:w="1037" w:type="dxa"/>
          </w:tcPr>
          <w:p w14:paraId="1605E4E9" w14:textId="3E81B461" w:rsidR="00D97878" w:rsidRPr="00184975" w:rsidRDefault="00D97878" w:rsidP="007C77A8">
            <w:pPr>
              <w:pStyle w:val="acctfourfigures"/>
              <w:tabs>
                <w:tab w:val="clear" w:pos="765"/>
                <w:tab w:val="decimal" w:pos="643"/>
              </w:tabs>
              <w:spacing w:line="240" w:lineRule="atLeast"/>
              <w:ind w:left="-79" w:right="101"/>
              <w:jc w:val="right"/>
            </w:pPr>
            <w:r>
              <w:t>-</w:t>
            </w:r>
          </w:p>
        </w:tc>
      </w:tr>
      <w:tr w:rsidR="007C77A8" w:rsidRPr="009B20EE" w14:paraId="48582AF4" w14:textId="77777777" w:rsidTr="007B270C">
        <w:trPr>
          <w:cantSplit/>
          <w:trHeight w:val="20"/>
        </w:trPr>
        <w:tc>
          <w:tcPr>
            <w:tcW w:w="4869" w:type="dxa"/>
            <w:vAlign w:val="bottom"/>
          </w:tcPr>
          <w:p w14:paraId="1E5AE0D2" w14:textId="15A9A48F" w:rsidR="007C77A8" w:rsidRPr="009B20EE" w:rsidRDefault="007C77A8" w:rsidP="007C77A8">
            <w:pPr>
              <w:tabs>
                <w:tab w:val="left" w:pos="360"/>
              </w:tabs>
              <w:ind w:right="-1368" w:firstLine="1457"/>
              <w:rPr>
                <w:rFonts w:ascii="Times New Roman" w:hAnsi="Times New Roman" w:cs="Times New Roman"/>
                <w:sz w:val="22"/>
                <w:szCs w:val="22"/>
              </w:rPr>
            </w:pPr>
            <w:r>
              <w:rPr>
                <w:rFonts w:ascii="Times New Roman" w:hAnsi="Times New Roman" w:cs="Times New Roman"/>
                <w:sz w:val="22"/>
                <w:szCs w:val="22"/>
              </w:rPr>
              <w:t>Other expenses</w:t>
            </w:r>
          </w:p>
        </w:tc>
        <w:tc>
          <w:tcPr>
            <w:tcW w:w="1037" w:type="dxa"/>
          </w:tcPr>
          <w:p w14:paraId="1F6FA59E" w14:textId="24C88EF3" w:rsidR="007C77A8" w:rsidRPr="00585E9E" w:rsidRDefault="00585E9E" w:rsidP="007C77A8">
            <w:pPr>
              <w:pStyle w:val="acctfourfigures"/>
              <w:tabs>
                <w:tab w:val="clear" w:pos="765"/>
                <w:tab w:val="decimal" w:pos="371"/>
                <w:tab w:val="decimal" w:pos="821"/>
              </w:tabs>
              <w:spacing w:line="240" w:lineRule="atLeast"/>
              <w:ind w:left="-79" w:right="101"/>
              <w:jc w:val="right"/>
              <w:rPr>
                <w:rFonts w:cstheme="minorBidi"/>
                <w:szCs w:val="28"/>
                <w:lang w:val="en-US" w:bidi="th-TH"/>
              </w:rPr>
            </w:pPr>
            <w:r>
              <w:rPr>
                <w:rFonts w:cstheme="minorBidi"/>
                <w:szCs w:val="28"/>
                <w:lang w:val="en-US" w:bidi="th-TH"/>
              </w:rPr>
              <w:t>8</w:t>
            </w:r>
            <w:r w:rsidR="00D97878">
              <w:rPr>
                <w:rFonts w:cstheme="minorBidi"/>
                <w:szCs w:val="28"/>
                <w:lang w:val="en-US" w:bidi="th-TH"/>
              </w:rPr>
              <w:t>2</w:t>
            </w:r>
          </w:p>
        </w:tc>
        <w:tc>
          <w:tcPr>
            <w:tcW w:w="178" w:type="dxa"/>
          </w:tcPr>
          <w:p w14:paraId="19316343" w14:textId="77777777" w:rsidR="007C77A8" w:rsidRPr="009B20EE" w:rsidRDefault="007C77A8" w:rsidP="007C77A8">
            <w:pPr>
              <w:pStyle w:val="acctfourfigures"/>
              <w:tabs>
                <w:tab w:val="clear" w:pos="765"/>
                <w:tab w:val="decimal" w:pos="832"/>
              </w:tabs>
              <w:spacing w:line="240" w:lineRule="atLeast"/>
              <w:ind w:left="-79" w:right="-79"/>
              <w:rPr>
                <w:szCs w:val="22"/>
              </w:rPr>
            </w:pPr>
          </w:p>
        </w:tc>
        <w:tc>
          <w:tcPr>
            <w:tcW w:w="1037" w:type="dxa"/>
          </w:tcPr>
          <w:p w14:paraId="16B9B20C" w14:textId="2F17B12F" w:rsidR="007C77A8" w:rsidRPr="007E018D" w:rsidRDefault="007C77A8" w:rsidP="007C77A8">
            <w:pPr>
              <w:pStyle w:val="acctfourfigures"/>
              <w:tabs>
                <w:tab w:val="clear" w:pos="765"/>
                <w:tab w:val="decimal" w:pos="371"/>
                <w:tab w:val="decimal" w:pos="821"/>
              </w:tabs>
              <w:spacing w:line="240" w:lineRule="atLeast"/>
              <w:ind w:left="-79" w:right="101"/>
              <w:jc w:val="right"/>
              <w:rPr>
                <w:szCs w:val="22"/>
              </w:rPr>
            </w:pPr>
            <w:r w:rsidRPr="00184975">
              <w:t>6</w:t>
            </w:r>
            <w:r w:rsidR="00D97878">
              <w:t>6</w:t>
            </w:r>
          </w:p>
        </w:tc>
        <w:tc>
          <w:tcPr>
            <w:tcW w:w="178" w:type="dxa"/>
          </w:tcPr>
          <w:p w14:paraId="6CF02C61"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54E38404" w14:textId="6C438745" w:rsidR="007C77A8" w:rsidRPr="009B20EE" w:rsidRDefault="00D97878" w:rsidP="007C77A8">
            <w:pPr>
              <w:pStyle w:val="acctfourfigures"/>
              <w:tabs>
                <w:tab w:val="clear" w:pos="765"/>
                <w:tab w:val="decimal" w:pos="814"/>
              </w:tabs>
              <w:spacing w:line="240" w:lineRule="atLeast"/>
              <w:ind w:left="-79" w:right="101"/>
            </w:pPr>
            <w:r>
              <w:t>7</w:t>
            </w:r>
          </w:p>
        </w:tc>
        <w:tc>
          <w:tcPr>
            <w:tcW w:w="178" w:type="dxa"/>
          </w:tcPr>
          <w:p w14:paraId="374C742E" w14:textId="77777777" w:rsidR="007C77A8" w:rsidRPr="009B20EE" w:rsidRDefault="007C77A8" w:rsidP="007C77A8">
            <w:pPr>
              <w:pStyle w:val="acctfourfigures"/>
              <w:tabs>
                <w:tab w:val="clear" w:pos="765"/>
                <w:tab w:val="decimal" w:pos="643"/>
              </w:tabs>
              <w:spacing w:line="240" w:lineRule="atLeast"/>
              <w:ind w:left="-79" w:right="101"/>
              <w:jc w:val="right"/>
              <w:rPr>
                <w:szCs w:val="22"/>
              </w:rPr>
            </w:pPr>
          </w:p>
        </w:tc>
        <w:tc>
          <w:tcPr>
            <w:tcW w:w="1037" w:type="dxa"/>
          </w:tcPr>
          <w:p w14:paraId="0B11E3AD" w14:textId="02ABF18E" w:rsidR="007C77A8" w:rsidRPr="005330D4" w:rsidRDefault="007C77A8" w:rsidP="007C77A8">
            <w:pPr>
              <w:pStyle w:val="acctfourfigures"/>
              <w:tabs>
                <w:tab w:val="clear" w:pos="765"/>
                <w:tab w:val="decimal" w:pos="643"/>
              </w:tabs>
              <w:spacing w:line="240" w:lineRule="atLeast"/>
              <w:ind w:left="-79" w:right="101"/>
              <w:jc w:val="right"/>
              <w:rPr>
                <w:szCs w:val="22"/>
              </w:rPr>
            </w:pPr>
            <w:r w:rsidRPr="00184975">
              <w:t>7</w:t>
            </w:r>
          </w:p>
        </w:tc>
      </w:tr>
    </w:tbl>
    <w:p w14:paraId="01465CF4" w14:textId="77777777" w:rsidR="0002260A" w:rsidRPr="0002260A" w:rsidRDefault="0002260A" w:rsidP="0002260A">
      <w:pPr>
        <w:rPr>
          <w:rFonts w:ascii="Times New Roman" w:hAnsi="Times New Roman" w:cs="Times New Roman"/>
          <w:sz w:val="22"/>
          <w:szCs w:val="22"/>
        </w:rPr>
      </w:pPr>
    </w:p>
    <w:p w14:paraId="7F37A204" w14:textId="52C3B7BD" w:rsidR="006C7C78" w:rsidRPr="006C7C78" w:rsidRDefault="009F5ECF" w:rsidP="006C7C78">
      <w:pPr>
        <w:pStyle w:val="Heading1"/>
        <w:numPr>
          <w:ilvl w:val="1"/>
          <w:numId w:val="32"/>
        </w:numPr>
        <w:ind w:left="1080" w:hanging="540"/>
        <w:rPr>
          <w:rFonts w:ascii="Times New Roman" w:hAnsi="Times New Roman" w:cs="Times New Roman"/>
          <w:sz w:val="22"/>
          <w:szCs w:val="22"/>
        </w:rPr>
      </w:pPr>
      <w:r w:rsidRPr="00EB2E07">
        <w:rPr>
          <w:rFonts w:ascii="Times New Roman" w:hAnsi="Times New Roman" w:cs="Times New Roman"/>
          <w:sz w:val="22"/>
          <w:szCs w:val="22"/>
        </w:rPr>
        <w:t xml:space="preserve">Balances with related parties as </w:t>
      </w:r>
      <w:proofErr w:type="gramStart"/>
      <w:r w:rsidRPr="00EB2E07">
        <w:rPr>
          <w:rFonts w:ascii="Times New Roman" w:hAnsi="Times New Roman" w:cs="Times New Roman"/>
          <w:sz w:val="22"/>
          <w:szCs w:val="22"/>
        </w:rPr>
        <w:t>at</w:t>
      </w:r>
      <w:proofErr w:type="gramEnd"/>
      <w:r w:rsidRPr="00EB2E07">
        <w:rPr>
          <w:rFonts w:ascii="Times New Roman" w:hAnsi="Times New Roman" w:cs="Times New Roman"/>
          <w:sz w:val="22"/>
          <w:szCs w:val="22"/>
        </w:rPr>
        <w:t xml:space="preserve"> </w:t>
      </w:r>
      <w:r w:rsidR="003661DD" w:rsidRPr="00EB2E07">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Pr="00EB2E07">
        <w:rPr>
          <w:rFonts w:ascii="Times New Roman" w:hAnsi="Times New Roman" w:cs="Times New Roman"/>
          <w:sz w:val="22"/>
          <w:szCs w:val="22"/>
        </w:rPr>
        <w:t xml:space="preserve"> and 31 December </w:t>
      </w:r>
      <w:r w:rsidR="00A856E1">
        <w:rPr>
          <w:rFonts w:ascii="Times New Roman" w:hAnsi="Times New Roman" w:cs="Times New Roman"/>
          <w:sz w:val="22"/>
          <w:szCs w:val="22"/>
        </w:rPr>
        <w:t>2025</w:t>
      </w:r>
      <w:r w:rsidRPr="00EB2E07">
        <w:rPr>
          <w:rFonts w:ascii="Times New Roman" w:hAnsi="Times New Roman" w:cs="Times New Roman"/>
          <w:sz w:val="22"/>
          <w:szCs w:val="22"/>
        </w:rPr>
        <w:t xml:space="preserve"> were as</w:t>
      </w:r>
      <w:r w:rsidR="00EC1FA6" w:rsidRPr="00EB2E07">
        <w:rPr>
          <w:rFonts w:ascii="Times New Roman" w:hAnsi="Times New Roman" w:cs="Times New Roman"/>
          <w:sz w:val="22"/>
          <w:szCs w:val="22"/>
        </w:rPr>
        <w:t xml:space="preserve"> </w:t>
      </w:r>
      <w:r w:rsidRPr="00EB2E07">
        <w:rPr>
          <w:rFonts w:ascii="Times New Roman" w:hAnsi="Times New Roman" w:cs="Times New Roman"/>
          <w:sz w:val="22"/>
          <w:szCs w:val="22"/>
        </w:rPr>
        <w:t>follows:</w:t>
      </w:r>
    </w:p>
    <w:p w14:paraId="159629FB" w14:textId="77777777" w:rsidR="00EB2E07" w:rsidRPr="00EB2E07" w:rsidRDefault="00EB2E07" w:rsidP="00EB2E07">
      <w:pPr>
        <w:rPr>
          <w:rFonts w:ascii="Times New Roman" w:hAnsi="Times New Roman" w:cs="Times New Roman"/>
          <w:sz w:val="22"/>
          <w:szCs w:val="22"/>
        </w:rPr>
      </w:pPr>
    </w:p>
    <w:p w14:paraId="2B20776F" w14:textId="54CAB488" w:rsidR="003C3CF3" w:rsidRPr="009B20EE" w:rsidRDefault="0074759C" w:rsidP="00EB2E07">
      <w:pPr>
        <w:pStyle w:val="Heading1"/>
        <w:numPr>
          <w:ilvl w:val="2"/>
          <w:numId w:val="32"/>
        </w:numPr>
        <w:ind w:left="1620" w:hanging="540"/>
        <w:rPr>
          <w:rFonts w:ascii="Times New Roman" w:hAnsi="Times New Roman" w:cs="Times New Roman"/>
          <w:b w:val="0"/>
          <w:bCs w:val="0"/>
          <w:i/>
          <w:iCs/>
          <w:sz w:val="22"/>
          <w:szCs w:val="22"/>
        </w:rPr>
      </w:pPr>
      <w:bookmarkStart w:id="2" w:name="OLE_LINK1"/>
      <w:bookmarkStart w:id="3" w:name="OLE_LINK2"/>
      <w:r>
        <w:rPr>
          <w:rFonts w:ascii="Times New Roman" w:hAnsi="Times New Roman" w:cs="Times New Roman"/>
          <w:i/>
          <w:iCs/>
          <w:sz w:val="22"/>
          <w:szCs w:val="22"/>
        </w:rPr>
        <w:t>Trade and other current re</w:t>
      </w:r>
      <w:r w:rsidR="005E5184">
        <w:rPr>
          <w:rFonts w:ascii="Times New Roman" w:hAnsi="Times New Roman" w:cs="Times New Roman"/>
          <w:i/>
          <w:iCs/>
          <w:sz w:val="22"/>
          <w:szCs w:val="22"/>
        </w:rPr>
        <w:t>ceivables</w:t>
      </w:r>
    </w:p>
    <w:p w14:paraId="1792B54B" w14:textId="77777777" w:rsidR="000E231F" w:rsidRPr="0057504A" w:rsidRDefault="000E231F" w:rsidP="009B4187">
      <w:pPr>
        <w:pStyle w:val="BodyText"/>
        <w:jc w:val="thaiDistribute"/>
        <w:rPr>
          <w:rFonts w:ascii="Times New Roman" w:hAnsi="Times New Roman" w:cs="Times New Roman"/>
          <w:b/>
          <w:bCs/>
          <w:i/>
          <w:iCs/>
          <w:sz w:val="20"/>
          <w:szCs w:val="20"/>
        </w:rPr>
      </w:pPr>
    </w:p>
    <w:tbl>
      <w:tblPr>
        <w:tblW w:w="9560" w:type="dxa"/>
        <w:tblInd w:w="79" w:type="dxa"/>
        <w:tblLayout w:type="fixed"/>
        <w:tblCellMar>
          <w:left w:w="79" w:type="dxa"/>
          <w:right w:w="79" w:type="dxa"/>
        </w:tblCellMar>
        <w:tblLook w:val="0000" w:firstRow="0" w:lastRow="0" w:firstColumn="0" w:lastColumn="0" w:noHBand="0" w:noVBand="0"/>
      </w:tblPr>
      <w:tblGrid>
        <w:gridCol w:w="4330"/>
        <w:gridCol w:w="1123"/>
        <w:gridCol w:w="178"/>
        <w:gridCol w:w="1228"/>
        <w:gridCol w:w="180"/>
        <w:gridCol w:w="1123"/>
        <w:gridCol w:w="178"/>
        <w:gridCol w:w="1220"/>
      </w:tblGrid>
      <w:tr w:rsidR="006B3CBF" w:rsidRPr="009B20EE" w14:paraId="0541D63B" w14:textId="77777777" w:rsidTr="0048245E">
        <w:trPr>
          <w:cantSplit/>
        </w:trPr>
        <w:tc>
          <w:tcPr>
            <w:tcW w:w="4330" w:type="dxa"/>
          </w:tcPr>
          <w:p w14:paraId="7241BB29" w14:textId="77777777" w:rsidR="006B3CBF" w:rsidRPr="009B20EE" w:rsidRDefault="006B3CBF" w:rsidP="006B3CBF">
            <w:pPr>
              <w:pStyle w:val="acctfourfigures"/>
              <w:spacing w:line="240" w:lineRule="exact"/>
              <w:jc w:val="center"/>
              <w:rPr>
                <w:szCs w:val="22"/>
              </w:rPr>
            </w:pPr>
          </w:p>
        </w:tc>
        <w:tc>
          <w:tcPr>
            <w:tcW w:w="2529" w:type="dxa"/>
            <w:gridSpan w:val="3"/>
          </w:tcPr>
          <w:p w14:paraId="5EB60795" w14:textId="77777777" w:rsidR="006B3CBF" w:rsidRPr="009B20EE" w:rsidRDefault="006B3CBF" w:rsidP="006B3CBF">
            <w:pPr>
              <w:pStyle w:val="acctfourfigures"/>
              <w:tabs>
                <w:tab w:val="clear" w:pos="765"/>
              </w:tabs>
              <w:spacing w:line="240" w:lineRule="atLeast"/>
              <w:ind w:left="-61" w:right="-79"/>
              <w:jc w:val="center"/>
              <w:rPr>
                <w:szCs w:val="22"/>
                <w:lang w:bidi="th-TH"/>
              </w:rPr>
            </w:pPr>
          </w:p>
        </w:tc>
        <w:tc>
          <w:tcPr>
            <w:tcW w:w="180" w:type="dxa"/>
          </w:tcPr>
          <w:p w14:paraId="084DCA5B" w14:textId="77777777" w:rsidR="006B3CBF" w:rsidRPr="009B20EE" w:rsidRDefault="006B3CBF" w:rsidP="006B3CBF">
            <w:pPr>
              <w:ind w:left="-108" w:right="-108"/>
              <w:jc w:val="center"/>
              <w:rPr>
                <w:rFonts w:ascii="Times New Roman" w:hAnsi="Times New Roman" w:cs="Times New Roman"/>
                <w:sz w:val="22"/>
                <w:szCs w:val="22"/>
              </w:rPr>
            </w:pPr>
          </w:p>
        </w:tc>
        <w:tc>
          <w:tcPr>
            <w:tcW w:w="2521" w:type="dxa"/>
            <w:gridSpan w:val="3"/>
          </w:tcPr>
          <w:p w14:paraId="2B58B5C3" w14:textId="77777777" w:rsidR="006B3CBF" w:rsidRPr="00237310" w:rsidRDefault="005379DC" w:rsidP="00C6128D">
            <w:pPr>
              <w:pStyle w:val="acctmergecolhdg"/>
              <w:spacing w:line="240" w:lineRule="atLeast"/>
              <w:ind w:left="-79" w:right="-67"/>
              <w:jc w:val="right"/>
              <w:rPr>
                <w:b w:val="0"/>
                <w:bCs/>
                <w:i/>
                <w:iCs/>
                <w:szCs w:val="22"/>
              </w:rPr>
            </w:pPr>
            <w:r w:rsidRPr="00237310">
              <w:rPr>
                <w:b w:val="0"/>
                <w:bCs/>
                <w:i/>
                <w:iCs/>
                <w:szCs w:val="22"/>
              </w:rPr>
              <w:t xml:space="preserve">       </w:t>
            </w:r>
            <w:r w:rsidR="00200F41" w:rsidRPr="00237310">
              <w:rPr>
                <w:b w:val="0"/>
                <w:bCs/>
                <w:i/>
                <w:iCs/>
                <w:szCs w:val="22"/>
              </w:rPr>
              <w:t xml:space="preserve"> </w:t>
            </w:r>
            <w:r w:rsidRPr="00237310">
              <w:rPr>
                <w:b w:val="0"/>
                <w:bCs/>
                <w:i/>
                <w:iCs/>
                <w:szCs w:val="22"/>
              </w:rPr>
              <w:t xml:space="preserve">  </w:t>
            </w:r>
            <w:r w:rsidR="006B3CBF" w:rsidRPr="00237310">
              <w:rPr>
                <w:b w:val="0"/>
                <w:bCs/>
                <w:i/>
                <w:iCs/>
                <w:szCs w:val="22"/>
              </w:rPr>
              <w:t>(Unit: Million Baht)</w:t>
            </w:r>
          </w:p>
        </w:tc>
      </w:tr>
      <w:bookmarkEnd w:id="2"/>
      <w:bookmarkEnd w:id="3"/>
      <w:tr w:rsidR="00D76B0C" w:rsidRPr="009B20EE" w14:paraId="3E9997FC" w14:textId="77777777" w:rsidTr="0048245E">
        <w:trPr>
          <w:cantSplit/>
        </w:trPr>
        <w:tc>
          <w:tcPr>
            <w:tcW w:w="4330" w:type="dxa"/>
          </w:tcPr>
          <w:p w14:paraId="49C4477C" w14:textId="77777777" w:rsidR="00D76B0C" w:rsidRPr="009B20EE" w:rsidRDefault="00D76B0C" w:rsidP="00D76B0C">
            <w:pPr>
              <w:pStyle w:val="acctfourfigures"/>
              <w:spacing w:line="240" w:lineRule="exact"/>
              <w:jc w:val="center"/>
              <w:rPr>
                <w:szCs w:val="22"/>
                <w:vertAlign w:val="superscript"/>
              </w:rPr>
            </w:pPr>
          </w:p>
        </w:tc>
        <w:tc>
          <w:tcPr>
            <w:tcW w:w="2529" w:type="dxa"/>
            <w:gridSpan w:val="3"/>
            <w:vAlign w:val="center"/>
          </w:tcPr>
          <w:p w14:paraId="09F746C7" w14:textId="77777777" w:rsidR="00D76B0C" w:rsidRPr="009B20EE" w:rsidRDefault="00D76B0C" w:rsidP="00D76B0C">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Consolidated</w:t>
            </w:r>
          </w:p>
        </w:tc>
        <w:tc>
          <w:tcPr>
            <w:tcW w:w="180" w:type="dxa"/>
          </w:tcPr>
          <w:p w14:paraId="6E62F4E4" w14:textId="77777777" w:rsidR="00D76B0C" w:rsidRPr="009B20EE" w:rsidRDefault="00D76B0C" w:rsidP="00D76B0C">
            <w:pPr>
              <w:pStyle w:val="acctfourfigures"/>
              <w:spacing w:line="240" w:lineRule="atLeast"/>
              <w:ind w:left="-61"/>
              <w:rPr>
                <w:szCs w:val="22"/>
                <w:vertAlign w:val="superscript"/>
              </w:rPr>
            </w:pPr>
          </w:p>
        </w:tc>
        <w:tc>
          <w:tcPr>
            <w:tcW w:w="2521" w:type="dxa"/>
            <w:gridSpan w:val="3"/>
            <w:vAlign w:val="center"/>
          </w:tcPr>
          <w:p w14:paraId="6559BC4C" w14:textId="77777777" w:rsidR="00D76B0C" w:rsidRPr="009B20EE" w:rsidRDefault="00D76B0C" w:rsidP="007B270C">
            <w:pPr>
              <w:spacing w:line="240" w:lineRule="atLeast"/>
              <w:ind w:left="-79" w:right="-108"/>
              <w:jc w:val="center"/>
              <w:rPr>
                <w:rFonts w:ascii="Times New Roman" w:hAnsi="Times New Roman" w:cs="Times New Roman"/>
                <w:b/>
                <w:bCs/>
                <w:sz w:val="22"/>
                <w:szCs w:val="22"/>
              </w:rPr>
            </w:pPr>
            <w:r w:rsidRPr="009B20EE">
              <w:rPr>
                <w:rFonts w:ascii="Times New Roman" w:hAnsi="Times New Roman" w:cs="Times New Roman"/>
                <w:b/>
                <w:bCs/>
                <w:sz w:val="22"/>
                <w:szCs w:val="22"/>
              </w:rPr>
              <w:t>Separate</w:t>
            </w:r>
          </w:p>
        </w:tc>
      </w:tr>
      <w:tr w:rsidR="00D76B0C" w:rsidRPr="009B20EE" w14:paraId="0F195C53" w14:textId="77777777" w:rsidTr="0048245E">
        <w:trPr>
          <w:cantSplit/>
        </w:trPr>
        <w:tc>
          <w:tcPr>
            <w:tcW w:w="4330" w:type="dxa"/>
          </w:tcPr>
          <w:p w14:paraId="2568795D" w14:textId="77777777" w:rsidR="00D76B0C" w:rsidRPr="009B20EE" w:rsidRDefault="00D76B0C" w:rsidP="00D76B0C">
            <w:pPr>
              <w:pStyle w:val="acctfourfigures"/>
              <w:spacing w:line="240" w:lineRule="exact"/>
              <w:jc w:val="center"/>
              <w:rPr>
                <w:szCs w:val="22"/>
                <w:vertAlign w:val="superscript"/>
              </w:rPr>
            </w:pPr>
          </w:p>
        </w:tc>
        <w:tc>
          <w:tcPr>
            <w:tcW w:w="2529" w:type="dxa"/>
            <w:gridSpan w:val="3"/>
            <w:vAlign w:val="center"/>
          </w:tcPr>
          <w:p w14:paraId="34049DF5" w14:textId="77777777" w:rsidR="00D76B0C" w:rsidRPr="009B20EE" w:rsidRDefault="00D76B0C" w:rsidP="00D76B0C">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c>
          <w:tcPr>
            <w:tcW w:w="180" w:type="dxa"/>
          </w:tcPr>
          <w:p w14:paraId="302C8A2F" w14:textId="77777777" w:rsidR="00D76B0C" w:rsidRPr="009B20EE" w:rsidRDefault="00D76B0C" w:rsidP="00D76B0C">
            <w:pPr>
              <w:pStyle w:val="acctfourfigures"/>
              <w:spacing w:line="240" w:lineRule="atLeast"/>
              <w:ind w:left="-61"/>
              <w:rPr>
                <w:szCs w:val="22"/>
                <w:vertAlign w:val="superscript"/>
              </w:rPr>
            </w:pPr>
          </w:p>
        </w:tc>
        <w:tc>
          <w:tcPr>
            <w:tcW w:w="2521" w:type="dxa"/>
            <w:gridSpan w:val="3"/>
            <w:vAlign w:val="center"/>
          </w:tcPr>
          <w:p w14:paraId="37BE002C" w14:textId="77777777" w:rsidR="00D76B0C" w:rsidRPr="009B20EE" w:rsidRDefault="00D76B0C" w:rsidP="007B270C">
            <w:pPr>
              <w:spacing w:line="240" w:lineRule="atLeast"/>
              <w:ind w:left="-79"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r>
      <w:tr w:rsidR="003661DD" w:rsidRPr="009B20EE" w14:paraId="3306F443" w14:textId="77777777" w:rsidTr="0048245E">
        <w:trPr>
          <w:cantSplit/>
        </w:trPr>
        <w:tc>
          <w:tcPr>
            <w:tcW w:w="4330" w:type="dxa"/>
          </w:tcPr>
          <w:p w14:paraId="5AF78270" w14:textId="77777777" w:rsidR="003661DD" w:rsidRPr="009B20EE" w:rsidRDefault="003661DD" w:rsidP="003661DD">
            <w:pPr>
              <w:pStyle w:val="acctfourfigures"/>
              <w:spacing w:line="240" w:lineRule="exact"/>
              <w:jc w:val="center"/>
              <w:rPr>
                <w:szCs w:val="22"/>
              </w:rPr>
            </w:pPr>
          </w:p>
        </w:tc>
        <w:tc>
          <w:tcPr>
            <w:tcW w:w="1123" w:type="dxa"/>
            <w:tcBorders>
              <w:top w:val="single" w:sz="4" w:space="0" w:color="auto"/>
            </w:tcBorders>
          </w:tcPr>
          <w:p w14:paraId="6453FBEB" w14:textId="025269E5" w:rsidR="003661DD" w:rsidRPr="009B20EE" w:rsidRDefault="003661DD" w:rsidP="003661DD">
            <w:pPr>
              <w:pStyle w:val="acctfourfigures"/>
              <w:tabs>
                <w:tab w:val="clear" w:pos="765"/>
              </w:tabs>
              <w:spacing w:line="240" w:lineRule="atLeast"/>
              <w:ind w:left="-61" w:right="-79"/>
              <w:jc w:val="center"/>
              <w:rPr>
                <w:szCs w:val="22"/>
                <w:lang w:bidi="th-TH"/>
              </w:rPr>
            </w:pPr>
            <w:r>
              <w:rPr>
                <w:szCs w:val="22"/>
                <w:lang w:bidi="th-TH"/>
              </w:rPr>
              <w:t>31 March</w:t>
            </w:r>
          </w:p>
        </w:tc>
        <w:tc>
          <w:tcPr>
            <w:tcW w:w="178" w:type="dxa"/>
            <w:tcBorders>
              <w:top w:val="single" w:sz="4" w:space="0" w:color="auto"/>
            </w:tcBorders>
          </w:tcPr>
          <w:p w14:paraId="04F46288" w14:textId="77777777" w:rsidR="003661DD" w:rsidRPr="009B20EE" w:rsidRDefault="003661DD" w:rsidP="003661DD">
            <w:pPr>
              <w:pStyle w:val="acctfourfigures"/>
              <w:spacing w:line="240" w:lineRule="atLeast"/>
              <w:ind w:left="-61"/>
              <w:rPr>
                <w:szCs w:val="22"/>
              </w:rPr>
            </w:pPr>
          </w:p>
        </w:tc>
        <w:tc>
          <w:tcPr>
            <w:tcW w:w="1228" w:type="dxa"/>
            <w:tcBorders>
              <w:top w:val="single" w:sz="4" w:space="0" w:color="auto"/>
            </w:tcBorders>
          </w:tcPr>
          <w:p w14:paraId="2E74AE0F" w14:textId="77777777" w:rsidR="003661DD" w:rsidRPr="009B20EE" w:rsidRDefault="003661DD" w:rsidP="0048245E">
            <w:pPr>
              <w:pStyle w:val="acctfourfigures"/>
              <w:tabs>
                <w:tab w:val="clear" w:pos="765"/>
              </w:tabs>
              <w:spacing w:line="240" w:lineRule="atLeast"/>
              <w:ind w:left="-104" w:right="-79"/>
              <w:jc w:val="center"/>
              <w:rPr>
                <w:szCs w:val="22"/>
                <w:lang w:bidi="th-TH"/>
              </w:rPr>
            </w:pPr>
            <w:r w:rsidRPr="009B20EE">
              <w:rPr>
                <w:szCs w:val="22"/>
                <w:lang w:bidi="th-TH"/>
              </w:rPr>
              <w:t>31 December</w:t>
            </w:r>
          </w:p>
        </w:tc>
        <w:tc>
          <w:tcPr>
            <w:tcW w:w="180" w:type="dxa"/>
          </w:tcPr>
          <w:p w14:paraId="4D464732" w14:textId="77777777" w:rsidR="003661DD" w:rsidRPr="009B20EE" w:rsidRDefault="003661DD" w:rsidP="003661DD">
            <w:pPr>
              <w:pStyle w:val="acctfourfigures"/>
              <w:spacing w:line="240" w:lineRule="atLeast"/>
              <w:ind w:left="-61"/>
              <w:rPr>
                <w:szCs w:val="22"/>
              </w:rPr>
            </w:pPr>
          </w:p>
        </w:tc>
        <w:tc>
          <w:tcPr>
            <w:tcW w:w="1123" w:type="dxa"/>
            <w:tcBorders>
              <w:top w:val="single" w:sz="4" w:space="0" w:color="auto"/>
            </w:tcBorders>
          </w:tcPr>
          <w:p w14:paraId="1C262986" w14:textId="5C7DBD74" w:rsidR="003661DD" w:rsidRPr="009B20EE" w:rsidRDefault="003661DD" w:rsidP="007B270C">
            <w:pPr>
              <w:pStyle w:val="acctfourfigures"/>
              <w:tabs>
                <w:tab w:val="clear" w:pos="765"/>
              </w:tabs>
              <w:spacing w:line="240" w:lineRule="atLeast"/>
              <w:ind w:left="-79" w:right="-79"/>
              <w:jc w:val="center"/>
              <w:rPr>
                <w:szCs w:val="22"/>
                <w:lang w:bidi="th-TH"/>
              </w:rPr>
            </w:pPr>
            <w:r>
              <w:rPr>
                <w:szCs w:val="22"/>
                <w:lang w:bidi="th-TH"/>
              </w:rPr>
              <w:t>31 March</w:t>
            </w:r>
          </w:p>
        </w:tc>
        <w:tc>
          <w:tcPr>
            <w:tcW w:w="178" w:type="dxa"/>
            <w:tcBorders>
              <w:top w:val="single" w:sz="4" w:space="0" w:color="auto"/>
            </w:tcBorders>
          </w:tcPr>
          <w:p w14:paraId="7F13C3C8" w14:textId="77777777" w:rsidR="003661DD" w:rsidRPr="009B20EE" w:rsidRDefault="003661DD" w:rsidP="003661DD">
            <w:pPr>
              <w:pStyle w:val="acctfourfigures"/>
              <w:spacing w:line="240" w:lineRule="atLeast"/>
              <w:ind w:left="-61"/>
              <w:rPr>
                <w:szCs w:val="22"/>
              </w:rPr>
            </w:pPr>
          </w:p>
        </w:tc>
        <w:tc>
          <w:tcPr>
            <w:tcW w:w="1220" w:type="dxa"/>
            <w:tcBorders>
              <w:top w:val="single" w:sz="4" w:space="0" w:color="auto"/>
            </w:tcBorders>
          </w:tcPr>
          <w:p w14:paraId="344AC226" w14:textId="6B515EE7" w:rsidR="003661DD" w:rsidRPr="009B20EE" w:rsidRDefault="003661DD" w:rsidP="003661DD">
            <w:pPr>
              <w:pStyle w:val="acctfourfigures"/>
              <w:tabs>
                <w:tab w:val="clear" w:pos="765"/>
              </w:tabs>
              <w:spacing w:line="240" w:lineRule="atLeast"/>
              <w:ind w:left="-61" w:right="-79"/>
              <w:jc w:val="center"/>
              <w:rPr>
                <w:szCs w:val="22"/>
                <w:lang w:bidi="th-TH"/>
              </w:rPr>
            </w:pPr>
            <w:r w:rsidRPr="009B20EE">
              <w:rPr>
                <w:szCs w:val="22"/>
                <w:lang w:bidi="th-TH"/>
              </w:rPr>
              <w:t>31 December</w:t>
            </w:r>
          </w:p>
        </w:tc>
      </w:tr>
      <w:tr w:rsidR="003661DD" w:rsidRPr="009B20EE" w14:paraId="7B8BC005" w14:textId="77777777" w:rsidTr="0048245E">
        <w:trPr>
          <w:cantSplit/>
        </w:trPr>
        <w:tc>
          <w:tcPr>
            <w:tcW w:w="4330" w:type="dxa"/>
          </w:tcPr>
          <w:p w14:paraId="2CD57A9E" w14:textId="77777777" w:rsidR="003661DD" w:rsidRPr="009B20EE" w:rsidRDefault="003661DD" w:rsidP="003661DD">
            <w:pPr>
              <w:pStyle w:val="acctfourfigures"/>
              <w:spacing w:line="240" w:lineRule="exact"/>
              <w:jc w:val="center"/>
              <w:rPr>
                <w:szCs w:val="22"/>
              </w:rPr>
            </w:pPr>
          </w:p>
        </w:tc>
        <w:tc>
          <w:tcPr>
            <w:tcW w:w="1123" w:type="dxa"/>
            <w:tcBorders>
              <w:bottom w:val="single" w:sz="4" w:space="0" w:color="auto"/>
            </w:tcBorders>
          </w:tcPr>
          <w:p w14:paraId="14CDD5CB" w14:textId="1C410702" w:rsidR="003661DD" w:rsidRPr="001C6398" w:rsidRDefault="00A856E1" w:rsidP="003661DD">
            <w:pPr>
              <w:pStyle w:val="acctfourfigures"/>
              <w:tabs>
                <w:tab w:val="clear" w:pos="765"/>
              </w:tabs>
              <w:spacing w:line="240" w:lineRule="atLeast"/>
              <w:ind w:left="-61" w:right="-79"/>
              <w:jc w:val="center"/>
              <w:rPr>
                <w:rFonts w:cstheme="minorBidi"/>
                <w:szCs w:val="22"/>
                <w:lang w:val="en-US" w:bidi="th-TH"/>
              </w:rPr>
            </w:pPr>
            <w:r>
              <w:rPr>
                <w:rFonts w:cstheme="minorBidi"/>
                <w:szCs w:val="22"/>
                <w:lang w:val="en-US" w:bidi="th-TH"/>
              </w:rPr>
              <w:t>2026</w:t>
            </w:r>
          </w:p>
        </w:tc>
        <w:tc>
          <w:tcPr>
            <w:tcW w:w="178" w:type="dxa"/>
          </w:tcPr>
          <w:p w14:paraId="378F90C8" w14:textId="77777777" w:rsidR="003661DD" w:rsidRPr="009B20EE" w:rsidRDefault="003661DD" w:rsidP="003661DD">
            <w:pPr>
              <w:pStyle w:val="acctfourfigures"/>
              <w:spacing w:line="240" w:lineRule="atLeast"/>
              <w:ind w:left="-61"/>
              <w:rPr>
                <w:szCs w:val="22"/>
              </w:rPr>
            </w:pPr>
          </w:p>
        </w:tc>
        <w:tc>
          <w:tcPr>
            <w:tcW w:w="1228" w:type="dxa"/>
            <w:tcBorders>
              <w:bottom w:val="single" w:sz="4" w:space="0" w:color="auto"/>
            </w:tcBorders>
          </w:tcPr>
          <w:p w14:paraId="19B21FCD" w14:textId="1BC6C41E" w:rsidR="003661DD" w:rsidRPr="009B20EE" w:rsidRDefault="00A856E1" w:rsidP="003661DD">
            <w:pPr>
              <w:pStyle w:val="acctfourfigures"/>
              <w:tabs>
                <w:tab w:val="clear" w:pos="765"/>
              </w:tabs>
              <w:spacing w:line="240" w:lineRule="atLeast"/>
              <w:ind w:left="-61" w:right="-79"/>
              <w:jc w:val="center"/>
              <w:rPr>
                <w:szCs w:val="22"/>
                <w:cs/>
                <w:lang w:bidi="th-TH"/>
              </w:rPr>
            </w:pPr>
            <w:r>
              <w:rPr>
                <w:szCs w:val="22"/>
                <w:lang w:bidi="th-TH"/>
              </w:rPr>
              <w:t>2025</w:t>
            </w:r>
          </w:p>
        </w:tc>
        <w:tc>
          <w:tcPr>
            <w:tcW w:w="180" w:type="dxa"/>
          </w:tcPr>
          <w:p w14:paraId="617AB876" w14:textId="77777777" w:rsidR="003661DD" w:rsidRPr="009B20EE" w:rsidRDefault="003661DD" w:rsidP="003661DD">
            <w:pPr>
              <w:pStyle w:val="acctfourfigures"/>
              <w:spacing w:line="240" w:lineRule="atLeast"/>
              <w:ind w:left="-61"/>
              <w:rPr>
                <w:szCs w:val="22"/>
              </w:rPr>
            </w:pPr>
          </w:p>
        </w:tc>
        <w:tc>
          <w:tcPr>
            <w:tcW w:w="1123" w:type="dxa"/>
            <w:tcBorders>
              <w:bottom w:val="single" w:sz="4" w:space="0" w:color="auto"/>
            </w:tcBorders>
          </w:tcPr>
          <w:p w14:paraId="3C038186" w14:textId="46776207" w:rsidR="003661DD" w:rsidRPr="009B20EE" w:rsidRDefault="00A856E1" w:rsidP="007B270C">
            <w:pPr>
              <w:pStyle w:val="acctfourfigures"/>
              <w:tabs>
                <w:tab w:val="clear" w:pos="765"/>
              </w:tabs>
              <w:spacing w:line="240" w:lineRule="atLeast"/>
              <w:ind w:left="-79" w:right="-79"/>
              <w:jc w:val="center"/>
              <w:rPr>
                <w:szCs w:val="22"/>
                <w:cs/>
                <w:lang w:bidi="th-TH"/>
              </w:rPr>
            </w:pPr>
            <w:r>
              <w:rPr>
                <w:szCs w:val="22"/>
                <w:lang w:bidi="th-TH"/>
              </w:rPr>
              <w:t>2026</w:t>
            </w:r>
          </w:p>
        </w:tc>
        <w:tc>
          <w:tcPr>
            <w:tcW w:w="178" w:type="dxa"/>
          </w:tcPr>
          <w:p w14:paraId="6D8CD8C7" w14:textId="77777777" w:rsidR="003661DD" w:rsidRPr="009B20EE" w:rsidRDefault="003661DD" w:rsidP="003661DD">
            <w:pPr>
              <w:pStyle w:val="acctfourfigures"/>
              <w:spacing w:line="240" w:lineRule="atLeast"/>
              <w:ind w:left="-61"/>
              <w:rPr>
                <w:szCs w:val="22"/>
              </w:rPr>
            </w:pPr>
          </w:p>
        </w:tc>
        <w:tc>
          <w:tcPr>
            <w:tcW w:w="1220" w:type="dxa"/>
            <w:tcBorders>
              <w:bottom w:val="single" w:sz="4" w:space="0" w:color="auto"/>
            </w:tcBorders>
          </w:tcPr>
          <w:p w14:paraId="4F654819" w14:textId="4AAF1E56" w:rsidR="003661DD" w:rsidRPr="009B20EE" w:rsidRDefault="00A856E1" w:rsidP="003661DD">
            <w:pPr>
              <w:pStyle w:val="acctfourfigures"/>
              <w:tabs>
                <w:tab w:val="clear" w:pos="765"/>
              </w:tabs>
              <w:spacing w:line="240" w:lineRule="atLeast"/>
              <w:ind w:left="-61" w:right="-79"/>
              <w:jc w:val="center"/>
              <w:rPr>
                <w:szCs w:val="22"/>
                <w:cs/>
                <w:lang w:bidi="th-TH"/>
              </w:rPr>
            </w:pPr>
            <w:r>
              <w:rPr>
                <w:szCs w:val="22"/>
                <w:lang w:bidi="th-TH"/>
              </w:rPr>
              <w:t>2025</w:t>
            </w:r>
          </w:p>
        </w:tc>
      </w:tr>
      <w:tr w:rsidR="003661DD" w:rsidRPr="009B20EE" w14:paraId="2D44C03F" w14:textId="77777777" w:rsidTr="00BA27B1">
        <w:trPr>
          <w:cantSplit/>
          <w:trHeight w:val="20"/>
        </w:trPr>
        <w:tc>
          <w:tcPr>
            <w:tcW w:w="4330" w:type="dxa"/>
          </w:tcPr>
          <w:p w14:paraId="4E32C8B3" w14:textId="77777777" w:rsidR="003661DD" w:rsidRPr="00BA27B1" w:rsidRDefault="003661DD" w:rsidP="00BA27B1">
            <w:pPr>
              <w:rPr>
                <w:sz w:val="10"/>
                <w:szCs w:val="8"/>
              </w:rPr>
            </w:pPr>
          </w:p>
        </w:tc>
        <w:tc>
          <w:tcPr>
            <w:tcW w:w="1123" w:type="dxa"/>
          </w:tcPr>
          <w:p w14:paraId="0D4A4A74" w14:textId="77777777" w:rsidR="003661DD" w:rsidRPr="00BA27B1" w:rsidRDefault="003661DD" w:rsidP="00BA27B1">
            <w:pPr>
              <w:rPr>
                <w:sz w:val="10"/>
                <w:szCs w:val="8"/>
              </w:rPr>
            </w:pPr>
          </w:p>
        </w:tc>
        <w:tc>
          <w:tcPr>
            <w:tcW w:w="178" w:type="dxa"/>
          </w:tcPr>
          <w:p w14:paraId="76170C4B" w14:textId="77777777" w:rsidR="003661DD" w:rsidRPr="00BA27B1" w:rsidRDefault="003661DD" w:rsidP="00BA27B1">
            <w:pPr>
              <w:rPr>
                <w:sz w:val="10"/>
                <w:szCs w:val="8"/>
              </w:rPr>
            </w:pPr>
          </w:p>
        </w:tc>
        <w:tc>
          <w:tcPr>
            <w:tcW w:w="1228" w:type="dxa"/>
          </w:tcPr>
          <w:p w14:paraId="6D3F9660" w14:textId="77777777" w:rsidR="003661DD" w:rsidRPr="00BA27B1" w:rsidRDefault="003661DD" w:rsidP="00BA27B1">
            <w:pPr>
              <w:rPr>
                <w:sz w:val="10"/>
                <w:szCs w:val="8"/>
              </w:rPr>
            </w:pPr>
          </w:p>
        </w:tc>
        <w:tc>
          <w:tcPr>
            <w:tcW w:w="180" w:type="dxa"/>
          </w:tcPr>
          <w:p w14:paraId="3B78C7E7" w14:textId="77777777" w:rsidR="003661DD" w:rsidRPr="00BA27B1" w:rsidRDefault="003661DD" w:rsidP="00BA27B1">
            <w:pPr>
              <w:rPr>
                <w:sz w:val="10"/>
                <w:szCs w:val="8"/>
              </w:rPr>
            </w:pPr>
          </w:p>
        </w:tc>
        <w:tc>
          <w:tcPr>
            <w:tcW w:w="1123" w:type="dxa"/>
          </w:tcPr>
          <w:p w14:paraId="2399B978" w14:textId="77777777" w:rsidR="003661DD" w:rsidRPr="00BA27B1" w:rsidRDefault="003661DD" w:rsidP="00BA27B1">
            <w:pPr>
              <w:rPr>
                <w:sz w:val="10"/>
                <w:szCs w:val="8"/>
              </w:rPr>
            </w:pPr>
          </w:p>
        </w:tc>
        <w:tc>
          <w:tcPr>
            <w:tcW w:w="178" w:type="dxa"/>
          </w:tcPr>
          <w:p w14:paraId="5B6CEE2F" w14:textId="77777777" w:rsidR="003661DD" w:rsidRPr="00BA27B1" w:rsidRDefault="003661DD" w:rsidP="00BA27B1">
            <w:pPr>
              <w:rPr>
                <w:sz w:val="10"/>
                <w:szCs w:val="8"/>
              </w:rPr>
            </w:pPr>
          </w:p>
        </w:tc>
        <w:tc>
          <w:tcPr>
            <w:tcW w:w="1220" w:type="dxa"/>
          </w:tcPr>
          <w:p w14:paraId="7CFA66C0" w14:textId="77777777" w:rsidR="003661DD" w:rsidRPr="00BA27B1" w:rsidRDefault="003661DD" w:rsidP="00BA27B1">
            <w:pPr>
              <w:rPr>
                <w:sz w:val="10"/>
                <w:szCs w:val="8"/>
              </w:rPr>
            </w:pPr>
          </w:p>
        </w:tc>
      </w:tr>
      <w:tr w:rsidR="00A779B0" w:rsidRPr="009B20EE" w14:paraId="51AC4930" w14:textId="77777777">
        <w:trPr>
          <w:cantSplit/>
          <w:trHeight w:val="20"/>
        </w:trPr>
        <w:tc>
          <w:tcPr>
            <w:tcW w:w="4330" w:type="dxa"/>
            <w:vAlign w:val="bottom"/>
          </w:tcPr>
          <w:p w14:paraId="4B89EF07" w14:textId="77777777" w:rsidR="00A779B0" w:rsidRPr="009B20EE" w:rsidRDefault="00A779B0" w:rsidP="00A779B0">
            <w:pPr>
              <w:spacing w:line="240" w:lineRule="exact"/>
              <w:ind w:left="1457" w:right="-79" w:firstLine="13"/>
              <w:rPr>
                <w:rFonts w:ascii="Times New Roman" w:hAnsi="Times New Roman" w:cs="Times New Roman"/>
                <w:bCs/>
                <w:sz w:val="22"/>
                <w:szCs w:val="22"/>
              </w:rPr>
            </w:pPr>
            <w:r w:rsidRPr="009B20EE">
              <w:rPr>
                <w:rFonts w:ascii="Times New Roman" w:hAnsi="Times New Roman" w:cs="Times New Roman"/>
                <w:bCs/>
                <w:sz w:val="22"/>
                <w:szCs w:val="22"/>
              </w:rPr>
              <w:t>Significant influence entity</w:t>
            </w:r>
          </w:p>
        </w:tc>
        <w:tc>
          <w:tcPr>
            <w:tcW w:w="1123" w:type="dxa"/>
          </w:tcPr>
          <w:p w14:paraId="05A3AC80" w14:textId="067A1D98" w:rsidR="00A779B0" w:rsidRPr="00676724" w:rsidRDefault="005A3EB6" w:rsidP="00A779B0">
            <w:pPr>
              <w:pStyle w:val="acctfourfigures"/>
              <w:tabs>
                <w:tab w:val="clear" w:pos="765"/>
                <w:tab w:val="decimal" w:pos="917"/>
              </w:tabs>
              <w:spacing w:line="240" w:lineRule="exact"/>
              <w:ind w:left="-79" w:right="-52"/>
              <w:jc w:val="both"/>
              <w:rPr>
                <w:szCs w:val="22"/>
                <w:cs/>
              </w:rPr>
            </w:pPr>
            <w:r>
              <w:rPr>
                <w:szCs w:val="22"/>
              </w:rPr>
              <w:t>7</w:t>
            </w:r>
          </w:p>
        </w:tc>
        <w:tc>
          <w:tcPr>
            <w:tcW w:w="178" w:type="dxa"/>
            <w:vAlign w:val="bottom"/>
          </w:tcPr>
          <w:p w14:paraId="731D4C84" w14:textId="77777777" w:rsidR="00A779B0" w:rsidRPr="009B20EE" w:rsidRDefault="00A779B0" w:rsidP="00A779B0">
            <w:pPr>
              <w:pStyle w:val="acctfourfigures"/>
              <w:tabs>
                <w:tab w:val="clear" w:pos="765"/>
                <w:tab w:val="decimal" w:pos="911"/>
              </w:tabs>
              <w:spacing w:line="240" w:lineRule="exact"/>
              <w:ind w:left="-79" w:right="-52"/>
              <w:jc w:val="both"/>
              <w:rPr>
                <w:szCs w:val="22"/>
              </w:rPr>
            </w:pPr>
          </w:p>
        </w:tc>
        <w:tc>
          <w:tcPr>
            <w:tcW w:w="1228" w:type="dxa"/>
            <w:vAlign w:val="center"/>
          </w:tcPr>
          <w:p w14:paraId="460D4FA0" w14:textId="13C0E90C" w:rsidR="00A779B0" w:rsidRPr="002D0973" w:rsidRDefault="00A779B0" w:rsidP="00A779B0">
            <w:pPr>
              <w:pStyle w:val="acctfourfigures"/>
              <w:tabs>
                <w:tab w:val="clear" w:pos="765"/>
                <w:tab w:val="decimal" w:pos="948"/>
              </w:tabs>
              <w:spacing w:line="240" w:lineRule="exact"/>
              <w:ind w:left="-79" w:right="-52"/>
              <w:rPr>
                <w:rFonts w:cs="Cordia New"/>
                <w:highlight w:val="yellow"/>
                <w:rtl/>
                <w:lang w:val="en-US" w:bidi="th-TH"/>
              </w:rPr>
            </w:pPr>
            <w:r w:rsidRPr="00695CB8">
              <w:t>12</w:t>
            </w:r>
          </w:p>
        </w:tc>
        <w:tc>
          <w:tcPr>
            <w:tcW w:w="180" w:type="dxa"/>
            <w:vAlign w:val="bottom"/>
          </w:tcPr>
          <w:p w14:paraId="07B487B8" w14:textId="77777777" w:rsidR="00A779B0" w:rsidRPr="002D0973" w:rsidRDefault="00A779B0" w:rsidP="00A779B0">
            <w:pPr>
              <w:pStyle w:val="acctfourfigures"/>
              <w:tabs>
                <w:tab w:val="clear" w:pos="765"/>
                <w:tab w:val="decimal" w:pos="911"/>
              </w:tabs>
              <w:spacing w:line="240" w:lineRule="exact"/>
              <w:ind w:left="-79" w:right="-52"/>
              <w:jc w:val="both"/>
              <w:rPr>
                <w:szCs w:val="22"/>
                <w:highlight w:val="yellow"/>
              </w:rPr>
            </w:pPr>
          </w:p>
        </w:tc>
        <w:tc>
          <w:tcPr>
            <w:tcW w:w="1123" w:type="dxa"/>
          </w:tcPr>
          <w:p w14:paraId="33C7421C" w14:textId="15CE0F9C" w:rsidR="00A779B0" w:rsidRPr="002D0973" w:rsidRDefault="005A3EB6" w:rsidP="00A779B0">
            <w:pPr>
              <w:pStyle w:val="acctfourfigures"/>
              <w:tabs>
                <w:tab w:val="clear" w:pos="765"/>
                <w:tab w:val="decimal" w:pos="900"/>
              </w:tabs>
              <w:spacing w:line="240" w:lineRule="exact"/>
              <w:ind w:left="-79" w:right="-79"/>
              <w:jc w:val="both"/>
              <w:rPr>
                <w:rFonts w:cs="Cordia New"/>
                <w:szCs w:val="28"/>
                <w:highlight w:val="yellow"/>
                <w:lang w:val="en-US" w:bidi="th-TH"/>
              </w:rPr>
            </w:pPr>
            <w:r w:rsidRPr="005A3EB6">
              <w:rPr>
                <w:rFonts w:cs="Cordia New"/>
                <w:szCs w:val="28"/>
                <w:lang w:val="en-US" w:bidi="th-TH"/>
              </w:rPr>
              <w:t>2</w:t>
            </w:r>
          </w:p>
        </w:tc>
        <w:tc>
          <w:tcPr>
            <w:tcW w:w="178" w:type="dxa"/>
            <w:vAlign w:val="bottom"/>
          </w:tcPr>
          <w:p w14:paraId="7E4002B6" w14:textId="77777777" w:rsidR="00A779B0" w:rsidRPr="002D0973" w:rsidRDefault="00A779B0" w:rsidP="00A779B0">
            <w:pPr>
              <w:pStyle w:val="acctfourfigures"/>
              <w:tabs>
                <w:tab w:val="clear" w:pos="765"/>
                <w:tab w:val="decimal" w:pos="911"/>
              </w:tabs>
              <w:spacing w:line="240" w:lineRule="exact"/>
              <w:ind w:left="-79" w:right="-52"/>
              <w:jc w:val="both"/>
              <w:rPr>
                <w:szCs w:val="22"/>
                <w:highlight w:val="yellow"/>
              </w:rPr>
            </w:pPr>
          </w:p>
        </w:tc>
        <w:tc>
          <w:tcPr>
            <w:tcW w:w="1220" w:type="dxa"/>
          </w:tcPr>
          <w:p w14:paraId="78B4F873" w14:textId="1066DE07" w:rsidR="00A779B0" w:rsidRPr="002D0973" w:rsidRDefault="00A779B0" w:rsidP="00A779B0">
            <w:pPr>
              <w:pStyle w:val="acctfourfigures"/>
              <w:tabs>
                <w:tab w:val="clear" w:pos="765"/>
                <w:tab w:val="decimal" w:pos="1008"/>
              </w:tabs>
              <w:spacing w:line="240" w:lineRule="exact"/>
              <w:ind w:left="-79" w:right="-52"/>
              <w:rPr>
                <w:highlight w:val="yellow"/>
              </w:rPr>
            </w:pPr>
            <w:r>
              <w:rPr>
                <w:szCs w:val="22"/>
              </w:rPr>
              <w:t>-</w:t>
            </w:r>
          </w:p>
        </w:tc>
      </w:tr>
      <w:tr w:rsidR="00A779B0" w:rsidRPr="009B20EE" w14:paraId="4C2F8FC7" w14:textId="77777777">
        <w:trPr>
          <w:cantSplit/>
          <w:trHeight w:val="146"/>
        </w:trPr>
        <w:tc>
          <w:tcPr>
            <w:tcW w:w="4330" w:type="dxa"/>
            <w:vAlign w:val="bottom"/>
          </w:tcPr>
          <w:p w14:paraId="5980A88D" w14:textId="77777777" w:rsidR="00A779B0" w:rsidRPr="009B20EE" w:rsidRDefault="00A779B0" w:rsidP="00A779B0">
            <w:pPr>
              <w:tabs>
                <w:tab w:val="left" w:pos="180"/>
                <w:tab w:val="left" w:pos="360"/>
              </w:tabs>
              <w:spacing w:line="240" w:lineRule="exact"/>
              <w:ind w:left="1457" w:firstLine="13"/>
              <w:rPr>
                <w:rFonts w:ascii="Times New Roman" w:hAnsi="Times New Roman" w:cs="Times New Roman"/>
                <w:sz w:val="22"/>
                <w:szCs w:val="22"/>
              </w:rPr>
            </w:pPr>
            <w:r w:rsidRPr="009B20EE">
              <w:rPr>
                <w:rFonts w:ascii="Times New Roman" w:hAnsi="Times New Roman" w:cs="Times New Roman"/>
                <w:sz w:val="22"/>
                <w:szCs w:val="22"/>
              </w:rPr>
              <w:t>Subsidiaries</w:t>
            </w:r>
          </w:p>
        </w:tc>
        <w:tc>
          <w:tcPr>
            <w:tcW w:w="1123" w:type="dxa"/>
          </w:tcPr>
          <w:p w14:paraId="37CF1B90" w14:textId="1D39A0C7" w:rsidR="00A779B0" w:rsidRPr="00676724" w:rsidRDefault="005A3EB6" w:rsidP="00A779B0">
            <w:pPr>
              <w:pStyle w:val="acctfourfigures"/>
              <w:tabs>
                <w:tab w:val="clear" w:pos="765"/>
                <w:tab w:val="decimal" w:pos="917"/>
              </w:tabs>
              <w:spacing w:line="240" w:lineRule="exact"/>
              <w:ind w:left="-79" w:right="-52"/>
              <w:jc w:val="both"/>
              <w:rPr>
                <w:szCs w:val="22"/>
              </w:rPr>
            </w:pPr>
            <w:r>
              <w:rPr>
                <w:szCs w:val="22"/>
              </w:rPr>
              <w:t>-</w:t>
            </w:r>
          </w:p>
        </w:tc>
        <w:tc>
          <w:tcPr>
            <w:tcW w:w="178" w:type="dxa"/>
            <w:vAlign w:val="bottom"/>
          </w:tcPr>
          <w:p w14:paraId="1F614432" w14:textId="77777777" w:rsidR="00A779B0" w:rsidRPr="009B20EE" w:rsidRDefault="00A779B0" w:rsidP="00A779B0">
            <w:pPr>
              <w:pStyle w:val="acctfourfigures"/>
              <w:tabs>
                <w:tab w:val="clear" w:pos="765"/>
                <w:tab w:val="decimal" w:pos="911"/>
              </w:tabs>
              <w:spacing w:line="240" w:lineRule="exact"/>
              <w:ind w:left="-79" w:right="-52"/>
              <w:jc w:val="both"/>
              <w:rPr>
                <w:bCs/>
                <w:szCs w:val="22"/>
              </w:rPr>
            </w:pPr>
          </w:p>
        </w:tc>
        <w:tc>
          <w:tcPr>
            <w:tcW w:w="1228" w:type="dxa"/>
            <w:vAlign w:val="center"/>
          </w:tcPr>
          <w:p w14:paraId="718206AE" w14:textId="5D53A591" w:rsidR="00A779B0" w:rsidRPr="002D0973" w:rsidRDefault="00A779B0" w:rsidP="00A779B0">
            <w:pPr>
              <w:pStyle w:val="acctfourfigures"/>
              <w:tabs>
                <w:tab w:val="clear" w:pos="765"/>
                <w:tab w:val="decimal" w:pos="948"/>
              </w:tabs>
              <w:spacing w:line="240" w:lineRule="exact"/>
              <w:ind w:left="-79" w:right="-52"/>
              <w:rPr>
                <w:highlight w:val="yellow"/>
              </w:rPr>
            </w:pPr>
            <w:r w:rsidRPr="00695CB8">
              <w:t>-</w:t>
            </w:r>
          </w:p>
        </w:tc>
        <w:tc>
          <w:tcPr>
            <w:tcW w:w="180" w:type="dxa"/>
            <w:vAlign w:val="bottom"/>
          </w:tcPr>
          <w:p w14:paraId="24473D38" w14:textId="77777777" w:rsidR="00A779B0" w:rsidRPr="002D0973" w:rsidRDefault="00A779B0" w:rsidP="00A779B0">
            <w:pPr>
              <w:pStyle w:val="acctfourfigures"/>
              <w:tabs>
                <w:tab w:val="clear" w:pos="765"/>
                <w:tab w:val="decimal" w:pos="911"/>
              </w:tabs>
              <w:spacing w:line="240" w:lineRule="exact"/>
              <w:ind w:left="-79" w:right="-52"/>
              <w:jc w:val="both"/>
              <w:rPr>
                <w:szCs w:val="22"/>
                <w:highlight w:val="yellow"/>
              </w:rPr>
            </w:pPr>
          </w:p>
        </w:tc>
        <w:tc>
          <w:tcPr>
            <w:tcW w:w="1123" w:type="dxa"/>
          </w:tcPr>
          <w:p w14:paraId="5C04587F" w14:textId="72F19B56" w:rsidR="00A779B0" w:rsidRPr="002D0973" w:rsidRDefault="00326299" w:rsidP="00A779B0">
            <w:pPr>
              <w:pStyle w:val="acctfourfigures"/>
              <w:tabs>
                <w:tab w:val="clear" w:pos="765"/>
                <w:tab w:val="decimal" w:pos="900"/>
              </w:tabs>
              <w:spacing w:line="240" w:lineRule="exact"/>
              <w:ind w:left="-79" w:right="-79"/>
              <w:jc w:val="both"/>
              <w:rPr>
                <w:rFonts w:cs="Cordia New"/>
                <w:szCs w:val="28"/>
                <w:highlight w:val="yellow"/>
                <w:lang w:val="en-US" w:bidi="th-TH"/>
              </w:rPr>
            </w:pPr>
            <w:r w:rsidRPr="00326299">
              <w:rPr>
                <w:rFonts w:cs="Cordia New"/>
                <w:szCs w:val="28"/>
                <w:lang w:val="en-US" w:bidi="th-TH"/>
              </w:rPr>
              <w:t>407</w:t>
            </w:r>
          </w:p>
        </w:tc>
        <w:tc>
          <w:tcPr>
            <w:tcW w:w="178" w:type="dxa"/>
            <w:vAlign w:val="bottom"/>
          </w:tcPr>
          <w:p w14:paraId="2DC3E118" w14:textId="77777777" w:rsidR="00A779B0" w:rsidRPr="002D0973" w:rsidRDefault="00A779B0" w:rsidP="00A779B0">
            <w:pPr>
              <w:pStyle w:val="acctfourfigures"/>
              <w:tabs>
                <w:tab w:val="clear" w:pos="765"/>
                <w:tab w:val="decimal" w:pos="911"/>
              </w:tabs>
              <w:spacing w:line="240" w:lineRule="exact"/>
              <w:ind w:left="-79" w:right="-52"/>
              <w:jc w:val="both"/>
              <w:rPr>
                <w:bCs/>
                <w:szCs w:val="22"/>
                <w:highlight w:val="yellow"/>
              </w:rPr>
            </w:pPr>
          </w:p>
        </w:tc>
        <w:tc>
          <w:tcPr>
            <w:tcW w:w="1220" w:type="dxa"/>
          </w:tcPr>
          <w:p w14:paraId="4E9F3135" w14:textId="6EB239ED" w:rsidR="00A779B0" w:rsidRPr="002D0973" w:rsidRDefault="00A779B0" w:rsidP="00A779B0">
            <w:pPr>
              <w:pStyle w:val="acctfourfigures"/>
              <w:tabs>
                <w:tab w:val="clear" w:pos="765"/>
                <w:tab w:val="decimal" w:pos="1008"/>
              </w:tabs>
              <w:spacing w:line="240" w:lineRule="exact"/>
              <w:ind w:left="-79" w:right="-52"/>
              <w:rPr>
                <w:highlight w:val="yellow"/>
              </w:rPr>
            </w:pPr>
            <w:r>
              <w:rPr>
                <w:szCs w:val="22"/>
              </w:rPr>
              <w:t>553</w:t>
            </w:r>
          </w:p>
        </w:tc>
      </w:tr>
      <w:tr w:rsidR="00A779B0" w:rsidRPr="009B20EE" w14:paraId="0AD5C081" w14:textId="77777777">
        <w:trPr>
          <w:cantSplit/>
          <w:trHeight w:val="146"/>
        </w:trPr>
        <w:tc>
          <w:tcPr>
            <w:tcW w:w="4330" w:type="dxa"/>
            <w:vAlign w:val="bottom"/>
          </w:tcPr>
          <w:p w14:paraId="02BE9DA2" w14:textId="5F8AF4C9" w:rsidR="00A779B0" w:rsidRPr="009B20EE" w:rsidRDefault="00A779B0" w:rsidP="00A779B0">
            <w:pPr>
              <w:tabs>
                <w:tab w:val="left" w:pos="180"/>
                <w:tab w:val="left" w:pos="360"/>
              </w:tabs>
              <w:spacing w:line="240" w:lineRule="exact"/>
              <w:ind w:left="1457" w:firstLine="13"/>
              <w:rPr>
                <w:rFonts w:ascii="Times New Roman" w:hAnsi="Times New Roman" w:cs="Times New Roman"/>
                <w:sz w:val="22"/>
                <w:szCs w:val="22"/>
              </w:rPr>
            </w:pPr>
            <w:r w:rsidRPr="009B20EE">
              <w:rPr>
                <w:rFonts w:ascii="Times New Roman" w:hAnsi="Times New Roman" w:cs="Times New Roman"/>
                <w:sz w:val="22"/>
                <w:szCs w:val="22"/>
              </w:rPr>
              <w:t>Associates</w:t>
            </w:r>
          </w:p>
        </w:tc>
        <w:tc>
          <w:tcPr>
            <w:tcW w:w="1123" w:type="dxa"/>
          </w:tcPr>
          <w:p w14:paraId="65B20A38" w14:textId="7063037A" w:rsidR="00A779B0" w:rsidRDefault="00326299" w:rsidP="00A779B0">
            <w:pPr>
              <w:pStyle w:val="acctfourfigures"/>
              <w:tabs>
                <w:tab w:val="clear" w:pos="765"/>
                <w:tab w:val="decimal" w:pos="917"/>
              </w:tabs>
              <w:spacing w:line="240" w:lineRule="exact"/>
              <w:ind w:left="-79" w:right="-52"/>
              <w:jc w:val="both"/>
              <w:rPr>
                <w:szCs w:val="22"/>
              </w:rPr>
            </w:pPr>
            <w:r>
              <w:rPr>
                <w:szCs w:val="22"/>
              </w:rPr>
              <w:t>11,972</w:t>
            </w:r>
          </w:p>
        </w:tc>
        <w:tc>
          <w:tcPr>
            <w:tcW w:w="178" w:type="dxa"/>
            <w:vAlign w:val="bottom"/>
          </w:tcPr>
          <w:p w14:paraId="7A3EF34A" w14:textId="77777777" w:rsidR="00A779B0" w:rsidRPr="009B20EE" w:rsidRDefault="00A779B0" w:rsidP="00A779B0">
            <w:pPr>
              <w:pStyle w:val="acctfourfigures"/>
              <w:tabs>
                <w:tab w:val="clear" w:pos="765"/>
                <w:tab w:val="decimal" w:pos="911"/>
              </w:tabs>
              <w:spacing w:line="240" w:lineRule="exact"/>
              <w:ind w:left="-79" w:right="-52"/>
              <w:jc w:val="both"/>
              <w:rPr>
                <w:bCs/>
                <w:szCs w:val="22"/>
              </w:rPr>
            </w:pPr>
          </w:p>
        </w:tc>
        <w:tc>
          <w:tcPr>
            <w:tcW w:w="1228" w:type="dxa"/>
            <w:vAlign w:val="center"/>
          </w:tcPr>
          <w:p w14:paraId="5C0852C5" w14:textId="3C175FC3" w:rsidR="00A779B0" w:rsidRPr="002D0973" w:rsidRDefault="00A779B0" w:rsidP="00A779B0">
            <w:pPr>
              <w:pStyle w:val="acctfourfigures"/>
              <w:tabs>
                <w:tab w:val="clear" w:pos="765"/>
                <w:tab w:val="decimal" w:pos="948"/>
              </w:tabs>
              <w:spacing w:line="240" w:lineRule="exact"/>
              <w:ind w:left="-79" w:right="-52"/>
              <w:rPr>
                <w:highlight w:val="yellow"/>
              </w:rPr>
            </w:pPr>
            <w:r w:rsidRPr="00695CB8">
              <w:t>12,189</w:t>
            </w:r>
          </w:p>
        </w:tc>
        <w:tc>
          <w:tcPr>
            <w:tcW w:w="180" w:type="dxa"/>
            <w:vAlign w:val="bottom"/>
          </w:tcPr>
          <w:p w14:paraId="465C3731" w14:textId="77777777" w:rsidR="00A779B0" w:rsidRPr="002D0973" w:rsidRDefault="00A779B0" w:rsidP="00A779B0">
            <w:pPr>
              <w:pStyle w:val="acctfourfigures"/>
              <w:tabs>
                <w:tab w:val="clear" w:pos="765"/>
                <w:tab w:val="decimal" w:pos="911"/>
              </w:tabs>
              <w:spacing w:line="240" w:lineRule="exact"/>
              <w:ind w:left="-79" w:right="-52"/>
              <w:jc w:val="both"/>
              <w:rPr>
                <w:szCs w:val="22"/>
                <w:highlight w:val="yellow"/>
              </w:rPr>
            </w:pPr>
          </w:p>
        </w:tc>
        <w:tc>
          <w:tcPr>
            <w:tcW w:w="1123" w:type="dxa"/>
          </w:tcPr>
          <w:p w14:paraId="5ABE34A8" w14:textId="2DA6CEEA" w:rsidR="00A779B0" w:rsidRPr="0062369A" w:rsidRDefault="00326299" w:rsidP="00A779B0">
            <w:pPr>
              <w:pStyle w:val="acctfourfigures"/>
              <w:tabs>
                <w:tab w:val="clear" w:pos="765"/>
                <w:tab w:val="decimal" w:pos="900"/>
              </w:tabs>
              <w:spacing w:line="240" w:lineRule="exact"/>
              <w:ind w:left="-79" w:right="-79"/>
              <w:jc w:val="both"/>
              <w:rPr>
                <w:rFonts w:cs="Cordia New"/>
                <w:szCs w:val="28"/>
                <w:lang w:val="en-US" w:bidi="th-TH"/>
              </w:rPr>
            </w:pPr>
            <w:r w:rsidRPr="0062369A">
              <w:rPr>
                <w:rFonts w:cs="Cordia New"/>
                <w:szCs w:val="28"/>
                <w:lang w:val="en-US" w:bidi="th-TH"/>
              </w:rPr>
              <w:t>41</w:t>
            </w:r>
          </w:p>
        </w:tc>
        <w:tc>
          <w:tcPr>
            <w:tcW w:w="178" w:type="dxa"/>
            <w:vAlign w:val="bottom"/>
          </w:tcPr>
          <w:p w14:paraId="4DF6F369" w14:textId="77777777" w:rsidR="00A779B0" w:rsidRPr="002D0973" w:rsidRDefault="00A779B0" w:rsidP="00A779B0">
            <w:pPr>
              <w:pStyle w:val="acctfourfigures"/>
              <w:tabs>
                <w:tab w:val="clear" w:pos="765"/>
                <w:tab w:val="decimal" w:pos="911"/>
              </w:tabs>
              <w:spacing w:line="240" w:lineRule="exact"/>
              <w:ind w:left="-79" w:right="-52"/>
              <w:jc w:val="both"/>
              <w:rPr>
                <w:bCs/>
                <w:szCs w:val="22"/>
                <w:highlight w:val="yellow"/>
              </w:rPr>
            </w:pPr>
          </w:p>
        </w:tc>
        <w:tc>
          <w:tcPr>
            <w:tcW w:w="1220" w:type="dxa"/>
          </w:tcPr>
          <w:p w14:paraId="15E4EFF1" w14:textId="30B39A6B" w:rsidR="00A779B0" w:rsidRPr="002D0973" w:rsidRDefault="00A779B0" w:rsidP="00A779B0">
            <w:pPr>
              <w:pStyle w:val="acctfourfigures"/>
              <w:tabs>
                <w:tab w:val="clear" w:pos="765"/>
                <w:tab w:val="decimal" w:pos="1008"/>
              </w:tabs>
              <w:spacing w:line="240" w:lineRule="exact"/>
              <w:ind w:left="-79" w:right="-52"/>
              <w:rPr>
                <w:highlight w:val="yellow"/>
              </w:rPr>
            </w:pPr>
            <w:r>
              <w:rPr>
                <w:szCs w:val="22"/>
              </w:rPr>
              <w:t>51</w:t>
            </w:r>
          </w:p>
        </w:tc>
      </w:tr>
      <w:tr w:rsidR="00A779B0" w:rsidRPr="009B20EE" w14:paraId="4113BC4B" w14:textId="77777777">
        <w:trPr>
          <w:cantSplit/>
          <w:trHeight w:val="146"/>
        </w:trPr>
        <w:tc>
          <w:tcPr>
            <w:tcW w:w="4330" w:type="dxa"/>
            <w:vAlign w:val="bottom"/>
          </w:tcPr>
          <w:p w14:paraId="57AB90BF" w14:textId="4E65F7C6" w:rsidR="00A779B0" w:rsidRPr="009B20EE" w:rsidRDefault="00A779B0" w:rsidP="00A779B0">
            <w:pPr>
              <w:tabs>
                <w:tab w:val="left" w:pos="180"/>
                <w:tab w:val="left" w:pos="360"/>
              </w:tabs>
              <w:spacing w:line="240" w:lineRule="exact"/>
              <w:ind w:left="1457" w:firstLine="13"/>
              <w:rPr>
                <w:rFonts w:ascii="Times New Roman" w:hAnsi="Times New Roman" w:cs="Times New Roman"/>
                <w:sz w:val="22"/>
                <w:szCs w:val="22"/>
              </w:rPr>
            </w:pPr>
            <w:r>
              <w:rPr>
                <w:rFonts w:ascii="Times New Roman" w:hAnsi="Times New Roman" w:cs="Times New Roman"/>
                <w:sz w:val="22"/>
                <w:szCs w:val="22"/>
              </w:rPr>
              <w:t>J</w:t>
            </w:r>
            <w:r w:rsidRPr="009B20EE">
              <w:rPr>
                <w:rFonts w:ascii="Times New Roman" w:hAnsi="Times New Roman" w:cs="Times New Roman"/>
                <w:sz w:val="22"/>
                <w:szCs w:val="22"/>
              </w:rPr>
              <w:t>oint ventures</w:t>
            </w:r>
          </w:p>
        </w:tc>
        <w:tc>
          <w:tcPr>
            <w:tcW w:w="1123" w:type="dxa"/>
          </w:tcPr>
          <w:p w14:paraId="6BDCC5DA" w14:textId="6DA6084D" w:rsidR="00A779B0" w:rsidRPr="00676724" w:rsidRDefault="00326299" w:rsidP="00A779B0">
            <w:pPr>
              <w:pStyle w:val="acctfourfigures"/>
              <w:tabs>
                <w:tab w:val="clear" w:pos="765"/>
                <w:tab w:val="decimal" w:pos="917"/>
              </w:tabs>
              <w:spacing w:line="240" w:lineRule="exact"/>
              <w:ind w:left="-79" w:right="-52"/>
              <w:jc w:val="both"/>
              <w:rPr>
                <w:szCs w:val="22"/>
              </w:rPr>
            </w:pPr>
            <w:r>
              <w:rPr>
                <w:szCs w:val="22"/>
              </w:rPr>
              <w:t>116</w:t>
            </w:r>
          </w:p>
        </w:tc>
        <w:tc>
          <w:tcPr>
            <w:tcW w:w="178" w:type="dxa"/>
            <w:vAlign w:val="bottom"/>
          </w:tcPr>
          <w:p w14:paraId="0F9F2D91" w14:textId="77777777" w:rsidR="00A779B0" w:rsidRPr="009B20EE" w:rsidRDefault="00A779B0" w:rsidP="00A779B0">
            <w:pPr>
              <w:pStyle w:val="acctfourfigures"/>
              <w:tabs>
                <w:tab w:val="clear" w:pos="765"/>
                <w:tab w:val="decimal" w:pos="911"/>
              </w:tabs>
              <w:spacing w:line="240" w:lineRule="exact"/>
              <w:ind w:left="-79" w:right="-52"/>
              <w:jc w:val="both"/>
              <w:rPr>
                <w:bCs/>
                <w:szCs w:val="22"/>
              </w:rPr>
            </w:pPr>
          </w:p>
        </w:tc>
        <w:tc>
          <w:tcPr>
            <w:tcW w:w="1228" w:type="dxa"/>
            <w:vAlign w:val="center"/>
          </w:tcPr>
          <w:p w14:paraId="68A3C068" w14:textId="086A07F5" w:rsidR="00A779B0" w:rsidRPr="002D0973" w:rsidRDefault="00A779B0" w:rsidP="00A779B0">
            <w:pPr>
              <w:pStyle w:val="acctfourfigures"/>
              <w:tabs>
                <w:tab w:val="clear" w:pos="765"/>
                <w:tab w:val="decimal" w:pos="948"/>
              </w:tabs>
              <w:spacing w:line="240" w:lineRule="exact"/>
              <w:ind w:left="-79" w:right="-52"/>
              <w:rPr>
                <w:highlight w:val="yellow"/>
              </w:rPr>
            </w:pPr>
            <w:r w:rsidRPr="00695CB8">
              <w:t>97</w:t>
            </w:r>
          </w:p>
        </w:tc>
        <w:tc>
          <w:tcPr>
            <w:tcW w:w="180" w:type="dxa"/>
            <w:vAlign w:val="bottom"/>
          </w:tcPr>
          <w:p w14:paraId="6D19407A" w14:textId="77777777" w:rsidR="00A779B0" w:rsidRPr="002D0973" w:rsidRDefault="00A779B0" w:rsidP="00A779B0">
            <w:pPr>
              <w:pStyle w:val="acctfourfigures"/>
              <w:tabs>
                <w:tab w:val="clear" w:pos="765"/>
                <w:tab w:val="decimal" w:pos="911"/>
              </w:tabs>
              <w:spacing w:line="240" w:lineRule="exact"/>
              <w:ind w:left="-79" w:right="-52"/>
              <w:jc w:val="both"/>
              <w:rPr>
                <w:szCs w:val="22"/>
                <w:highlight w:val="yellow"/>
              </w:rPr>
            </w:pPr>
          </w:p>
        </w:tc>
        <w:tc>
          <w:tcPr>
            <w:tcW w:w="1123" w:type="dxa"/>
          </w:tcPr>
          <w:p w14:paraId="7CCB7B55" w14:textId="768C5819" w:rsidR="00A779B0" w:rsidRPr="0062369A" w:rsidRDefault="0062369A" w:rsidP="00A779B0">
            <w:pPr>
              <w:pStyle w:val="acctfourfigures"/>
              <w:tabs>
                <w:tab w:val="clear" w:pos="765"/>
                <w:tab w:val="decimal" w:pos="900"/>
              </w:tabs>
              <w:spacing w:line="240" w:lineRule="exact"/>
              <w:ind w:left="-79" w:right="-79"/>
              <w:jc w:val="both"/>
              <w:rPr>
                <w:rFonts w:cs="Cordia New"/>
                <w:szCs w:val="28"/>
                <w:lang w:val="en-US" w:bidi="th-TH"/>
              </w:rPr>
            </w:pPr>
            <w:r w:rsidRPr="0062369A">
              <w:rPr>
                <w:rFonts w:cs="Cordia New"/>
                <w:szCs w:val="28"/>
                <w:lang w:val="en-US" w:bidi="th-TH"/>
              </w:rPr>
              <w:t>-</w:t>
            </w:r>
          </w:p>
        </w:tc>
        <w:tc>
          <w:tcPr>
            <w:tcW w:w="178" w:type="dxa"/>
            <w:vAlign w:val="bottom"/>
          </w:tcPr>
          <w:p w14:paraId="25476531" w14:textId="77777777" w:rsidR="00A779B0" w:rsidRPr="002D0973" w:rsidRDefault="00A779B0" w:rsidP="00A779B0">
            <w:pPr>
              <w:pStyle w:val="acctfourfigures"/>
              <w:tabs>
                <w:tab w:val="clear" w:pos="765"/>
                <w:tab w:val="decimal" w:pos="911"/>
              </w:tabs>
              <w:spacing w:line="240" w:lineRule="exact"/>
              <w:ind w:left="-79" w:right="-52"/>
              <w:jc w:val="both"/>
              <w:rPr>
                <w:bCs/>
                <w:szCs w:val="22"/>
                <w:highlight w:val="yellow"/>
              </w:rPr>
            </w:pPr>
          </w:p>
        </w:tc>
        <w:tc>
          <w:tcPr>
            <w:tcW w:w="1220" w:type="dxa"/>
          </w:tcPr>
          <w:p w14:paraId="3F01BF46" w14:textId="7819509B" w:rsidR="00A779B0" w:rsidRPr="002D0973" w:rsidRDefault="00A779B0" w:rsidP="00A779B0">
            <w:pPr>
              <w:pStyle w:val="acctfourfigures"/>
              <w:tabs>
                <w:tab w:val="clear" w:pos="765"/>
                <w:tab w:val="decimal" w:pos="1008"/>
              </w:tabs>
              <w:spacing w:line="240" w:lineRule="exact"/>
              <w:ind w:left="-79" w:right="-52"/>
              <w:rPr>
                <w:highlight w:val="yellow"/>
              </w:rPr>
            </w:pPr>
            <w:r>
              <w:rPr>
                <w:szCs w:val="22"/>
              </w:rPr>
              <w:t>-</w:t>
            </w:r>
          </w:p>
        </w:tc>
      </w:tr>
      <w:tr w:rsidR="00A779B0" w:rsidRPr="009B20EE" w14:paraId="4DA5141C" w14:textId="77777777">
        <w:trPr>
          <w:cantSplit/>
          <w:trHeight w:val="182"/>
        </w:trPr>
        <w:tc>
          <w:tcPr>
            <w:tcW w:w="4330" w:type="dxa"/>
            <w:vAlign w:val="bottom"/>
          </w:tcPr>
          <w:p w14:paraId="2D2B573F" w14:textId="77777777" w:rsidR="00A779B0" w:rsidRPr="009B20EE" w:rsidRDefault="00A779B0" w:rsidP="00A779B0">
            <w:pPr>
              <w:tabs>
                <w:tab w:val="left" w:pos="180"/>
                <w:tab w:val="left" w:pos="360"/>
              </w:tabs>
              <w:spacing w:line="240" w:lineRule="exact"/>
              <w:ind w:left="1457" w:firstLine="13"/>
              <w:rPr>
                <w:rFonts w:ascii="Times New Roman" w:hAnsi="Times New Roman" w:cs="Times New Roman"/>
                <w:sz w:val="22"/>
                <w:szCs w:val="22"/>
              </w:rPr>
            </w:pPr>
            <w:r w:rsidRPr="009B20EE">
              <w:rPr>
                <w:rFonts w:ascii="Times New Roman" w:hAnsi="Times New Roman" w:cs="Times New Roman"/>
                <w:sz w:val="22"/>
                <w:szCs w:val="22"/>
              </w:rPr>
              <w:t>Related companies</w:t>
            </w:r>
          </w:p>
        </w:tc>
        <w:tc>
          <w:tcPr>
            <w:tcW w:w="1123" w:type="dxa"/>
            <w:tcBorders>
              <w:bottom w:val="single" w:sz="4" w:space="0" w:color="auto"/>
            </w:tcBorders>
          </w:tcPr>
          <w:p w14:paraId="72BEE918" w14:textId="6715DAA3" w:rsidR="00A779B0" w:rsidRPr="00D052F8" w:rsidRDefault="0062369A" w:rsidP="00A779B0">
            <w:pPr>
              <w:pStyle w:val="acctfourfigures"/>
              <w:tabs>
                <w:tab w:val="clear" w:pos="765"/>
                <w:tab w:val="decimal" w:pos="917"/>
              </w:tabs>
              <w:spacing w:line="240" w:lineRule="exact"/>
              <w:ind w:left="-79" w:right="-52"/>
              <w:jc w:val="both"/>
              <w:rPr>
                <w:rFonts w:cstheme="minorBidi"/>
                <w:szCs w:val="28"/>
                <w:lang w:val="en-US" w:bidi="th-TH"/>
              </w:rPr>
            </w:pPr>
            <w:r>
              <w:rPr>
                <w:rFonts w:cstheme="minorBidi"/>
                <w:szCs w:val="28"/>
                <w:lang w:val="en-US" w:bidi="th-TH"/>
              </w:rPr>
              <w:t>5,523</w:t>
            </w:r>
          </w:p>
        </w:tc>
        <w:tc>
          <w:tcPr>
            <w:tcW w:w="178" w:type="dxa"/>
            <w:vAlign w:val="bottom"/>
          </w:tcPr>
          <w:p w14:paraId="21013C6D" w14:textId="77777777" w:rsidR="00A779B0" w:rsidRPr="009B20EE" w:rsidRDefault="00A779B0" w:rsidP="00A779B0">
            <w:pPr>
              <w:pStyle w:val="acctfourfigures"/>
              <w:tabs>
                <w:tab w:val="clear" w:pos="765"/>
                <w:tab w:val="decimal" w:pos="911"/>
              </w:tabs>
              <w:spacing w:line="240" w:lineRule="exact"/>
              <w:ind w:left="-79" w:right="-52"/>
              <w:jc w:val="both"/>
              <w:rPr>
                <w:bCs/>
                <w:szCs w:val="22"/>
              </w:rPr>
            </w:pPr>
          </w:p>
        </w:tc>
        <w:tc>
          <w:tcPr>
            <w:tcW w:w="1228" w:type="dxa"/>
            <w:tcBorders>
              <w:bottom w:val="single" w:sz="4" w:space="0" w:color="auto"/>
            </w:tcBorders>
            <w:vAlign w:val="center"/>
          </w:tcPr>
          <w:p w14:paraId="4777DB11" w14:textId="6B8A14C1" w:rsidR="00A779B0" w:rsidRPr="002D0973" w:rsidRDefault="00A779B0" w:rsidP="00A779B0">
            <w:pPr>
              <w:pStyle w:val="acctfourfigures"/>
              <w:tabs>
                <w:tab w:val="clear" w:pos="765"/>
                <w:tab w:val="decimal" w:pos="948"/>
              </w:tabs>
              <w:spacing w:line="240" w:lineRule="exact"/>
              <w:ind w:left="-79" w:right="-52"/>
              <w:rPr>
                <w:highlight w:val="yellow"/>
              </w:rPr>
            </w:pPr>
            <w:r w:rsidRPr="00695CB8">
              <w:t>5,654</w:t>
            </w:r>
          </w:p>
        </w:tc>
        <w:tc>
          <w:tcPr>
            <w:tcW w:w="180" w:type="dxa"/>
            <w:vAlign w:val="bottom"/>
          </w:tcPr>
          <w:p w14:paraId="5C1C013A" w14:textId="77777777" w:rsidR="00A779B0" w:rsidRPr="002D0973" w:rsidRDefault="00A779B0" w:rsidP="00A779B0">
            <w:pPr>
              <w:pStyle w:val="acctfourfigures"/>
              <w:tabs>
                <w:tab w:val="clear" w:pos="765"/>
                <w:tab w:val="decimal" w:pos="911"/>
              </w:tabs>
              <w:spacing w:line="240" w:lineRule="exact"/>
              <w:ind w:left="-79" w:right="-52"/>
              <w:rPr>
                <w:bCs/>
                <w:szCs w:val="22"/>
                <w:highlight w:val="yellow"/>
              </w:rPr>
            </w:pPr>
          </w:p>
        </w:tc>
        <w:tc>
          <w:tcPr>
            <w:tcW w:w="1123" w:type="dxa"/>
            <w:tcBorders>
              <w:bottom w:val="single" w:sz="4" w:space="0" w:color="auto"/>
            </w:tcBorders>
          </w:tcPr>
          <w:p w14:paraId="3967F70C" w14:textId="69DEAEDA" w:rsidR="00A779B0" w:rsidRPr="0062369A" w:rsidRDefault="0062369A" w:rsidP="00A779B0">
            <w:pPr>
              <w:pStyle w:val="acctfourfigures"/>
              <w:tabs>
                <w:tab w:val="clear" w:pos="765"/>
                <w:tab w:val="decimal" w:pos="900"/>
              </w:tabs>
              <w:spacing w:line="240" w:lineRule="exact"/>
              <w:ind w:left="-79" w:right="-79"/>
              <w:rPr>
                <w:rFonts w:cs="Cordia New"/>
                <w:szCs w:val="28"/>
                <w:lang w:val="en-US" w:bidi="th-TH"/>
              </w:rPr>
            </w:pPr>
            <w:r w:rsidRPr="0062369A">
              <w:rPr>
                <w:rFonts w:cs="Cordia New"/>
                <w:szCs w:val="28"/>
                <w:lang w:val="en-US" w:bidi="th-TH"/>
              </w:rPr>
              <w:t>367</w:t>
            </w:r>
          </w:p>
        </w:tc>
        <w:tc>
          <w:tcPr>
            <w:tcW w:w="178" w:type="dxa"/>
            <w:vAlign w:val="bottom"/>
          </w:tcPr>
          <w:p w14:paraId="647D4D31" w14:textId="77777777" w:rsidR="00A779B0" w:rsidRPr="002D0973" w:rsidRDefault="00A779B0" w:rsidP="00A779B0">
            <w:pPr>
              <w:pStyle w:val="acctfourfigures"/>
              <w:tabs>
                <w:tab w:val="clear" w:pos="765"/>
                <w:tab w:val="decimal" w:pos="911"/>
              </w:tabs>
              <w:spacing w:line="240" w:lineRule="exact"/>
              <w:ind w:left="-79" w:right="-52"/>
              <w:rPr>
                <w:bCs/>
                <w:szCs w:val="22"/>
                <w:highlight w:val="yellow"/>
              </w:rPr>
            </w:pPr>
          </w:p>
        </w:tc>
        <w:tc>
          <w:tcPr>
            <w:tcW w:w="1220" w:type="dxa"/>
            <w:tcBorders>
              <w:top w:val="nil"/>
              <w:left w:val="nil"/>
              <w:bottom w:val="single" w:sz="4" w:space="0" w:color="auto"/>
              <w:right w:val="nil"/>
            </w:tcBorders>
          </w:tcPr>
          <w:p w14:paraId="360735BB" w14:textId="05790275" w:rsidR="00A779B0" w:rsidRPr="002D0973" w:rsidRDefault="00A779B0" w:rsidP="00A779B0">
            <w:pPr>
              <w:pStyle w:val="acctfourfigures"/>
              <w:tabs>
                <w:tab w:val="clear" w:pos="765"/>
                <w:tab w:val="decimal" w:pos="1008"/>
              </w:tabs>
              <w:spacing w:line="240" w:lineRule="exact"/>
              <w:ind w:left="-79" w:right="-52"/>
              <w:rPr>
                <w:highlight w:val="yellow"/>
              </w:rPr>
            </w:pPr>
            <w:r>
              <w:rPr>
                <w:szCs w:val="22"/>
              </w:rPr>
              <w:t>347</w:t>
            </w:r>
          </w:p>
        </w:tc>
      </w:tr>
      <w:tr w:rsidR="00A779B0" w:rsidRPr="009B20EE" w14:paraId="1761779F" w14:textId="77777777">
        <w:trPr>
          <w:cantSplit/>
          <w:trHeight w:val="208"/>
        </w:trPr>
        <w:tc>
          <w:tcPr>
            <w:tcW w:w="4330" w:type="dxa"/>
            <w:vAlign w:val="bottom"/>
          </w:tcPr>
          <w:p w14:paraId="51015375" w14:textId="77777777" w:rsidR="00A779B0" w:rsidRPr="009B20EE" w:rsidRDefault="00A779B0" w:rsidP="00A779B0">
            <w:pPr>
              <w:tabs>
                <w:tab w:val="left" w:pos="180"/>
                <w:tab w:val="left" w:pos="360"/>
              </w:tabs>
              <w:spacing w:line="240" w:lineRule="exact"/>
              <w:ind w:left="1457" w:firstLine="13"/>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123" w:type="dxa"/>
            <w:tcBorders>
              <w:top w:val="single" w:sz="4" w:space="0" w:color="auto"/>
            </w:tcBorders>
          </w:tcPr>
          <w:p w14:paraId="3AEB8ED0" w14:textId="435F151C" w:rsidR="00A779B0" w:rsidRPr="001B150C" w:rsidRDefault="0062369A" w:rsidP="00A779B0">
            <w:pPr>
              <w:pStyle w:val="acctfourfigures"/>
              <w:tabs>
                <w:tab w:val="clear" w:pos="765"/>
                <w:tab w:val="decimal" w:pos="917"/>
              </w:tabs>
              <w:spacing w:line="240" w:lineRule="exact"/>
              <w:ind w:left="-79" w:right="-52"/>
              <w:jc w:val="both"/>
              <w:rPr>
                <w:b/>
                <w:bCs/>
                <w:szCs w:val="22"/>
              </w:rPr>
            </w:pPr>
            <w:r>
              <w:rPr>
                <w:b/>
                <w:bCs/>
                <w:szCs w:val="22"/>
              </w:rPr>
              <w:t>17,618</w:t>
            </w:r>
          </w:p>
        </w:tc>
        <w:tc>
          <w:tcPr>
            <w:tcW w:w="178" w:type="dxa"/>
            <w:vAlign w:val="bottom"/>
          </w:tcPr>
          <w:p w14:paraId="79D29D32" w14:textId="77777777" w:rsidR="00A779B0" w:rsidRPr="009B20EE" w:rsidRDefault="00A779B0" w:rsidP="00A779B0">
            <w:pPr>
              <w:pStyle w:val="acctfourfigures"/>
              <w:tabs>
                <w:tab w:val="clear" w:pos="765"/>
                <w:tab w:val="decimal" w:pos="911"/>
              </w:tabs>
              <w:spacing w:line="240" w:lineRule="exact"/>
              <w:ind w:left="-79" w:right="-79"/>
              <w:jc w:val="both"/>
              <w:rPr>
                <w:b/>
                <w:bCs/>
                <w:szCs w:val="22"/>
              </w:rPr>
            </w:pPr>
          </w:p>
        </w:tc>
        <w:tc>
          <w:tcPr>
            <w:tcW w:w="1228" w:type="dxa"/>
            <w:tcBorders>
              <w:top w:val="single" w:sz="4" w:space="0" w:color="auto"/>
            </w:tcBorders>
            <w:vAlign w:val="center"/>
          </w:tcPr>
          <w:p w14:paraId="1FE58CFD" w14:textId="795F20A9" w:rsidR="00A779B0" w:rsidRPr="002D0973" w:rsidRDefault="00A779B0" w:rsidP="00A779B0">
            <w:pPr>
              <w:pStyle w:val="acctfourfigures"/>
              <w:tabs>
                <w:tab w:val="clear" w:pos="765"/>
                <w:tab w:val="decimal" w:pos="948"/>
              </w:tabs>
              <w:spacing w:line="240" w:lineRule="exact"/>
              <w:ind w:left="-79" w:right="-52"/>
              <w:rPr>
                <w:b/>
                <w:bCs/>
                <w:highlight w:val="yellow"/>
              </w:rPr>
            </w:pPr>
            <w:r w:rsidRPr="00695CB8">
              <w:rPr>
                <w:b/>
                <w:bCs/>
              </w:rPr>
              <w:t>17,952</w:t>
            </w:r>
          </w:p>
        </w:tc>
        <w:tc>
          <w:tcPr>
            <w:tcW w:w="180" w:type="dxa"/>
            <w:vAlign w:val="bottom"/>
          </w:tcPr>
          <w:p w14:paraId="445E8945" w14:textId="77777777" w:rsidR="00A779B0" w:rsidRPr="002D0973" w:rsidRDefault="00A779B0" w:rsidP="00A779B0">
            <w:pPr>
              <w:pStyle w:val="acctfourfigures"/>
              <w:tabs>
                <w:tab w:val="clear" w:pos="765"/>
                <w:tab w:val="decimal" w:pos="911"/>
              </w:tabs>
              <w:spacing w:line="240" w:lineRule="exact"/>
              <w:ind w:left="-79" w:right="-79"/>
              <w:jc w:val="both"/>
              <w:rPr>
                <w:b/>
                <w:bCs/>
                <w:szCs w:val="22"/>
                <w:highlight w:val="yellow"/>
              </w:rPr>
            </w:pPr>
          </w:p>
        </w:tc>
        <w:tc>
          <w:tcPr>
            <w:tcW w:w="1123" w:type="dxa"/>
            <w:tcBorders>
              <w:top w:val="single" w:sz="4" w:space="0" w:color="auto"/>
            </w:tcBorders>
          </w:tcPr>
          <w:p w14:paraId="79C50137" w14:textId="13A2B4D4" w:rsidR="00A779B0" w:rsidRPr="0062369A" w:rsidRDefault="0062369A" w:rsidP="00A779B0">
            <w:pPr>
              <w:pStyle w:val="acctfourfigures"/>
              <w:tabs>
                <w:tab w:val="clear" w:pos="765"/>
                <w:tab w:val="decimal" w:pos="900"/>
              </w:tabs>
              <w:spacing w:line="240" w:lineRule="exact"/>
              <w:ind w:left="-79" w:right="-79"/>
              <w:jc w:val="both"/>
              <w:rPr>
                <w:rFonts w:cs="Cordia New"/>
                <w:b/>
                <w:bCs/>
                <w:szCs w:val="28"/>
                <w:lang w:val="en-US" w:bidi="th-TH"/>
              </w:rPr>
            </w:pPr>
            <w:r w:rsidRPr="0062369A">
              <w:rPr>
                <w:rFonts w:cs="Cordia New"/>
                <w:b/>
                <w:bCs/>
                <w:szCs w:val="28"/>
                <w:lang w:val="en-US" w:bidi="th-TH"/>
              </w:rPr>
              <w:t>817</w:t>
            </w:r>
          </w:p>
        </w:tc>
        <w:tc>
          <w:tcPr>
            <w:tcW w:w="178" w:type="dxa"/>
            <w:vAlign w:val="bottom"/>
          </w:tcPr>
          <w:p w14:paraId="15CCA36E" w14:textId="77777777" w:rsidR="00A779B0" w:rsidRPr="002D0973" w:rsidRDefault="00A779B0" w:rsidP="00A779B0">
            <w:pPr>
              <w:pStyle w:val="acctfourfigures"/>
              <w:tabs>
                <w:tab w:val="clear" w:pos="765"/>
                <w:tab w:val="decimal" w:pos="913"/>
              </w:tabs>
              <w:spacing w:line="240" w:lineRule="exact"/>
              <w:ind w:left="-79" w:right="-79"/>
              <w:jc w:val="both"/>
              <w:rPr>
                <w:b/>
                <w:bCs/>
                <w:szCs w:val="22"/>
                <w:highlight w:val="yellow"/>
              </w:rPr>
            </w:pPr>
          </w:p>
        </w:tc>
        <w:tc>
          <w:tcPr>
            <w:tcW w:w="1220" w:type="dxa"/>
            <w:tcBorders>
              <w:top w:val="single" w:sz="4" w:space="0" w:color="auto"/>
              <w:left w:val="nil"/>
              <w:right w:val="nil"/>
            </w:tcBorders>
          </w:tcPr>
          <w:p w14:paraId="66A65D98" w14:textId="153B0F87" w:rsidR="00A779B0" w:rsidRPr="002D0973" w:rsidRDefault="00A779B0" w:rsidP="00A779B0">
            <w:pPr>
              <w:pStyle w:val="acctfourfigures"/>
              <w:tabs>
                <w:tab w:val="clear" w:pos="765"/>
                <w:tab w:val="decimal" w:pos="1008"/>
              </w:tabs>
              <w:spacing w:line="240" w:lineRule="exact"/>
              <w:ind w:left="-79" w:right="-52"/>
              <w:rPr>
                <w:b/>
                <w:bCs/>
                <w:highlight w:val="yellow"/>
              </w:rPr>
            </w:pPr>
            <w:r>
              <w:rPr>
                <w:b/>
                <w:bCs/>
                <w:szCs w:val="22"/>
              </w:rPr>
              <w:t>951</w:t>
            </w:r>
          </w:p>
        </w:tc>
      </w:tr>
      <w:tr w:rsidR="00A779B0" w:rsidRPr="009B20EE" w14:paraId="0A20B3BA" w14:textId="77777777">
        <w:trPr>
          <w:cantSplit/>
          <w:trHeight w:val="208"/>
        </w:trPr>
        <w:tc>
          <w:tcPr>
            <w:tcW w:w="4330" w:type="dxa"/>
            <w:vAlign w:val="bottom"/>
          </w:tcPr>
          <w:p w14:paraId="6E41D71C" w14:textId="1FCFED82" w:rsidR="00A779B0" w:rsidRPr="009B20EE" w:rsidRDefault="00A779B0" w:rsidP="00A779B0">
            <w:pPr>
              <w:tabs>
                <w:tab w:val="left" w:pos="180"/>
                <w:tab w:val="left" w:pos="360"/>
              </w:tabs>
              <w:spacing w:line="240" w:lineRule="exact"/>
              <w:ind w:left="1457" w:firstLine="13"/>
              <w:rPr>
                <w:rFonts w:ascii="Times New Roman" w:hAnsi="Times New Roman" w:cs="Times New Roman"/>
                <w:b/>
                <w:bCs/>
                <w:sz w:val="22"/>
                <w:szCs w:val="22"/>
              </w:rPr>
            </w:pPr>
            <w:r w:rsidRPr="005A69BE">
              <w:rPr>
                <w:rFonts w:ascii="Times New Roman" w:hAnsi="Times New Roman" w:cs="Times New Roman"/>
                <w:i/>
                <w:iCs/>
                <w:sz w:val="22"/>
                <w:szCs w:val="22"/>
              </w:rPr>
              <w:t>Less</w:t>
            </w:r>
            <w:r w:rsidRPr="005A69BE">
              <w:rPr>
                <w:rFonts w:ascii="Times New Roman" w:hAnsi="Times New Roman" w:cs="Times New Roman"/>
                <w:sz w:val="22"/>
                <w:szCs w:val="22"/>
              </w:rPr>
              <w:t xml:space="preserve"> </w:t>
            </w:r>
            <w:r>
              <w:rPr>
                <w:rFonts w:ascii="Times New Roman" w:hAnsi="Times New Roman"/>
                <w:sz w:val="22"/>
              </w:rPr>
              <w:t>allowance for e</w:t>
            </w:r>
            <w:r w:rsidRPr="005A69BE">
              <w:rPr>
                <w:rFonts w:ascii="Times New Roman" w:hAnsi="Times New Roman" w:cs="Times New Roman"/>
                <w:sz w:val="22"/>
                <w:szCs w:val="22"/>
              </w:rPr>
              <w:t xml:space="preserve">xpected </w:t>
            </w:r>
          </w:p>
        </w:tc>
        <w:tc>
          <w:tcPr>
            <w:tcW w:w="1123" w:type="dxa"/>
          </w:tcPr>
          <w:p w14:paraId="6EE64FD8" w14:textId="77777777" w:rsidR="00A779B0" w:rsidRDefault="00A779B0" w:rsidP="00A779B0">
            <w:pPr>
              <w:pStyle w:val="acctfourfigures"/>
              <w:tabs>
                <w:tab w:val="clear" w:pos="765"/>
                <w:tab w:val="decimal" w:pos="917"/>
              </w:tabs>
              <w:spacing w:line="240" w:lineRule="exact"/>
              <w:ind w:left="-79" w:right="-52"/>
              <w:jc w:val="both"/>
              <w:rPr>
                <w:b/>
                <w:bCs/>
                <w:szCs w:val="22"/>
              </w:rPr>
            </w:pPr>
          </w:p>
        </w:tc>
        <w:tc>
          <w:tcPr>
            <w:tcW w:w="178" w:type="dxa"/>
            <w:vAlign w:val="bottom"/>
          </w:tcPr>
          <w:p w14:paraId="14920948" w14:textId="77777777" w:rsidR="00A779B0" w:rsidRPr="009B20EE" w:rsidRDefault="00A779B0" w:rsidP="00A779B0">
            <w:pPr>
              <w:pStyle w:val="acctfourfigures"/>
              <w:tabs>
                <w:tab w:val="clear" w:pos="765"/>
                <w:tab w:val="decimal" w:pos="911"/>
              </w:tabs>
              <w:spacing w:line="240" w:lineRule="exact"/>
              <w:ind w:left="-79" w:right="-79"/>
              <w:jc w:val="both"/>
              <w:rPr>
                <w:b/>
                <w:bCs/>
                <w:szCs w:val="22"/>
              </w:rPr>
            </w:pPr>
          </w:p>
        </w:tc>
        <w:tc>
          <w:tcPr>
            <w:tcW w:w="1228" w:type="dxa"/>
            <w:vAlign w:val="center"/>
          </w:tcPr>
          <w:p w14:paraId="417AD3B7" w14:textId="47A6476F" w:rsidR="00A779B0" w:rsidRPr="002D0973" w:rsidRDefault="00A779B0" w:rsidP="00A779B0">
            <w:pPr>
              <w:pStyle w:val="acctfourfigures"/>
              <w:tabs>
                <w:tab w:val="clear" w:pos="765"/>
                <w:tab w:val="decimal" w:pos="948"/>
              </w:tabs>
              <w:spacing w:line="240" w:lineRule="exact"/>
              <w:ind w:left="-79" w:right="-52"/>
              <w:rPr>
                <w:b/>
                <w:bCs/>
                <w:highlight w:val="yellow"/>
              </w:rPr>
            </w:pPr>
          </w:p>
        </w:tc>
        <w:tc>
          <w:tcPr>
            <w:tcW w:w="180" w:type="dxa"/>
            <w:vAlign w:val="bottom"/>
          </w:tcPr>
          <w:p w14:paraId="2018F50A" w14:textId="77777777" w:rsidR="00A779B0" w:rsidRPr="002D0973" w:rsidRDefault="00A779B0" w:rsidP="00A779B0">
            <w:pPr>
              <w:pStyle w:val="acctfourfigures"/>
              <w:tabs>
                <w:tab w:val="clear" w:pos="765"/>
                <w:tab w:val="decimal" w:pos="911"/>
              </w:tabs>
              <w:spacing w:line="240" w:lineRule="exact"/>
              <w:ind w:left="-79" w:right="-79"/>
              <w:jc w:val="both"/>
              <w:rPr>
                <w:b/>
                <w:bCs/>
                <w:szCs w:val="22"/>
                <w:highlight w:val="yellow"/>
              </w:rPr>
            </w:pPr>
          </w:p>
        </w:tc>
        <w:tc>
          <w:tcPr>
            <w:tcW w:w="1123" w:type="dxa"/>
          </w:tcPr>
          <w:p w14:paraId="787D4723" w14:textId="77777777" w:rsidR="00A779B0" w:rsidRPr="002D0973" w:rsidRDefault="00A779B0" w:rsidP="00A779B0">
            <w:pPr>
              <w:pStyle w:val="acctfourfigures"/>
              <w:tabs>
                <w:tab w:val="clear" w:pos="765"/>
                <w:tab w:val="decimal" w:pos="900"/>
              </w:tabs>
              <w:spacing w:line="240" w:lineRule="exact"/>
              <w:ind w:left="-79" w:right="-79"/>
              <w:jc w:val="both"/>
              <w:rPr>
                <w:rFonts w:cs="Cordia New"/>
                <w:b/>
                <w:bCs/>
                <w:szCs w:val="28"/>
                <w:highlight w:val="yellow"/>
                <w:lang w:val="en-US" w:bidi="th-TH"/>
              </w:rPr>
            </w:pPr>
          </w:p>
        </w:tc>
        <w:tc>
          <w:tcPr>
            <w:tcW w:w="178" w:type="dxa"/>
            <w:vAlign w:val="bottom"/>
          </w:tcPr>
          <w:p w14:paraId="791F06FE" w14:textId="77777777" w:rsidR="00A779B0" w:rsidRPr="002D0973" w:rsidRDefault="00A779B0" w:rsidP="00A779B0">
            <w:pPr>
              <w:pStyle w:val="acctfourfigures"/>
              <w:tabs>
                <w:tab w:val="clear" w:pos="765"/>
                <w:tab w:val="decimal" w:pos="913"/>
              </w:tabs>
              <w:spacing w:line="240" w:lineRule="exact"/>
              <w:ind w:left="-79" w:right="-79"/>
              <w:jc w:val="both"/>
              <w:rPr>
                <w:b/>
                <w:bCs/>
                <w:szCs w:val="22"/>
                <w:highlight w:val="yellow"/>
              </w:rPr>
            </w:pPr>
          </w:p>
        </w:tc>
        <w:tc>
          <w:tcPr>
            <w:tcW w:w="1220" w:type="dxa"/>
            <w:tcBorders>
              <w:left w:val="nil"/>
              <w:right w:val="nil"/>
            </w:tcBorders>
          </w:tcPr>
          <w:p w14:paraId="365C3316" w14:textId="77777777" w:rsidR="00A779B0" w:rsidRPr="002D0973" w:rsidRDefault="00A779B0" w:rsidP="00A779B0">
            <w:pPr>
              <w:pStyle w:val="acctfourfigures"/>
              <w:tabs>
                <w:tab w:val="clear" w:pos="765"/>
                <w:tab w:val="decimal" w:pos="1008"/>
              </w:tabs>
              <w:spacing w:line="240" w:lineRule="exact"/>
              <w:ind w:left="-79" w:right="-52"/>
              <w:rPr>
                <w:b/>
                <w:bCs/>
                <w:highlight w:val="yellow"/>
              </w:rPr>
            </w:pPr>
          </w:p>
        </w:tc>
      </w:tr>
      <w:tr w:rsidR="00A779B0" w:rsidRPr="009B20EE" w14:paraId="0D44281D" w14:textId="77777777">
        <w:trPr>
          <w:cantSplit/>
          <w:trHeight w:val="208"/>
        </w:trPr>
        <w:tc>
          <w:tcPr>
            <w:tcW w:w="4330" w:type="dxa"/>
          </w:tcPr>
          <w:p w14:paraId="240CD085" w14:textId="06D744B6" w:rsidR="00A779B0" w:rsidRPr="009B20EE" w:rsidRDefault="00A779B0" w:rsidP="00A779B0">
            <w:pPr>
              <w:tabs>
                <w:tab w:val="left" w:pos="180"/>
                <w:tab w:val="left" w:pos="360"/>
              </w:tabs>
              <w:spacing w:line="240" w:lineRule="exact"/>
              <w:ind w:left="2133"/>
              <w:rPr>
                <w:rFonts w:ascii="Times New Roman" w:hAnsi="Times New Roman" w:cs="Times New Roman"/>
                <w:b/>
                <w:bCs/>
                <w:sz w:val="22"/>
                <w:szCs w:val="22"/>
              </w:rPr>
            </w:pPr>
            <w:r w:rsidRPr="005A69BE">
              <w:rPr>
                <w:rFonts w:ascii="Times New Roman" w:hAnsi="Times New Roman" w:cs="Times New Roman"/>
                <w:sz w:val="22"/>
                <w:szCs w:val="22"/>
              </w:rPr>
              <w:t>credit losses</w:t>
            </w:r>
          </w:p>
        </w:tc>
        <w:tc>
          <w:tcPr>
            <w:tcW w:w="1123" w:type="dxa"/>
            <w:tcBorders>
              <w:bottom w:val="single" w:sz="4" w:space="0" w:color="auto"/>
            </w:tcBorders>
          </w:tcPr>
          <w:p w14:paraId="1AA84713" w14:textId="299FAF35" w:rsidR="00A779B0" w:rsidRPr="0062369A" w:rsidRDefault="0062369A" w:rsidP="00A779B0">
            <w:pPr>
              <w:pStyle w:val="acctfourfigures"/>
              <w:tabs>
                <w:tab w:val="clear" w:pos="765"/>
                <w:tab w:val="decimal" w:pos="917"/>
              </w:tabs>
              <w:spacing w:line="240" w:lineRule="exact"/>
              <w:ind w:left="-79" w:right="-52"/>
              <w:jc w:val="both"/>
              <w:rPr>
                <w:szCs w:val="22"/>
              </w:rPr>
            </w:pPr>
            <w:r>
              <w:rPr>
                <w:szCs w:val="22"/>
              </w:rPr>
              <w:t>(</w:t>
            </w:r>
            <w:r w:rsidR="00AF0293">
              <w:rPr>
                <w:szCs w:val="22"/>
              </w:rPr>
              <w:t>321)</w:t>
            </w:r>
          </w:p>
        </w:tc>
        <w:tc>
          <w:tcPr>
            <w:tcW w:w="178" w:type="dxa"/>
            <w:vAlign w:val="bottom"/>
          </w:tcPr>
          <w:p w14:paraId="44BB65B0" w14:textId="77777777" w:rsidR="00A779B0" w:rsidRPr="009B20EE" w:rsidRDefault="00A779B0" w:rsidP="00A779B0">
            <w:pPr>
              <w:pStyle w:val="acctfourfigures"/>
              <w:tabs>
                <w:tab w:val="clear" w:pos="765"/>
                <w:tab w:val="decimal" w:pos="911"/>
              </w:tabs>
              <w:spacing w:line="240" w:lineRule="exact"/>
              <w:ind w:left="-79" w:right="-79"/>
              <w:jc w:val="both"/>
              <w:rPr>
                <w:b/>
                <w:bCs/>
                <w:szCs w:val="22"/>
              </w:rPr>
            </w:pPr>
          </w:p>
        </w:tc>
        <w:tc>
          <w:tcPr>
            <w:tcW w:w="1228" w:type="dxa"/>
            <w:tcBorders>
              <w:bottom w:val="single" w:sz="4" w:space="0" w:color="auto"/>
            </w:tcBorders>
            <w:vAlign w:val="center"/>
          </w:tcPr>
          <w:p w14:paraId="6438FD35" w14:textId="510F4238" w:rsidR="00A779B0" w:rsidRPr="002D0973" w:rsidRDefault="00A779B0" w:rsidP="00A779B0">
            <w:pPr>
              <w:pStyle w:val="acctfourfigures"/>
              <w:tabs>
                <w:tab w:val="clear" w:pos="765"/>
                <w:tab w:val="decimal" w:pos="948"/>
              </w:tabs>
              <w:spacing w:line="240" w:lineRule="exact"/>
              <w:ind w:left="-79" w:right="-52"/>
              <w:rPr>
                <w:b/>
                <w:bCs/>
                <w:highlight w:val="yellow"/>
              </w:rPr>
            </w:pPr>
            <w:r w:rsidRPr="00581B99">
              <w:t>(311)</w:t>
            </w:r>
          </w:p>
        </w:tc>
        <w:tc>
          <w:tcPr>
            <w:tcW w:w="180" w:type="dxa"/>
            <w:vAlign w:val="bottom"/>
          </w:tcPr>
          <w:p w14:paraId="7956C626" w14:textId="77777777" w:rsidR="00A779B0" w:rsidRPr="002D0973" w:rsidRDefault="00A779B0" w:rsidP="00A779B0">
            <w:pPr>
              <w:pStyle w:val="acctfourfigures"/>
              <w:tabs>
                <w:tab w:val="clear" w:pos="765"/>
                <w:tab w:val="decimal" w:pos="911"/>
              </w:tabs>
              <w:spacing w:line="240" w:lineRule="exact"/>
              <w:ind w:left="-79" w:right="-79"/>
              <w:jc w:val="both"/>
              <w:rPr>
                <w:b/>
                <w:bCs/>
                <w:szCs w:val="22"/>
                <w:highlight w:val="yellow"/>
              </w:rPr>
            </w:pPr>
          </w:p>
        </w:tc>
        <w:tc>
          <w:tcPr>
            <w:tcW w:w="1123" w:type="dxa"/>
            <w:tcBorders>
              <w:bottom w:val="single" w:sz="4" w:space="0" w:color="auto"/>
            </w:tcBorders>
          </w:tcPr>
          <w:p w14:paraId="10FC8F3A" w14:textId="43959A64" w:rsidR="00A779B0" w:rsidRPr="00AF0293" w:rsidRDefault="00AF0293" w:rsidP="00A779B0">
            <w:pPr>
              <w:pStyle w:val="acctfourfigures"/>
              <w:tabs>
                <w:tab w:val="clear" w:pos="765"/>
                <w:tab w:val="decimal" w:pos="900"/>
              </w:tabs>
              <w:spacing w:line="240" w:lineRule="exact"/>
              <w:ind w:left="-79" w:right="-79"/>
              <w:jc w:val="both"/>
              <w:rPr>
                <w:rFonts w:cs="Cordia New"/>
                <w:szCs w:val="28"/>
                <w:highlight w:val="yellow"/>
                <w:lang w:val="en-US" w:bidi="th-TH"/>
              </w:rPr>
            </w:pPr>
            <w:r w:rsidRPr="00AF0293">
              <w:rPr>
                <w:rFonts w:cs="Cordia New"/>
                <w:szCs w:val="28"/>
                <w:lang w:val="en-US" w:bidi="th-TH"/>
              </w:rPr>
              <w:t>(285)</w:t>
            </w:r>
          </w:p>
        </w:tc>
        <w:tc>
          <w:tcPr>
            <w:tcW w:w="178" w:type="dxa"/>
            <w:vAlign w:val="bottom"/>
          </w:tcPr>
          <w:p w14:paraId="440F5B71" w14:textId="77777777" w:rsidR="00A779B0" w:rsidRPr="002D0973" w:rsidRDefault="00A779B0" w:rsidP="00A779B0">
            <w:pPr>
              <w:pStyle w:val="acctfourfigures"/>
              <w:tabs>
                <w:tab w:val="clear" w:pos="765"/>
                <w:tab w:val="decimal" w:pos="913"/>
              </w:tabs>
              <w:spacing w:line="240" w:lineRule="exact"/>
              <w:ind w:left="-79" w:right="-79"/>
              <w:jc w:val="both"/>
              <w:rPr>
                <w:b/>
                <w:bCs/>
                <w:szCs w:val="22"/>
                <w:highlight w:val="yellow"/>
              </w:rPr>
            </w:pPr>
          </w:p>
        </w:tc>
        <w:tc>
          <w:tcPr>
            <w:tcW w:w="1220" w:type="dxa"/>
            <w:tcBorders>
              <w:left w:val="nil"/>
              <w:bottom w:val="single" w:sz="4" w:space="0" w:color="auto"/>
              <w:right w:val="nil"/>
            </w:tcBorders>
          </w:tcPr>
          <w:p w14:paraId="1C33E0CF" w14:textId="50A07432" w:rsidR="00A779B0" w:rsidRPr="002D0973" w:rsidRDefault="00A779B0" w:rsidP="00A779B0">
            <w:pPr>
              <w:pStyle w:val="acctfourfigures"/>
              <w:tabs>
                <w:tab w:val="clear" w:pos="765"/>
                <w:tab w:val="decimal" w:pos="1008"/>
              </w:tabs>
              <w:spacing w:line="240" w:lineRule="exact"/>
              <w:ind w:left="-79" w:right="-52"/>
              <w:rPr>
                <w:b/>
                <w:bCs/>
                <w:highlight w:val="yellow"/>
              </w:rPr>
            </w:pPr>
            <w:r w:rsidRPr="00581B99">
              <w:rPr>
                <w:szCs w:val="22"/>
              </w:rPr>
              <w:t>(285)</w:t>
            </w:r>
          </w:p>
        </w:tc>
      </w:tr>
      <w:tr w:rsidR="00A779B0" w:rsidRPr="009B20EE" w14:paraId="25DCA061" w14:textId="77777777">
        <w:trPr>
          <w:cantSplit/>
          <w:trHeight w:val="208"/>
        </w:trPr>
        <w:tc>
          <w:tcPr>
            <w:tcW w:w="4330" w:type="dxa"/>
          </w:tcPr>
          <w:p w14:paraId="1B599069" w14:textId="049058CE" w:rsidR="00A779B0" w:rsidRPr="009B20EE" w:rsidRDefault="00A779B0" w:rsidP="00A779B0">
            <w:pPr>
              <w:tabs>
                <w:tab w:val="left" w:pos="180"/>
                <w:tab w:val="left" w:pos="360"/>
              </w:tabs>
              <w:spacing w:line="240" w:lineRule="exact"/>
              <w:ind w:left="1457" w:firstLine="13"/>
              <w:rPr>
                <w:rFonts w:ascii="Times New Roman" w:hAnsi="Times New Roman" w:cs="Times New Roman"/>
                <w:b/>
                <w:bCs/>
                <w:sz w:val="22"/>
                <w:szCs w:val="22"/>
              </w:rPr>
            </w:pPr>
            <w:r w:rsidRPr="005A69BE">
              <w:rPr>
                <w:rFonts w:ascii="Times New Roman" w:hAnsi="Times New Roman" w:cs="Times New Roman"/>
                <w:b/>
                <w:bCs/>
                <w:sz w:val="22"/>
                <w:szCs w:val="22"/>
              </w:rPr>
              <w:t>Net</w:t>
            </w:r>
          </w:p>
        </w:tc>
        <w:tc>
          <w:tcPr>
            <w:tcW w:w="1123" w:type="dxa"/>
            <w:tcBorders>
              <w:top w:val="single" w:sz="4" w:space="0" w:color="auto"/>
              <w:bottom w:val="double" w:sz="4" w:space="0" w:color="auto"/>
            </w:tcBorders>
          </w:tcPr>
          <w:p w14:paraId="5605D918" w14:textId="292717F8" w:rsidR="00A779B0" w:rsidRPr="001B150C" w:rsidRDefault="00AF0293" w:rsidP="00A779B0">
            <w:pPr>
              <w:pStyle w:val="acctfourfigures"/>
              <w:tabs>
                <w:tab w:val="clear" w:pos="765"/>
                <w:tab w:val="decimal" w:pos="917"/>
              </w:tabs>
              <w:spacing w:line="240" w:lineRule="exact"/>
              <w:ind w:left="-79" w:right="-52"/>
              <w:jc w:val="both"/>
              <w:rPr>
                <w:b/>
                <w:bCs/>
                <w:szCs w:val="22"/>
              </w:rPr>
            </w:pPr>
            <w:r>
              <w:rPr>
                <w:b/>
                <w:bCs/>
                <w:szCs w:val="22"/>
              </w:rPr>
              <w:t>17,297</w:t>
            </w:r>
          </w:p>
        </w:tc>
        <w:tc>
          <w:tcPr>
            <w:tcW w:w="178" w:type="dxa"/>
            <w:vAlign w:val="bottom"/>
          </w:tcPr>
          <w:p w14:paraId="39665C77" w14:textId="77777777" w:rsidR="00A779B0" w:rsidRPr="009B20EE" w:rsidRDefault="00A779B0" w:rsidP="00A779B0">
            <w:pPr>
              <w:pStyle w:val="acctfourfigures"/>
              <w:tabs>
                <w:tab w:val="clear" w:pos="765"/>
                <w:tab w:val="decimal" w:pos="911"/>
              </w:tabs>
              <w:spacing w:line="240" w:lineRule="exact"/>
              <w:ind w:left="-79" w:right="-79"/>
              <w:jc w:val="both"/>
              <w:rPr>
                <w:b/>
                <w:bCs/>
                <w:szCs w:val="22"/>
              </w:rPr>
            </w:pPr>
          </w:p>
        </w:tc>
        <w:tc>
          <w:tcPr>
            <w:tcW w:w="1228" w:type="dxa"/>
            <w:tcBorders>
              <w:top w:val="single" w:sz="4" w:space="0" w:color="auto"/>
              <w:bottom w:val="double" w:sz="4" w:space="0" w:color="auto"/>
            </w:tcBorders>
            <w:vAlign w:val="center"/>
          </w:tcPr>
          <w:p w14:paraId="26F6068A" w14:textId="1B8E3976" w:rsidR="00A779B0" w:rsidRPr="002D0973" w:rsidRDefault="00A779B0" w:rsidP="00A779B0">
            <w:pPr>
              <w:pStyle w:val="acctfourfigures"/>
              <w:tabs>
                <w:tab w:val="clear" w:pos="765"/>
                <w:tab w:val="decimal" w:pos="948"/>
              </w:tabs>
              <w:spacing w:line="240" w:lineRule="exact"/>
              <w:ind w:left="-79" w:right="-52"/>
              <w:rPr>
                <w:b/>
                <w:bCs/>
                <w:highlight w:val="yellow"/>
              </w:rPr>
            </w:pPr>
            <w:r w:rsidRPr="00581B99">
              <w:rPr>
                <w:b/>
                <w:bCs/>
              </w:rPr>
              <w:t>17,641</w:t>
            </w:r>
          </w:p>
        </w:tc>
        <w:tc>
          <w:tcPr>
            <w:tcW w:w="180" w:type="dxa"/>
            <w:vAlign w:val="bottom"/>
          </w:tcPr>
          <w:p w14:paraId="4765B6A5" w14:textId="77777777" w:rsidR="00A779B0" w:rsidRPr="002D0973" w:rsidRDefault="00A779B0" w:rsidP="00A779B0">
            <w:pPr>
              <w:pStyle w:val="acctfourfigures"/>
              <w:tabs>
                <w:tab w:val="clear" w:pos="765"/>
                <w:tab w:val="decimal" w:pos="911"/>
              </w:tabs>
              <w:spacing w:line="240" w:lineRule="exact"/>
              <w:ind w:left="-79" w:right="-79"/>
              <w:jc w:val="both"/>
              <w:rPr>
                <w:b/>
                <w:bCs/>
                <w:szCs w:val="22"/>
                <w:highlight w:val="yellow"/>
              </w:rPr>
            </w:pPr>
          </w:p>
        </w:tc>
        <w:tc>
          <w:tcPr>
            <w:tcW w:w="1123" w:type="dxa"/>
            <w:tcBorders>
              <w:top w:val="single" w:sz="4" w:space="0" w:color="auto"/>
              <w:bottom w:val="double" w:sz="4" w:space="0" w:color="auto"/>
            </w:tcBorders>
          </w:tcPr>
          <w:p w14:paraId="241CC1F8" w14:textId="79D2BE2D" w:rsidR="00A779B0" w:rsidRPr="002D0973" w:rsidRDefault="00950744" w:rsidP="00A779B0">
            <w:pPr>
              <w:pStyle w:val="acctfourfigures"/>
              <w:tabs>
                <w:tab w:val="clear" w:pos="765"/>
                <w:tab w:val="decimal" w:pos="900"/>
              </w:tabs>
              <w:spacing w:line="240" w:lineRule="exact"/>
              <w:ind w:left="-79" w:right="-79"/>
              <w:jc w:val="both"/>
              <w:rPr>
                <w:rFonts w:cs="Cordia New"/>
                <w:b/>
                <w:bCs/>
                <w:szCs w:val="28"/>
                <w:highlight w:val="yellow"/>
                <w:lang w:val="en-US" w:bidi="th-TH"/>
              </w:rPr>
            </w:pPr>
            <w:r w:rsidRPr="00950744">
              <w:rPr>
                <w:rFonts w:cs="Cordia New"/>
                <w:b/>
                <w:bCs/>
                <w:szCs w:val="28"/>
                <w:lang w:val="en-US" w:bidi="th-TH"/>
              </w:rPr>
              <w:t>532</w:t>
            </w:r>
          </w:p>
        </w:tc>
        <w:tc>
          <w:tcPr>
            <w:tcW w:w="178" w:type="dxa"/>
            <w:vAlign w:val="bottom"/>
          </w:tcPr>
          <w:p w14:paraId="7E49FB64" w14:textId="77777777" w:rsidR="00A779B0" w:rsidRPr="002D0973" w:rsidRDefault="00A779B0" w:rsidP="00A779B0">
            <w:pPr>
              <w:pStyle w:val="acctfourfigures"/>
              <w:tabs>
                <w:tab w:val="clear" w:pos="765"/>
                <w:tab w:val="decimal" w:pos="913"/>
              </w:tabs>
              <w:spacing w:line="240" w:lineRule="exact"/>
              <w:ind w:left="-79" w:right="-79"/>
              <w:jc w:val="both"/>
              <w:rPr>
                <w:b/>
                <w:bCs/>
                <w:szCs w:val="22"/>
                <w:highlight w:val="yellow"/>
              </w:rPr>
            </w:pPr>
          </w:p>
        </w:tc>
        <w:tc>
          <w:tcPr>
            <w:tcW w:w="1220" w:type="dxa"/>
            <w:tcBorders>
              <w:top w:val="single" w:sz="4" w:space="0" w:color="auto"/>
              <w:left w:val="nil"/>
              <w:bottom w:val="double" w:sz="4" w:space="0" w:color="auto"/>
              <w:right w:val="nil"/>
            </w:tcBorders>
          </w:tcPr>
          <w:p w14:paraId="773E2349" w14:textId="444E58FC" w:rsidR="00A779B0" w:rsidRPr="002D0973" w:rsidRDefault="00A779B0" w:rsidP="00A779B0">
            <w:pPr>
              <w:pStyle w:val="acctfourfigures"/>
              <w:tabs>
                <w:tab w:val="clear" w:pos="765"/>
                <w:tab w:val="decimal" w:pos="1008"/>
              </w:tabs>
              <w:spacing w:line="240" w:lineRule="exact"/>
              <w:ind w:left="-79" w:right="-52"/>
              <w:rPr>
                <w:b/>
                <w:bCs/>
                <w:highlight w:val="yellow"/>
              </w:rPr>
            </w:pPr>
            <w:r>
              <w:rPr>
                <w:b/>
                <w:bCs/>
                <w:szCs w:val="22"/>
              </w:rPr>
              <w:t>666</w:t>
            </w:r>
          </w:p>
        </w:tc>
      </w:tr>
    </w:tbl>
    <w:p w14:paraId="78B830C1" w14:textId="4FF478AB" w:rsidR="000B7ABF" w:rsidRDefault="000B7ABF">
      <w:pPr>
        <w:rPr>
          <w:rFonts w:ascii="Times New Roman" w:eastAsia="Calibri" w:hAnsi="Times New Roman" w:cstheme="minorBidi"/>
          <w:b/>
          <w:bCs/>
          <w:i/>
          <w:iCs/>
          <w:sz w:val="20"/>
          <w:szCs w:val="20"/>
        </w:rPr>
      </w:pPr>
    </w:p>
    <w:p w14:paraId="3606D72B" w14:textId="77777777" w:rsidR="008135D6" w:rsidRPr="008135D6" w:rsidRDefault="008135D6" w:rsidP="008135D6">
      <w:pPr>
        <w:pStyle w:val="Heading1"/>
        <w:numPr>
          <w:ilvl w:val="2"/>
          <w:numId w:val="32"/>
        </w:numPr>
        <w:ind w:left="1620" w:hanging="540"/>
        <w:rPr>
          <w:rFonts w:ascii="Times New Roman" w:hAnsi="Times New Roman" w:cs="Times New Roman"/>
          <w:i/>
          <w:iCs/>
          <w:sz w:val="22"/>
          <w:szCs w:val="22"/>
        </w:rPr>
      </w:pPr>
      <w:r w:rsidRPr="00EB2E07">
        <w:rPr>
          <w:rFonts w:ascii="Times New Roman" w:hAnsi="Times New Roman" w:cs="Times New Roman"/>
          <w:i/>
          <w:iCs/>
          <w:sz w:val="22"/>
          <w:szCs w:val="22"/>
        </w:rPr>
        <w:t>Accrued dividend income</w:t>
      </w:r>
    </w:p>
    <w:p w14:paraId="1B880835" w14:textId="77777777" w:rsidR="008135D6" w:rsidRPr="008135D6" w:rsidRDefault="008135D6">
      <w:pPr>
        <w:rPr>
          <w:rFonts w:ascii="Times New Roman" w:eastAsia="Calibri" w:hAnsi="Times New Roman" w:cs="Times New Roman"/>
          <w:sz w:val="22"/>
          <w:szCs w:val="22"/>
        </w:rPr>
      </w:pPr>
    </w:p>
    <w:tbl>
      <w:tblPr>
        <w:tblW w:w="9560" w:type="dxa"/>
        <w:tblInd w:w="79" w:type="dxa"/>
        <w:tblLayout w:type="fixed"/>
        <w:tblCellMar>
          <w:left w:w="79" w:type="dxa"/>
          <w:right w:w="79" w:type="dxa"/>
        </w:tblCellMar>
        <w:tblLook w:val="0000" w:firstRow="0" w:lastRow="0" w:firstColumn="0" w:lastColumn="0" w:noHBand="0" w:noVBand="0"/>
      </w:tblPr>
      <w:tblGrid>
        <w:gridCol w:w="4333"/>
        <w:gridCol w:w="1123"/>
        <w:gridCol w:w="178"/>
        <w:gridCol w:w="1225"/>
        <w:gridCol w:w="178"/>
        <w:gridCol w:w="1123"/>
        <w:gridCol w:w="178"/>
        <w:gridCol w:w="1222"/>
      </w:tblGrid>
      <w:tr w:rsidR="008135D6" w:rsidRPr="003661DD" w14:paraId="52AEAE66" w14:textId="77777777" w:rsidTr="002F5316">
        <w:trPr>
          <w:cantSplit/>
        </w:trPr>
        <w:tc>
          <w:tcPr>
            <w:tcW w:w="4333" w:type="dxa"/>
          </w:tcPr>
          <w:p w14:paraId="0F003BE0" w14:textId="77777777" w:rsidR="008135D6" w:rsidRPr="003661DD" w:rsidRDefault="008135D6">
            <w:pPr>
              <w:spacing w:line="240" w:lineRule="atLeast"/>
              <w:ind w:hanging="7"/>
              <w:rPr>
                <w:rFonts w:ascii="Times New Roman" w:hAnsi="Times New Roman" w:cs="Times New Roman"/>
                <w:i/>
                <w:iCs/>
                <w:sz w:val="22"/>
                <w:szCs w:val="22"/>
              </w:rPr>
            </w:pPr>
          </w:p>
        </w:tc>
        <w:tc>
          <w:tcPr>
            <w:tcW w:w="5227" w:type="dxa"/>
            <w:gridSpan w:val="7"/>
          </w:tcPr>
          <w:p w14:paraId="1705C04B" w14:textId="77777777" w:rsidR="008135D6" w:rsidRPr="003661DD" w:rsidRDefault="008135D6" w:rsidP="008135D6">
            <w:pPr>
              <w:pStyle w:val="acctmergecolhdg"/>
              <w:spacing w:line="240" w:lineRule="atLeast"/>
              <w:ind w:left="-61" w:right="-59"/>
              <w:jc w:val="right"/>
              <w:rPr>
                <w:b w:val="0"/>
                <w:bCs/>
                <w:i/>
                <w:iCs/>
                <w:szCs w:val="22"/>
              </w:rPr>
            </w:pPr>
            <w:r w:rsidRPr="003661DD">
              <w:rPr>
                <w:b w:val="0"/>
                <w:bCs/>
                <w:i/>
                <w:iCs/>
                <w:szCs w:val="22"/>
              </w:rPr>
              <w:t>(Unit: Million Baht)</w:t>
            </w:r>
          </w:p>
        </w:tc>
      </w:tr>
      <w:tr w:rsidR="008135D6" w:rsidRPr="003661DD" w14:paraId="0539522E" w14:textId="77777777" w:rsidTr="002F5316">
        <w:trPr>
          <w:cantSplit/>
        </w:trPr>
        <w:tc>
          <w:tcPr>
            <w:tcW w:w="4333" w:type="dxa"/>
          </w:tcPr>
          <w:p w14:paraId="12655EE4" w14:textId="77777777" w:rsidR="008135D6" w:rsidRPr="003661DD" w:rsidRDefault="008135D6">
            <w:pPr>
              <w:pStyle w:val="acctfourfigures"/>
              <w:tabs>
                <w:tab w:val="clear" w:pos="765"/>
              </w:tabs>
              <w:spacing w:line="240" w:lineRule="atLeast"/>
              <w:ind w:right="-79" w:hanging="7"/>
              <w:jc w:val="center"/>
              <w:rPr>
                <w:szCs w:val="22"/>
              </w:rPr>
            </w:pPr>
          </w:p>
        </w:tc>
        <w:tc>
          <w:tcPr>
            <w:tcW w:w="2526" w:type="dxa"/>
            <w:gridSpan w:val="3"/>
            <w:vAlign w:val="center"/>
          </w:tcPr>
          <w:p w14:paraId="55F61084" w14:textId="77777777" w:rsidR="008135D6" w:rsidRPr="003661DD" w:rsidRDefault="008135D6">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Consolidated</w:t>
            </w:r>
          </w:p>
        </w:tc>
        <w:tc>
          <w:tcPr>
            <w:tcW w:w="178" w:type="dxa"/>
          </w:tcPr>
          <w:p w14:paraId="5BE480ED" w14:textId="77777777" w:rsidR="008135D6" w:rsidRPr="003661DD" w:rsidRDefault="008135D6">
            <w:pPr>
              <w:pStyle w:val="acctfourfigures"/>
              <w:spacing w:line="240" w:lineRule="atLeast"/>
              <w:ind w:left="-61"/>
              <w:rPr>
                <w:szCs w:val="22"/>
              </w:rPr>
            </w:pPr>
          </w:p>
        </w:tc>
        <w:tc>
          <w:tcPr>
            <w:tcW w:w="2523" w:type="dxa"/>
            <w:gridSpan w:val="3"/>
            <w:vAlign w:val="center"/>
          </w:tcPr>
          <w:p w14:paraId="6832F04B" w14:textId="77777777" w:rsidR="008135D6" w:rsidRPr="003661DD" w:rsidRDefault="008135D6">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Separate</w:t>
            </w:r>
          </w:p>
        </w:tc>
      </w:tr>
      <w:tr w:rsidR="008135D6" w:rsidRPr="003661DD" w14:paraId="091EF2B2" w14:textId="77777777" w:rsidTr="002F5316">
        <w:trPr>
          <w:cantSplit/>
        </w:trPr>
        <w:tc>
          <w:tcPr>
            <w:tcW w:w="4333" w:type="dxa"/>
          </w:tcPr>
          <w:p w14:paraId="03125587" w14:textId="77777777" w:rsidR="008135D6" w:rsidRPr="003661DD" w:rsidRDefault="008135D6">
            <w:pPr>
              <w:pStyle w:val="acctfourfigures"/>
              <w:tabs>
                <w:tab w:val="clear" w:pos="765"/>
              </w:tabs>
              <w:spacing w:line="240" w:lineRule="atLeast"/>
              <w:ind w:right="-79" w:hanging="7"/>
              <w:jc w:val="center"/>
              <w:rPr>
                <w:szCs w:val="22"/>
              </w:rPr>
            </w:pPr>
          </w:p>
        </w:tc>
        <w:tc>
          <w:tcPr>
            <w:tcW w:w="2526" w:type="dxa"/>
            <w:gridSpan w:val="3"/>
            <w:vAlign w:val="center"/>
          </w:tcPr>
          <w:p w14:paraId="7167D2F6" w14:textId="77777777" w:rsidR="008135D6" w:rsidRPr="003661DD" w:rsidRDefault="008135D6">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financial statements</w:t>
            </w:r>
          </w:p>
        </w:tc>
        <w:tc>
          <w:tcPr>
            <w:tcW w:w="178" w:type="dxa"/>
          </w:tcPr>
          <w:p w14:paraId="37152D0B" w14:textId="77777777" w:rsidR="008135D6" w:rsidRPr="003661DD" w:rsidRDefault="008135D6">
            <w:pPr>
              <w:pStyle w:val="acctfourfigures"/>
              <w:spacing w:line="240" w:lineRule="atLeast"/>
              <w:ind w:left="-61"/>
              <w:rPr>
                <w:szCs w:val="22"/>
              </w:rPr>
            </w:pPr>
          </w:p>
        </w:tc>
        <w:tc>
          <w:tcPr>
            <w:tcW w:w="2523" w:type="dxa"/>
            <w:gridSpan w:val="3"/>
            <w:vAlign w:val="center"/>
          </w:tcPr>
          <w:p w14:paraId="426DCB59" w14:textId="77777777" w:rsidR="008135D6" w:rsidRPr="003661DD" w:rsidRDefault="008135D6">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financial statements</w:t>
            </w:r>
          </w:p>
        </w:tc>
      </w:tr>
      <w:tr w:rsidR="008135D6" w:rsidRPr="003661DD" w14:paraId="62BCDB4D" w14:textId="77777777" w:rsidTr="002F5316">
        <w:trPr>
          <w:cantSplit/>
        </w:trPr>
        <w:tc>
          <w:tcPr>
            <w:tcW w:w="4333" w:type="dxa"/>
          </w:tcPr>
          <w:p w14:paraId="03515695" w14:textId="77777777" w:rsidR="008135D6" w:rsidRPr="003661DD" w:rsidRDefault="008135D6">
            <w:pPr>
              <w:pStyle w:val="acctfourfigures"/>
              <w:tabs>
                <w:tab w:val="clear" w:pos="765"/>
              </w:tabs>
              <w:spacing w:line="240" w:lineRule="atLeast"/>
              <w:ind w:right="-79" w:hanging="7"/>
              <w:jc w:val="center"/>
              <w:rPr>
                <w:szCs w:val="22"/>
              </w:rPr>
            </w:pPr>
          </w:p>
        </w:tc>
        <w:tc>
          <w:tcPr>
            <w:tcW w:w="1123" w:type="dxa"/>
            <w:tcBorders>
              <w:top w:val="single" w:sz="4" w:space="0" w:color="auto"/>
            </w:tcBorders>
          </w:tcPr>
          <w:p w14:paraId="62734348" w14:textId="77777777" w:rsidR="008135D6" w:rsidRPr="003661DD" w:rsidRDefault="008135D6">
            <w:pPr>
              <w:pStyle w:val="acctfourfigures"/>
              <w:tabs>
                <w:tab w:val="clear" w:pos="765"/>
              </w:tabs>
              <w:spacing w:line="240" w:lineRule="atLeast"/>
              <w:ind w:left="208" w:right="-79" w:hanging="269"/>
              <w:jc w:val="center"/>
              <w:rPr>
                <w:szCs w:val="22"/>
                <w:lang w:bidi="th-TH"/>
              </w:rPr>
            </w:pPr>
            <w:r w:rsidRPr="003661DD">
              <w:rPr>
                <w:szCs w:val="22"/>
                <w:lang w:bidi="th-TH"/>
              </w:rPr>
              <w:t>31 March</w:t>
            </w:r>
          </w:p>
        </w:tc>
        <w:tc>
          <w:tcPr>
            <w:tcW w:w="178" w:type="dxa"/>
            <w:tcBorders>
              <w:top w:val="single" w:sz="4" w:space="0" w:color="auto"/>
            </w:tcBorders>
          </w:tcPr>
          <w:p w14:paraId="7AE900FD" w14:textId="77777777" w:rsidR="008135D6" w:rsidRPr="003661DD" w:rsidRDefault="008135D6">
            <w:pPr>
              <w:pStyle w:val="acctfourfigures"/>
              <w:spacing w:line="240" w:lineRule="atLeast"/>
              <w:ind w:left="-61"/>
              <w:rPr>
                <w:szCs w:val="22"/>
              </w:rPr>
            </w:pPr>
          </w:p>
        </w:tc>
        <w:tc>
          <w:tcPr>
            <w:tcW w:w="1225" w:type="dxa"/>
            <w:tcBorders>
              <w:top w:val="single" w:sz="4" w:space="0" w:color="auto"/>
            </w:tcBorders>
          </w:tcPr>
          <w:p w14:paraId="57D7E6F7" w14:textId="77777777" w:rsidR="008135D6" w:rsidRPr="003661DD" w:rsidRDefault="008135D6">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78" w:type="dxa"/>
          </w:tcPr>
          <w:p w14:paraId="10C471B8" w14:textId="77777777" w:rsidR="008135D6" w:rsidRPr="003661DD" w:rsidRDefault="008135D6">
            <w:pPr>
              <w:pStyle w:val="acctfourfigures"/>
              <w:spacing w:line="240" w:lineRule="atLeast"/>
              <w:ind w:left="-61"/>
              <w:rPr>
                <w:szCs w:val="22"/>
              </w:rPr>
            </w:pPr>
          </w:p>
        </w:tc>
        <w:tc>
          <w:tcPr>
            <w:tcW w:w="1123" w:type="dxa"/>
            <w:tcBorders>
              <w:top w:val="single" w:sz="4" w:space="0" w:color="auto"/>
            </w:tcBorders>
          </w:tcPr>
          <w:p w14:paraId="5B4B471B" w14:textId="77777777" w:rsidR="008135D6" w:rsidRPr="003661DD" w:rsidRDefault="008135D6">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71F3B78A" w14:textId="77777777" w:rsidR="008135D6" w:rsidRPr="003661DD" w:rsidRDefault="008135D6">
            <w:pPr>
              <w:pStyle w:val="acctfourfigures"/>
              <w:spacing w:line="240" w:lineRule="atLeast"/>
              <w:ind w:left="-61"/>
              <w:rPr>
                <w:szCs w:val="22"/>
              </w:rPr>
            </w:pPr>
          </w:p>
        </w:tc>
        <w:tc>
          <w:tcPr>
            <w:tcW w:w="1222" w:type="dxa"/>
            <w:tcBorders>
              <w:top w:val="single" w:sz="4" w:space="0" w:color="auto"/>
            </w:tcBorders>
          </w:tcPr>
          <w:p w14:paraId="2DD51614" w14:textId="77777777" w:rsidR="008135D6" w:rsidRPr="003661DD" w:rsidRDefault="008135D6">
            <w:pPr>
              <w:pStyle w:val="acctfourfigures"/>
              <w:tabs>
                <w:tab w:val="clear" w:pos="765"/>
              </w:tabs>
              <w:spacing w:line="240" w:lineRule="atLeast"/>
              <w:ind w:left="-61" w:right="-79"/>
              <w:jc w:val="center"/>
              <w:rPr>
                <w:szCs w:val="22"/>
                <w:lang w:bidi="th-TH"/>
              </w:rPr>
            </w:pPr>
            <w:r w:rsidRPr="003661DD">
              <w:rPr>
                <w:szCs w:val="22"/>
                <w:lang w:bidi="th-TH"/>
              </w:rPr>
              <w:t>31 December</w:t>
            </w:r>
          </w:p>
        </w:tc>
      </w:tr>
      <w:tr w:rsidR="008135D6" w:rsidRPr="003661DD" w14:paraId="442B5BE9" w14:textId="77777777" w:rsidTr="002F5316">
        <w:trPr>
          <w:cantSplit/>
        </w:trPr>
        <w:tc>
          <w:tcPr>
            <w:tcW w:w="4333" w:type="dxa"/>
          </w:tcPr>
          <w:p w14:paraId="0235F13E" w14:textId="77777777" w:rsidR="008135D6" w:rsidRPr="003661DD" w:rsidRDefault="008135D6">
            <w:pPr>
              <w:pStyle w:val="acctfourfigures"/>
              <w:tabs>
                <w:tab w:val="clear" w:pos="765"/>
              </w:tabs>
              <w:spacing w:line="240" w:lineRule="atLeast"/>
              <w:ind w:hanging="7"/>
              <w:jc w:val="center"/>
              <w:rPr>
                <w:szCs w:val="22"/>
              </w:rPr>
            </w:pPr>
          </w:p>
        </w:tc>
        <w:tc>
          <w:tcPr>
            <w:tcW w:w="1123" w:type="dxa"/>
            <w:tcBorders>
              <w:bottom w:val="single" w:sz="4" w:space="0" w:color="auto"/>
            </w:tcBorders>
          </w:tcPr>
          <w:p w14:paraId="6A7489F3" w14:textId="1672E97B" w:rsidR="008135D6" w:rsidRPr="007F7702" w:rsidRDefault="00A856E1">
            <w:pPr>
              <w:pStyle w:val="acctfourfigures"/>
              <w:tabs>
                <w:tab w:val="clear" w:pos="765"/>
              </w:tabs>
              <w:spacing w:line="240" w:lineRule="atLeast"/>
              <w:ind w:left="-61" w:right="-79"/>
              <w:jc w:val="center"/>
              <w:rPr>
                <w:rFonts w:cstheme="minorBidi"/>
                <w:szCs w:val="28"/>
                <w:cs/>
                <w:lang w:val="en-US" w:bidi="th-TH"/>
              </w:rPr>
            </w:pPr>
            <w:r>
              <w:rPr>
                <w:szCs w:val="22"/>
              </w:rPr>
              <w:t>2026</w:t>
            </w:r>
          </w:p>
        </w:tc>
        <w:tc>
          <w:tcPr>
            <w:tcW w:w="178" w:type="dxa"/>
          </w:tcPr>
          <w:p w14:paraId="13DD127D" w14:textId="77777777" w:rsidR="008135D6" w:rsidRPr="003661DD" w:rsidRDefault="008135D6">
            <w:pPr>
              <w:pStyle w:val="acctfourfigures"/>
              <w:spacing w:line="240" w:lineRule="atLeast"/>
              <w:ind w:left="-61"/>
              <w:rPr>
                <w:szCs w:val="22"/>
              </w:rPr>
            </w:pPr>
          </w:p>
        </w:tc>
        <w:tc>
          <w:tcPr>
            <w:tcW w:w="1225" w:type="dxa"/>
            <w:tcBorders>
              <w:bottom w:val="single" w:sz="4" w:space="0" w:color="auto"/>
            </w:tcBorders>
          </w:tcPr>
          <w:p w14:paraId="231AFC69" w14:textId="1397F441" w:rsidR="008135D6" w:rsidRPr="003661DD" w:rsidRDefault="00A856E1">
            <w:pPr>
              <w:pStyle w:val="acctfourfigures"/>
              <w:tabs>
                <w:tab w:val="clear" w:pos="765"/>
              </w:tabs>
              <w:spacing w:line="240" w:lineRule="atLeast"/>
              <w:ind w:left="-61" w:right="-79"/>
              <w:jc w:val="center"/>
              <w:rPr>
                <w:szCs w:val="22"/>
                <w:cs/>
                <w:lang w:bidi="th-TH"/>
              </w:rPr>
            </w:pPr>
            <w:r>
              <w:rPr>
                <w:szCs w:val="22"/>
                <w:lang w:bidi="th-TH"/>
              </w:rPr>
              <w:t>2025</w:t>
            </w:r>
          </w:p>
        </w:tc>
        <w:tc>
          <w:tcPr>
            <w:tcW w:w="178" w:type="dxa"/>
          </w:tcPr>
          <w:p w14:paraId="5D52080F" w14:textId="77777777" w:rsidR="008135D6" w:rsidRPr="003661DD" w:rsidRDefault="008135D6">
            <w:pPr>
              <w:pStyle w:val="acctfourfigures"/>
              <w:spacing w:line="240" w:lineRule="atLeast"/>
              <w:ind w:left="-61"/>
              <w:rPr>
                <w:szCs w:val="22"/>
              </w:rPr>
            </w:pPr>
          </w:p>
        </w:tc>
        <w:tc>
          <w:tcPr>
            <w:tcW w:w="1123" w:type="dxa"/>
            <w:tcBorders>
              <w:bottom w:val="single" w:sz="4" w:space="0" w:color="auto"/>
            </w:tcBorders>
          </w:tcPr>
          <w:p w14:paraId="2F0BFEF8" w14:textId="62F9B290" w:rsidR="008135D6" w:rsidRPr="003661DD" w:rsidRDefault="00A856E1">
            <w:pPr>
              <w:pStyle w:val="acctfourfigures"/>
              <w:tabs>
                <w:tab w:val="clear" w:pos="765"/>
              </w:tabs>
              <w:spacing w:line="240" w:lineRule="atLeast"/>
              <w:ind w:left="-61" w:right="-79"/>
              <w:jc w:val="center"/>
              <w:rPr>
                <w:szCs w:val="22"/>
                <w:cs/>
                <w:lang w:bidi="th-TH"/>
              </w:rPr>
            </w:pPr>
            <w:r>
              <w:rPr>
                <w:szCs w:val="22"/>
              </w:rPr>
              <w:t>2026</w:t>
            </w:r>
          </w:p>
        </w:tc>
        <w:tc>
          <w:tcPr>
            <w:tcW w:w="178" w:type="dxa"/>
          </w:tcPr>
          <w:p w14:paraId="7A41298F" w14:textId="77777777" w:rsidR="008135D6" w:rsidRPr="003661DD" w:rsidRDefault="008135D6">
            <w:pPr>
              <w:pStyle w:val="acctfourfigures"/>
              <w:spacing w:line="240" w:lineRule="atLeast"/>
              <w:ind w:left="-61"/>
              <w:rPr>
                <w:szCs w:val="22"/>
              </w:rPr>
            </w:pPr>
          </w:p>
        </w:tc>
        <w:tc>
          <w:tcPr>
            <w:tcW w:w="1222" w:type="dxa"/>
            <w:tcBorders>
              <w:bottom w:val="single" w:sz="4" w:space="0" w:color="auto"/>
            </w:tcBorders>
          </w:tcPr>
          <w:p w14:paraId="30E45F5E" w14:textId="640869AE" w:rsidR="008135D6" w:rsidRPr="003661DD" w:rsidRDefault="00A856E1">
            <w:pPr>
              <w:pStyle w:val="acctfourfigures"/>
              <w:tabs>
                <w:tab w:val="clear" w:pos="765"/>
              </w:tabs>
              <w:spacing w:line="240" w:lineRule="atLeast"/>
              <w:ind w:left="-61" w:right="-79"/>
              <w:jc w:val="center"/>
              <w:rPr>
                <w:szCs w:val="22"/>
                <w:cs/>
                <w:lang w:bidi="th-TH"/>
              </w:rPr>
            </w:pPr>
            <w:r>
              <w:rPr>
                <w:szCs w:val="22"/>
                <w:lang w:bidi="th-TH"/>
              </w:rPr>
              <w:t>2025</w:t>
            </w:r>
          </w:p>
        </w:tc>
      </w:tr>
      <w:tr w:rsidR="008135D6" w:rsidRPr="003661DD" w14:paraId="22C8AFC9" w14:textId="77777777" w:rsidTr="002F5316">
        <w:trPr>
          <w:cantSplit/>
        </w:trPr>
        <w:tc>
          <w:tcPr>
            <w:tcW w:w="4333" w:type="dxa"/>
          </w:tcPr>
          <w:p w14:paraId="4E71CD6A" w14:textId="77777777" w:rsidR="008135D6" w:rsidRPr="00BA27B1" w:rsidRDefault="008135D6" w:rsidP="00BA27B1">
            <w:pPr>
              <w:rPr>
                <w:sz w:val="10"/>
                <w:szCs w:val="8"/>
              </w:rPr>
            </w:pPr>
          </w:p>
        </w:tc>
        <w:tc>
          <w:tcPr>
            <w:tcW w:w="1123" w:type="dxa"/>
          </w:tcPr>
          <w:p w14:paraId="7EE23831" w14:textId="77777777" w:rsidR="008135D6" w:rsidRPr="00BA27B1" w:rsidRDefault="008135D6" w:rsidP="00BA27B1">
            <w:pPr>
              <w:rPr>
                <w:sz w:val="10"/>
                <w:szCs w:val="8"/>
              </w:rPr>
            </w:pPr>
          </w:p>
        </w:tc>
        <w:tc>
          <w:tcPr>
            <w:tcW w:w="178" w:type="dxa"/>
          </w:tcPr>
          <w:p w14:paraId="4792A417" w14:textId="77777777" w:rsidR="008135D6" w:rsidRPr="00BA27B1" w:rsidRDefault="008135D6" w:rsidP="00BA27B1">
            <w:pPr>
              <w:rPr>
                <w:sz w:val="10"/>
                <w:szCs w:val="8"/>
              </w:rPr>
            </w:pPr>
          </w:p>
        </w:tc>
        <w:tc>
          <w:tcPr>
            <w:tcW w:w="1225" w:type="dxa"/>
          </w:tcPr>
          <w:p w14:paraId="5FADDC99" w14:textId="77777777" w:rsidR="008135D6" w:rsidRPr="00BA27B1" w:rsidRDefault="008135D6" w:rsidP="00BA27B1">
            <w:pPr>
              <w:rPr>
                <w:sz w:val="10"/>
                <w:szCs w:val="8"/>
              </w:rPr>
            </w:pPr>
          </w:p>
        </w:tc>
        <w:tc>
          <w:tcPr>
            <w:tcW w:w="178" w:type="dxa"/>
          </w:tcPr>
          <w:p w14:paraId="2BF4B60C" w14:textId="77777777" w:rsidR="008135D6" w:rsidRPr="00BA27B1" w:rsidRDefault="008135D6" w:rsidP="00BA27B1">
            <w:pPr>
              <w:rPr>
                <w:sz w:val="10"/>
                <w:szCs w:val="8"/>
              </w:rPr>
            </w:pPr>
          </w:p>
        </w:tc>
        <w:tc>
          <w:tcPr>
            <w:tcW w:w="1123" w:type="dxa"/>
          </w:tcPr>
          <w:p w14:paraId="65F8A361" w14:textId="77777777" w:rsidR="008135D6" w:rsidRPr="00BA27B1" w:rsidRDefault="008135D6" w:rsidP="00BA27B1">
            <w:pPr>
              <w:rPr>
                <w:sz w:val="10"/>
                <w:szCs w:val="8"/>
              </w:rPr>
            </w:pPr>
          </w:p>
        </w:tc>
        <w:tc>
          <w:tcPr>
            <w:tcW w:w="178" w:type="dxa"/>
          </w:tcPr>
          <w:p w14:paraId="0EA0A2D9" w14:textId="77777777" w:rsidR="008135D6" w:rsidRPr="00BA27B1" w:rsidRDefault="008135D6" w:rsidP="00BA27B1">
            <w:pPr>
              <w:rPr>
                <w:sz w:val="10"/>
                <w:szCs w:val="8"/>
              </w:rPr>
            </w:pPr>
          </w:p>
        </w:tc>
        <w:tc>
          <w:tcPr>
            <w:tcW w:w="1222" w:type="dxa"/>
          </w:tcPr>
          <w:p w14:paraId="439413CE" w14:textId="77777777" w:rsidR="008135D6" w:rsidRPr="00BA27B1" w:rsidRDefault="008135D6" w:rsidP="00BA27B1">
            <w:pPr>
              <w:rPr>
                <w:sz w:val="10"/>
                <w:szCs w:val="8"/>
              </w:rPr>
            </w:pPr>
          </w:p>
        </w:tc>
      </w:tr>
      <w:tr w:rsidR="00DC4672" w:rsidRPr="003661DD" w14:paraId="24649318" w14:textId="77777777" w:rsidTr="002F5316">
        <w:trPr>
          <w:cantSplit/>
        </w:trPr>
        <w:tc>
          <w:tcPr>
            <w:tcW w:w="4333" w:type="dxa"/>
          </w:tcPr>
          <w:p w14:paraId="64B46C55" w14:textId="31FA95C0" w:rsidR="00DC4672" w:rsidRPr="003661DD" w:rsidRDefault="00DC4672" w:rsidP="00DC4672">
            <w:pPr>
              <w:tabs>
                <w:tab w:val="left" w:pos="360"/>
              </w:tabs>
              <w:spacing w:line="240" w:lineRule="atLeast"/>
              <w:ind w:left="1475" w:hanging="7"/>
              <w:rPr>
                <w:rFonts w:ascii="Times New Roman" w:hAnsi="Times New Roman" w:cs="Times New Roman"/>
                <w:sz w:val="22"/>
                <w:szCs w:val="22"/>
              </w:rPr>
            </w:pPr>
            <w:r w:rsidRPr="009B20EE">
              <w:rPr>
                <w:rFonts w:ascii="Times New Roman" w:hAnsi="Times New Roman" w:cs="Times New Roman"/>
                <w:sz w:val="22"/>
                <w:szCs w:val="22"/>
              </w:rPr>
              <w:t>Subsidiar</w:t>
            </w:r>
            <w:r w:rsidR="00CB1B10">
              <w:rPr>
                <w:rFonts w:ascii="Times New Roman" w:hAnsi="Times New Roman" w:cs="Times New Roman"/>
                <w:sz w:val="22"/>
                <w:szCs w:val="22"/>
              </w:rPr>
              <w:t>y</w:t>
            </w:r>
          </w:p>
        </w:tc>
        <w:tc>
          <w:tcPr>
            <w:tcW w:w="1123" w:type="dxa"/>
          </w:tcPr>
          <w:p w14:paraId="78ACF315" w14:textId="24D6CD78" w:rsidR="00DC4672" w:rsidRPr="004A6EBD" w:rsidRDefault="00950744" w:rsidP="00DC4672">
            <w:pPr>
              <w:pStyle w:val="acctfourfigures"/>
              <w:tabs>
                <w:tab w:val="clear" w:pos="765"/>
                <w:tab w:val="decimal" w:pos="917"/>
              </w:tabs>
              <w:spacing w:line="240" w:lineRule="exact"/>
              <w:ind w:left="-79" w:right="-52"/>
              <w:jc w:val="both"/>
            </w:pPr>
            <w:r>
              <w:t>-</w:t>
            </w:r>
          </w:p>
        </w:tc>
        <w:tc>
          <w:tcPr>
            <w:tcW w:w="178" w:type="dxa"/>
          </w:tcPr>
          <w:p w14:paraId="1DF676A6" w14:textId="77777777" w:rsidR="00DC4672" w:rsidRPr="003661DD" w:rsidRDefault="00DC4672" w:rsidP="00DC4672">
            <w:pPr>
              <w:pStyle w:val="acctfourfigures"/>
              <w:tabs>
                <w:tab w:val="clear" w:pos="765"/>
                <w:tab w:val="decimal" w:pos="832"/>
              </w:tabs>
              <w:spacing w:line="240" w:lineRule="atLeast"/>
              <w:ind w:left="-79" w:right="-52"/>
              <w:rPr>
                <w:szCs w:val="22"/>
              </w:rPr>
            </w:pPr>
          </w:p>
        </w:tc>
        <w:tc>
          <w:tcPr>
            <w:tcW w:w="1225" w:type="dxa"/>
          </w:tcPr>
          <w:p w14:paraId="13328843" w14:textId="03C394C5" w:rsidR="00DC4672" w:rsidRPr="002D0973" w:rsidRDefault="00DC4672" w:rsidP="00DC4672">
            <w:pPr>
              <w:pStyle w:val="acctfourfigures"/>
              <w:tabs>
                <w:tab w:val="clear" w:pos="765"/>
                <w:tab w:val="decimal" w:pos="1051"/>
              </w:tabs>
              <w:spacing w:line="240" w:lineRule="exact"/>
              <w:ind w:left="-79" w:right="-52"/>
              <w:rPr>
                <w:szCs w:val="22"/>
                <w:highlight w:val="yellow"/>
              </w:rPr>
            </w:pPr>
            <w:r w:rsidRPr="00032EA7">
              <w:t>-</w:t>
            </w:r>
          </w:p>
        </w:tc>
        <w:tc>
          <w:tcPr>
            <w:tcW w:w="178" w:type="dxa"/>
          </w:tcPr>
          <w:p w14:paraId="14A23089" w14:textId="77777777" w:rsidR="00DC4672" w:rsidRPr="002D0973" w:rsidRDefault="00DC4672" w:rsidP="00DC4672">
            <w:pPr>
              <w:pStyle w:val="acctfourfigures"/>
              <w:tabs>
                <w:tab w:val="clear" w:pos="765"/>
                <w:tab w:val="decimal" w:pos="832"/>
              </w:tabs>
              <w:spacing w:line="240" w:lineRule="atLeast"/>
              <w:ind w:left="-79" w:right="-52"/>
              <w:rPr>
                <w:szCs w:val="22"/>
                <w:highlight w:val="yellow"/>
              </w:rPr>
            </w:pPr>
          </w:p>
        </w:tc>
        <w:tc>
          <w:tcPr>
            <w:tcW w:w="1123" w:type="dxa"/>
          </w:tcPr>
          <w:p w14:paraId="2D2CA21B" w14:textId="592A5643" w:rsidR="00DC4672" w:rsidRPr="00950744" w:rsidRDefault="00950744" w:rsidP="00DC4672">
            <w:pPr>
              <w:pStyle w:val="acctfourfigures"/>
              <w:tabs>
                <w:tab w:val="clear" w:pos="765"/>
                <w:tab w:val="decimal" w:pos="900"/>
              </w:tabs>
              <w:spacing w:line="240" w:lineRule="exact"/>
              <w:ind w:left="-79" w:right="-79"/>
              <w:jc w:val="both"/>
            </w:pPr>
            <w:r w:rsidRPr="00950744">
              <w:t>-</w:t>
            </w:r>
          </w:p>
        </w:tc>
        <w:tc>
          <w:tcPr>
            <w:tcW w:w="178" w:type="dxa"/>
          </w:tcPr>
          <w:p w14:paraId="2453B157" w14:textId="77777777" w:rsidR="00DC4672" w:rsidRPr="002D0973" w:rsidRDefault="00DC4672" w:rsidP="00DC4672">
            <w:pPr>
              <w:pStyle w:val="acctfourfigures"/>
              <w:tabs>
                <w:tab w:val="clear" w:pos="765"/>
                <w:tab w:val="decimal" w:pos="832"/>
              </w:tabs>
              <w:spacing w:line="240" w:lineRule="atLeast"/>
              <w:ind w:left="-79" w:right="-52"/>
              <w:rPr>
                <w:szCs w:val="22"/>
                <w:highlight w:val="yellow"/>
              </w:rPr>
            </w:pPr>
          </w:p>
        </w:tc>
        <w:tc>
          <w:tcPr>
            <w:tcW w:w="1222" w:type="dxa"/>
          </w:tcPr>
          <w:p w14:paraId="39C70DAE" w14:textId="7B5FA39B" w:rsidR="00DC4672" w:rsidRPr="002D0973" w:rsidRDefault="00DC4672" w:rsidP="00DC4672">
            <w:pPr>
              <w:pStyle w:val="acctfourfigures"/>
              <w:tabs>
                <w:tab w:val="clear" w:pos="765"/>
                <w:tab w:val="decimal" w:pos="1008"/>
              </w:tabs>
              <w:spacing w:line="240" w:lineRule="exact"/>
              <w:ind w:left="-79" w:right="-52"/>
              <w:rPr>
                <w:szCs w:val="22"/>
                <w:highlight w:val="yellow"/>
              </w:rPr>
            </w:pPr>
            <w:r>
              <w:rPr>
                <w:szCs w:val="22"/>
              </w:rPr>
              <w:t>4,586</w:t>
            </w:r>
          </w:p>
        </w:tc>
      </w:tr>
      <w:tr w:rsidR="00DC4672" w:rsidRPr="003661DD" w14:paraId="09AABE5E" w14:textId="77777777" w:rsidTr="002F5316">
        <w:trPr>
          <w:cantSplit/>
          <w:trHeight w:val="272"/>
        </w:trPr>
        <w:tc>
          <w:tcPr>
            <w:tcW w:w="4333" w:type="dxa"/>
            <w:vAlign w:val="center"/>
          </w:tcPr>
          <w:p w14:paraId="080C85B8" w14:textId="6DAE43E0" w:rsidR="00DC4672" w:rsidRPr="003661DD" w:rsidRDefault="00DC4672" w:rsidP="00DC4672">
            <w:pPr>
              <w:tabs>
                <w:tab w:val="left" w:pos="360"/>
                <w:tab w:val="left" w:pos="3030"/>
              </w:tabs>
              <w:spacing w:line="240" w:lineRule="atLeast"/>
              <w:ind w:left="1475"/>
              <w:rPr>
                <w:rFonts w:ascii="Times New Roman" w:hAnsi="Times New Roman" w:cs="Times New Roman"/>
                <w:b/>
                <w:bCs/>
                <w:sz w:val="22"/>
                <w:szCs w:val="22"/>
              </w:rPr>
            </w:pPr>
            <w:r w:rsidRPr="003661DD">
              <w:rPr>
                <w:rFonts w:ascii="Times New Roman" w:hAnsi="Times New Roman" w:cs="Times New Roman"/>
                <w:sz w:val="22"/>
                <w:szCs w:val="22"/>
              </w:rPr>
              <w:t>Associate</w:t>
            </w:r>
          </w:p>
        </w:tc>
        <w:tc>
          <w:tcPr>
            <w:tcW w:w="1123" w:type="dxa"/>
          </w:tcPr>
          <w:p w14:paraId="63729332" w14:textId="5F9537A7" w:rsidR="00DC4672" w:rsidRPr="004A6EBD" w:rsidRDefault="00950744" w:rsidP="00DC4672">
            <w:pPr>
              <w:pStyle w:val="acctfourfigures"/>
              <w:tabs>
                <w:tab w:val="clear" w:pos="765"/>
                <w:tab w:val="decimal" w:pos="917"/>
              </w:tabs>
              <w:spacing w:line="240" w:lineRule="exact"/>
              <w:ind w:left="-79" w:right="-52"/>
              <w:jc w:val="both"/>
            </w:pPr>
            <w:r>
              <w:t>1</w:t>
            </w:r>
          </w:p>
        </w:tc>
        <w:tc>
          <w:tcPr>
            <w:tcW w:w="178" w:type="dxa"/>
            <w:vAlign w:val="center"/>
          </w:tcPr>
          <w:p w14:paraId="3D85DD93" w14:textId="77777777" w:rsidR="00DC4672" w:rsidRPr="003661DD" w:rsidRDefault="00DC4672" w:rsidP="00DC4672">
            <w:pPr>
              <w:pStyle w:val="acctfourfigures"/>
              <w:tabs>
                <w:tab w:val="clear" w:pos="765"/>
              </w:tabs>
              <w:spacing w:line="240" w:lineRule="atLeast"/>
              <w:ind w:left="-79" w:right="-52"/>
              <w:rPr>
                <w:szCs w:val="22"/>
              </w:rPr>
            </w:pPr>
          </w:p>
        </w:tc>
        <w:tc>
          <w:tcPr>
            <w:tcW w:w="1225" w:type="dxa"/>
          </w:tcPr>
          <w:p w14:paraId="53922645" w14:textId="02FEDD0D" w:rsidR="00DC4672" w:rsidRPr="002D0973" w:rsidRDefault="00DC4672" w:rsidP="00DC4672">
            <w:pPr>
              <w:pStyle w:val="acctfourfigures"/>
              <w:tabs>
                <w:tab w:val="clear" w:pos="765"/>
                <w:tab w:val="decimal" w:pos="1051"/>
              </w:tabs>
              <w:spacing w:line="240" w:lineRule="exact"/>
              <w:ind w:left="-79" w:right="-52"/>
              <w:rPr>
                <w:highlight w:val="yellow"/>
              </w:rPr>
            </w:pPr>
            <w:r w:rsidRPr="00032EA7">
              <w:t>1</w:t>
            </w:r>
          </w:p>
        </w:tc>
        <w:tc>
          <w:tcPr>
            <w:tcW w:w="178" w:type="dxa"/>
            <w:vAlign w:val="center"/>
          </w:tcPr>
          <w:p w14:paraId="28D3050D" w14:textId="77777777" w:rsidR="00DC4672" w:rsidRPr="002D0973" w:rsidRDefault="00DC4672" w:rsidP="00DC4672">
            <w:pPr>
              <w:pStyle w:val="acctfourfigures"/>
              <w:tabs>
                <w:tab w:val="clear" w:pos="765"/>
              </w:tabs>
              <w:spacing w:line="240" w:lineRule="atLeast"/>
              <w:ind w:left="-79" w:right="-52"/>
              <w:rPr>
                <w:szCs w:val="22"/>
                <w:highlight w:val="yellow"/>
              </w:rPr>
            </w:pPr>
          </w:p>
        </w:tc>
        <w:tc>
          <w:tcPr>
            <w:tcW w:w="1123" w:type="dxa"/>
          </w:tcPr>
          <w:p w14:paraId="42759159" w14:textId="483C3E34" w:rsidR="00DC4672" w:rsidRPr="00950744" w:rsidRDefault="00950744" w:rsidP="00DC4672">
            <w:pPr>
              <w:pStyle w:val="acctfourfigures"/>
              <w:tabs>
                <w:tab w:val="clear" w:pos="765"/>
                <w:tab w:val="decimal" w:pos="900"/>
              </w:tabs>
              <w:spacing w:line="240" w:lineRule="exact"/>
              <w:ind w:left="-79" w:right="-79"/>
              <w:jc w:val="both"/>
            </w:pPr>
            <w:r w:rsidRPr="00950744">
              <w:t>-</w:t>
            </w:r>
          </w:p>
        </w:tc>
        <w:tc>
          <w:tcPr>
            <w:tcW w:w="178" w:type="dxa"/>
            <w:vAlign w:val="center"/>
          </w:tcPr>
          <w:p w14:paraId="3355E411" w14:textId="77777777" w:rsidR="00DC4672" w:rsidRPr="002D0973" w:rsidRDefault="00DC4672" w:rsidP="00DC4672">
            <w:pPr>
              <w:pStyle w:val="acctfourfigures"/>
              <w:tabs>
                <w:tab w:val="clear" w:pos="765"/>
                <w:tab w:val="decimal" w:pos="731"/>
              </w:tabs>
              <w:spacing w:line="240" w:lineRule="atLeast"/>
              <w:ind w:left="-79" w:right="101"/>
              <w:rPr>
                <w:szCs w:val="22"/>
                <w:highlight w:val="yellow"/>
              </w:rPr>
            </w:pPr>
          </w:p>
        </w:tc>
        <w:tc>
          <w:tcPr>
            <w:tcW w:w="1222" w:type="dxa"/>
          </w:tcPr>
          <w:p w14:paraId="011B26C3" w14:textId="6ABBA9B8" w:rsidR="00DC4672" w:rsidRPr="002D0973" w:rsidRDefault="00DC4672" w:rsidP="00DC4672">
            <w:pPr>
              <w:pStyle w:val="acctfourfigures"/>
              <w:tabs>
                <w:tab w:val="clear" w:pos="765"/>
                <w:tab w:val="decimal" w:pos="1019"/>
              </w:tabs>
              <w:spacing w:line="240" w:lineRule="exact"/>
              <w:ind w:left="-79" w:right="-52"/>
              <w:rPr>
                <w:szCs w:val="22"/>
                <w:highlight w:val="yellow"/>
              </w:rPr>
            </w:pPr>
            <w:r>
              <w:rPr>
                <w:szCs w:val="22"/>
              </w:rPr>
              <w:t>-</w:t>
            </w:r>
          </w:p>
        </w:tc>
      </w:tr>
      <w:tr w:rsidR="00DC4672" w:rsidRPr="003661DD" w14:paraId="247A8691" w14:textId="77777777" w:rsidTr="002F5316">
        <w:trPr>
          <w:cantSplit/>
        </w:trPr>
        <w:tc>
          <w:tcPr>
            <w:tcW w:w="4333" w:type="dxa"/>
          </w:tcPr>
          <w:p w14:paraId="7655C01D" w14:textId="77777777" w:rsidR="00DC4672" w:rsidRPr="003661DD" w:rsidRDefault="00DC4672" w:rsidP="00DC4672">
            <w:pPr>
              <w:tabs>
                <w:tab w:val="left" w:pos="180"/>
              </w:tabs>
              <w:spacing w:line="240" w:lineRule="atLeast"/>
              <w:ind w:left="1475"/>
              <w:rPr>
                <w:rFonts w:ascii="Times New Roman" w:hAnsi="Times New Roman" w:cs="Times New Roman"/>
                <w:b/>
                <w:bCs/>
                <w:sz w:val="22"/>
                <w:szCs w:val="22"/>
              </w:rPr>
            </w:pPr>
            <w:r w:rsidRPr="003661DD">
              <w:rPr>
                <w:rFonts w:ascii="Times New Roman" w:hAnsi="Times New Roman" w:cs="Times New Roman"/>
                <w:b/>
                <w:bCs/>
                <w:sz w:val="22"/>
                <w:szCs w:val="22"/>
              </w:rPr>
              <w:t>Total</w:t>
            </w:r>
          </w:p>
        </w:tc>
        <w:tc>
          <w:tcPr>
            <w:tcW w:w="1123" w:type="dxa"/>
            <w:tcBorders>
              <w:top w:val="single" w:sz="4" w:space="0" w:color="auto"/>
              <w:bottom w:val="double" w:sz="4" w:space="0" w:color="auto"/>
            </w:tcBorders>
          </w:tcPr>
          <w:p w14:paraId="52B80511" w14:textId="7A84F14F" w:rsidR="00DC4672" w:rsidRPr="004A6EBD" w:rsidRDefault="00950744" w:rsidP="00DC4672">
            <w:pPr>
              <w:pStyle w:val="acctfourfigures"/>
              <w:tabs>
                <w:tab w:val="clear" w:pos="765"/>
                <w:tab w:val="decimal" w:pos="917"/>
              </w:tabs>
              <w:spacing w:line="240" w:lineRule="exact"/>
              <w:ind w:left="-79" w:right="-52"/>
              <w:jc w:val="both"/>
              <w:rPr>
                <w:b/>
                <w:bCs/>
              </w:rPr>
            </w:pPr>
            <w:r>
              <w:rPr>
                <w:b/>
                <w:bCs/>
              </w:rPr>
              <w:t>1</w:t>
            </w:r>
          </w:p>
        </w:tc>
        <w:tc>
          <w:tcPr>
            <w:tcW w:w="178" w:type="dxa"/>
          </w:tcPr>
          <w:p w14:paraId="78A74E64" w14:textId="77777777" w:rsidR="00DC4672" w:rsidRPr="003661DD" w:rsidRDefault="00DC4672" w:rsidP="00DC4672">
            <w:pPr>
              <w:pStyle w:val="acctfourfigures"/>
              <w:tabs>
                <w:tab w:val="clear" w:pos="765"/>
              </w:tabs>
              <w:spacing w:line="240" w:lineRule="atLeast"/>
              <w:ind w:left="-79" w:right="-52"/>
              <w:jc w:val="both"/>
              <w:rPr>
                <w:b/>
                <w:bCs/>
                <w:szCs w:val="22"/>
              </w:rPr>
            </w:pPr>
          </w:p>
        </w:tc>
        <w:tc>
          <w:tcPr>
            <w:tcW w:w="1225" w:type="dxa"/>
            <w:tcBorders>
              <w:top w:val="single" w:sz="4" w:space="0" w:color="auto"/>
              <w:left w:val="nil"/>
              <w:bottom w:val="double" w:sz="4" w:space="0" w:color="auto"/>
              <w:right w:val="nil"/>
            </w:tcBorders>
          </w:tcPr>
          <w:p w14:paraId="45773DC6" w14:textId="023295FF" w:rsidR="00DC4672" w:rsidRPr="002D0973" w:rsidRDefault="00DC4672" w:rsidP="00DC4672">
            <w:pPr>
              <w:pStyle w:val="acctfourfigures"/>
              <w:tabs>
                <w:tab w:val="clear" w:pos="765"/>
                <w:tab w:val="decimal" w:pos="1051"/>
              </w:tabs>
              <w:spacing w:line="240" w:lineRule="exact"/>
              <w:ind w:left="-79" w:right="-52"/>
              <w:rPr>
                <w:b/>
                <w:bCs/>
                <w:highlight w:val="yellow"/>
              </w:rPr>
            </w:pPr>
            <w:r w:rsidRPr="00FE0402">
              <w:rPr>
                <w:b/>
                <w:bCs/>
              </w:rPr>
              <w:t>1</w:t>
            </w:r>
          </w:p>
        </w:tc>
        <w:tc>
          <w:tcPr>
            <w:tcW w:w="178" w:type="dxa"/>
          </w:tcPr>
          <w:p w14:paraId="0A89C10E" w14:textId="77777777" w:rsidR="00DC4672" w:rsidRPr="002D0973" w:rsidRDefault="00DC4672" w:rsidP="00DC4672">
            <w:pPr>
              <w:pStyle w:val="acctfourfigures"/>
              <w:tabs>
                <w:tab w:val="clear" w:pos="765"/>
              </w:tabs>
              <w:spacing w:line="240" w:lineRule="atLeast"/>
              <w:ind w:left="-79" w:right="-52"/>
              <w:jc w:val="both"/>
              <w:rPr>
                <w:b/>
                <w:bCs/>
                <w:szCs w:val="22"/>
                <w:highlight w:val="yellow"/>
              </w:rPr>
            </w:pPr>
          </w:p>
        </w:tc>
        <w:tc>
          <w:tcPr>
            <w:tcW w:w="1123" w:type="dxa"/>
            <w:tcBorders>
              <w:top w:val="single" w:sz="4" w:space="0" w:color="auto"/>
              <w:bottom w:val="double" w:sz="4" w:space="0" w:color="auto"/>
            </w:tcBorders>
          </w:tcPr>
          <w:p w14:paraId="61BFEDAE" w14:textId="4A2B2004" w:rsidR="00DC4672" w:rsidRPr="00950744" w:rsidRDefault="00950744" w:rsidP="00DC4672">
            <w:pPr>
              <w:pStyle w:val="acctfourfigures"/>
              <w:tabs>
                <w:tab w:val="clear" w:pos="765"/>
                <w:tab w:val="decimal" w:pos="900"/>
              </w:tabs>
              <w:spacing w:line="240" w:lineRule="exact"/>
              <w:ind w:left="-79" w:right="-79"/>
              <w:jc w:val="both"/>
              <w:rPr>
                <w:b/>
                <w:bCs/>
              </w:rPr>
            </w:pPr>
            <w:r w:rsidRPr="00950744">
              <w:rPr>
                <w:b/>
                <w:bCs/>
              </w:rPr>
              <w:t>-</w:t>
            </w:r>
          </w:p>
        </w:tc>
        <w:tc>
          <w:tcPr>
            <w:tcW w:w="178" w:type="dxa"/>
          </w:tcPr>
          <w:p w14:paraId="1B0E23E0" w14:textId="77777777" w:rsidR="00DC4672" w:rsidRPr="002D0973" w:rsidRDefault="00DC4672" w:rsidP="00DC4672">
            <w:pPr>
              <w:pStyle w:val="acctfourfigures"/>
              <w:tabs>
                <w:tab w:val="clear" w:pos="765"/>
                <w:tab w:val="decimal" w:pos="731"/>
              </w:tabs>
              <w:spacing w:line="240" w:lineRule="atLeast"/>
              <w:ind w:left="-79" w:right="101"/>
              <w:jc w:val="right"/>
              <w:rPr>
                <w:b/>
                <w:bCs/>
                <w:szCs w:val="22"/>
                <w:highlight w:val="yellow"/>
              </w:rPr>
            </w:pPr>
          </w:p>
        </w:tc>
        <w:tc>
          <w:tcPr>
            <w:tcW w:w="1222" w:type="dxa"/>
            <w:tcBorders>
              <w:top w:val="single" w:sz="4" w:space="0" w:color="auto"/>
              <w:bottom w:val="double" w:sz="4" w:space="0" w:color="auto"/>
            </w:tcBorders>
          </w:tcPr>
          <w:p w14:paraId="0882FEED" w14:textId="6C1CF429" w:rsidR="00DC4672" w:rsidRPr="002D0973" w:rsidRDefault="00DC4672" w:rsidP="00DC4672">
            <w:pPr>
              <w:pStyle w:val="acctfourfigures"/>
              <w:tabs>
                <w:tab w:val="clear" w:pos="765"/>
                <w:tab w:val="decimal" w:pos="1019"/>
              </w:tabs>
              <w:spacing w:line="240" w:lineRule="exact"/>
              <w:ind w:left="-79" w:right="-52"/>
              <w:rPr>
                <w:b/>
                <w:bCs/>
                <w:szCs w:val="22"/>
                <w:highlight w:val="yellow"/>
              </w:rPr>
            </w:pPr>
            <w:r>
              <w:rPr>
                <w:b/>
                <w:bCs/>
                <w:szCs w:val="22"/>
              </w:rPr>
              <w:t>4,586</w:t>
            </w:r>
          </w:p>
        </w:tc>
      </w:tr>
    </w:tbl>
    <w:p w14:paraId="378F2853" w14:textId="04251ED3" w:rsidR="00DC4672" w:rsidRDefault="00DC4672" w:rsidP="001E2B29">
      <w:pPr>
        <w:pStyle w:val="Heading1"/>
        <w:numPr>
          <w:ilvl w:val="2"/>
          <w:numId w:val="32"/>
        </w:numPr>
        <w:ind w:left="1620" w:hanging="540"/>
        <w:rPr>
          <w:rFonts w:ascii="Times New Roman" w:hAnsi="Times New Roman" w:cs="Times New Roman"/>
          <w:i/>
          <w:iCs/>
          <w:sz w:val="22"/>
          <w:szCs w:val="22"/>
        </w:rPr>
      </w:pPr>
      <w:r>
        <w:rPr>
          <w:rFonts w:ascii="Times New Roman" w:hAnsi="Times New Roman" w:cs="Times New Roman"/>
          <w:i/>
          <w:iCs/>
          <w:sz w:val="22"/>
          <w:szCs w:val="22"/>
        </w:rPr>
        <w:lastRenderedPageBreak/>
        <w:t>Accrued income</w:t>
      </w:r>
    </w:p>
    <w:p w14:paraId="1943146C" w14:textId="77777777" w:rsidR="00DC4672" w:rsidRPr="005A3015" w:rsidRDefault="00DC4672" w:rsidP="00DC4672">
      <w:pPr>
        <w:rPr>
          <w:rFonts w:ascii="Times New Roman" w:hAnsi="Times New Roman" w:cs="Times New Roman"/>
          <w:sz w:val="22"/>
          <w:szCs w:val="22"/>
        </w:rPr>
      </w:pPr>
    </w:p>
    <w:tbl>
      <w:tblPr>
        <w:tblW w:w="9571" w:type="dxa"/>
        <w:tblInd w:w="79" w:type="dxa"/>
        <w:tblLayout w:type="fixed"/>
        <w:tblCellMar>
          <w:left w:w="79" w:type="dxa"/>
          <w:right w:w="79" w:type="dxa"/>
        </w:tblCellMar>
        <w:tblLook w:val="0000" w:firstRow="0" w:lastRow="0" w:firstColumn="0" w:lastColumn="0" w:noHBand="0" w:noVBand="0"/>
      </w:tblPr>
      <w:tblGrid>
        <w:gridCol w:w="4333"/>
        <w:gridCol w:w="1123"/>
        <w:gridCol w:w="178"/>
        <w:gridCol w:w="1225"/>
        <w:gridCol w:w="187"/>
        <w:gridCol w:w="1123"/>
        <w:gridCol w:w="178"/>
        <w:gridCol w:w="1224"/>
      </w:tblGrid>
      <w:tr w:rsidR="005A3015" w:rsidRPr="00726699" w14:paraId="4B06B374" w14:textId="77777777" w:rsidTr="001327FB">
        <w:trPr>
          <w:cantSplit/>
        </w:trPr>
        <w:tc>
          <w:tcPr>
            <w:tcW w:w="4333" w:type="dxa"/>
          </w:tcPr>
          <w:p w14:paraId="31050F02" w14:textId="77777777" w:rsidR="005A3015" w:rsidRPr="00726699" w:rsidRDefault="005A3015">
            <w:pPr>
              <w:spacing w:line="240" w:lineRule="atLeast"/>
              <w:ind w:hanging="7"/>
              <w:rPr>
                <w:rFonts w:ascii="Times New Roman" w:hAnsi="Times New Roman" w:cs="Times New Roman"/>
                <w:i/>
                <w:iCs/>
                <w:sz w:val="22"/>
                <w:szCs w:val="22"/>
              </w:rPr>
            </w:pPr>
          </w:p>
        </w:tc>
        <w:tc>
          <w:tcPr>
            <w:tcW w:w="5238" w:type="dxa"/>
            <w:gridSpan w:val="7"/>
          </w:tcPr>
          <w:p w14:paraId="2A1D8F14" w14:textId="77777777" w:rsidR="005A3015" w:rsidRPr="00726699" w:rsidRDefault="005A3015">
            <w:pPr>
              <w:pStyle w:val="acctmergecolhdg"/>
              <w:spacing w:line="240" w:lineRule="atLeast"/>
              <w:ind w:left="-61" w:right="-51"/>
              <w:jc w:val="right"/>
              <w:rPr>
                <w:b w:val="0"/>
                <w:bCs/>
                <w:i/>
                <w:iCs/>
                <w:szCs w:val="22"/>
              </w:rPr>
            </w:pPr>
            <w:r w:rsidRPr="00726699">
              <w:rPr>
                <w:b w:val="0"/>
                <w:bCs/>
                <w:i/>
                <w:iCs/>
                <w:szCs w:val="22"/>
              </w:rPr>
              <w:t>(Unit: Million Baht)</w:t>
            </w:r>
          </w:p>
        </w:tc>
      </w:tr>
      <w:tr w:rsidR="005A3015" w:rsidRPr="00726699" w14:paraId="5A78C1C8" w14:textId="77777777">
        <w:trPr>
          <w:cantSplit/>
        </w:trPr>
        <w:tc>
          <w:tcPr>
            <w:tcW w:w="4333" w:type="dxa"/>
          </w:tcPr>
          <w:p w14:paraId="5B1F4407" w14:textId="77777777" w:rsidR="005A3015" w:rsidRPr="00726699" w:rsidRDefault="005A3015">
            <w:pPr>
              <w:pStyle w:val="acctfourfigures"/>
              <w:tabs>
                <w:tab w:val="clear" w:pos="765"/>
              </w:tabs>
              <w:spacing w:line="240" w:lineRule="atLeast"/>
              <w:ind w:right="-79" w:hanging="7"/>
              <w:jc w:val="center"/>
              <w:rPr>
                <w:szCs w:val="22"/>
              </w:rPr>
            </w:pPr>
          </w:p>
        </w:tc>
        <w:tc>
          <w:tcPr>
            <w:tcW w:w="2526" w:type="dxa"/>
            <w:gridSpan w:val="3"/>
            <w:vAlign w:val="center"/>
          </w:tcPr>
          <w:p w14:paraId="5981A70B" w14:textId="77777777" w:rsidR="005A3015" w:rsidRPr="00726699" w:rsidRDefault="005A3015">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Consolidated</w:t>
            </w:r>
          </w:p>
        </w:tc>
        <w:tc>
          <w:tcPr>
            <w:tcW w:w="187" w:type="dxa"/>
          </w:tcPr>
          <w:p w14:paraId="5DF23D6A" w14:textId="77777777" w:rsidR="005A3015" w:rsidRPr="00726699" w:rsidRDefault="005A3015">
            <w:pPr>
              <w:pStyle w:val="acctfourfigures"/>
              <w:spacing w:line="240" w:lineRule="atLeast"/>
              <w:ind w:left="-61"/>
              <w:rPr>
                <w:szCs w:val="22"/>
              </w:rPr>
            </w:pPr>
          </w:p>
        </w:tc>
        <w:tc>
          <w:tcPr>
            <w:tcW w:w="2525" w:type="dxa"/>
            <w:gridSpan w:val="3"/>
            <w:vAlign w:val="center"/>
          </w:tcPr>
          <w:p w14:paraId="312B0558" w14:textId="77777777" w:rsidR="005A3015" w:rsidRPr="00726699" w:rsidRDefault="005A3015">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Separate</w:t>
            </w:r>
          </w:p>
        </w:tc>
      </w:tr>
      <w:tr w:rsidR="005A3015" w:rsidRPr="00726699" w14:paraId="32353FE4" w14:textId="77777777">
        <w:trPr>
          <w:cantSplit/>
        </w:trPr>
        <w:tc>
          <w:tcPr>
            <w:tcW w:w="4333" w:type="dxa"/>
          </w:tcPr>
          <w:p w14:paraId="65AEF410" w14:textId="77777777" w:rsidR="005A3015" w:rsidRPr="00726699" w:rsidRDefault="005A3015">
            <w:pPr>
              <w:pStyle w:val="acctfourfigures"/>
              <w:tabs>
                <w:tab w:val="clear" w:pos="765"/>
              </w:tabs>
              <w:spacing w:line="240" w:lineRule="atLeast"/>
              <w:ind w:right="-79" w:hanging="7"/>
              <w:jc w:val="center"/>
              <w:rPr>
                <w:szCs w:val="22"/>
              </w:rPr>
            </w:pPr>
          </w:p>
        </w:tc>
        <w:tc>
          <w:tcPr>
            <w:tcW w:w="2526" w:type="dxa"/>
            <w:gridSpan w:val="3"/>
            <w:vAlign w:val="center"/>
          </w:tcPr>
          <w:p w14:paraId="03D604EC" w14:textId="77777777" w:rsidR="005A3015" w:rsidRPr="00726699" w:rsidRDefault="005A3015">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financial statements</w:t>
            </w:r>
          </w:p>
        </w:tc>
        <w:tc>
          <w:tcPr>
            <w:tcW w:w="187" w:type="dxa"/>
          </w:tcPr>
          <w:p w14:paraId="448795EB" w14:textId="77777777" w:rsidR="005A3015" w:rsidRPr="00726699" w:rsidRDefault="005A3015">
            <w:pPr>
              <w:pStyle w:val="acctfourfigures"/>
              <w:spacing w:line="240" w:lineRule="atLeast"/>
              <w:ind w:left="-61"/>
              <w:rPr>
                <w:szCs w:val="22"/>
              </w:rPr>
            </w:pPr>
          </w:p>
        </w:tc>
        <w:tc>
          <w:tcPr>
            <w:tcW w:w="2525" w:type="dxa"/>
            <w:gridSpan w:val="3"/>
            <w:vAlign w:val="center"/>
          </w:tcPr>
          <w:p w14:paraId="208F3D74" w14:textId="77777777" w:rsidR="005A3015" w:rsidRPr="00726699" w:rsidRDefault="005A3015">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financial statements</w:t>
            </w:r>
          </w:p>
        </w:tc>
      </w:tr>
      <w:tr w:rsidR="005A3015" w:rsidRPr="00726699" w14:paraId="77C3E5F1" w14:textId="77777777">
        <w:trPr>
          <w:cantSplit/>
          <w:trHeight w:val="50"/>
        </w:trPr>
        <w:tc>
          <w:tcPr>
            <w:tcW w:w="4333" w:type="dxa"/>
          </w:tcPr>
          <w:p w14:paraId="3FE0E2DF" w14:textId="77777777" w:rsidR="005A3015" w:rsidRPr="00726699" w:rsidRDefault="005A3015">
            <w:pPr>
              <w:pStyle w:val="acctfourfigures"/>
              <w:tabs>
                <w:tab w:val="clear" w:pos="765"/>
              </w:tabs>
              <w:spacing w:line="240" w:lineRule="atLeast"/>
              <w:ind w:right="-79" w:hanging="7"/>
              <w:jc w:val="center"/>
              <w:rPr>
                <w:szCs w:val="22"/>
              </w:rPr>
            </w:pPr>
          </w:p>
        </w:tc>
        <w:tc>
          <w:tcPr>
            <w:tcW w:w="1123" w:type="dxa"/>
            <w:tcBorders>
              <w:top w:val="single" w:sz="4" w:space="0" w:color="auto"/>
            </w:tcBorders>
          </w:tcPr>
          <w:p w14:paraId="316C6512" w14:textId="77777777" w:rsidR="005A3015" w:rsidRPr="00726699" w:rsidRDefault="005A3015">
            <w:pPr>
              <w:pStyle w:val="acctfourfigures"/>
              <w:tabs>
                <w:tab w:val="clear" w:pos="765"/>
              </w:tabs>
              <w:spacing w:line="240" w:lineRule="atLeast"/>
              <w:ind w:left="-61" w:right="-79"/>
              <w:jc w:val="center"/>
              <w:rPr>
                <w:szCs w:val="22"/>
                <w:lang w:bidi="th-TH"/>
              </w:rPr>
            </w:pPr>
            <w:r w:rsidRPr="00726699">
              <w:rPr>
                <w:szCs w:val="22"/>
                <w:lang w:bidi="th-TH"/>
              </w:rPr>
              <w:t>31 March</w:t>
            </w:r>
          </w:p>
        </w:tc>
        <w:tc>
          <w:tcPr>
            <w:tcW w:w="178" w:type="dxa"/>
            <w:tcBorders>
              <w:top w:val="single" w:sz="4" w:space="0" w:color="auto"/>
            </w:tcBorders>
          </w:tcPr>
          <w:p w14:paraId="266E3823" w14:textId="77777777" w:rsidR="005A3015" w:rsidRPr="00726699" w:rsidRDefault="005A3015">
            <w:pPr>
              <w:pStyle w:val="acctfourfigures"/>
              <w:spacing w:line="240" w:lineRule="atLeast"/>
              <w:ind w:left="-61"/>
              <w:rPr>
                <w:szCs w:val="22"/>
              </w:rPr>
            </w:pPr>
          </w:p>
        </w:tc>
        <w:tc>
          <w:tcPr>
            <w:tcW w:w="1225" w:type="dxa"/>
            <w:tcBorders>
              <w:top w:val="single" w:sz="4" w:space="0" w:color="auto"/>
            </w:tcBorders>
          </w:tcPr>
          <w:p w14:paraId="6D6C4CF6" w14:textId="77777777" w:rsidR="005A3015" w:rsidRPr="00726699" w:rsidRDefault="005A3015">
            <w:pPr>
              <w:pStyle w:val="acctfourfigures"/>
              <w:tabs>
                <w:tab w:val="clear" w:pos="765"/>
              </w:tabs>
              <w:spacing w:line="240" w:lineRule="atLeast"/>
              <w:ind w:left="-80" w:right="-79"/>
              <w:jc w:val="center"/>
              <w:rPr>
                <w:szCs w:val="22"/>
                <w:lang w:bidi="th-TH"/>
              </w:rPr>
            </w:pPr>
            <w:r w:rsidRPr="00726699">
              <w:rPr>
                <w:szCs w:val="22"/>
                <w:lang w:bidi="th-TH"/>
              </w:rPr>
              <w:t>31 December</w:t>
            </w:r>
          </w:p>
        </w:tc>
        <w:tc>
          <w:tcPr>
            <w:tcW w:w="187" w:type="dxa"/>
          </w:tcPr>
          <w:p w14:paraId="6ED166AF" w14:textId="77777777" w:rsidR="005A3015" w:rsidRPr="00726699" w:rsidRDefault="005A3015">
            <w:pPr>
              <w:pStyle w:val="acctfourfigures"/>
              <w:spacing w:line="240" w:lineRule="atLeast"/>
              <w:ind w:left="-61"/>
              <w:rPr>
                <w:szCs w:val="22"/>
              </w:rPr>
            </w:pPr>
          </w:p>
        </w:tc>
        <w:tc>
          <w:tcPr>
            <w:tcW w:w="1123" w:type="dxa"/>
            <w:tcBorders>
              <w:top w:val="single" w:sz="4" w:space="0" w:color="auto"/>
            </w:tcBorders>
          </w:tcPr>
          <w:p w14:paraId="725D4860" w14:textId="77777777" w:rsidR="005A3015" w:rsidRPr="00726699" w:rsidRDefault="005A3015">
            <w:pPr>
              <w:pStyle w:val="acctfourfigures"/>
              <w:tabs>
                <w:tab w:val="clear" w:pos="765"/>
              </w:tabs>
              <w:spacing w:line="240" w:lineRule="atLeast"/>
              <w:ind w:left="-61" w:right="-79"/>
              <w:jc w:val="center"/>
              <w:rPr>
                <w:szCs w:val="22"/>
                <w:lang w:bidi="th-TH"/>
              </w:rPr>
            </w:pPr>
            <w:r w:rsidRPr="00726699">
              <w:rPr>
                <w:szCs w:val="22"/>
                <w:lang w:bidi="th-TH"/>
              </w:rPr>
              <w:t>31 March</w:t>
            </w:r>
          </w:p>
        </w:tc>
        <w:tc>
          <w:tcPr>
            <w:tcW w:w="178" w:type="dxa"/>
            <w:tcBorders>
              <w:top w:val="single" w:sz="4" w:space="0" w:color="auto"/>
            </w:tcBorders>
          </w:tcPr>
          <w:p w14:paraId="7FAE6E00" w14:textId="77777777" w:rsidR="005A3015" w:rsidRPr="00726699" w:rsidRDefault="005A3015">
            <w:pPr>
              <w:pStyle w:val="acctfourfigures"/>
              <w:spacing w:line="240" w:lineRule="atLeast"/>
              <w:ind w:left="-61"/>
              <w:rPr>
                <w:szCs w:val="22"/>
              </w:rPr>
            </w:pPr>
          </w:p>
        </w:tc>
        <w:tc>
          <w:tcPr>
            <w:tcW w:w="1224" w:type="dxa"/>
            <w:tcBorders>
              <w:top w:val="single" w:sz="4" w:space="0" w:color="auto"/>
            </w:tcBorders>
          </w:tcPr>
          <w:p w14:paraId="61BF0230" w14:textId="77777777" w:rsidR="005A3015" w:rsidRPr="00726699" w:rsidRDefault="005A3015">
            <w:pPr>
              <w:pStyle w:val="acctfourfigures"/>
              <w:tabs>
                <w:tab w:val="clear" w:pos="765"/>
              </w:tabs>
              <w:spacing w:line="240" w:lineRule="atLeast"/>
              <w:ind w:left="-68" w:right="-79"/>
              <w:jc w:val="center"/>
              <w:rPr>
                <w:szCs w:val="22"/>
                <w:lang w:bidi="th-TH"/>
              </w:rPr>
            </w:pPr>
            <w:r w:rsidRPr="00726699">
              <w:rPr>
                <w:szCs w:val="22"/>
                <w:lang w:bidi="th-TH"/>
              </w:rPr>
              <w:t>31 December</w:t>
            </w:r>
          </w:p>
        </w:tc>
      </w:tr>
      <w:tr w:rsidR="005A3015" w:rsidRPr="00726699" w14:paraId="3AE2D35D" w14:textId="77777777">
        <w:trPr>
          <w:cantSplit/>
        </w:trPr>
        <w:tc>
          <w:tcPr>
            <w:tcW w:w="4333" w:type="dxa"/>
          </w:tcPr>
          <w:p w14:paraId="31594E14" w14:textId="77777777" w:rsidR="005A3015" w:rsidRPr="00726699" w:rsidRDefault="005A3015">
            <w:pPr>
              <w:pStyle w:val="acctfourfigures"/>
              <w:tabs>
                <w:tab w:val="clear" w:pos="765"/>
              </w:tabs>
              <w:spacing w:line="240" w:lineRule="atLeast"/>
              <w:ind w:hanging="7"/>
              <w:jc w:val="center"/>
              <w:rPr>
                <w:szCs w:val="22"/>
              </w:rPr>
            </w:pPr>
          </w:p>
        </w:tc>
        <w:tc>
          <w:tcPr>
            <w:tcW w:w="1123" w:type="dxa"/>
            <w:tcBorders>
              <w:bottom w:val="single" w:sz="4" w:space="0" w:color="auto"/>
            </w:tcBorders>
          </w:tcPr>
          <w:p w14:paraId="4A153519" w14:textId="77777777" w:rsidR="005A3015" w:rsidRPr="00726699" w:rsidRDefault="005A3015">
            <w:pPr>
              <w:pStyle w:val="acctfourfigures"/>
              <w:tabs>
                <w:tab w:val="clear" w:pos="765"/>
              </w:tabs>
              <w:spacing w:line="240" w:lineRule="atLeast"/>
              <w:ind w:left="-61" w:right="-79"/>
              <w:jc w:val="center"/>
              <w:rPr>
                <w:szCs w:val="22"/>
                <w:cs/>
                <w:lang w:bidi="th-TH"/>
              </w:rPr>
            </w:pPr>
            <w:r>
              <w:rPr>
                <w:szCs w:val="22"/>
                <w:lang w:val="en-US" w:bidi="th-TH"/>
              </w:rPr>
              <w:t>2026</w:t>
            </w:r>
          </w:p>
        </w:tc>
        <w:tc>
          <w:tcPr>
            <w:tcW w:w="178" w:type="dxa"/>
          </w:tcPr>
          <w:p w14:paraId="2AA2E623" w14:textId="77777777" w:rsidR="005A3015" w:rsidRPr="00726699" w:rsidRDefault="005A3015">
            <w:pPr>
              <w:pStyle w:val="acctfourfigures"/>
              <w:spacing w:line="240" w:lineRule="atLeast"/>
              <w:ind w:left="-61"/>
              <w:rPr>
                <w:szCs w:val="22"/>
              </w:rPr>
            </w:pPr>
          </w:p>
        </w:tc>
        <w:tc>
          <w:tcPr>
            <w:tcW w:w="1225" w:type="dxa"/>
            <w:tcBorders>
              <w:bottom w:val="single" w:sz="4" w:space="0" w:color="auto"/>
            </w:tcBorders>
          </w:tcPr>
          <w:p w14:paraId="46638F53" w14:textId="77777777" w:rsidR="005A3015" w:rsidRPr="00726699" w:rsidRDefault="005A3015">
            <w:pPr>
              <w:pStyle w:val="acctfourfigures"/>
              <w:tabs>
                <w:tab w:val="clear" w:pos="765"/>
              </w:tabs>
              <w:spacing w:line="240" w:lineRule="atLeast"/>
              <w:ind w:left="-61" w:right="-79"/>
              <w:jc w:val="center"/>
              <w:rPr>
                <w:szCs w:val="22"/>
                <w:cs/>
                <w:lang w:bidi="th-TH"/>
              </w:rPr>
            </w:pPr>
            <w:r>
              <w:rPr>
                <w:szCs w:val="22"/>
                <w:lang w:bidi="th-TH"/>
              </w:rPr>
              <w:t>2025</w:t>
            </w:r>
          </w:p>
        </w:tc>
        <w:tc>
          <w:tcPr>
            <w:tcW w:w="187" w:type="dxa"/>
          </w:tcPr>
          <w:p w14:paraId="747E4F59" w14:textId="77777777" w:rsidR="005A3015" w:rsidRPr="00726699" w:rsidRDefault="005A3015">
            <w:pPr>
              <w:pStyle w:val="acctfourfigures"/>
              <w:spacing w:line="240" w:lineRule="atLeast"/>
              <w:ind w:left="-61"/>
              <w:rPr>
                <w:szCs w:val="22"/>
              </w:rPr>
            </w:pPr>
          </w:p>
        </w:tc>
        <w:tc>
          <w:tcPr>
            <w:tcW w:w="1123" w:type="dxa"/>
            <w:tcBorders>
              <w:bottom w:val="single" w:sz="4" w:space="0" w:color="auto"/>
            </w:tcBorders>
          </w:tcPr>
          <w:p w14:paraId="2CB6EE43" w14:textId="77777777" w:rsidR="005A3015" w:rsidRPr="00726699" w:rsidRDefault="005A3015">
            <w:pPr>
              <w:pStyle w:val="acctfourfigures"/>
              <w:tabs>
                <w:tab w:val="clear" w:pos="765"/>
              </w:tabs>
              <w:spacing w:line="240" w:lineRule="atLeast"/>
              <w:ind w:left="-61" w:right="-79"/>
              <w:jc w:val="center"/>
              <w:rPr>
                <w:szCs w:val="22"/>
                <w:cs/>
                <w:lang w:bidi="th-TH"/>
              </w:rPr>
            </w:pPr>
            <w:r>
              <w:rPr>
                <w:szCs w:val="22"/>
                <w:lang w:val="en-US" w:bidi="th-TH"/>
              </w:rPr>
              <w:t>2026</w:t>
            </w:r>
          </w:p>
        </w:tc>
        <w:tc>
          <w:tcPr>
            <w:tcW w:w="178" w:type="dxa"/>
          </w:tcPr>
          <w:p w14:paraId="00DF4D98" w14:textId="77777777" w:rsidR="005A3015" w:rsidRPr="00726699" w:rsidRDefault="005A3015">
            <w:pPr>
              <w:pStyle w:val="acctfourfigures"/>
              <w:spacing w:line="240" w:lineRule="atLeast"/>
              <w:ind w:left="-61"/>
              <w:rPr>
                <w:szCs w:val="22"/>
              </w:rPr>
            </w:pPr>
          </w:p>
        </w:tc>
        <w:tc>
          <w:tcPr>
            <w:tcW w:w="1224" w:type="dxa"/>
            <w:tcBorders>
              <w:bottom w:val="single" w:sz="4" w:space="0" w:color="auto"/>
            </w:tcBorders>
          </w:tcPr>
          <w:p w14:paraId="11B07E1D" w14:textId="77777777" w:rsidR="005A3015" w:rsidRPr="00726699" w:rsidRDefault="005A3015">
            <w:pPr>
              <w:pStyle w:val="acctfourfigures"/>
              <w:tabs>
                <w:tab w:val="clear" w:pos="765"/>
              </w:tabs>
              <w:spacing w:line="240" w:lineRule="atLeast"/>
              <w:ind w:left="-61" w:right="-79"/>
              <w:jc w:val="center"/>
              <w:rPr>
                <w:szCs w:val="22"/>
                <w:cs/>
                <w:lang w:bidi="th-TH"/>
              </w:rPr>
            </w:pPr>
            <w:r>
              <w:rPr>
                <w:szCs w:val="22"/>
                <w:lang w:bidi="th-TH"/>
              </w:rPr>
              <w:t>2025</w:t>
            </w:r>
          </w:p>
        </w:tc>
      </w:tr>
      <w:tr w:rsidR="005A3015" w:rsidRPr="00BA27B1" w14:paraId="0DDE4C69" w14:textId="77777777">
        <w:trPr>
          <w:cantSplit/>
        </w:trPr>
        <w:tc>
          <w:tcPr>
            <w:tcW w:w="4333" w:type="dxa"/>
          </w:tcPr>
          <w:p w14:paraId="2AD357F0" w14:textId="77777777" w:rsidR="005A3015" w:rsidRPr="00BA27B1" w:rsidRDefault="005A3015">
            <w:pPr>
              <w:rPr>
                <w:sz w:val="10"/>
                <w:szCs w:val="8"/>
              </w:rPr>
            </w:pPr>
          </w:p>
        </w:tc>
        <w:tc>
          <w:tcPr>
            <w:tcW w:w="1123" w:type="dxa"/>
          </w:tcPr>
          <w:p w14:paraId="08E15660" w14:textId="77777777" w:rsidR="005A3015" w:rsidRPr="00BA27B1" w:rsidRDefault="005A3015">
            <w:pPr>
              <w:rPr>
                <w:sz w:val="10"/>
                <w:szCs w:val="8"/>
              </w:rPr>
            </w:pPr>
          </w:p>
        </w:tc>
        <w:tc>
          <w:tcPr>
            <w:tcW w:w="178" w:type="dxa"/>
          </w:tcPr>
          <w:p w14:paraId="47BB5F97" w14:textId="77777777" w:rsidR="005A3015" w:rsidRPr="00BA27B1" w:rsidRDefault="005A3015">
            <w:pPr>
              <w:rPr>
                <w:sz w:val="10"/>
                <w:szCs w:val="8"/>
              </w:rPr>
            </w:pPr>
          </w:p>
        </w:tc>
        <w:tc>
          <w:tcPr>
            <w:tcW w:w="1225" w:type="dxa"/>
          </w:tcPr>
          <w:p w14:paraId="7A4EFEF7" w14:textId="77777777" w:rsidR="005A3015" w:rsidRPr="00BA27B1" w:rsidRDefault="005A3015">
            <w:pPr>
              <w:rPr>
                <w:sz w:val="10"/>
                <w:szCs w:val="8"/>
              </w:rPr>
            </w:pPr>
          </w:p>
        </w:tc>
        <w:tc>
          <w:tcPr>
            <w:tcW w:w="187" w:type="dxa"/>
          </w:tcPr>
          <w:p w14:paraId="43984523" w14:textId="77777777" w:rsidR="005A3015" w:rsidRPr="00BA27B1" w:rsidRDefault="005A3015">
            <w:pPr>
              <w:rPr>
                <w:sz w:val="10"/>
                <w:szCs w:val="8"/>
              </w:rPr>
            </w:pPr>
          </w:p>
        </w:tc>
        <w:tc>
          <w:tcPr>
            <w:tcW w:w="1123" w:type="dxa"/>
          </w:tcPr>
          <w:p w14:paraId="43A12FD9" w14:textId="77777777" w:rsidR="005A3015" w:rsidRPr="00BA27B1" w:rsidRDefault="005A3015">
            <w:pPr>
              <w:rPr>
                <w:sz w:val="10"/>
                <w:szCs w:val="8"/>
              </w:rPr>
            </w:pPr>
          </w:p>
        </w:tc>
        <w:tc>
          <w:tcPr>
            <w:tcW w:w="178" w:type="dxa"/>
          </w:tcPr>
          <w:p w14:paraId="19B57366" w14:textId="77777777" w:rsidR="005A3015" w:rsidRPr="00BA27B1" w:rsidRDefault="005A3015">
            <w:pPr>
              <w:rPr>
                <w:sz w:val="10"/>
                <w:szCs w:val="8"/>
              </w:rPr>
            </w:pPr>
          </w:p>
        </w:tc>
        <w:tc>
          <w:tcPr>
            <w:tcW w:w="1224" w:type="dxa"/>
          </w:tcPr>
          <w:p w14:paraId="6118C22E" w14:textId="77777777" w:rsidR="005A3015" w:rsidRPr="00BA27B1" w:rsidRDefault="005A3015">
            <w:pPr>
              <w:rPr>
                <w:sz w:val="10"/>
                <w:szCs w:val="8"/>
              </w:rPr>
            </w:pPr>
          </w:p>
        </w:tc>
      </w:tr>
      <w:tr w:rsidR="001327FB" w:rsidRPr="002D0973" w14:paraId="26AC6996" w14:textId="77777777">
        <w:trPr>
          <w:cantSplit/>
        </w:trPr>
        <w:tc>
          <w:tcPr>
            <w:tcW w:w="4333" w:type="dxa"/>
          </w:tcPr>
          <w:p w14:paraId="18D1075D" w14:textId="716E7ACD" w:rsidR="001327FB" w:rsidRPr="00EF7B46" w:rsidRDefault="001327FB" w:rsidP="001327FB">
            <w:pPr>
              <w:tabs>
                <w:tab w:val="left" w:pos="360"/>
              </w:tabs>
              <w:spacing w:line="240" w:lineRule="atLeast"/>
              <w:ind w:left="1464"/>
              <w:rPr>
                <w:rFonts w:ascii="Times New Roman" w:hAnsi="Times New Roman" w:cs="Times New Roman"/>
                <w:sz w:val="22"/>
                <w:szCs w:val="22"/>
              </w:rPr>
            </w:pPr>
            <w:r>
              <w:rPr>
                <w:rFonts w:ascii="Times New Roman" w:hAnsi="Times New Roman" w:cs="Times New Roman"/>
                <w:sz w:val="22"/>
                <w:szCs w:val="22"/>
              </w:rPr>
              <w:t>Subsidiaries</w:t>
            </w:r>
          </w:p>
        </w:tc>
        <w:tc>
          <w:tcPr>
            <w:tcW w:w="1123" w:type="dxa"/>
          </w:tcPr>
          <w:p w14:paraId="26144172" w14:textId="2ACCB1A4" w:rsidR="001327FB" w:rsidRPr="00206E87" w:rsidRDefault="005C1170" w:rsidP="001327FB">
            <w:pPr>
              <w:pStyle w:val="acctfourfigures"/>
              <w:tabs>
                <w:tab w:val="clear" w:pos="765"/>
                <w:tab w:val="decimal" w:pos="917"/>
              </w:tabs>
              <w:spacing w:line="240" w:lineRule="exact"/>
              <w:ind w:left="-79" w:right="-52"/>
              <w:jc w:val="both"/>
            </w:pPr>
            <w:r w:rsidRPr="00206E87">
              <w:t>-</w:t>
            </w:r>
          </w:p>
        </w:tc>
        <w:tc>
          <w:tcPr>
            <w:tcW w:w="178" w:type="dxa"/>
          </w:tcPr>
          <w:p w14:paraId="721F70E7" w14:textId="77777777" w:rsidR="001327FB" w:rsidRPr="002D0973" w:rsidRDefault="001327FB" w:rsidP="001327FB">
            <w:pPr>
              <w:pStyle w:val="acctfourfigures"/>
              <w:tabs>
                <w:tab w:val="clear" w:pos="765"/>
              </w:tabs>
              <w:spacing w:line="240" w:lineRule="atLeast"/>
              <w:ind w:left="-79" w:right="-52"/>
              <w:jc w:val="both"/>
              <w:rPr>
                <w:szCs w:val="22"/>
                <w:highlight w:val="yellow"/>
              </w:rPr>
            </w:pPr>
          </w:p>
        </w:tc>
        <w:tc>
          <w:tcPr>
            <w:tcW w:w="1225" w:type="dxa"/>
          </w:tcPr>
          <w:p w14:paraId="3B3B3A7D" w14:textId="779F5DE6" w:rsidR="001327FB" w:rsidRPr="002D0973" w:rsidRDefault="001327FB" w:rsidP="001327FB">
            <w:pPr>
              <w:pStyle w:val="acctfourfigures"/>
              <w:tabs>
                <w:tab w:val="clear" w:pos="765"/>
                <w:tab w:val="decimal" w:pos="1051"/>
              </w:tabs>
              <w:spacing w:line="240" w:lineRule="exact"/>
              <w:ind w:left="-79" w:right="-52"/>
              <w:rPr>
                <w:highlight w:val="yellow"/>
              </w:rPr>
            </w:pPr>
            <w:r w:rsidRPr="00FC32B0">
              <w:t>-</w:t>
            </w:r>
          </w:p>
        </w:tc>
        <w:tc>
          <w:tcPr>
            <w:tcW w:w="187" w:type="dxa"/>
          </w:tcPr>
          <w:p w14:paraId="6A3FAEE4" w14:textId="77777777" w:rsidR="001327FB" w:rsidRPr="002D0973" w:rsidRDefault="001327FB" w:rsidP="001327FB">
            <w:pPr>
              <w:pStyle w:val="acctfourfigures"/>
              <w:tabs>
                <w:tab w:val="clear" w:pos="765"/>
                <w:tab w:val="decimal" w:pos="832"/>
                <w:tab w:val="decimal" w:pos="884"/>
              </w:tabs>
              <w:spacing w:line="240" w:lineRule="atLeast"/>
              <w:ind w:left="-79" w:right="-52"/>
              <w:jc w:val="right"/>
              <w:rPr>
                <w:highlight w:val="yellow"/>
              </w:rPr>
            </w:pPr>
          </w:p>
        </w:tc>
        <w:tc>
          <w:tcPr>
            <w:tcW w:w="1123" w:type="dxa"/>
          </w:tcPr>
          <w:p w14:paraId="282546BB" w14:textId="2DC70CAE" w:rsidR="001327FB" w:rsidRPr="00206E87" w:rsidRDefault="005C1170" w:rsidP="001327FB">
            <w:pPr>
              <w:pStyle w:val="acctfourfigures"/>
              <w:tabs>
                <w:tab w:val="clear" w:pos="765"/>
                <w:tab w:val="decimal" w:pos="643"/>
              </w:tabs>
              <w:spacing w:line="240" w:lineRule="atLeast"/>
              <w:ind w:left="-79" w:right="110"/>
              <w:jc w:val="right"/>
            </w:pPr>
            <w:r w:rsidRPr="00206E87">
              <w:t>1,139</w:t>
            </w:r>
          </w:p>
        </w:tc>
        <w:tc>
          <w:tcPr>
            <w:tcW w:w="178" w:type="dxa"/>
          </w:tcPr>
          <w:p w14:paraId="39174EF9" w14:textId="77777777" w:rsidR="001327FB" w:rsidRPr="002D0973" w:rsidRDefault="001327FB" w:rsidP="001327FB">
            <w:pPr>
              <w:pStyle w:val="acctfourfigures"/>
              <w:tabs>
                <w:tab w:val="clear" w:pos="765"/>
                <w:tab w:val="decimal" w:pos="731"/>
                <w:tab w:val="decimal" w:pos="832"/>
              </w:tabs>
              <w:spacing w:line="240" w:lineRule="atLeast"/>
              <w:ind w:left="-79" w:right="101"/>
              <w:jc w:val="right"/>
              <w:rPr>
                <w:szCs w:val="22"/>
                <w:highlight w:val="yellow"/>
              </w:rPr>
            </w:pPr>
          </w:p>
        </w:tc>
        <w:tc>
          <w:tcPr>
            <w:tcW w:w="1224" w:type="dxa"/>
          </w:tcPr>
          <w:p w14:paraId="4E3D7488" w14:textId="5556C786" w:rsidR="001327FB" w:rsidRPr="002D0973" w:rsidRDefault="001327FB" w:rsidP="001327FB">
            <w:pPr>
              <w:pStyle w:val="acctfourfigures"/>
              <w:tabs>
                <w:tab w:val="clear" w:pos="765"/>
                <w:tab w:val="decimal" w:pos="1019"/>
              </w:tabs>
              <w:spacing w:line="240" w:lineRule="exact"/>
              <w:ind w:left="-79" w:right="-52"/>
              <w:rPr>
                <w:highlight w:val="yellow"/>
              </w:rPr>
            </w:pPr>
            <w:r w:rsidRPr="004D42AA">
              <w:t>611</w:t>
            </w:r>
          </w:p>
        </w:tc>
      </w:tr>
      <w:tr w:rsidR="001327FB" w:rsidRPr="002D0973" w14:paraId="40895382" w14:textId="77777777">
        <w:trPr>
          <w:cantSplit/>
        </w:trPr>
        <w:tc>
          <w:tcPr>
            <w:tcW w:w="4333" w:type="dxa"/>
          </w:tcPr>
          <w:p w14:paraId="242608A0" w14:textId="77777777" w:rsidR="001327FB" w:rsidRPr="00EF7B46" w:rsidRDefault="001327FB" w:rsidP="001327FB">
            <w:pPr>
              <w:tabs>
                <w:tab w:val="left" w:pos="360"/>
              </w:tabs>
              <w:spacing w:line="240" w:lineRule="atLeast"/>
              <w:ind w:left="1464"/>
              <w:rPr>
                <w:rFonts w:ascii="Times New Roman" w:hAnsi="Times New Roman" w:cs="Times New Roman"/>
                <w:sz w:val="22"/>
                <w:szCs w:val="22"/>
              </w:rPr>
            </w:pPr>
            <w:r w:rsidRPr="00EF7B46">
              <w:rPr>
                <w:rFonts w:ascii="Times New Roman" w:hAnsi="Times New Roman" w:cs="Times New Roman"/>
                <w:sz w:val="22"/>
                <w:szCs w:val="22"/>
              </w:rPr>
              <w:t>Associate</w:t>
            </w:r>
            <w:r>
              <w:rPr>
                <w:rFonts w:ascii="Times New Roman" w:hAnsi="Times New Roman" w:cs="Times New Roman"/>
                <w:sz w:val="22"/>
                <w:szCs w:val="22"/>
              </w:rPr>
              <w:t>s</w:t>
            </w:r>
          </w:p>
        </w:tc>
        <w:tc>
          <w:tcPr>
            <w:tcW w:w="1123" w:type="dxa"/>
          </w:tcPr>
          <w:p w14:paraId="6225A99B" w14:textId="4C4203D2" w:rsidR="001327FB" w:rsidRPr="00206E87" w:rsidRDefault="005C1170" w:rsidP="001327FB">
            <w:pPr>
              <w:pStyle w:val="acctfourfigures"/>
              <w:tabs>
                <w:tab w:val="clear" w:pos="765"/>
                <w:tab w:val="decimal" w:pos="917"/>
              </w:tabs>
              <w:spacing w:line="240" w:lineRule="exact"/>
              <w:ind w:left="-79" w:right="-52"/>
              <w:jc w:val="both"/>
              <w:rPr>
                <w:szCs w:val="22"/>
              </w:rPr>
            </w:pPr>
            <w:r w:rsidRPr="00206E87">
              <w:rPr>
                <w:szCs w:val="22"/>
              </w:rPr>
              <w:t>49</w:t>
            </w:r>
          </w:p>
        </w:tc>
        <w:tc>
          <w:tcPr>
            <w:tcW w:w="178" w:type="dxa"/>
          </w:tcPr>
          <w:p w14:paraId="59E88416" w14:textId="77777777" w:rsidR="001327FB" w:rsidRPr="002D0973" w:rsidRDefault="001327FB" w:rsidP="001327FB">
            <w:pPr>
              <w:pStyle w:val="acctfourfigures"/>
              <w:tabs>
                <w:tab w:val="clear" w:pos="765"/>
              </w:tabs>
              <w:spacing w:line="240" w:lineRule="atLeast"/>
              <w:ind w:left="-79" w:right="-52"/>
              <w:jc w:val="both"/>
              <w:rPr>
                <w:szCs w:val="22"/>
                <w:highlight w:val="yellow"/>
              </w:rPr>
            </w:pPr>
          </w:p>
        </w:tc>
        <w:tc>
          <w:tcPr>
            <w:tcW w:w="1225" w:type="dxa"/>
          </w:tcPr>
          <w:p w14:paraId="48202598" w14:textId="79F2E827" w:rsidR="001327FB" w:rsidRPr="002D0973" w:rsidRDefault="001327FB" w:rsidP="001327FB">
            <w:pPr>
              <w:pStyle w:val="acctfourfigures"/>
              <w:tabs>
                <w:tab w:val="clear" w:pos="765"/>
                <w:tab w:val="decimal" w:pos="1051"/>
              </w:tabs>
              <w:spacing w:line="240" w:lineRule="exact"/>
              <w:ind w:left="-79" w:right="-52"/>
              <w:rPr>
                <w:highlight w:val="yellow"/>
              </w:rPr>
            </w:pPr>
            <w:r w:rsidRPr="00FC32B0">
              <w:t>29</w:t>
            </w:r>
          </w:p>
        </w:tc>
        <w:tc>
          <w:tcPr>
            <w:tcW w:w="187" w:type="dxa"/>
          </w:tcPr>
          <w:p w14:paraId="144F1DC0" w14:textId="77777777" w:rsidR="001327FB" w:rsidRPr="002D0973" w:rsidRDefault="001327FB" w:rsidP="001327FB">
            <w:pPr>
              <w:pStyle w:val="acctfourfigures"/>
              <w:tabs>
                <w:tab w:val="clear" w:pos="765"/>
                <w:tab w:val="decimal" w:pos="832"/>
                <w:tab w:val="decimal" w:pos="884"/>
              </w:tabs>
              <w:spacing w:line="240" w:lineRule="atLeast"/>
              <w:ind w:left="-79" w:right="-52"/>
              <w:jc w:val="right"/>
              <w:rPr>
                <w:highlight w:val="yellow"/>
              </w:rPr>
            </w:pPr>
          </w:p>
        </w:tc>
        <w:tc>
          <w:tcPr>
            <w:tcW w:w="1123" w:type="dxa"/>
          </w:tcPr>
          <w:p w14:paraId="3A3506F2" w14:textId="13154309" w:rsidR="001327FB" w:rsidRPr="00206E87" w:rsidRDefault="00206E87" w:rsidP="001327FB">
            <w:pPr>
              <w:pStyle w:val="acctfourfigures"/>
              <w:tabs>
                <w:tab w:val="clear" w:pos="765"/>
                <w:tab w:val="decimal" w:pos="643"/>
              </w:tabs>
              <w:spacing w:line="240" w:lineRule="atLeast"/>
              <w:ind w:left="-79" w:right="110"/>
              <w:jc w:val="right"/>
              <w:rPr>
                <w:szCs w:val="22"/>
              </w:rPr>
            </w:pPr>
            <w:r w:rsidRPr="00206E87">
              <w:rPr>
                <w:szCs w:val="22"/>
              </w:rPr>
              <w:t>-</w:t>
            </w:r>
          </w:p>
        </w:tc>
        <w:tc>
          <w:tcPr>
            <w:tcW w:w="178" w:type="dxa"/>
          </w:tcPr>
          <w:p w14:paraId="1F585499" w14:textId="77777777" w:rsidR="001327FB" w:rsidRPr="002D0973" w:rsidRDefault="001327FB" w:rsidP="001327FB">
            <w:pPr>
              <w:pStyle w:val="acctfourfigures"/>
              <w:tabs>
                <w:tab w:val="clear" w:pos="765"/>
                <w:tab w:val="decimal" w:pos="731"/>
                <w:tab w:val="decimal" w:pos="832"/>
              </w:tabs>
              <w:spacing w:line="240" w:lineRule="atLeast"/>
              <w:ind w:left="-79" w:right="101"/>
              <w:jc w:val="right"/>
              <w:rPr>
                <w:szCs w:val="22"/>
                <w:highlight w:val="yellow"/>
              </w:rPr>
            </w:pPr>
          </w:p>
        </w:tc>
        <w:tc>
          <w:tcPr>
            <w:tcW w:w="1224" w:type="dxa"/>
          </w:tcPr>
          <w:p w14:paraId="1AB22D87" w14:textId="66A61BE6" w:rsidR="001327FB" w:rsidRPr="002D0973" w:rsidRDefault="001327FB" w:rsidP="001327FB">
            <w:pPr>
              <w:pStyle w:val="acctfourfigures"/>
              <w:tabs>
                <w:tab w:val="clear" w:pos="765"/>
                <w:tab w:val="decimal" w:pos="1019"/>
              </w:tabs>
              <w:spacing w:line="240" w:lineRule="exact"/>
              <w:ind w:left="-79" w:right="-52"/>
              <w:rPr>
                <w:highlight w:val="yellow"/>
              </w:rPr>
            </w:pPr>
            <w:r w:rsidRPr="004D42AA">
              <w:t>-</w:t>
            </w:r>
          </w:p>
        </w:tc>
      </w:tr>
      <w:tr w:rsidR="001327FB" w:rsidRPr="002D0973" w14:paraId="4815989F" w14:textId="77777777">
        <w:trPr>
          <w:cantSplit/>
        </w:trPr>
        <w:tc>
          <w:tcPr>
            <w:tcW w:w="4333" w:type="dxa"/>
          </w:tcPr>
          <w:p w14:paraId="6F55764B" w14:textId="24754142" w:rsidR="001327FB" w:rsidRPr="00726699" w:rsidRDefault="001327FB" w:rsidP="001327FB">
            <w:pPr>
              <w:tabs>
                <w:tab w:val="left" w:pos="360"/>
              </w:tabs>
              <w:spacing w:line="240" w:lineRule="atLeast"/>
              <w:ind w:left="1464"/>
              <w:rPr>
                <w:rFonts w:ascii="Times New Roman" w:hAnsi="Times New Roman" w:cs="Times New Roman"/>
                <w:sz w:val="22"/>
                <w:szCs w:val="22"/>
              </w:rPr>
            </w:pPr>
            <w:r>
              <w:rPr>
                <w:rFonts w:ascii="Times New Roman" w:hAnsi="Times New Roman" w:cs="Times New Roman"/>
                <w:sz w:val="22"/>
                <w:szCs w:val="22"/>
              </w:rPr>
              <w:t>J</w:t>
            </w:r>
            <w:r w:rsidRPr="00EF7B46">
              <w:rPr>
                <w:rFonts w:ascii="Times New Roman" w:hAnsi="Times New Roman" w:cs="Times New Roman"/>
                <w:sz w:val="22"/>
                <w:szCs w:val="22"/>
              </w:rPr>
              <w:t>oint venture</w:t>
            </w:r>
          </w:p>
        </w:tc>
        <w:tc>
          <w:tcPr>
            <w:tcW w:w="1123" w:type="dxa"/>
          </w:tcPr>
          <w:p w14:paraId="3CA813CE" w14:textId="1B997592" w:rsidR="001327FB" w:rsidRPr="00206E87" w:rsidRDefault="005C1170" w:rsidP="001327FB">
            <w:pPr>
              <w:pStyle w:val="acctfourfigures"/>
              <w:tabs>
                <w:tab w:val="clear" w:pos="765"/>
                <w:tab w:val="decimal" w:pos="917"/>
              </w:tabs>
              <w:spacing w:line="240" w:lineRule="exact"/>
              <w:ind w:left="-79" w:right="-52"/>
              <w:jc w:val="both"/>
              <w:rPr>
                <w:szCs w:val="22"/>
              </w:rPr>
            </w:pPr>
            <w:r w:rsidRPr="00206E87">
              <w:rPr>
                <w:szCs w:val="22"/>
              </w:rPr>
              <w:t>3</w:t>
            </w:r>
          </w:p>
        </w:tc>
        <w:tc>
          <w:tcPr>
            <w:tcW w:w="178" w:type="dxa"/>
          </w:tcPr>
          <w:p w14:paraId="170CA9B8" w14:textId="77777777" w:rsidR="001327FB" w:rsidRPr="002D0973" w:rsidRDefault="001327FB" w:rsidP="001327FB">
            <w:pPr>
              <w:pStyle w:val="acctfourfigures"/>
              <w:tabs>
                <w:tab w:val="clear" w:pos="765"/>
              </w:tabs>
              <w:spacing w:line="240" w:lineRule="atLeast"/>
              <w:ind w:left="-79" w:right="-52"/>
              <w:jc w:val="both"/>
              <w:rPr>
                <w:szCs w:val="22"/>
                <w:highlight w:val="yellow"/>
              </w:rPr>
            </w:pPr>
          </w:p>
        </w:tc>
        <w:tc>
          <w:tcPr>
            <w:tcW w:w="1225" w:type="dxa"/>
          </w:tcPr>
          <w:p w14:paraId="5BD7B030" w14:textId="6ACA0542" w:rsidR="001327FB" w:rsidRPr="002D0973" w:rsidRDefault="001327FB" w:rsidP="001327FB">
            <w:pPr>
              <w:pStyle w:val="acctfourfigures"/>
              <w:tabs>
                <w:tab w:val="clear" w:pos="765"/>
                <w:tab w:val="decimal" w:pos="1051"/>
              </w:tabs>
              <w:spacing w:line="240" w:lineRule="exact"/>
              <w:ind w:left="-79" w:right="-52"/>
              <w:rPr>
                <w:highlight w:val="yellow"/>
              </w:rPr>
            </w:pPr>
            <w:r w:rsidRPr="00FC32B0">
              <w:t>10</w:t>
            </w:r>
          </w:p>
        </w:tc>
        <w:tc>
          <w:tcPr>
            <w:tcW w:w="187" w:type="dxa"/>
          </w:tcPr>
          <w:p w14:paraId="7C8F120D" w14:textId="77777777" w:rsidR="001327FB" w:rsidRPr="002D0973" w:rsidRDefault="001327FB" w:rsidP="001327FB">
            <w:pPr>
              <w:pStyle w:val="acctfourfigures"/>
              <w:tabs>
                <w:tab w:val="clear" w:pos="765"/>
                <w:tab w:val="decimal" w:pos="832"/>
                <w:tab w:val="decimal" w:pos="884"/>
              </w:tabs>
              <w:spacing w:line="240" w:lineRule="atLeast"/>
              <w:ind w:left="-79" w:right="-52"/>
              <w:jc w:val="right"/>
              <w:rPr>
                <w:highlight w:val="yellow"/>
              </w:rPr>
            </w:pPr>
          </w:p>
        </w:tc>
        <w:tc>
          <w:tcPr>
            <w:tcW w:w="1123" w:type="dxa"/>
          </w:tcPr>
          <w:p w14:paraId="17B47D27" w14:textId="31B965FF" w:rsidR="001327FB" w:rsidRPr="00206E87" w:rsidRDefault="00206E87" w:rsidP="001327FB">
            <w:pPr>
              <w:pStyle w:val="acctfourfigures"/>
              <w:tabs>
                <w:tab w:val="clear" w:pos="765"/>
                <w:tab w:val="decimal" w:pos="643"/>
              </w:tabs>
              <w:spacing w:line="240" w:lineRule="atLeast"/>
              <w:ind w:left="-79" w:right="110"/>
              <w:jc w:val="right"/>
              <w:rPr>
                <w:szCs w:val="22"/>
              </w:rPr>
            </w:pPr>
            <w:r w:rsidRPr="00206E87">
              <w:rPr>
                <w:szCs w:val="22"/>
              </w:rPr>
              <w:t>-</w:t>
            </w:r>
          </w:p>
        </w:tc>
        <w:tc>
          <w:tcPr>
            <w:tcW w:w="178" w:type="dxa"/>
          </w:tcPr>
          <w:p w14:paraId="02320189" w14:textId="77777777" w:rsidR="001327FB" w:rsidRPr="002D0973" w:rsidRDefault="001327FB" w:rsidP="001327FB">
            <w:pPr>
              <w:pStyle w:val="acctfourfigures"/>
              <w:tabs>
                <w:tab w:val="clear" w:pos="765"/>
                <w:tab w:val="decimal" w:pos="731"/>
                <w:tab w:val="decimal" w:pos="832"/>
              </w:tabs>
              <w:spacing w:line="240" w:lineRule="atLeast"/>
              <w:ind w:left="-79" w:right="101"/>
              <w:jc w:val="right"/>
              <w:rPr>
                <w:szCs w:val="22"/>
                <w:highlight w:val="yellow"/>
              </w:rPr>
            </w:pPr>
          </w:p>
        </w:tc>
        <w:tc>
          <w:tcPr>
            <w:tcW w:w="1224" w:type="dxa"/>
          </w:tcPr>
          <w:p w14:paraId="5371995E" w14:textId="61870A88" w:rsidR="001327FB" w:rsidRPr="002D0973" w:rsidRDefault="001327FB" w:rsidP="001327FB">
            <w:pPr>
              <w:pStyle w:val="acctfourfigures"/>
              <w:tabs>
                <w:tab w:val="clear" w:pos="765"/>
                <w:tab w:val="decimal" w:pos="1019"/>
              </w:tabs>
              <w:spacing w:line="240" w:lineRule="exact"/>
              <w:ind w:left="-79" w:right="-52"/>
              <w:rPr>
                <w:highlight w:val="yellow"/>
              </w:rPr>
            </w:pPr>
            <w:r w:rsidRPr="004D42AA">
              <w:t>-</w:t>
            </w:r>
          </w:p>
        </w:tc>
      </w:tr>
      <w:tr w:rsidR="001327FB" w:rsidRPr="002D0973" w14:paraId="51B9D503" w14:textId="77777777">
        <w:trPr>
          <w:cantSplit/>
        </w:trPr>
        <w:tc>
          <w:tcPr>
            <w:tcW w:w="4333" w:type="dxa"/>
          </w:tcPr>
          <w:p w14:paraId="7F8CE4B3" w14:textId="77777777" w:rsidR="001327FB" w:rsidRPr="00726699" w:rsidRDefault="001327FB" w:rsidP="001327FB">
            <w:pPr>
              <w:tabs>
                <w:tab w:val="left" w:pos="360"/>
                <w:tab w:val="left" w:pos="3030"/>
              </w:tabs>
              <w:spacing w:line="240" w:lineRule="atLeast"/>
              <w:ind w:left="1464"/>
              <w:rPr>
                <w:rFonts w:ascii="Times New Roman" w:hAnsi="Times New Roman" w:cs="Times New Roman"/>
                <w:b/>
                <w:bCs/>
                <w:sz w:val="22"/>
                <w:szCs w:val="22"/>
              </w:rPr>
            </w:pPr>
            <w:r w:rsidRPr="00726699">
              <w:rPr>
                <w:rFonts w:ascii="Times New Roman" w:hAnsi="Times New Roman" w:cs="Times New Roman"/>
                <w:sz w:val="22"/>
                <w:szCs w:val="22"/>
              </w:rPr>
              <w:t xml:space="preserve">Related companies </w:t>
            </w:r>
          </w:p>
        </w:tc>
        <w:tc>
          <w:tcPr>
            <w:tcW w:w="1123" w:type="dxa"/>
          </w:tcPr>
          <w:p w14:paraId="5B2E982B" w14:textId="0FFD12E8" w:rsidR="001327FB" w:rsidRPr="00206E87" w:rsidRDefault="005C1170" w:rsidP="001327FB">
            <w:pPr>
              <w:pStyle w:val="acctfourfigures"/>
              <w:tabs>
                <w:tab w:val="clear" w:pos="765"/>
                <w:tab w:val="decimal" w:pos="917"/>
              </w:tabs>
              <w:spacing w:line="240" w:lineRule="exact"/>
              <w:ind w:left="-79" w:right="-52"/>
              <w:jc w:val="both"/>
              <w:rPr>
                <w:szCs w:val="22"/>
              </w:rPr>
            </w:pPr>
            <w:r w:rsidRPr="00206E87">
              <w:rPr>
                <w:szCs w:val="22"/>
              </w:rPr>
              <w:t>532</w:t>
            </w:r>
          </w:p>
        </w:tc>
        <w:tc>
          <w:tcPr>
            <w:tcW w:w="178" w:type="dxa"/>
          </w:tcPr>
          <w:p w14:paraId="25908E40" w14:textId="77777777" w:rsidR="001327FB" w:rsidRPr="002D0973" w:rsidRDefault="001327FB" w:rsidP="001327FB">
            <w:pPr>
              <w:pStyle w:val="acctfourfigures"/>
              <w:tabs>
                <w:tab w:val="clear" w:pos="765"/>
              </w:tabs>
              <w:spacing w:line="240" w:lineRule="atLeast"/>
              <w:ind w:left="-79" w:right="-52"/>
              <w:jc w:val="both"/>
              <w:rPr>
                <w:szCs w:val="22"/>
                <w:highlight w:val="yellow"/>
              </w:rPr>
            </w:pPr>
          </w:p>
        </w:tc>
        <w:tc>
          <w:tcPr>
            <w:tcW w:w="1225" w:type="dxa"/>
          </w:tcPr>
          <w:p w14:paraId="35AE04EB" w14:textId="0F1E9365" w:rsidR="001327FB" w:rsidRPr="002D0973" w:rsidRDefault="001327FB" w:rsidP="001327FB">
            <w:pPr>
              <w:pStyle w:val="acctfourfigures"/>
              <w:tabs>
                <w:tab w:val="clear" w:pos="765"/>
                <w:tab w:val="decimal" w:pos="1051"/>
              </w:tabs>
              <w:spacing w:line="240" w:lineRule="exact"/>
              <w:ind w:right="-52"/>
              <w:rPr>
                <w:highlight w:val="yellow"/>
              </w:rPr>
            </w:pPr>
            <w:r w:rsidRPr="00FC32B0">
              <w:t>473</w:t>
            </w:r>
          </w:p>
        </w:tc>
        <w:tc>
          <w:tcPr>
            <w:tcW w:w="187" w:type="dxa"/>
          </w:tcPr>
          <w:p w14:paraId="6FFF72C6" w14:textId="77777777" w:rsidR="001327FB" w:rsidRPr="002D0973" w:rsidRDefault="001327FB" w:rsidP="001327FB">
            <w:pPr>
              <w:pStyle w:val="acctfourfigures"/>
              <w:tabs>
                <w:tab w:val="clear" w:pos="765"/>
              </w:tabs>
              <w:spacing w:line="240" w:lineRule="atLeast"/>
              <w:ind w:left="-79" w:right="-52"/>
              <w:jc w:val="right"/>
              <w:rPr>
                <w:highlight w:val="yellow"/>
              </w:rPr>
            </w:pPr>
          </w:p>
        </w:tc>
        <w:tc>
          <w:tcPr>
            <w:tcW w:w="1123" w:type="dxa"/>
          </w:tcPr>
          <w:p w14:paraId="35E31A1B" w14:textId="308AA42E" w:rsidR="001327FB" w:rsidRPr="00206E87" w:rsidRDefault="00206E87" w:rsidP="001327FB">
            <w:pPr>
              <w:pStyle w:val="acctfourfigures"/>
              <w:tabs>
                <w:tab w:val="clear" w:pos="765"/>
                <w:tab w:val="decimal" w:pos="643"/>
              </w:tabs>
              <w:spacing w:line="240" w:lineRule="atLeast"/>
              <w:ind w:right="110"/>
              <w:jc w:val="right"/>
              <w:rPr>
                <w:szCs w:val="22"/>
              </w:rPr>
            </w:pPr>
            <w:r w:rsidRPr="00206E87">
              <w:rPr>
                <w:szCs w:val="22"/>
              </w:rPr>
              <w:t>1</w:t>
            </w:r>
          </w:p>
        </w:tc>
        <w:tc>
          <w:tcPr>
            <w:tcW w:w="178" w:type="dxa"/>
          </w:tcPr>
          <w:p w14:paraId="646D412B" w14:textId="77777777" w:rsidR="001327FB" w:rsidRPr="002D0973" w:rsidRDefault="001327FB" w:rsidP="001327FB">
            <w:pPr>
              <w:pStyle w:val="acctfourfigures"/>
              <w:tabs>
                <w:tab w:val="clear" w:pos="765"/>
                <w:tab w:val="decimal" w:pos="731"/>
              </w:tabs>
              <w:spacing w:line="240" w:lineRule="atLeast"/>
              <w:ind w:left="-79" w:right="101"/>
              <w:jc w:val="right"/>
              <w:rPr>
                <w:szCs w:val="22"/>
                <w:highlight w:val="yellow"/>
              </w:rPr>
            </w:pPr>
          </w:p>
        </w:tc>
        <w:tc>
          <w:tcPr>
            <w:tcW w:w="1224" w:type="dxa"/>
          </w:tcPr>
          <w:p w14:paraId="4E69F3C6" w14:textId="251094FC" w:rsidR="001327FB" w:rsidRPr="002D0973" w:rsidRDefault="001327FB" w:rsidP="001327FB">
            <w:pPr>
              <w:pStyle w:val="acctfourfigures"/>
              <w:tabs>
                <w:tab w:val="clear" w:pos="765"/>
                <w:tab w:val="decimal" w:pos="1019"/>
              </w:tabs>
              <w:spacing w:line="240" w:lineRule="exact"/>
              <w:ind w:left="-79" w:right="-52"/>
              <w:rPr>
                <w:highlight w:val="yellow"/>
              </w:rPr>
            </w:pPr>
            <w:r w:rsidRPr="004D42AA">
              <w:t>-</w:t>
            </w:r>
          </w:p>
        </w:tc>
      </w:tr>
      <w:tr w:rsidR="001327FB" w:rsidRPr="002D0973" w14:paraId="0D15252A" w14:textId="77777777">
        <w:trPr>
          <w:cantSplit/>
        </w:trPr>
        <w:tc>
          <w:tcPr>
            <w:tcW w:w="4333" w:type="dxa"/>
          </w:tcPr>
          <w:p w14:paraId="612DA503" w14:textId="77777777" w:rsidR="001327FB" w:rsidRPr="00726699" w:rsidRDefault="001327FB" w:rsidP="001327FB">
            <w:pPr>
              <w:tabs>
                <w:tab w:val="left" w:pos="180"/>
              </w:tabs>
              <w:spacing w:line="240" w:lineRule="atLeast"/>
              <w:ind w:left="1464"/>
              <w:rPr>
                <w:rFonts w:ascii="Times New Roman" w:hAnsi="Times New Roman" w:cs="Times New Roman"/>
                <w:b/>
                <w:bCs/>
                <w:sz w:val="22"/>
                <w:szCs w:val="22"/>
              </w:rPr>
            </w:pPr>
            <w:r w:rsidRPr="00726699">
              <w:rPr>
                <w:rFonts w:ascii="Times New Roman" w:hAnsi="Times New Roman" w:cs="Times New Roman"/>
                <w:b/>
                <w:bCs/>
                <w:sz w:val="22"/>
                <w:szCs w:val="22"/>
              </w:rPr>
              <w:t>Total</w:t>
            </w:r>
          </w:p>
        </w:tc>
        <w:tc>
          <w:tcPr>
            <w:tcW w:w="1123" w:type="dxa"/>
            <w:tcBorders>
              <w:top w:val="single" w:sz="4" w:space="0" w:color="auto"/>
              <w:bottom w:val="double" w:sz="4" w:space="0" w:color="auto"/>
            </w:tcBorders>
          </w:tcPr>
          <w:p w14:paraId="2F204486" w14:textId="3CD2B61C" w:rsidR="001327FB" w:rsidRPr="00206E87" w:rsidRDefault="005C1170" w:rsidP="001327FB">
            <w:pPr>
              <w:pStyle w:val="acctfourfigures"/>
              <w:tabs>
                <w:tab w:val="clear" w:pos="765"/>
                <w:tab w:val="decimal" w:pos="917"/>
              </w:tabs>
              <w:spacing w:line="240" w:lineRule="exact"/>
              <w:ind w:left="-79" w:right="-52"/>
              <w:jc w:val="both"/>
              <w:rPr>
                <w:b/>
                <w:bCs/>
                <w:szCs w:val="22"/>
              </w:rPr>
            </w:pPr>
            <w:r w:rsidRPr="00206E87">
              <w:rPr>
                <w:b/>
                <w:bCs/>
                <w:szCs w:val="22"/>
              </w:rPr>
              <w:t>584</w:t>
            </w:r>
          </w:p>
        </w:tc>
        <w:tc>
          <w:tcPr>
            <w:tcW w:w="178" w:type="dxa"/>
          </w:tcPr>
          <w:p w14:paraId="03F199C2" w14:textId="77777777" w:rsidR="001327FB" w:rsidRPr="002D0973" w:rsidRDefault="001327FB" w:rsidP="001327FB">
            <w:pPr>
              <w:pStyle w:val="acctfourfigures"/>
              <w:tabs>
                <w:tab w:val="clear" w:pos="765"/>
              </w:tabs>
              <w:spacing w:line="240" w:lineRule="atLeast"/>
              <w:ind w:left="-79" w:right="-52"/>
              <w:jc w:val="both"/>
              <w:rPr>
                <w:b/>
                <w:bCs/>
                <w:szCs w:val="22"/>
                <w:highlight w:val="yellow"/>
              </w:rPr>
            </w:pPr>
          </w:p>
        </w:tc>
        <w:tc>
          <w:tcPr>
            <w:tcW w:w="1225" w:type="dxa"/>
            <w:tcBorders>
              <w:top w:val="single" w:sz="4" w:space="0" w:color="auto"/>
              <w:bottom w:val="double" w:sz="4" w:space="0" w:color="auto"/>
            </w:tcBorders>
          </w:tcPr>
          <w:p w14:paraId="66A4491E" w14:textId="36A17398" w:rsidR="001327FB" w:rsidRPr="002D0973" w:rsidRDefault="001327FB" w:rsidP="001327FB">
            <w:pPr>
              <w:pStyle w:val="acctfourfigures"/>
              <w:tabs>
                <w:tab w:val="clear" w:pos="765"/>
                <w:tab w:val="decimal" w:pos="1040"/>
              </w:tabs>
              <w:spacing w:line="240" w:lineRule="exact"/>
              <w:ind w:left="-79" w:right="-52"/>
              <w:rPr>
                <w:b/>
                <w:bCs/>
                <w:highlight w:val="yellow"/>
              </w:rPr>
            </w:pPr>
            <w:r w:rsidRPr="00FC32B0">
              <w:rPr>
                <w:b/>
                <w:bCs/>
              </w:rPr>
              <w:t>512</w:t>
            </w:r>
          </w:p>
        </w:tc>
        <w:tc>
          <w:tcPr>
            <w:tcW w:w="187" w:type="dxa"/>
          </w:tcPr>
          <w:p w14:paraId="4795F318" w14:textId="77777777" w:rsidR="001327FB" w:rsidRPr="002D0973" w:rsidRDefault="001327FB" w:rsidP="001327FB">
            <w:pPr>
              <w:pStyle w:val="acctfourfigures"/>
              <w:tabs>
                <w:tab w:val="clear" w:pos="765"/>
              </w:tabs>
              <w:spacing w:line="240" w:lineRule="atLeast"/>
              <w:ind w:left="-79" w:right="-52"/>
              <w:jc w:val="right"/>
              <w:rPr>
                <w:b/>
                <w:bCs/>
                <w:highlight w:val="yellow"/>
              </w:rPr>
            </w:pPr>
          </w:p>
        </w:tc>
        <w:tc>
          <w:tcPr>
            <w:tcW w:w="1123" w:type="dxa"/>
            <w:tcBorders>
              <w:top w:val="single" w:sz="4" w:space="0" w:color="auto"/>
              <w:bottom w:val="double" w:sz="4" w:space="0" w:color="auto"/>
            </w:tcBorders>
          </w:tcPr>
          <w:p w14:paraId="5E9BA879" w14:textId="1AA27A89" w:rsidR="001327FB" w:rsidRPr="00206E87" w:rsidRDefault="00206E87" w:rsidP="001327FB">
            <w:pPr>
              <w:pStyle w:val="acctfourfigures"/>
              <w:tabs>
                <w:tab w:val="clear" w:pos="765"/>
                <w:tab w:val="decimal" w:pos="643"/>
              </w:tabs>
              <w:spacing w:line="240" w:lineRule="atLeast"/>
              <w:ind w:left="-79" w:right="110"/>
              <w:jc w:val="right"/>
              <w:rPr>
                <w:b/>
                <w:bCs/>
                <w:szCs w:val="22"/>
              </w:rPr>
            </w:pPr>
            <w:r w:rsidRPr="00206E87">
              <w:rPr>
                <w:b/>
                <w:bCs/>
                <w:szCs w:val="22"/>
              </w:rPr>
              <w:t>1,140</w:t>
            </w:r>
          </w:p>
        </w:tc>
        <w:tc>
          <w:tcPr>
            <w:tcW w:w="178" w:type="dxa"/>
          </w:tcPr>
          <w:p w14:paraId="149B121C" w14:textId="77777777" w:rsidR="001327FB" w:rsidRPr="002D0973" w:rsidRDefault="001327FB" w:rsidP="001327FB">
            <w:pPr>
              <w:pStyle w:val="acctfourfigures"/>
              <w:tabs>
                <w:tab w:val="clear" w:pos="765"/>
                <w:tab w:val="decimal" w:pos="731"/>
              </w:tabs>
              <w:spacing w:line="240" w:lineRule="atLeast"/>
              <w:ind w:left="-79" w:right="101"/>
              <w:jc w:val="right"/>
              <w:rPr>
                <w:b/>
                <w:bCs/>
                <w:szCs w:val="22"/>
                <w:highlight w:val="yellow"/>
              </w:rPr>
            </w:pPr>
          </w:p>
        </w:tc>
        <w:tc>
          <w:tcPr>
            <w:tcW w:w="1224" w:type="dxa"/>
            <w:tcBorders>
              <w:top w:val="single" w:sz="4" w:space="0" w:color="auto"/>
              <w:bottom w:val="double" w:sz="4" w:space="0" w:color="auto"/>
            </w:tcBorders>
          </w:tcPr>
          <w:p w14:paraId="1C128215" w14:textId="411AFB66" w:rsidR="001327FB" w:rsidRPr="002D0973" w:rsidRDefault="001327FB" w:rsidP="001327FB">
            <w:pPr>
              <w:pStyle w:val="acctfourfigures"/>
              <w:tabs>
                <w:tab w:val="clear" w:pos="765"/>
                <w:tab w:val="decimal" w:pos="1019"/>
              </w:tabs>
              <w:spacing w:line="240" w:lineRule="exact"/>
              <w:ind w:left="-79" w:right="-52"/>
              <w:rPr>
                <w:b/>
                <w:bCs/>
                <w:highlight w:val="yellow"/>
              </w:rPr>
            </w:pPr>
            <w:r w:rsidRPr="004D42AA">
              <w:rPr>
                <w:b/>
                <w:bCs/>
              </w:rPr>
              <w:t>611</w:t>
            </w:r>
          </w:p>
        </w:tc>
      </w:tr>
    </w:tbl>
    <w:p w14:paraId="3D6781BC" w14:textId="77777777" w:rsidR="005A3015" w:rsidRPr="001327FB" w:rsidRDefault="005A3015" w:rsidP="00DC4672">
      <w:pPr>
        <w:rPr>
          <w:sz w:val="22"/>
          <w:szCs w:val="22"/>
        </w:rPr>
      </w:pPr>
    </w:p>
    <w:p w14:paraId="0E503B27" w14:textId="13016512" w:rsidR="001E2B29" w:rsidRPr="001E2B29" w:rsidRDefault="001E2B29" w:rsidP="001E2B29">
      <w:pPr>
        <w:pStyle w:val="Heading1"/>
        <w:numPr>
          <w:ilvl w:val="2"/>
          <w:numId w:val="32"/>
        </w:numPr>
        <w:ind w:left="1620" w:hanging="540"/>
        <w:rPr>
          <w:rFonts w:ascii="Times New Roman" w:hAnsi="Times New Roman" w:cs="Times New Roman"/>
          <w:i/>
          <w:iCs/>
          <w:sz w:val="22"/>
          <w:szCs w:val="22"/>
        </w:rPr>
      </w:pPr>
      <w:r w:rsidRPr="00EB2E07">
        <w:rPr>
          <w:rFonts w:ascii="Times New Roman" w:hAnsi="Times New Roman" w:cs="Times New Roman"/>
          <w:i/>
          <w:iCs/>
          <w:sz w:val="22"/>
          <w:szCs w:val="22"/>
        </w:rPr>
        <w:t>Advance payments for purchase of goods</w:t>
      </w:r>
    </w:p>
    <w:p w14:paraId="1AA38A60" w14:textId="77777777" w:rsidR="008135D6" w:rsidRDefault="008135D6">
      <w:pPr>
        <w:rPr>
          <w:rFonts w:ascii="Times New Roman" w:eastAsia="Calibri" w:hAnsi="Times New Roman" w:cs="Times New Roman"/>
          <w:sz w:val="22"/>
          <w:szCs w:val="22"/>
        </w:rPr>
      </w:pPr>
    </w:p>
    <w:tbl>
      <w:tblPr>
        <w:tblW w:w="9571" w:type="dxa"/>
        <w:tblInd w:w="79" w:type="dxa"/>
        <w:tblLayout w:type="fixed"/>
        <w:tblCellMar>
          <w:left w:w="79" w:type="dxa"/>
          <w:right w:w="79" w:type="dxa"/>
        </w:tblCellMar>
        <w:tblLook w:val="0000" w:firstRow="0" w:lastRow="0" w:firstColumn="0" w:lastColumn="0" w:noHBand="0" w:noVBand="0"/>
      </w:tblPr>
      <w:tblGrid>
        <w:gridCol w:w="4333"/>
        <w:gridCol w:w="1123"/>
        <w:gridCol w:w="178"/>
        <w:gridCol w:w="1225"/>
        <w:gridCol w:w="187"/>
        <w:gridCol w:w="1123"/>
        <w:gridCol w:w="178"/>
        <w:gridCol w:w="1224"/>
      </w:tblGrid>
      <w:tr w:rsidR="001E2B29" w:rsidRPr="00726699" w14:paraId="6D0D314D" w14:textId="77777777" w:rsidTr="00FC716A">
        <w:trPr>
          <w:cantSplit/>
        </w:trPr>
        <w:tc>
          <w:tcPr>
            <w:tcW w:w="4333" w:type="dxa"/>
          </w:tcPr>
          <w:p w14:paraId="054E1F8C" w14:textId="77777777" w:rsidR="001E2B29" w:rsidRPr="00726699" w:rsidRDefault="001E2B29">
            <w:pPr>
              <w:spacing w:line="240" w:lineRule="atLeast"/>
              <w:ind w:hanging="7"/>
              <w:rPr>
                <w:rFonts w:ascii="Times New Roman" w:hAnsi="Times New Roman" w:cs="Times New Roman"/>
                <w:i/>
                <w:iCs/>
                <w:sz w:val="22"/>
                <w:szCs w:val="22"/>
              </w:rPr>
            </w:pPr>
          </w:p>
        </w:tc>
        <w:tc>
          <w:tcPr>
            <w:tcW w:w="5238" w:type="dxa"/>
            <w:gridSpan w:val="7"/>
          </w:tcPr>
          <w:p w14:paraId="211CE86C" w14:textId="77777777" w:rsidR="001E2B29" w:rsidRPr="00726699" w:rsidRDefault="001E2B29">
            <w:pPr>
              <w:pStyle w:val="acctmergecolhdg"/>
              <w:spacing w:line="240" w:lineRule="atLeast"/>
              <w:ind w:left="-61" w:right="-51"/>
              <w:jc w:val="right"/>
              <w:rPr>
                <w:b w:val="0"/>
                <w:bCs/>
                <w:i/>
                <w:iCs/>
                <w:szCs w:val="22"/>
              </w:rPr>
            </w:pPr>
            <w:r w:rsidRPr="00726699">
              <w:rPr>
                <w:b w:val="0"/>
                <w:bCs/>
                <w:i/>
                <w:iCs/>
                <w:szCs w:val="22"/>
              </w:rPr>
              <w:t>(Unit: Million Baht)</w:t>
            </w:r>
          </w:p>
        </w:tc>
      </w:tr>
      <w:tr w:rsidR="001E2B29" w:rsidRPr="00726699" w14:paraId="255DDEAD" w14:textId="77777777" w:rsidTr="002F5316">
        <w:trPr>
          <w:cantSplit/>
        </w:trPr>
        <w:tc>
          <w:tcPr>
            <w:tcW w:w="4333" w:type="dxa"/>
          </w:tcPr>
          <w:p w14:paraId="2E294E69" w14:textId="77777777" w:rsidR="001E2B29" w:rsidRPr="00726699" w:rsidRDefault="001E2B29">
            <w:pPr>
              <w:pStyle w:val="acctfourfigures"/>
              <w:tabs>
                <w:tab w:val="clear" w:pos="765"/>
              </w:tabs>
              <w:spacing w:line="240" w:lineRule="atLeast"/>
              <w:ind w:right="-79" w:hanging="7"/>
              <w:jc w:val="center"/>
              <w:rPr>
                <w:szCs w:val="22"/>
              </w:rPr>
            </w:pPr>
          </w:p>
        </w:tc>
        <w:tc>
          <w:tcPr>
            <w:tcW w:w="2526" w:type="dxa"/>
            <w:gridSpan w:val="3"/>
            <w:vAlign w:val="center"/>
          </w:tcPr>
          <w:p w14:paraId="01B1DA4E" w14:textId="77777777" w:rsidR="001E2B29" w:rsidRPr="00726699" w:rsidRDefault="001E2B29">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Consolidated</w:t>
            </w:r>
          </w:p>
        </w:tc>
        <w:tc>
          <w:tcPr>
            <w:tcW w:w="187" w:type="dxa"/>
          </w:tcPr>
          <w:p w14:paraId="1F1092BE" w14:textId="77777777" w:rsidR="001E2B29" w:rsidRPr="00726699" w:rsidRDefault="001E2B29">
            <w:pPr>
              <w:pStyle w:val="acctfourfigures"/>
              <w:spacing w:line="240" w:lineRule="atLeast"/>
              <w:ind w:left="-61"/>
              <w:rPr>
                <w:szCs w:val="22"/>
              </w:rPr>
            </w:pPr>
          </w:p>
        </w:tc>
        <w:tc>
          <w:tcPr>
            <w:tcW w:w="2525" w:type="dxa"/>
            <w:gridSpan w:val="3"/>
            <w:vAlign w:val="center"/>
          </w:tcPr>
          <w:p w14:paraId="59DA438A" w14:textId="77777777" w:rsidR="001E2B29" w:rsidRPr="00726699" w:rsidRDefault="001E2B29">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Separate</w:t>
            </w:r>
          </w:p>
        </w:tc>
      </w:tr>
      <w:tr w:rsidR="001E2B29" w:rsidRPr="00726699" w14:paraId="09A731E7" w14:textId="77777777" w:rsidTr="002F5316">
        <w:trPr>
          <w:cantSplit/>
        </w:trPr>
        <w:tc>
          <w:tcPr>
            <w:tcW w:w="4333" w:type="dxa"/>
          </w:tcPr>
          <w:p w14:paraId="1D3448A6" w14:textId="77777777" w:rsidR="001E2B29" w:rsidRPr="00726699" w:rsidRDefault="001E2B29">
            <w:pPr>
              <w:pStyle w:val="acctfourfigures"/>
              <w:tabs>
                <w:tab w:val="clear" w:pos="765"/>
              </w:tabs>
              <w:spacing w:line="240" w:lineRule="atLeast"/>
              <w:ind w:right="-79" w:hanging="7"/>
              <w:jc w:val="center"/>
              <w:rPr>
                <w:szCs w:val="22"/>
              </w:rPr>
            </w:pPr>
          </w:p>
        </w:tc>
        <w:tc>
          <w:tcPr>
            <w:tcW w:w="2526" w:type="dxa"/>
            <w:gridSpan w:val="3"/>
            <w:vAlign w:val="center"/>
          </w:tcPr>
          <w:p w14:paraId="79D3CBD0" w14:textId="77777777" w:rsidR="001E2B29" w:rsidRPr="00726699" w:rsidRDefault="001E2B29">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financial statements</w:t>
            </w:r>
          </w:p>
        </w:tc>
        <w:tc>
          <w:tcPr>
            <w:tcW w:w="187" w:type="dxa"/>
          </w:tcPr>
          <w:p w14:paraId="4D3EDDA7" w14:textId="77777777" w:rsidR="001E2B29" w:rsidRPr="00726699" w:rsidRDefault="001E2B29">
            <w:pPr>
              <w:pStyle w:val="acctfourfigures"/>
              <w:spacing w:line="240" w:lineRule="atLeast"/>
              <w:ind w:left="-61"/>
              <w:rPr>
                <w:szCs w:val="22"/>
              </w:rPr>
            </w:pPr>
          </w:p>
        </w:tc>
        <w:tc>
          <w:tcPr>
            <w:tcW w:w="2525" w:type="dxa"/>
            <w:gridSpan w:val="3"/>
            <w:vAlign w:val="center"/>
          </w:tcPr>
          <w:p w14:paraId="7FCA2981" w14:textId="77777777" w:rsidR="001E2B29" w:rsidRPr="00726699" w:rsidRDefault="001E2B29">
            <w:pPr>
              <w:spacing w:line="240" w:lineRule="atLeast"/>
              <w:ind w:left="-108" w:right="-108"/>
              <w:jc w:val="center"/>
              <w:rPr>
                <w:rFonts w:ascii="Times New Roman" w:hAnsi="Times New Roman" w:cs="Times New Roman"/>
                <w:b/>
                <w:bCs/>
                <w:sz w:val="22"/>
                <w:szCs w:val="22"/>
              </w:rPr>
            </w:pPr>
            <w:r w:rsidRPr="00726699">
              <w:rPr>
                <w:rFonts w:ascii="Times New Roman" w:hAnsi="Times New Roman" w:cs="Times New Roman"/>
                <w:b/>
                <w:bCs/>
                <w:sz w:val="22"/>
                <w:szCs w:val="22"/>
              </w:rPr>
              <w:t>financial statements</w:t>
            </w:r>
          </w:p>
        </w:tc>
      </w:tr>
      <w:tr w:rsidR="001E2B29" w:rsidRPr="00726699" w14:paraId="6608030F" w14:textId="77777777" w:rsidTr="002F5316">
        <w:trPr>
          <w:cantSplit/>
          <w:trHeight w:val="50"/>
        </w:trPr>
        <w:tc>
          <w:tcPr>
            <w:tcW w:w="4333" w:type="dxa"/>
          </w:tcPr>
          <w:p w14:paraId="6E321E17" w14:textId="77777777" w:rsidR="001E2B29" w:rsidRPr="00726699" w:rsidRDefault="001E2B29">
            <w:pPr>
              <w:pStyle w:val="acctfourfigures"/>
              <w:tabs>
                <w:tab w:val="clear" w:pos="765"/>
              </w:tabs>
              <w:spacing w:line="240" w:lineRule="atLeast"/>
              <w:ind w:right="-79" w:hanging="7"/>
              <w:jc w:val="center"/>
              <w:rPr>
                <w:szCs w:val="22"/>
              </w:rPr>
            </w:pPr>
          </w:p>
        </w:tc>
        <w:tc>
          <w:tcPr>
            <w:tcW w:w="1123" w:type="dxa"/>
            <w:tcBorders>
              <w:top w:val="single" w:sz="4" w:space="0" w:color="auto"/>
            </w:tcBorders>
          </w:tcPr>
          <w:p w14:paraId="13B95AE2" w14:textId="77777777" w:rsidR="001E2B29" w:rsidRPr="00726699" w:rsidRDefault="001E2B29">
            <w:pPr>
              <w:pStyle w:val="acctfourfigures"/>
              <w:tabs>
                <w:tab w:val="clear" w:pos="765"/>
              </w:tabs>
              <w:spacing w:line="240" w:lineRule="atLeast"/>
              <w:ind w:left="-61" w:right="-79"/>
              <w:jc w:val="center"/>
              <w:rPr>
                <w:szCs w:val="22"/>
                <w:lang w:bidi="th-TH"/>
              </w:rPr>
            </w:pPr>
            <w:r w:rsidRPr="00726699">
              <w:rPr>
                <w:szCs w:val="22"/>
                <w:lang w:bidi="th-TH"/>
              </w:rPr>
              <w:t>31 March</w:t>
            </w:r>
          </w:p>
        </w:tc>
        <w:tc>
          <w:tcPr>
            <w:tcW w:w="178" w:type="dxa"/>
            <w:tcBorders>
              <w:top w:val="single" w:sz="4" w:space="0" w:color="auto"/>
            </w:tcBorders>
          </w:tcPr>
          <w:p w14:paraId="48E053C3" w14:textId="77777777" w:rsidR="001E2B29" w:rsidRPr="00726699" w:rsidRDefault="001E2B29">
            <w:pPr>
              <w:pStyle w:val="acctfourfigures"/>
              <w:spacing w:line="240" w:lineRule="atLeast"/>
              <w:ind w:left="-61"/>
              <w:rPr>
                <w:szCs w:val="22"/>
              </w:rPr>
            </w:pPr>
          </w:p>
        </w:tc>
        <w:tc>
          <w:tcPr>
            <w:tcW w:w="1225" w:type="dxa"/>
            <w:tcBorders>
              <w:top w:val="single" w:sz="4" w:space="0" w:color="auto"/>
            </w:tcBorders>
          </w:tcPr>
          <w:p w14:paraId="60FA3A80" w14:textId="77777777" w:rsidR="001E2B29" w:rsidRPr="00726699" w:rsidRDefault="001E2B29">
            <w:pPr>
              <w:pStyle w:val="acctfourfigures"/>
              <w:tabs>
                <w:tab w:val="clear" w:pos="765"/>
              </w:tabs>
              <w:spacing w:line="240" w:lineRule="atLeast"/>
              <w:ind w:left="-80" w:right="-79"/>
              <w:jc w:val="center"/>
              <w:rPr>
                <w:szCs w:val="22"/>
                <w:lang w:bidi="th-TH"/>
              </w:rPr>
            </w:pPr>
            <w:r w:rsidRPr="00726699">
              <w:rPr>
                <w:szCs w:val="22"/>
                <w:lang w:bidi="th-TH"/>
              </w:rPr>
              <w:t>31 December</w:t>
            </w:r>
          </w:p>
        </w:tc>
        <w:tc>
          <w:tcPr>
            <w:tcW w:w="187" w:type="dxa"/>
          </w:tcPr>
          <w:p w14:paraId="7AA33875" w14:textId="77777777" w:rsidR="001E2B29" w:rsidRPr="00726699" w:rsidRDefault="001E2B29">
            <w:pPr>
              <w:pStyle w:val="acctfourfigures"/>
              <w:spacing w:line="240" w:lineRule="atLeast"/>
              <w:ind w:left="-61"/>
              <w:rPr>
                <w:szCs w:val="22"/>
              </w:rPr>
            </w:pPr>
          </w:p>
        </w:tc>
        <w:tc>
          <w:tcPr>
            <w:tcW w:w="1123" w:type="dxa"/>
            <w:tcBorders>
              <w:top w:val="single" w:sz="4" w:space="0" w:color="auto"/>
            </w:tcBorders>
          </w:tcPr>
          <w:p w14:paraId="62B9D949" w14:textId="77777777" w:rsidR="001E2B29" w:rsidRPr="00726699" w:rsidRDefault="001E2B29">
            <w:pPr>
              <w:pStyle w:val="acctfourfigures"/>
              <w:tabs>
                <w:tab w:val="clear" w:pos="765"/>
              </w:tabs>
              <w:spacing w:line="240" w:lineRule="atLeast"/>
              <w:ind w:left="-61" w:right="-79"/>
              <w:jc w:val="center"/>
              <w:rPr>
                <w:szCs w:val="22"/>
                <w:lang w:bidi="th-TH"/>
              </w:rPr>
            </w:pPr>
            <w:r w:rsidRPr="00726699">
              <w:rPr>
                <w:szCs w:val="22"/>
                <w:lang w:bidi="th-TH"/>
              </w:rPr>
              <w:t>31 March</w:t>
            </w:r>
          </w:p>
        </w:tc>
        <w:tc>
          <w:tcPr>
            <w:tcW w:w="178" w:type="dxa"/>
            <w:tcBorders>
              <w:top w:val="single" w:sz="4" w:space="0" w:color="auto"/>
            </w:tcBorders>
          </w:tcPr>
          <w:p w14:paraId="0ED1BE3B" w14:textId="77777777" w:rsidR="001E2B29" w:rsidRPr="00726699" w:rsidRDefault="001E2B29">
            <w:pPr>
              <w:pStyle w:val="acctfourfigures"/>
              <w:spacing w:line="240" w:lineRule="atLeast"/>
              <w:ind w:left="-61"/>
              <w:rPr>
                <w:szCs w:val="22"/>
              </w:rPr>
            </w:pPr>
          </w:p>
        </w:tc>
        <w:tc>
          <w:tcPr>
            <w:tcW w:w="1224" w:type="dxa"/>
            <w:tcBorders>
              <w:top w:val="single" w:sz="4" w:space="0" w:color="auto"/>
            </w:tcBorders>
          </w:tcPr>
          <w:p w14:paraId="1F7BA8D0" w14:textId="77777777" w:rsidR="001E2B29" w:rsidRPr="00726699" w:rsidRDefault="001E2B29">
            <w:pPr>
              <w:pStyle w:val="acctfourfigures"/>
              <w:tabs>
                <w:tab w:val="clear" w:pos="765"/>
              </w:tabs>
              <w:spacing w:line="240" w:lineRule="atLeast"/>
              <w:ind w:left="-68" w:right="-79"/>
              <w:jc w:val="center"/>
              <w:rPr>
                <w:szCs w:val="22"/>
                <w:lang w:bidi="th-TH"/>
              </w:rPr>
            </w:pPr>
            <w:r w:rsidRPr="00726699">
              <w:rPr>
                <w:szCs w:val="22"/>
                <w:lang w:bidi="th-TH"/>
              </w:rPr>
              <w:t>31 December</w:t>
            </w:r>
          </w:p>
        </w:tc>
      </w:tr>
      <w:tr w:rsidR="001E2B29" w:rsidRPr="00726699" w14:paraId="0245BE12" w14:textId="77777777" w:rsidTr="002F5316">
        <w:trPr>
          <w:cantSplit/>
        </w:trPr>
        <w:tc>
          <w:tcPr>
            <w:tcW w:w="4333" w:type="dxa"/>
          </w:tcPr>
          <w:p w14:paraId="5C6A4BEF" w14:textId="77777777" w:rsidR="001E2B29" w:rsidRPr="00726699" w:rsidRDefault="001E2B29">
            <w:pPr>
              <w:pStyle w:val="acctfourfigures"/>
              <w:tabs>
                <w:tab w:val="clear" w:pos="765"/>
              </w:tabs>
              <w:spacing w:line="240" w:lineRule="atLeast"/>
              <w:ind w:hanging="7"/>
              <w:jc w:val="center"/>
              <w:rPr>
                <w:szCs w:val="22"/>
              </w:rPr>
            </w:pPr>
          </w:p>
        </w:tc>
        <w:tc>
          <w:tcPr>
            <w:tcW w:w="1123" w:type="dxa"/>
            <w:tcBorders>
              <w:bottom w:val="single" w:sz="4" w:space="0" w:color="auto"/>
            </w:tcBorders>
          </w:tcPr>
          <w:p w14:paraId="74F008D5" w14:textId="72677EEB" w:rsidR="001E2B29" w:rsidRPr="00726699" w:rsidRDefault="00A856E1">
            <w:pPr>
              <w:pStyle w:val="acctfourfigures"/>
              <w:tabs>
                <w:tab w:val="clear" w:pos="765"/>
              </w:tabs>
              <w:spacing w:line="240" w:lineRule="atLeast"/>
              <w:ind w:left="-61" w:right="-79"/>
              <w:jc w:val="center"/>
              <w:rPr>
                <w:szCs w:val="22"/>
                <w:cs/>
                <w:lang w:bidi="th-TH"/>
              </w:rPr>
            </w:pPr>
            <w:r>
              <w:rPr>
                <w:szCs w:val="22"/>
                <w:lang w:val="en-US" w:bidi="th-TH"/>
              </w:rPr>
              <w:t>2026</w:t>
            </w:r>
          </w:p>
        </w:tc>
        <w:tc>
          <w:tcPr>
            <w:tcW w:w="178" w:type="dxa"/>
          </w:tcPr>
          <w:p w14:paraId="378FBAA2" w14:textId="77777777" w:rsidR="001E2B29" w:rsidRPr="00726699" w:rsidRDefault="001E2B29">
            <w:pPr>
              <w:pStyle w:val="acctfourfigures"/>
              <w:spacing w:line="240" w:lineRule="atLeast"/>
              <w:ind w:left="-61"/>
              <w:rPr>
                <w:szCs w:val="22"/>
              </w:rPr>
            </w:pPr>
          </w:p>
        </w:tc>
        <w:tc>
          <w:tcPr>
            <w:tcW w:w="1225" w:type="dxa"/>
            <w:tcBorders>
              <w:bottom w:val="single" w:sz="4" w:space="0" w:color="auto"/>
            </w:tcBorders>
          </w:tcPr>
          <w:p w14:paraId="1FF79805" w14:textId="5B6B55C0" w:rsidR="001E2B29" w:rsidRPr="00726699" w:rsidRDefault="00A856E1">
            <w:pPr>
              <w:pStyle w:val="acctfourfigures"/>
              <w:tabs>
                <w:tab w:val="clear" w:pos="765"/>
              </w:tabs>
              <w:spacing w:line="240" w:lineRule="atLeast"/>
              <w:ind w:left="-61" w:right="-79"/>
              <w:jc w:val="center"/>
              <w:rPr>
                <w:szCs w:val="22"/>
                <w:cs/>
                <w:lang w:bidi="th-TH"/>
              </w:rPr>
            </w:pPr>
            <w:r>
              <w:rPr>
                <w:szCs w:val="22"/>
                <w:lang w:bidi="th-TH"/>
              </w:rPr>
              <w:t>2025</w:t>
            </w:r>
          </w:p>
        </w:tc>
        <w:tc>
          <w:tcPr>
            <w:tcW w:w="187" w:type="dxa"/>
          </w:tcPr>
          <w:p w14:paraId="788FB002" w14:textId="77777777" w:rsidR="001E2B29" w:rsidRPr="00726699" w:rsidRDefault="001E2B29">
            <w:pPr>
              <w:pStyle w:val="acctfourfigures"/>
              <w:spacing w:line="240" w:lineRule="atLeast"/>
              <w:ind w:left="-61"/>
              <w:rPr>
                <w:szCs w:val="22"/>
              </w:rPr>
            </w:pPr>
          </w:p>
        </w:tc>
        <w:tc>
          <w:tcPr>
            <w:tcW w:w="1123" w:type="dxa"/>
            <w:tcBorders>
              <w:bottom w:val="single" w:sz="4" w:space="0" w:color="auto"/>
            </w:tcBorders>
          </w:tcPr>
          <w:p w14:paraId="3B6045C5" w14:textId="6101C32F" w:rsidR="001E2B29" w:rsidRPr="00726699" w:rsidRDefault="00A856E1">
            <w:pPr>
              <w:pStyle w:val="acctfourfigures"/>
              <w:tabs>
                <w:tab w:val="clear" w:pos="765"/>
              </w:tabs>
              <w:spacing w:line="240" w:lineRule="atLeast"/>
              <w:ind w:left="-61" w:right="-79"/>
              <w:jc w:val="center"/>
              <w:rPr>
                <w:szCs w:val="22"/>
                <w:cs/>
                <w:lang w:bidi="th-TH"/>
              </w:rPr>
            </w:pPr>
            <w:r>
              <w:rPr>
                <w:szCs w:val="22"/>
                <w:lang w:val="en-US" w:bidi="th-TH"/>
              </w:rPr>
              <w:t>2026</w:t>
            </w:r>
          </w:p>
        </w:tc>
        <w:tc>
          <w:tcPr>
            <w:tcW w:w="178" w:type="dxa"/>
          </w:tcPr>
          <w:p w14:paraId="776178F2" w14:textId="77777777" w:rsidR="001E2B29" w:rsidRPr="00726699" w:rsidRDefault="001E2B29">
            <w:pPr>
              <w:pStyle w:val="acctfourfigures"/>
              <w:spacing w:line="240" w:lineRule="atLeast"/>
              <w:ind w:left="-61"/>
              <w:rPr>
                <w:szCs w:val="22"/>
              </w:rPr>
            </w:pPr>
          </w:p>
        </w:tc>
        <w:tc>
          <w:tcPr>
            <w:tcW w:w="1224" w:type="dxa"/>
            <w:tcBorders>
              <w:bottom w:val="single" w:sz="4" w:space="0" w:color="auto"/>
            </w:tcBorders>
          </w:tcPr>
          <w:p w14:paraId="7169C8B5" w14:textId="1686F6AB" w:rsidR="001E2B29" w:rsidRPr="00726699" w:rsidRDefault="00A856E1">
            <w:pPr>
              <w:pStyle w:val="acctfourfigures"/>
              <w:tabs>
                <w:tab w:val="clear" w:pos="765"/>
              </w:tabs>
              <w:spacing w:line="240" w:lineRule="atLeast"/>
              <w:ind w:left="-61" w:right="-79"/>
              <w:jc w:val="center"/>
              <w:rPr>
                <w:szCs w:val="22"/>
                <w:cs/>
                <w:lang w:bidi="th-TH"/>
              </w:rPr>
            </w:pPr>
            <w:r>
              <w:rPr>
                <w:szCs w:val="22"/>
                <w:lang w:bidi="th-TH"/>
              </w:rPr>
              <w:t>2025</w:t>
            </w:r>
          </w:p>
        </w:tc>
      </w:tr>
      <w:tr w:rsidR="001E2B29" w:rsidRPr="00726699" w14:paraId="10BF0D16" w14:textId="77777777" w:rsidTr="002F5316">
        <w:trPr>
          <w:cantSplit/>
        </w:trPr>
        <w:tc>
          <w:tcPr>
            <w:tcW w:w="4333" w:type="dxa"/>
          </w:tcPr>
          <w:p w14:paraId="489964D2" w14:textId="77777777" w:rsidR="001E2B29" w:rsidRPr="00BA27B1" w:rsidRDefault="001E2B29" w:rsidP="00BA27B1">
            <w:pPr>
              <w:rPr>
                <w:sz w:val="10"/>
                <w:szCs w:val="8"/>
              </w:rPr>
            </w:pPr>
          </w:p>
        </w:tc>
        <w:tc>
          <w:tcPr>
            <w:tcW w:w="1123" w:type="dxa"/>
          </w:tcPr>
          <w:p w14:paraId="3FBDB38B" w14:textId="77777777" w:rsidR="001E2B29" w:rsidRPr="00BA27B1" w:rsidRDefault="001E2B29" w:rsidP="00BA27B1">
            <w:pPr>
              <w:rPr>
                <w:sz w:val="10"/>
                <w:szCs w:val="8"/>
              </w:rPr>
            </w:pPr>
          </w:p>
        </w:tc>
        <w:tc>
          <w:tcPr>
            <w:tcW w:w="178" w:type="dxa"/>
          </w:tcPr>
          <w:p w14:paraId="6B9DB183" w14:textId="77777777" w:rsidR="001E2B29" w:rsidRPr="00BA27B1" w:rsidRDefault="001E2B29" w:rsidP="00BA27B1">
            <w:pPr>
              <w:rPr>
                <w:sz w:val="10"/>
                <w:szCs w:val="8"/>
              </w:rPr>
            </w:pPr>
          </w:p>
        </w:tc>
        <w:tc>
          <w:tcPr>
            <w:tcW w:w="1225" w:type="dxa"/>
          </w:tcPr>
          <w:p w14:paraId="1BAFDC83" w14:textId="77777777" w:rsidR="001E2B29" w:rsidRPr="00BA27B1" w:rsidRDefault="001E2B29" w:rsidP="00BA27B1">
            <w:pPr>
              <w:rPr>
                <w:sz w:val="10"/>
                <w:szCs w:val="8"/>
              </w:rPr>
            </w:pPr>
          </w:p>
        </w:tc>
        <w:tc>
          <w:tcPr>
            <w:tcW w:w="187" w:type="dxa"/>
          </w:tcPr>
          <w:p w14:paraId="44AB530C" w14:textId="77777777" w:rsidR="001E2B29" w:rsidRPr="00BA27B1" w:rsidRDefault="001E2B29" w:rsidP="00BA27B1">
            <w:pPr>
              <w:rPr>
                <w:sz w:val="10"/>
                <w:szCs w:val="8"/>
              </w:rPr>
            </w:pPr>
          </w:p>
        </w:tc>
        <w:tc>
          <w:tcPr>
            <w:tcW w:w="1123" w:type="dxa"/>
          </w:tcPr>
          <w:p w14:paraId="7B9DDBCE" w14:textId="77777777" w:rsidR="001E2B29" w:rsidRPr="00BA27B1" w:rsidRDefault="001E2B29" w:rsidP="00BA27B1">
            <w:pPr>
              <w:rPr>
                <w:sz w:val="10"/>
                <w:szCs w:val="8"/>
              </w:rPr>
            </w:pPr>
          </w:p>
        </w:tc>
        <w:tc>
          <w:tcPr>
            <w:tcW w:w="178" w:type="dxa"/>
          </w:tcPr>
          <w:p w14:paraId="720675FA" w14:textId="77777777" w:rsidR="001E2B29" w:rsidRPr="00BA27B1" w:rsidRDefault="001E2B29" w:rsidP="00BA27B1">
            <w:pPr>
              <w:rPr>
                <w:sz w:val="10"/>
                <w:szCs w:val="8"/>
              </w:rPr>
            </w:pPr>
          </w:p>
        </w:tc>
        <w:tc>
          <w:tcPr>
            <w:tcW w:w="1224" w:type="dxa"/>
          </w:tcPr>
          <w:p w14:paraId="7CE8F9AB" w14:textId="77777777" w:rsidR="001E2B29" w:rsidRPr="00BA27B1" w:rsidRDefault="001E2B29" w:rsidP="00BA27B1">
            <w:pPr>
              <w:rPr>
                <w:sz w:val="10"/>
                <w:szCs w:val="8"/>
              </w:rPr>
            </w:pPr>
          </w:p>
        </w:tc>
      </w:tr>
      <w:tr w:rsidR="00FC716A" w:rsidRPr="00726699" w14:paraId="4F97CAA8" w14:textId="77777777" w:rsidTr="002F5316">
        <w:trPr>
          <w:cantSplit/>
        </w:trPr>
        <w:tc>
          <w:tcPr>
            <w:tcW w:w="4333" w:type="dxa"/>
          </w:tcPr>
          <w:p w14:paraId="463FA55B" w14:textId="50C016B1" w:rsidR="00FC716A" w:rsidRPr="00EF7B46" w:rsidRDefault="00FC716A" w:rsidP="00FC716A">
            <w:pPr>
              <w:tabs>
                <w:tab w:val="left" w:pos="360"/>
              </w:tabs>
              <w:spacing w:line="240" w:lineRule="atLeast"/>
              <w:ind w:left="1464"/>
              <w:rPr>
                <w:rFonts w:ascii="Times New Roman" w:hAnsi="Times New Roman" w:cs="Times New Roman"/>
                <w:sz w:val="22"/>
                <w:szCs w:val="22"/>
              </w:rPr>
            </w:pPr>
            <w:r w:rsidRPr="00EF7B46">
              <w:rPr>
                <w:rFonts w:ascii="Times New Roman" w:hAnsi="Times New Roman" w:cs="Times New Roman"/>
                <w:sz w:val="22"/>
                <w:szCs w:val="22"/>
              </w:rPr>
              <w:t>Associate</w:t>
            </w:r>
            <w:r>
              <w:rPr>
                <w:rFonts w:ascii="Times New Roman" w:hAnsi="Times New Roman" w:cs="Times New Roman"/>
                <w:sz w:val="22"/>
                <w:szCs w:val="22"/>
              </w:rPr>
              <w:t>s</w:t>
            </w:r>
          </w:p>
        </w:tc>
        <w:tc>
          <w:tcPr>
            <w:tcW w:w="1123" w:type="dxa"/>
          </w:tcPr>
          <w:p w14:paraId="12B76D87" w14:textId="744A00C4" w:rsidR="00FC716A" w:rsidRPr="00086EDF" w:rsidRDefault="001927C7" w:rsidP="00FC716A">
            <w:pPr>
              <w:pStyle w:val="acctfourfigures"/>
              <w:tabs>
                <w:tab w:val="clear" w:pos="765"/>
                <w:tab w:val="decimal" w:pos="917"/>
              </w:tabs>
              <w:spacing w:line="240" w:lineRule="exact"/>
              <w:ind w:left="-79" w:right="-52"/>
              <w:jc w:val="both"/>
              <w:rPr>
                <w:szCs w:val="22"/>
              </w:rPr>
            </w:pPr>
            <w:r w:rsidRPr="00086EDF">
              <w:rPr>
                <w:szCs w:val="22"/>
              </w:rPr>
              <w:t>14</w:t>
            </w:r>
          </w:p>
        </w:tc>
        <w:tc>
          <w:tcPr>
            <w:tcW w:w="178" w:type="dxa"/>
          </w:tcPr>
          <w:p w14:paraId="21F182E0" w14:textId="77777777" w:rsidR="00FC716A" w:rsidRPr="002D0973" w:rsidRDefault="00FC716A" w:rsidP="00FC716A">
            <w:pPr>
              <w:pStyle w:val="acctfourfigures"/>
              <w:tabs>
                <w:tab w:val="clear" w:pos="765"/>
              </w:tabs>
              <w:spacing w:line="240" w:lineRule="atLeast"/>
              <w:ind w:left="-79" w:right="-52"/>
              <w:jc w:val="both"/>
              <w:rPr>
                <w:szCs w:val="22"/>
                <w:highlight w:val="yellow"/>
              </w:rPr>
            </w:pPr>
          </w:p>
        </w:tc>
        <w:tc>
          <w:tcPr>
            <w:tcW w:w="1225" w:type="dxa"/>
          </w:tcPr>
          <w:p w14:paraId="49369302" w14:textId="0FA8B447" w:rsidR="00FC716A" w:rsidRPr="002D0973" w:rsidRDefault="00FC716A" w:rsidP="00FC716A">
            <w:pPr>
              <w:pStyle w:val="acctfourfigures"/>
              <w:tabs>
                <w:tab w:val="clear" w:pos="765"/>
                <w:tab w:val="decimal" w:pos="1051"/>
              </w:tabs>
              <w:spacing w:line="240" w:lineRule="exact"/>
              <w:ind w:left="-79" w:right="-52"/>
              <w:rPr>
                <w:highlight w:val="yellow"/>
              </w:rPr>
            </w:pPr>
            <w:r w:rsidRPr="00AF4F7E">
              <w:rPr>
                <w:szCs w:val="22"/>
                <w:lang w:val="en-US" w:bidi="th-TH"/>
              </w:rPr>
              <w:t>1</w:t>
            </w:r>
          </w:p>
        </w:tc>
        <w:tc>
          <w:tcPr>
            <w:tcW w:w="187" w:type="dxa"/>
          </w:tcPr>
          <w:p w14:paraId="4DB28014" w14:textId="77777777" w:rsidR="00FC716A" w:rsidRPr="002D0973" w:rsidRDefault="00FC716A" w:rsidP="00FC716A">
            <w:pPr>
              <w:pStyle w:val="acctfourfigures"/>
              <w:tabs>
                <w:tab w:val="clear" w:pos="765"/>
                <w:tab w:val="decimal" w:pos="832"/>
                <w:tab w:val="decimal" w:pos="884"/>
              </w:tabs>
              <w:spacing w:line="240" w:lineRule="atLeast"/>
              <w:ind w:left="-79" w:right="-52"/>
              <w:jc w:val="right"/>
              <w:rPr>
                <w:highlight w:val="yellow"/>
              </w:rPr>
            </w:pPr>
          </w:p>
        </w:tc>
        <w:tc>
          <w:tcPr>
            <w:tcW w:w="1123" w:type="dxa"/>
          </w:tcPr>
          <w:p w14:paraId="53E85CA0" w14:textId="2A2F0CCF" w:rsidR="00FC716A" w:rsidRPr="001927C7" w:rsidRDefault="001927C7" w:rsidP="00FC716A">
            <w:pPr>
              <w:pStyle w:val="acctfourfigures"/>
              <w:tabs>
                <w:tab w:val="clear" w:pos="765"/>
                <w:tab w:val="decimal" w:pos="643"/>
              </w:tabs>
              <w:spacing w:line="240" w:lineRule="atLeast"/>
              <w:ind w:left="-79" w:right="110"/>
              <w:jc w:val="right"/>
              <w:rPr>
                <w:szCs w:val="22"/>
              </w:rPr>
            </w:pPr>
            <w:r w:rsidRPr="001927C7">
              <w:rPr>
                <w:szCs w:val="22"/>
              </w:rPr>
              <w:t>-</w:t>
            </w:r>
          </w:p>
        </w:tc>
        <w:tc>
          <w:tcPr>
            <w:tcW w:w="178" w:type="dxa"/>
          </w:tcPr>
          <w:p w14:paraId="14364C68" w14:textId="77777777" w:rsidR="00FC716A" w:rsidRPr="002D0973" w:rsidRDefault="00FC716A" w:rsidP="00FC716A">
            <w:pPr>
              <w:pStyle w:val="acctfourfigures"/>
              <w:tabs>
                <w:tab w:val="clear" w:pos="765"/>
                <w:tab w:val="decimal" w:pos="731"/>
                <w:tab w:val="decimal" w:pos="832"/>
              </w:tabs>
              <w:spacing w:line="240" w:lineRule="atLeast"/>
              <w:ind w:left="-79" w:right="101"/>
              <w:jc w:val="right"/>
              <w:rPr>
                <w:szCs w:val="22"/>
                <w:highlight w:val="yellow"/>
              </w:rPr>
            </w:pPr>
          </w:p>
        </w:tc>
        <w:tc>
          <w:tcPr>
            <w:tcW w:w="1224" w:type="dxa"/>
          </w:tcPr>
          <w:p w14:paraId="021DE2F0" w14:textId="3D044729" w:rsidR="00FC716A" w:rsidRPr="00FC716A" w:rsidRDefault="00FC716A" w:rsidP="00FC716A">
            <w:pPr>
              <w:pStyle w:val="acctfourfigures"/>
              <w:tabs>
                <w:tab w:val="clear" w:pos="765"/>
                <w:tab w:val="decimal" w:pos="1019"/>
              </w:tabs>
              <w:spacing w:line="240" w:lineRule="exact"/>
              <w:ind w:left="-79" w:right="-52"/>
            </w:pPr>
            <w:r w:rsidRPr="00FC716A">
              <w:t>-</w:t>
            </w:r>
          </w:p>
        </w:tc>
      </w:tr>
      <w:tr w:rsidR="00FC716A" w:rsidRPr="00726699" w14:paraId="72044A19" w14:textId="77777777">
        <w:trPr>
          <w:cantSplit/>
        </w:trPr>
        <w:tc>
          <w:tcPr>
            <w:tcW w:w="4333" w:type="dxa"/>
          </w:tcPr>
          <w:p w14:paraId="7DC1BDDC" w14:textId="77777777" w:rsidR="00FC716A" w:rsidRPr="00726699" w:rsidRDefault="00FC716A" w:rsidP="00FC716A">
            <w:pPr>
              <w:tabs>
                <w:tab w:val="left" w:pos="360"/>
                <w:tab w:val="left" w:pos="3030"/>
              </w:tabs>
              <w:spacing w:line="240" w:lineRule="atLeast"/>
              <w:ind w:left="1464"/>
              <w:rPr>
                <w:rFonts w:ascii="Times New Roman" w:hAnsi="Times New Roman" w:cs="Times New Roman"/>
                <w:b/>
                <w:bCs/>
                <w:sz w:val="22"/>
                <w:szCs w:val="22"/>
              </w:rPr>
            </w:pPr>
            <w:r w:rsidRPr="00726699">
              <w:rPr>
                <w:rFonts w:ascii="Times New Roman" w:hAnsi="Times New Roman" w:cs="Times New Roman"/>
                <w:sz w:val="22"/>
                <w:szCs w:val="22"/>
              </w:rPr>
              <w:t xml:space="preserve">Related companies </w:t>
            </w:r>
          </w:p>
        </w:tc>
        <w:tc>
          <w:tcPr>
            <w:tcW w:w="1123" w:type="dxa"/>
          </w:tcPr>
          <w:p w14:paraId="0C9D8CBF" w14:textId="7F22D927" w:rsidR="00FC716A" w:rsidRPr="00086EDF" w:rsidRDefault="001927C7" w:rsidP="00FC716A">
            <w:pPr>
              <w:pStyle w:val="acctfourfigures"/>
              <w:tabs>
                <w:tab w:val="clear" w:pos="765"/>
                <w:tab w:val="decimal" w:pos="917"/>
              </w:tabs>
              <w:spacing w:line="240" w:lineRule="exact"/>
              <w:ind w:left="-79" w:right="-52"/>
              <w:jc w:val="both"/>
              <w:rPr>
                <w:szCs w:val="22"/>
              </w:rPr>
            </w:pPr>
            <w:r w:rsidRPr="00086EDF">
              <w:rPr>
                <w:szCs w:val="22"/>
              </w:rPr>
              <w:t>950</w:t>
            </w:r>
          </w:p>
        </w:tc>
        <w:tc>
          <w:tcPr>
            <w:tcW w:w="178" w:type="dxa"/>
          </w:tcPr>
          <w:p w14:paraId="132D3D8D" w14:textId="77777777" w:rsidR="00FC716A" w:rsidRPr="002D0973" w:rsidRDefault="00FC716A" w:rsidP="00FC716A">
            <w:pPr>
              <w:pStyle w:val="acctfourfigures"/>
              <w:tabs>
                <w:tab w:val="clear" w:pos="765"/>
              </w:tabs>
              <w:spacing w:line="240" w:lineRule="atLeast"/>
              <w:ind w:left="-79" w:right="-52"/>
              <w:jc w:val="both"/>
              <w:rPr>
                <w:szCs w:val="22"/>
                <w:highlight w:val="yellow"/>
              </w:rPr>
            </w:pPr>
          </w:p>
        </w:tc>
        <w:tc>
          <w:tcPr>
            <w:tcW w:w="1225" w:type="dxa"/>
            <w:vAlign w:val="center"/>
          </w:tcPr>
          <w:p w14:paraId="499F0C9C" w14:textId="0BC50D98" w:rsidR="00FC716A" w:rsidRPr="002D0973" w:rsidRDefault="00FC716A" w:rsidP="00FC716A">
            <w:pPr>
              <w:pStyle w:val="acctfourfigures"/>
              <w:tabs>
                <w:tab w:val="clear" w:pos="765"/>
                <w:tab w:val="decimal" w:pos="1051"/>
              </w:tabs>
              <w:spacing w:line="240" w:lineRule="exact"/>
              <w:ind w:right="-52"/>
              <w:rPr>
                <w:highlight w:val="yellow"/>
              </w:rPr>
            </w:pPr>
            <w:r w:rsidRPr="00B95FAA">
              <w:t>850</w:t>
            </w:r>
          </w:p>
        </w:tc>
        <w:tc>
          <w:tcPr>
            <w:tcW w:w="187" w:type="dxa"/>
          </w:tcPr>
          <w:p w14:paraId="75B393F6" w14:textId="77777777" w:rsidR="00FC716A" w:rsidRPr="002D0973" w:rsidRDefault="00FC716A" w:rsidP="00FC716A">
            <w:pPr>
              <w:pStyle w:val="acctfourfigures"/>
              <w:tabs>
                <w:tab w:val="clear" w:pos="765"/>
              </w:tabs>
              <w:spacing w:line="240" w:lineRule="atLeast"/>
              <w:ind w:left="-79" w:right="-52"/>
              <w:jc w:val="right"/>
              <w:rPr>
                <w:highlight w:val="yellow"/>
              </w:rPr>
            </w:pPr>
          </w:p>
        </w:tc>
        <w:tc>
          <w:tcPr>
            <w:tcW w:w="1123" w:type="dxa"/>
          </w:tcPr>
          <w:p w14:paraId="054035AA" w14:textId="4907C148" w:rsidR="00FC716A" w:rsidRPr="001927C7" w:rsidRDefault="001927C7" w:rsidP="00FC716A">
            <w:pPr>
              <w:pStyle w:val="acctfourfigures"/>
              <w:tabs>
                <w:tab w:val="clear" w:pos="765"/>
                <w:tab w:val="decimal" w:pos="643"/>
              </w:tabs>
              <w:spacing w:line="240" w:lineRule="atLeast"/>
              <w:ind w:right="110"/>
              <w:jc w:val="right"/>
              <w:rPr>
                <w:szCs w:val="22"/>
              </w:rPr>
            </w:pPr>
            <w:r w:rsidRPr="001927C7">
              <w:rPr>
                <w:szCs w:val="22"/>
              </w:rPr>
              <w:t>-</w:t>
            </w:r>
          </w:p>
        </w:tc>
        <w:tc>
          <w:tcPr>
            <w:tcW w:w="178" w:type="dxa"/>
          </w:tcPr>
          <w:p w14:paraId="0B576073" w14:textId="77777777" w:rsidR="00FC716A" w:rsidRPr="002D0973" w:rsidRDefault="00FC716A" w:rsidP="00FC716A">
            <w:pPr>
              <w:pStyle w:val="acctfourfigures"/>
              <w:tabs>
                <w:tab w:val="clear" w:pos="765"/>
                <w:tab w:val="decimal" w:pos="731"/>
              </w:tabs>
              <w:spacing w:line="240" w:lineRule="atLeast"/>
              <w:ind w:left="-79" w:right="101"/>
              <w:jc w:val="right"/>
              <w:rPr>
                <w:szCs w:val="22"/>
                <w:highlight w:val="yellow"/>
              </w:rPr>
            </w:pPr>
          </w:p>
        </w:tc>
        <w:tc>
          <w:tcPr>
            <w:tcW w:w="1224" w:type="dxa"/>
          </w:tcPr>
          <w:p w14:paraId="321BDD44" w14:textId="77777777" w:rsidR="00FC716A" w:rsidRPr="00FC716A" w:rsidRDefault="00FC716A" w:rsidP="00FC716A">
            <w:pPr>
              <w:pStyle w:val="acctfourfigures"/>
              <w:tabs>
                <w:tab w:val="clear" w:pos="765"/>
                <w:tab w:val="decimal" w:pos="1019"/>
              </w:tabs>
              <w:spacing w:line="240" w:lineRule="exact"/>
              <w:ind w:left="-79" w:right="-52"/>
            </w:pPr>
            <w:r w:rsidRPr="00FC716A">
              <w:t>-</w:t>
            </w:r>
          </w:p>
        </w:tc>
      </w:tr>
      <w:tr w:rsidR="00FC716A" w:rsidRPr="00726699" w14:paraId="77E003A4" w14:textId="77777777">
        <w:trPr>
          <w:cantSplit/>
        </w:trPr>
        <w:tc>
          <w:tcPr>
            <w:tcW w:w="4333" w:type="dxa"/>
          </w:tcPr>
          <w:p w14:paraId="299B9D77" w14:textId="77777777" w:rsidR="00FC716A" w:rsidRPr="00726699" w:rsidRDefault="00FC716A" w:rsidP="00FC716A">
            <w:pPr>
              <w:tabs>
                <w:tab w:val="left" w:pos="180"/>
              </w:tabs>
              <w:spacing w:line="240" w:lineRule="atLeast"/>
              <w:ind w:left="1464"/>
              <w:rPr>
                <w:rFonts w:ascii="Times New Roman" w:hAnsi="Times New Roman" w:cs="Times New Roman"/>
                <w:b/>
                <w:bCs/>
                <w:sz w:val="22"/>
                <w:szCs w:val="22"/>
              </w:rPr>
            </w:pPr>
            <w:r w:rsidRPr="00726699">
              <w:rPr>
                <w:rFonts w:ascii="Times New Roman" w:hAnsi="Times New Roman" w:cs="Times New Roman"/>
                <w:b/>
                <w:bCs/>
                <w:sz w:val="22"/>
                <w:szCs w:val="22"/>
              </w:rPr>
              <w:t>Total</w:t>
            </w:r>
          </w:p>
        </w:tc>
        <w:tc>
          <w:tcPr>
            <w:tcW w:w="1123" w:type="dxa"/>
            <w:tcBorders>
              <w:top w:val="single" w:sz="4" w:space="0" w:color="auto"/>
              <w:bottom w:val="double" w:sz="4" w:space="0" w:color="auto"/>
            </w:tcBorders>
          </w:tcPr>
          <w:p w14:paraId="51F4A5C9" w14:textId="2163D2A6" w:rsidR="00FC716A" w:rsidRPr="00086EDF" w:rsidRDefault="00086EDF" w:rsidP="00FC716A">
            <w:pPr>
              <w:pStyle w:val="acctfourfigures"/>
              <w:tabs>
                <w:tab w:val="clear" w:pos="765"/>
                <w:tab w:val="decimal" w:pos="917"/>
              </w:tabs>
              <w:spacing w:line="240" w:lineRule="exact"/>
              <w:ind w:left="-79" w:right="-52"/>
              <w:jc w:val="both"/>
              <w:rPr>
                <w:b/>
                <w:bCs/>
                <w:szCs w:val="22"/>
              </w:rPr>
            </w:pPr>
            <w:r w:rsidRPr="00086EDF">
              <w:rPr>
                <w:b/>
                <w:bCs/>
                <w:szCs w:val="22"/>
              </w:rPr>
              <w:t>964</w:t>
            </w:r>
          </w:p>
        </w:tc>
        <w:tc>
          <w:tcPr>
            <w:tcW w:w="178" w:type="dxa"/>
          </w:tcPr>
          <w:p w14:paraId="3188FBC5" w14:textId="77777777" w:rsidR="00FC716A" w:rsidRPr="002D0973" w:rsidRDefault="00FC716A" w:rsidP="00FC716A">
            <w:pPr>
              <w:pStyle w:val="acctfourfigures"/>
              <w:tabs>
                <w:tab w:val="clear" w:pos="765"/>
              </w:tabs>
              <w:spacing w:line="240" w:lineRule="atLeast"/>
              <w:ind w:left="-79" w:right="-52"/>
              <w:jc w:val="both"/>
              <w:rPr>
                <w:b/>
                <w:bCs/>
                <w:szCs w:val="22"/>
                <w:highlight w:val="yellow"/>
              </w:rPr>
            </w:pPr>
          </w:p>
        </w:tc>
        <w:tc>
          <w:tcPr>
            <w:tcW w:w="1225" w:type="dxa"/>
            <w:tcBorders>
              <w:top w:val="single" w:sz="4" w:space="0" w:color="auto"/>
              <w:bottom w:val="double" w:sz="4" w:space="0" w:color="auto"/>
            </w:tcBorders>
            <w:vAlign w:val="center"/>
          </w:tcPr>
          <w:p w14:paraId="6F2F6FAF" w14:textId="246EBCBF" w:rsidR="00FC716A" w:rsidRPr="002D0973" w:rsidRDefault="00FC716A" w:rsidP="00FC716A">
            <w:pPr>
              <w:pStyle w:val="acctfourfigures"/>
              <w:tabs>
                <w:tab w:val="clear" w:pos="765"/>
                <w:tab w:val="decimal" w:pos="1040"/>
              </w:tabs>
              <w:spacing w:line="240" w:lineRule="exact"/>
              <w:ind w:left="-79" w:right="-52"/>
              <w:rPr>
                <w:b/>
                <w:bCs/>
                <w:highlight w:val="yellow"/>
              </w:rPr>
            </w:pPr>
            <w:r w:rsidRPr="00B95FAA">
              <w:rPr>
                <w:b/>
                <w:bCs/>
              </w:rPr>
              <w:t>851</w:t>
            </w:r>
          </w:p>
        </w:tc>
        <w:tc>
          <w:tcPr>
            <w:tcW w:w="187" w:type="dxa"/>
          </w:tcPr>
          <w:p w14:paraId="09DC727B" w14:textId="77777777" w:rsidR="00FC716A" w:rsidRPr="002D0973" w:rsidRDefault="00FC716A" w:rsidP="00FC716A">
            <w:pPr>
              <w:pStyle w:val="acctfourfigures"/>
              <w:tabs>
                <w:tab w:val="clear" w:pos="765"/>
              </w:tabs>
              <w:spacing w:line="240" w:lineRule="atLeast"/>
              <w:ind w:left="-79" w:right="-52"/>
              <w:jc w:val="right"/>
              <w:rPr>
                <w:b/>
                <w:bCs/>
                <w:highlight w:val="yellow"/>
              </w:rPr>
            </w:pPr>
          </w:p>
        </w:tc>
        <w:tc>
          <w:tcPr>
            <w:tcW w:w="1123" w:type="dxa"/>
            <w:tcBorders>
              <w:top w:val="single" w:sz="4" w:space="0" w:color="auto"/>
              <w:bottom w:val="double" w:sz="4" w:space="0" w:color="auto"/>
            </w:tcBorders>
          </w:tcPr>
          <w:p w14:paraId="69208D5B" w14:textId="498ECF9B" w:rsidR="00FC716A" w:rsidRPr="001927C7" w:rsidRDefault="001927C7" w:rsidP="00FC716A">
            <w:pPr>
              <w:pStyle w:val="acctfourfigures"/>
              <w:tabs>
                <w:tab w:val="clear" w:pos="765"/>
                <w:tab w:val="decimal" w:pos="643"/>
              </w:tabs>
              <w:spacing w:line="240" w:lineRule="atLeast"/>
              <w:ind w:left="-79" w:right="110"/>
              <w:jc w:val="right"/>
              <w:rPr>
                <w:b/>
                <w:bCs/>
                <w:szCs w:val="22"/>
              </w:rPr>
            </w:pPr>
            <w:r w:rsidRPr="001927C7">
              <w:rPr>
                <w:b/>
                <w:bCs/>
                <w:szCs w:val="22"/>
              </w:rPr>
              <w:t>-</w:t>
            </w:r>
          </w:p>
        </w:tc>
        <w:tc>
          <w:tcPr>
            <w:tcW w:w="178" w:type="dxa"/>
          </w:tcPr>
          <w:p w14:paraId="20DBD080" w14:textId="77777777" w:rsidR="00FC716A" w:rsidRPr="002D0973" w:rsidRDefault="00FC716A" w:rsidP="00FC716A">
            <w:pPr>
              <w:pStyle w:val="acctfourfigures"/>
              <w:tabs>
                <w:tab w:val="clear" w:pos="765"/>
                <w:tab w:val="decimal" w:pos="731"/>
              </w:tabs>
              <w:spacing w:line="240" w:lineRule="atLeast"/>
              <w:ind w:left="-79" w:right="101"/>
              <w:jc w:val="right"/>
              <w:rPr>
                <w:b/>
                <w:bCs/>
                <w:szCs w:val="22"/>
                <w:highlight w:val="yellow"/>
              </w:rPr>
            </w:pPr>
          </w:p>
        </w:tc>
        <w:tc>
          <w:tcPr>
            <w:tcW w:w="1224" w:type="dxa"/>
            <w:tcBorders>
              <w:top w:val="single" w:sz="4" w:space="0" w:color="auto"/>
              <w:bottom w:val="double" w:sz="4" w:space="0" w:color="auto"/>
            </w:tcBorders>
          </w:tcPr>
          <w:p w14:paraId="2BDA7C51" w14:textId="77777777" w:rsidR="00FC716A" w:rsidRPr="00FC716A" w:rsidRDefault="00FC716A" w:rsidP="00FC716A">
            <w:pPr>
              <w:pStyle w:val="acctfourfigures"/>
              <w:tabs>
                <w:tab w:val="clear" w:pos="765"/>
                <w:tab w:val="decimal" w:pos="1019"/>
              </w:tabs>
              <w:spacing w:line="240" w:lineRule="exact"/>
              <w:ind w:left="-79" w:right="-52"/>
              <w:rPr>
                <w:b/>
                <w:bCs/>
              </w:rPr>
            </w:pPr>
            <w:r w:rsidRPr="00FC716A">
              <w:rPr>
                <w:b/>
                <w:bCs/>
              </w:rPr>
              <w:t>-</w:t>
            </w:r>
          </w:p>
        </w:tc>
      </w:tr>
    </w:tbl>
    <w:p w14:paraId="3F69B113" w14:textId="77777777" w:rsidR="001E2B29" w:rsidRPr="008135D6" w:rsidRDefault="001E2B29">
      <w:pPr>
        <w:rPr>
          <w:rFonts w:ascii="Times New Roman" w:eastAsia="Calibri" w:hAnsi="Times New Roman" w:cs="Times New Roman"/>
          <w:sz w:val="22"/>
          <w:szCs w:val="22"/>
        </w:rPr>
      </w:pPr>
    </w:p>
    <w:p w14:paraId="0097C3DE" w14:textId="6DEFBAF6" w:rsidR="0087206D" w:rsidRPr="000E2237" w:rsidRDefault="00ED0435" w:rsidP="000E2237">
      <w:pPr>
        <w:pStyle w:val="Heading1"/>
        <w:numPr>
          <w:ilvl w:val="2"/>
          <w:numId w:val="32"/>
        </w:numPr>
        <w:ind w:left="1620" w:hanging="540"/>
        <w:rPr>
          <w:rFonts w:ascii="Times New Roman" w:hAnsi="Times New Roman" w:cs="Times New Roman"/>
          <w:i/>
          <w:iCs/>
          <w:sz w:val="22"/>
          <w:szCs w:val="22"/>
          <w:cs/>
        </w:rPr>
      </w:pPr>
      <w:r w:rsidRPr="00EB2E07">
        <w:rPr>
          <w:rFonts w:ascii="Times New Roman" w:hAnsi="Times New Roman" w:cs="Times New Roman"/>
          <w:i/>
          <w:iCs/>
          <w:sz w:val="22"/>
          <w:szCs w:val="22"/>
        </w:rPr>
        <w:t>Short</w:t>
      </w:r>
      <w:r w:rsidR="0087206D" w:rsidRPr="009B20EE">
        <w:rPr>
          <w:rFonts w:ascii="Times New Roman" w:hAnsi="Times New Roman" w:cs="Times New Roman"/>
          <w:i/>
          <w:iCs/>
          <w:sz w:val="22"/>
          <w:szCs w:val="22"/>
        </w:rPr>
        <w:t>-term loan</w:t>
      </w:r>
      <w:r w:rsidR="005D6FE5">
        <w:rPr>
          <w:rFonts w:ascii="Times New Roman" w:hAnsi="Times New Roman" w:cs="Times New Roman"/>
          <w:i/>
          <w:iCs/>
          <w:sz w:val="22"/>
          <w:szCs w:val="22"/>
        </w:rPr>
        <w:t>s to related parties</w:t>
      </w:r>
    </w:p>
    <w:p w14:paraId="63543440" w14:textId="77777777" w:rsidR="00DF2220" w:rsidRPr="000E2237" w:rsidRDefault="00DF2220" w:rsidP="00961BC4">
      <w:pPr>
        <w:rPr>
          <w:rFonts w:ascii="Times New Roman" w:hAnsi="Times New Roman" w:cs="Times New Roman"/>
          <w:sz w:val="22"/>
          <w:szCs w:val="22"/>
        </w:rPr>
      </w:pPr>
    </w:p>
    <w:tbl>
      <w:tblPr>
        <w:tblW w:w="9572" w:type="dxa"/>
        <w:tblInd w:w="79" w:type="dxa"/>
        <w:tblLayout w:type="fixed"/>
        <w:tblCellMar>
          <w:left w:w="79" w:type="dxa"/>
          <w:right w:w="79" w:type="dxa"/>
        </w:tblCellMar>
        <w:tblLook w:val="0000" w:firstRow="0" w:lastRow="0" w:firstColumn="0" w:lastColumn="0" w:noHBand="0" w:noVBand="0"/>
      </w:tblPr>
      <w:tblGrid>
        <w:gridCol w:w="4332"/>
        <w:gridCol w:w="1122"/>
        <w:gridCol w:w="178"/>
        <w:gridCol w:w="1228"/>
        <w:gridCol w:w="187"/>
        <w:gridCol w:w="1123"/>
        <w:gridCol w:w="178"/>
        <w:gridCol w:w="1224"/>
      </w:tblGrid>
      <w:tr w:rsidR="00961BC4" w:rsidRPr="009B20EE" w14:paraId="62492AB5" w14:textId="77777777" w:rsidTr="00472D64">
        <w:trPr>
          <w:cantSplit/>
        </w:trPr>
        <w:tc>
          <w:tcPr>
            <w:tcW w:w="4332" w:type="dxa"/>
          </w:tcPr>
          <w:p w14:paraId="4B15A601" w14:textId="77777777" w:rsidR="00961BC4" w:rsidRPr="009B20EE" w:rsidRDefault="00961BC4" w:rsidP="006B2C54">
            <w:pPr>
              <w:pStyle w:val="acctfourfigures"/>
              <w:spacing w:line="240" w:lineRule="exact"/>
              <w:jc w:val="center"/>
              <w:rPr>
                <w:szCs w:val="22"/>
              </w:rPr>
            </w:pPr>
          </w:p>
        </w:tc>
        <w:tc>
          <w:tcPr>
            <w:tcW w:w="2528" w:type="dxa"/>
            <w:gridSpan w:val="3"/>
          </w:tcPr>
          <w:p w14:paraId="188E4B48" w14:textId="77777777" w:rsidR="00961BC4" w:rsidRPr="009B20EE" w:rsidRDefault="00961BC4" w:rsidP="006B2C54">
            <w:pPr>
              <w:pStyle w:val="acctfourfigures"/>
              <w:tabs>
                <w:tab w:val="clear" w:pos="765"/>
              </w:tabs>
              <w:spacing w:line="240" w:lineRule="atLeast"/>
              <w:ind w:left="-61" w:right="-79"/>
              <w:jc w:val="center"/>
              <w:rPr>
                <w:szCs w:val="22"/>
                <w:lang w:bidi="th-TH"/>
              </w:rPr>
            </w:pPr>
          </w:p>
        </w:tc>
        <w:tc>
          <w:tcPr>
            <w:tcW w:w="187" w:type="dxa"/>
          </w:tcPr>
          <w:p w14:paraId="25EAD79C" w14:textId="77777777" w:rsidR="00961BC4" w:rsidRPr="009B20EE" w:rsidRDefault="00961BC4" w:rsidP="006B2C54">
            <w:pPr>
              <w:ind w:left="-108" w:right="-108"/>
              <w:jc w:val="center"/>
              <w:rPr>
                <w:rFonts w:ascii="Times New Roman" w:hAnsi="Times New Roman" w:cs="Times New Roman"/>
                <w:sz w:val="22"/>
                <w:szCs w:val="22"/>
              </w:rPr>
            </w:pPr>
          </w:p>
        </w:tc>
        <w:tc>
          <w:tcPr>
            <w:tcW w:w="2525" w:type="dxa"/>
            <w:gridSpan w:val="3"/>
          </w:tcPr>
          <w:p w14:paraId="3D5E35F7" w14:textId="77777777" w:rsidR="00961BC4" w:rsidRPr="00237310" w:rsidRDefault="00961BC4" w:rsidP="003466E1">
            <w:pPr>
              <w:pStyle w:val="acctmergecolhdg"/>
              <w:spacing w:line="240" w:lineRule="atLeast"/>
              <w:ind w:left="-61" w:right="-60"/>
              <w:jc w:val="right"/>
              <w:rPr>
                <w:b w:val="0"/>
                <w:bCs/>
                <w:i/>
                <w:iCs/>
                <w:szCs w:val="22"/>
              </w:rPr>
            </w:pPr>
            <w:r w:rsidRPr="00237310">
              <w:rPr>
                <w:b w:val="0"/>
                <w:bCs/>
                <w:i/>
                <w:iCs/>
                <w:szCs w:val="22"/>
              </w:rPr>
              <w:t xml:space="preserve">          (Unit: Million Baht)</w:t>
            </w:r>
          </w:p>
        </w:tc>
      </w:tr>
      <w:tr w:rsidR="00961BC4" w:rsidRPr="009B20EE" w14:paraId="377890C2" w14:textId="77777777" w:rsidTr="00472D64">
        <w:trPr>
          <w:cantSplit/>
        </w:trPr>
        <w:tc>
          <w:tcPr>
            <w:tcW w:w="4332" w:type="dxa"/>
          </w:tcPr>
          <w:p w14:paraId="2BF843C3" w14:textId="77777777" w:rsidR="00961BC4" w:rsidRPr="009B20EE" w:rsidRDefault="00961BC4" w:rsidP="006B2C54">
            <w:pPr>
              <w:pStyle w:val="acctfourfigures"/>
              <w:spacing w:line="240" w:lineRule="exact"/>
              <w:jc w:val="center"/>
              <w:rPr>
                <w:szCs w:val="22"/>
                <w:vertAlign w:val="superscript"/>
              </w:rPr>
            </w:pPr>
          </w:p>
        </w:tc>
        <w:tc>
          <w:tcPr>
            <w:tcW w:w="2528" w:type="dxa"/>
            <w:gridSpan w:val="3"/>
            <w:vAlign w:val="center"/>
          </w:tcPr>
          <w:p w14:paraId="6E4C59CB" w14:textId="77777777" w:rsidR="00961BC4" w:rsidRPr="009B20EE" w:rsidRDefault="00961BC4" w:rsidP="006B2C54">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Consolidated</w:t>
            </w:r>
          </w:p>
        </w:tc>
        <w:tc>
          <w:tcPr>
            <w:tcW w:w="187" w:type="dxa"/>
          </w:tcPr>
          <w:p w14:paraId="021DA54E" w14:textId="77777777" w:rsidR="00961BC4" w:rsidRPr="009B20EE" w:rsidRDefault="00961BC4" w:rsidP="006B2C54">
            <w:pPr>
              <w:pStyle w:val="acctfourfigures"/>
              <w:spacing w:line="240" w:lineRule="atLeast"/>
              <w:ind w:left="-61"/>
              <w:rPr>
                <w:szCs w:val="22"/>
                <w:vertAlign w:val="superscript"/>
              </w:rPr>
            </w:pPr>
          </w:p>
        </w:tc>
        <w:tc>
          <w:tcPr>
            <w:tcW w:w="2525" w:type="dxa"/>
            <w:gridSpan w:val="3"/>
            <w:vAlign w:val="center"/>
          </w:tcPr>
          <w:p w14:paraId="465B4BD2" w14:textId="77777777" w:rsidR="00961BC4" w:rsidRPr="009B20EE" w:rsidRDefault="00961BC4" w:rsidP="006B2C54">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Separate</w:t>
            </w:r>
          </w:p>
        </w:tc>
      </w:tr>
      <w:tr w:rsidR="00961BC4" w:rsidRPr="009B20EE" w14:paraId="50DF8461" w14:textId="77777777" w:rsidTr="00472D64">
        <w:trPr>
          <w:cantSplit/>
        </w:trPr>
        <w:tc>
          <w:tcPr>
            <w:tcW w:w="4332" w:type="dxa"/>
          </w:tcPr>
          <w:p w14:paraId="27562850" w14:textId="77777777" w:rsidR="00961BC4" w:rsidRPr="009B20EE" w:rsidRDefault="00961BC4" w:rsidP="006B2C54">
            <w:pPr>
              <w:pStyle w:val="acctfourfigures"/>
              <w:spacing w:line="240" w:lineRule="exact"/>
              <w:jc w:val="center"/>
              <w:rPr>
                <w:szCs w:val="22"/>
                <w:vertAlign w:val="superscript"/>
              </w:rPr>
            </w:pPr>
          </w:p>
        </w:tc>
        <w:tc>
          <w:tcPr>
            <w:tcW w:w="2528" w:type="dxa"/>
            <w:gridSpan w:val="3"/>
            <w:vAlign w:val="center"/>
          </w:tcPr>
          <w:p w14:paraId="2F5543A1" w14:textId="77777777" w:rsidR="00961BC4" w:rsidRPr="009B20EE" w:rsidRDefault="00961BC4" w:rsidP="006B2C54">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c>
          <w:tcPr>
            <w:tcW w:w="187" w:type="dxa"/>
          </w:tcPr>
          <w:p w14:paraId="751044A9" w14:textId="77777777" w:rsidR="00961BC4" w:rsidRPr="009B20EE" w:rsidRDefault="00961BC4" w:rsidP="006B2C54">
            <w:pPr>
              <w:pStyle w:val="acctfourfigures"/>
              <w:spacing w:line="240" w:lineRule="atLeast"/>
              <w:ind w:left="-61"/>
              <w:rPr>
                <w:szCs w:val="22"/>
                <w:vertAlign w:val="superscript"/>
              </w:rPr>
            </w:pPr>
          </w:p>
        </w:tc>
        <w:tc>
          <w:tcPr>
            <w:tcW w:w="2525" w:type="dxa"/>
            <w:gridSpan w:val="3"/>
            <w:vAlign w:val="center"/>
          </w:tcPr>
          <w:p w14:paraId="0C270B0C" w14:textId="77777777" w:rsidR="00961BC4" w:rsidRPr="009B20EE" w:rsidRDefault="00961BC4" w:rsidP="006B2C54">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r>
      <w:tr w:rsidR="00961BC4" w:rsidRPr="009B20EE" w14:paraId="75C96E58" w14:textId="77777777" w:rsidTr="002F5316">
        <w:trPr>
          <w:cantSplit/>
        </w:trPr>
        <w:tc>
          <w:tcPr>
            <w:tcW w:w="4332" w:type="dxa"/>
          </w:tcPr>
          <w:p w14:paraId="29E65FD8" w14:textId="77777777" w:rsidR="00961BC4" w:rsidRPr="009B20EE" w:rsidRDefault="00961BC4" w:rsidP="006B2C54">
            <w:pPr>
              <w:pStyle w:val="acctfourfigures"/>
              <w:spacing w:line="240" w:lineRule="exact"/>
              <w:jc w:val="center"/>
              <w:rPr>
                <w:szCs w:val="22"/>
              </w:rPr>
            </w:pPr>
          </w:p>
        </w:tc>
        <w:tc>
          <w:tcPr>
            <w:tcW w:w="1122" w:type="dxa"/>
            <w:tcBorders>
              <w:top w:val="single" w:sz="4" w:space="0" w:color="auto"/>
            </w:tcBorders>
          </w:tcPr>
          <w:p w14:paraId="05F7BCCF" w14:textId="77777777" w:rsidR="00961BC4" w:rsidRPr="009B20EE" w:rsidRDefault="00961BC4" w:rsidP="006B2C54">
            <w:pPr>
              <w:pStyle w:val="acctfourfigures"/>
              <w:tabs>
                <w:tab w:val="clear" w:pos="765"/>
              </w:tabs>
              <w:spacing w:line="240" w:lineRule="atLeast"/>
              <w:ind w:left="-61" w:right="-79"/>
              <w:jc w:val="center"/>
              <w:rPr>
                <w:szCs w:val="22"/>
                <w:lang w:bidi="th-TH"/>
              </w:rPr>
            </w:pPr>
            <w:r>
              <w:rPr>
                <w:szCs w:val="22"/>
                <w:lang w:bidi="th-TH"/>
              </w:rPr>
              <w:t>31 March</w:t>
            </w:r>
          </w:p>
        </w:tc>
        <w:tc>
          <w:tcPr>
            <w:tcW w:w="178" w:type="dxa"/>
            <w:tcBorders>
              <w:top w:val="single" w:sz="4" w:space="0" w:color="auto"/>
            </w:tcBorders>
          </w:tcPr>
          <w:p w14:paraId="0C1314CA" w14:textId="77777777" w:rsidR="00961BC4" w:rsidRPr="009B20EE" w:rsidRDefault="00961BC4" w:rsidP="006B2C54">
            <w:pPr>
              <w:pStyle w:val="acctfourfigures"/>
              <w:spacing w:line="240" w:lineRule="atLeast"/>
              <w:ind w:left="-61"/>
              <w:rPr>
                <w:szCs w:val="22"/>
              </w:rPr>
            </w:pPr>
          </w:p>
        </w:tc>
        <w:tc>
          <w:tcPr>
            <w:tcW w:w="1228" w:type="dxa"/>
            <w:tcBorders>
              <w:top w:val="single" w:sz="4" w:space="0" w:color="auto"/>
            </w:tcBorders>
          </w:tcPr>
          <w:p w14:paraId="531136B7" w14:textId="77777777" w:rsidR="00961BC4" w:rsidRPr="009B20EE" w:rsidRDefault="00961BC4" w:rsidP="006B2C54">
            <w:pPr>
              <w:pStyle w:val="acctfourfigures"/>
              <w:tabs>
                <w:tab w:val="clear" w:pos="765"/>
              </w:tabs>
              <w:spacing w:line="240" w:lineRule="atLeast"/>
              <w:ind w:left="-61" w:right="-79"/>
              <w:jc w:val="center"/>
              <w:rPr>
                <w:szCs w:val="22"/>
                <w:lang w:bidi="th-TH"/>
              </w:rPr>
            </w:pPr>
            <w:r w:rsidRPr="009B20EE">
              <w:rPr>
                <w:szCs w:val="22"/>
                <w:lang w:bidi="th-TH"/>
              </w:rPr>
              <w:t>31 December</w:t>
            </w:r>
          </w:p>
        </w:tc>
        <w:tc>
          <w:tcPr>
            <w:tcW w:w="187" w:type="dxa"/>
          </w:tcPr>
          <w:p w14:paraId="566CE033" w14:textId="77777777" w:rsidR="00961BC4" w:rsidRPr="009B20EE" w:rsidRDefault="00961BC4" w:rsidP="006B2C54">
            <w:pPr>
              <w:pStyle w:val="acctfourfigures"/>
              <w:spacing w:line="240" w:lineRule="atLeast"/>
              <w:ind w:left="-61"/>
              <w:rPr>
                <w:szCs w:val="22"/>
              </w:rPr>
            </w:pPr>
          </w:p>
        </w:tc>
        <w:tc>
          <w:tcPr>
            <w:tcW w:w="1123" w:type="dxa"/>
            <w:tcBorders>
              <w:top w:val="single" w:sz="4" w:space="0" w:color="auto"/>
            </w:tcBorders>
          </w:tcPr>
          <w:p w14:paraId="29E1D693" w14:textId="77777777" w:rsidR="00961BC4" w:rsidRPr="009B20EE" w:rsidRDefault="00961BC4" w:rsidP="006B2C54">
            <w:pPr>
              <w:pStyle w:val="acctfourfigures"/>
              <w:tabs>
                <w:tab w:val="clear" w:pos="765"/>
              </w:tabs>
              <w:spacing w:line="240" w:lineRule="atLeast"/>
              <w:ind w:left="-61" w:right="-79"/>
              <w:jc w:val="center"/>
              <w:rPr>
                <w:szCs w:val="22"/>
                <w:lang w:bidi="th-TH"/>
              </w:rPr>
            </w:pPr>
            <w:r>
              <w:rPr>
                <w:szCs w:val="22"/>
                <w:lang w:bidi="th-TH"/>
              </w:rPr>
              <w:t>31 March</w:t>
            </w:r>
          </w:p>
        </w:tc>
        <w:tc>
          <w:tcPr>
            <w:tcW w:w="178" w:type="dxa"/>
            <w:tcBorders>
              <w:top w:val="single" w:sz="4" w:space="0" w:color="auto"/>
            </w:tcBorders>
          </w:tcPr>
          <w:p w14:paraId="57F19B45" w14:textId="77777777" w:rsidR="00961BC4" w:rsidRPr="009B20EE" w:rsidRDefault="00961BC4" w:rsidP="006B2C54">
            <w:pPr>
              <w:pStyle w:val="acctfourfigures"/>
              <w:spacing w:line="240" w:lineRule="atLeast"/>
              <w:ind w:left="-61"/>
              <w:rPr>
                <w:szCs w:val="22"/>
              </w:rPr>
            </w:pPr>
          </w:p>
        </w:tc>
        <w:tc>
          <w:tcPr>
            <w:tcW w:w="1224" w:type="dxa"/>
            <w:tcBorders>
              <w:top w:val="single" w:sz="4" w:space="0" w:color="auto"/>
            </w:tcBorders>
          </w:tcPr>
          <w:p w14:paraId="6ADE860C" w14:textId="77777777" w:rsidR="00961BC4" w:rsidRPr="009B20EE" w:rsidRDefault="00961BC4" w:rsidP="006B2C54">
            <w:pPr>
              <w:pStyle w:val="acctfourfigures"/>
              <w:tabs>
                <w:tab w:val="clear" w:pos="765"/>
              </w:tabs>
              <w:spacing w:line="240" w:lineRule="atLeast"/>
              <w:ind w:left="-61" w:right="-79"/>
              <w:jc w:val="center"/>
              <w:rPr>
                <w:szCs w:val="22"/>
                <w:lang w:bidi="th-TH"/>
              </w:rPr>
            </w:pPr>
            <w:r w:rsidRPr="009B20EE">
              <w:rPr>
                <w:szCs w:val="22"/>
                <w:lang w:bidi="th-TH"/>
              </w:rPr>
              <w:t>31 December</w:t>
            </w:r>
          </w:p>
        </w:tc>
      </w:tr>
      <w:tr w:rsidR="00961BC4" w:rsidRPr="009B20EE" w14:paraId="0896E82A" w14:textId="77777777" w:rsidTr="002F5316">
        <w:trPr>
          <w:cantSplit/>
        </w:trPr>
        <w:tc>
          <w:tcPr>
            <w:tcW w:w="4332" w:type="dxa"/>
          </w:tcPr>
          <w:p w14:paraId="4B9B2D10" w14:textId="77777777" w:rsidR="00961BC4" w:rsidRPr="009B20EE" w:rsidRDefault="00961BC4" w:rsidP="006B2C54">
            <w:pPr>
              <w:pStyle w:val="acctfourfigures"/>
              <w:spacing w:line="240" w:lineRule="exact"/>
              <w:jc w:val="center"/>
              <w:rPr>
                <w:szCs w:val="22"/>
              </w:rPr>
            </w:pPr>
          </w:p>
        </w:tc>
        <w:tc>
          <w:tcPr>
            <w:tcW w:w="1122" w:type="dxa"/>
            <w:tcBorders>
              <w:bottom w:val="single" w:sz="4" w:space="0" w:color="auto"/>
            </w:tcBorders>
          </w:tcPr>
          <w:p w14:paraId="1B1CABD6" w14:textId="59C5EFBD" w:rsidR="00961BC4" w:rsidRPr="001C6398" w:rsidRDefault="00A856E1" w:rsidP="006B2C54">
            <w:pPr>
              <w:pStyle w:val="acctfourfigures"/>
              <w:tabs>
                <w:tab w:val="clear" w:pos="765"/>
              </w:tabs>
              <w:spacing w:line="240" w:lineRule="atLeast"/>
              <w:ind w:left="-61" w:right="-79"/>
              <w:jc w:val="center"/>
              <w:rPr>
                <w:rFonts w:cstheme="minorBidi"/>
                <w:szCs w:val="22"/>
                <w:lang w:val="en-US" w:bidi="th-TH"/>
              </w:rPr>
            </w:pPr>
            <w:r>
              <w:rPr>
                <w:rFonts w:cstheme="minorBidi"/>
                <w:szCs w:val="22"/>
                <w:lang w:val="en-US" w:bidi="th-TH"/>
              </w:rPr>
              <w:t>2026</w:t>
            </w:r>
          </w:p>
        </w:tc>
        <w:tc>
          <w:tcPr>
            <w:tcW w:w="178" w:type="dxa"/>
          </w:tcPr>
          <w:p w14:paraId="35F8EF3C" w14:textId="77777777" w:rsidR="00961BC4" w:rsidRPr="009B20EE" w:rsidRDefault="00961BC4" w:rsidP="006B2C54">
            <w:pPr>
              <w:pStyle w:val="acctfourfigures"/>
              <w:spacing w:line="240" w:lineRule="atLeast"/>
              <w:ind w:left="-61"/>
              <w:rPr>
                <w:szCs w:val="22"/>
              </w:rPr>
            </w:pPr>
          </w:p>
        </w:tc>
        <w:tc>
          <w:tcPr>
            <w:tcW w:w="1228" w:type="dxa"/>
            <w:tcBorders>
              <w:bottom w:val="single" w:sz="4" w:space="0" w:color="auto"/>
            </w:tcBorders>
          </w:tcPr>
          <w:p w14:paraId="29FE9702" w14:textId="0869B011" w:rsidR="00961BC4" w:rsidRPr="009B20EE" w:rsidRDefault="00A856E1" w:rsidP="006B2C54">
            <w:pPr>
              <w:pStyle w:val="acctfourfigures"/>
              <w:tabs>
                <w:tab w:val="clear" w:pos="765"/>
              </w:tabs>
              <w:spacing w:line="240" w:lineRule="atLeast"/>
              <w:ind w:left="-61" w:right="-79"/>
              <w:jc w:val="center"/>
              <w:rPr>
                <w:szCs w:val="22"/>
                <w:cs/>
                <w:lang w:bidi="th-TH"/>
              </w:rPr>
            </w:pPr>
            <w:r>
              <w:rPr>
                <w:szCs w:val="22"/>
                <w:lang w:bidi="th-TH"/>
              </w:rPr>
              <w:t>2025</w:t>
            </w:r>
          </w:p>
        </w:tc>
        <w:tc>
          <w:tcPr>
            <w:tcW w:w="187" w:type="dxa"/>
          </w:tcPr>
          <w:p w14:paraId="26F3E2C6" w14:textId="77777777" w:rsidR="00961BC4" w:rsidRPr="009B20EE" w:rsidRDefault="00961BC4" w:rsidP="006B2C54">
            <w:pPr>
              <w:pStyle w:val="acctfourfigures"/>
              <w:spacing w:line="240" w:lineRule="atLeast"/>
              <w:ind w:left="-61"/>
              <w:rPr>
                <w:szCs w:val="22"/>
              </w:rPr>
            </w:pPr>
          </w:p>
        </w:tc>
        <w:tc>
          <w:tcPr>
            <w:tcW w:w="1123" w:type="dxa"/>
            <w:tcBorders>
              <w:bottom w:val="single" w:sz="4" w:space="0" w:color="auto"/>
            </w:tcBorders>
          </w:tcPr>
          <w:p w14:paraId="754F7E7F" w14:textId="06A36A37" w:rsidR="00961BC4" w:rsidRPr="009B20EE" w:rsidRDefault="00A856E1" w:rsidP="006B2C54">
            <w:pPr>
              <w:pStyle w:val="acctfourfigures"/>
              <w:tabs>
                <w:tab w:val="clear" w:pos="765"/>
              </w:tabs>
              <w:spacing w:line="240" w:lineRule="atLeast"/>
              <w:ind w:left="-68" w:right="-79"/>
              <w:jc w:val="center"/>
              <w:rPr>
                <w:szCs w:val="22"/>
                <w:cs/>
                <w:lang w:bidi="th-TH"/>
              </w:rPr>
            </w:pPr>
            <w:r>
              <w:rPr>
                <w:szCs w:val="22"/>
                <w:lang w:bidi="th-TH"/>
              </w:rPr>
              <w:t>2026</w:t>
            </w:r>
          </w:p>
        </w:tc>
        <w:tc>
          <w:tcPr>
            <w:tcW w:w="178" w:type="dxa"/>
          </w:tcPr>
          <w:p w14:paraId="05B4D3AA" w14:textId="77777777" w:rsidR="00961BC4" w:rsidRPr="009B20EE" w:rsidRDefault="00961BC4" w:rsidP="006B2C54">
            <w:pPr>
              <w:pStyle w:val="acctfourfigures"/>
              <w:spacing w:line="240" w:lineRule="atLeast"/>
              <w:ind w:left="-61"/>
              <w:rPr>
                <w:szCs w:val="22"/>
              </w:rPr>
            </w:pPr>
          </w:p>
        </w:tc>
        <w:tc>
          <w:tcPr>
            <w:tcW w:w="1224" w:type="dxa"/>
            <w:tcBorders>
              <w:bottom w:val="single" w:sz="4" w:space="0" w:color="auto"/>
            </w:tcBorders>
          </w:tcPr>
          <w:p w14:paraId="0528C840" w14:textId="227C87CB" w:rsidR="00961BC4" w:rsidRPr="009B20EE" w:rsidRDefault="00A856E1" w:rsidP="006B2C54">
            <w:pPr>
              <w:pStyle w:val="acctfourfigures"/>
              <w:tabs>
                <w:tab w:val="clear" w:pos="765"/>
              </w:tabs>
              <w:spacing w:line="240" w:lineRule="atLeast"/>
              <w:ind w:left="-61" w:right="-79"/>
              <w:jc w:val="center"/>
              <w:rPr>
                <w:szCs w:val="22"/>
                <w:cs/>
                <w:lang w:bidi="th-TH"/>
              </w:rPr>
            </w:pPr>
            <w:r>
              <w:rPr>
                <w:szCs w:val="22"/>
                <w:lang w:bidi="th-TH"/>
              </w:rPr>
              <w:t>2025</w:t>
            </w:r>
          </w:p>
        </w:tc>
      </w:tr>
      <w:tr w:rsidR="00961BC4" w:rsidRPr="009B20EE" w14:paraId="235FAA9D" w14:textId="77777777" w:rsidTr="002F5316">
        <w:trPr>
          <w:cantSplit/>
        </w:trPr>
        <w:tc>
          <w:tcPr>
            <w:tcW w:w="4332" w:type="dxa"/>
          </w:tcPr>
          <w:p w14:paraId="20554D7B" w14:textId="77777777" w:rsidR="00961BC4" w:rsidRPr="0074530C" w:rsidRDefault="00961BC4" w:rsidP="0074530C">
            <w:pPr>
              <w:rPr>
                <w:sz w:val="10"/>
                <w:szCs w:val="8"/>
              </w:rPr>
            </w:pPr>
          </w:p>
        </w:tc>
        <w:tc>
          <w:tcPr>
            <w:tcW w:w="1122" w:type="dxa"/>
          </w:tcPr>
          <w:p w14:paraId="038A2055" w14:textId="77777777" w:rsidR="00961BC4" w:rsidRPr="0074530C" w:rsidRDefault="00961BC4" w:rsidP="0074530C">
            <w:pPr>
              <w:rPr>
                <w:sz w:val="10"/>
                <w:szCs w:val="8"/>
              </w:rPr>
            </w:pPr>
          </w:p>
        </w:tc>
        <w:tc>
          <w:tcPr>
            <w:tcW w:w="178" w:type="dxa"/>
          </w:tcPr>
          <w:p w14:paraId="65071CA4" w14:textId="77777777" w:rsidR="00961BC4" w:rsidRPr="0074530C" w:rsidRDefault="00961BC4" w:rsidP="0074530C">
            <w:pPr>
              <w:rPr>
                <w:sz w:val="10"/>
                <w:szCs w:val="8"/>
              </w:rPr>
            </w:pPr>
          </w:p>
        </w:tc>
        <w:tc>
          <w:tcPr>
            <w:tcW w:w="1228" w:type="dxa"/>
          </w:tcPr>
          <w:p w14:paraId="5CE2AF85" w14:textId="77777777" w:rsidR="00961BC4" w:rsidRPr="0074530C" w:rsidRDefault="00961BC4" w:rsidP="0074530C">
            <w:pPr>
              <w:rPr>
                <w:sz w:val="10"/>
                <w:szCs w:val="8"/>
              </w:rPr>
            </w:pPr>
          </w:p>
        </w:tc>
        <w:tc>
          <w:tcPr>
            <w:tcW w:w="187" w:type="dxa"/>
          </w:tcPr>
          <w:p w14:paraId="7F746963" w14:textId="77777777" w:rsidR="00961BC4" w:rsidRPr="0074530C" w:rsidRDefault="00961BC4" w:rsidP="0074530C">
            <w:pPr>
              <w:rPr>
                <w:sz w:val="10"/>
                <w:szCs w:val="8"/>
              </w:rPr>
            </w:pPr>
          </w:p>
        </w:tc>
        <w:tc>
          <w:tcPr>
            <w:tcW w:w="1123" w:type="dxa"/>
          </w:tcPr>
          <w:p w14:paraId="2FFC06A2" w14:textId="77777777" w:rsidR="00961BC4" w:rsidRPr="0074530C" w:rsidRDefault="00961BC4" w:rsidP="0074530C">
            <w:pPr>
              <w:rPr>
                <w:sz w:val="10"/>
                <w:szCs w:val="8"/>
              </w:rPr>
            </w:pPr>
          </w:p>
        </w:tc>
        <w:tc>
          <w:tcPr>
            <w:tcW w:w="178" w:type="dxa"/>
          </w:tcPr>
          <w:p w14:paraId="72973E81" w14:textId="77777777" w:rsidR="00961BC4" w:rsidRPr="0074530C" w:rsidRDefault="00961BC4" w:rsidP="0074530C">
            <w:pPr>
              <w:rPr>
                <w:sz w:val="10"/>
                <w:szCs w:val="8"/>
              </w:rPr>
            </w:pPr>
          </w:p>
        </w:tc>
        <w:tc>
          <w:tcPr>
            <w:tcW w:w="1224" w:type="dxa"/>
          </w:tcPr>
          <w:p w14:paraId="2F45C9E9" w14:textId="77777777" w:rsidR="00961BC4" w:rsidRPr="0074530C" w:rsidRDefault="00961BC4" w:rsidP="0074530C">
            <w:pPr>
              <w:rPr>
                <w:sz w:val="10"/>
                <w:szCs w:val="8"/>
              </w:rPr>
            </w:pPr>
          </w:p>
        </w:tc>
      </w:tr>
      <w:tr w:rsidR="00E05DF1" w:rsidRPr="009B20EE" w14:paraId="1C55A171" w14:textId="77777777" w:rsidTr="002F5316">
        <w:trPr>
          <w:cantSplit/>
          <w:trHeight w:val="146"/>
        </w:trPr>
        <w:tc>
          <w:tcPr>
            <w:tcW w:w="4332" w:type="dxa"/>
            <w:vAlign w:val="bottom"/>
          </w:tcPr>
          <w:p w14:paraId="49317E71" w14:textId="77777777" w:rsidR="00E05DF1" w:rsidRPr="009B20EE" w:rsidRDefault="00E05DF1" w:rsidP="00E05DF1">
            <w:pPr>
              <w:tabs>
                <w:tab w:val="left" w:pos="180"/>
                <w:tab w:val="left" w:pos="360"/>
                <w:tab w:val="left" w:pos="1575"/>
              </w:tabs>
              <w:spacing w:line="240" w:lineRule="exact"/>
              <w:ind w:left="1448" w:firstLine="13"/>
              <w:rPr>
                <w:rFonts w:ascii="Times New Roman" w:hAnsi="Times New Roman" w:cs="Times New Roman"/>
                <w:sz w:val="22"/>
                <w:szCs w:val="22"/>
              </w:rPr>
            </w:pPr>
            <w:r w:rsidRPr="009B20EE">
              <w:rPr>
                <w:rFonts w:ascii="Times New Roman" w:hAnsi="Times New Roman" w:cs="Times New Roman"/>
                <w:sz w:val="22"/>
                <w:szCs w:val="22"/>
              </w:rPr>
              <w:t>Subsidiaries</w:t>
            </w:r>
          </w:p>
        </w:tc>
        <w:tc>
          <w:tcPr>
            <w:tcW w:w="1122" w:type="dxa"/>
          </w:tcPr>
          <w:p w14:paraId="0ACC8A9F" w14:textId="32AADB23" w:rsidR="00E05DF1" w:rsidRPr="00836A78" w:rsidRDefault="00A236F6" w:rsidP="00E05DF1">
            <w:pPr>
              <w:pStyle w:val="acctfourfigures"/>
              <w:tabs>
                <w:tab w:val="clear" w:pos="765"/>
                <w:tab w:val="decimal" w:pos="917"/>
              </w:tabs>
              <w:spacing w:line="240" w:lineRule="exact"/>
              <w:ind w:left="-79" w:right="-52"/>
              <w:jc w:val="both"/>
              <w:rPr>
                <w:szCs w:val="22"/>
              </w:rPr>
            </w:pPr>
            <w:r w:rsidRPr="00836A78">
              <w:rPr>
                <w:szCs w:val="22"/>
              </w:rPr>
              <w:t>-</w:t>
            </w:r>
          </w:p>
        </w:tc>
        <w:tc>
          <w:tcPr>
            <w:tcW w:w="178" w:type="dxa"/>
            <w:vAlign w:val="bottom"/>
          </w:tcPr>
          <w:p w14:paraId="63EEB9DF" w14:textId="77777777" w:rsidR="00E05DF1" w:rsidRPr="002D0973" w:rsidRDefault="00E05DF1" w:rsidP="00E05DF1">
            <w:pPr>
              <w:pStyle w:val="acctfourfigures"/>
              <w:tabs>
                <w:tab w:val="clear" w:pos="765"/>
                <w:tab w:val="decimal" w:pos="911"/>
              </w:tabs>
              <w:spacing w:line="240" w:lineRule="exact"/>
              <w:ind w:left="-79" w:right="-52"/>
              <w:jc w:val="both"/>
              <w:rPr>
                <w:bCs/>
                <w:szCs w:val="22"/>
                <w:highlight w:val="yellow"/>
              </w:rPr>
            </w:pPr>
          </w:p>
        </w:tc>
        <w:tc>
          <w:tcPr>
            <w:tcW w:w="1228" w:type="dxa"/>
          </w:tcPr>
          <w:p w14:paraId="585D7E1F" w14:textId="25757EAB" w:rsidR="00E05DF1" w:rsidRPr="002D0973" w:rsidRDefault="00472D64" w:rsidP="00E05DF1">
            <w:pPr>
              <w:pStyle w:val="acctfourfigures"/>
              <w:tabs>
                <w:tab w:val="clear" w:pos="765"/>
                <w:tab w:val="decimal" w:pos="948"/>
              </w:tabs>
              <w:spacing w:line="240" w:lineRule="exact"/>
              <w:ind w:left="-79" w:right="-52"/>
              <w:rPr>
                <w:highlight w:val="yellow"/>
              </w:rPr>
            </w:pPr>
            <w:r>
              <w:rPr>
                <w:szCs w:val="22"/>
              </w:rPr>
              <w:t>-</w:t>
            </w:r>
          </w:p>
        </w:tc>
        <w:tc>
          <w:tcPr>
            <w:tcW w:w="187" w:type="dxa"/>
            <w:vAlign w:val="bottom"/>
          </w:tcPr>
          <w:p w14:paraId="15BC4A80" w14:textId="77777777" w:rsidR="00E05DF1" w:rsidRPr="002D0973" w:rsidRDefault="00E05DF1" w:rsidP="00E05DF1">
            <w:pPr>
              <w:pStyle w:val="acctfourfigures"/>
              <w:tabs>
                <w:tab w:val="clear" w:pos="765"/>
                <w:tab w:val="decimal" w:pos="911"/>
              </w:tabs>
              <w:spacing w:line="240" w:lineRule="exact"/>
              <w:ind w:left="-79" w:right="-52"/>
              <w:jc w:val="both"/>
              <w:rPr>
                <w:szCs w:val="22"/>
                <w:highlight w:val="yellow"/>
              </w:rPr>
            </w:pPr>
          </w:p>
        </w:tc>
        <w:tc>
          <w:tcPr>
            <w:tcW w:w="1123" w:type="dxa"/>
          </w:tcPr>
          <w:p w14:paraId="7382BECE" w14:textId="6477177E" w:rsidR="00E05DF1" w:rsidRPr="00836A78" w:rsidRDefault="00A236F6" w:rsidP="00E05DF1">
            <w:pPr>
              <w:pStyle w:val="acctfourfigures"/>
              <w:tabs>
                <w:tab w:val="clear" w:pos="765"/>
                <w:tab w:val="decimal" w:pos="900"/>
              </w:tabs>
              <w:spacing w:line="240" w:lineRule="exact"/>
              <w:ind w:left="-79" w:right="-79"/>
              <w:jc w:val="both"/>
              <w:rPr>
                <w:rFonts w:cs="Cordia New"/>
                <w:szCs w:val="28"/>
                <w:lang w:val="en-US" w:bidi="th-TH"/>
              </w:rPr>
            </w:pPr>
            <w:r w:rsidRPr="00836A78">
              <w:rPr>
                <w:rFonts w:cs="Cordia New"/>
                <w:szCs w:val="28"/>
                <w:lang w:val="en-US" w:bidi="th-TH"/>
              </w:rPr>
              <w:t>30,</w:t>
            </w:r>
            <w:r w:rsidR="00836A78" w:rsidRPr="00836A78">
              <w:rPr>
                <w:rFonts w:cs="Cordia New"/>
                <w:szCs w:val="28"/>
                <w:lang w:val="en-US" w:bidi="th-TH"/>
              </w:rPr>
              <w:t>358</w:t>
            </w:r>
          </w:p>
        </w:tc>
        <w:tc>
          <w:tcPr>
            <w:tcW w:w="178" w:type="dxa"/>
            <w:vAlign w:val="bottom"/>
          </w:tcPr>
          <w:p w14:paraId="79DEC86A" w14:textId="77777777" w:rsidR="00E05DF1" w:rsidRPr="002D0973" w:rsidRDefault="00E05DF1" w:rsidP="00E05DF1">
            <w:pPr>
              <w:pStyle w:val="acctfourfigures"/>
              <w:tabs>
                <w:tab w:val="clear" w:pos="765"/>
                <w:tab w:val="decimal" w:pos="911"/>
              </w:tabs>
              <w:spacing w:line="240" w:lineRule="exact"/>
              <w:ind w:left="-79" w:right="-52"/>
              <w:jc w:val="both"/>
              <w:rPr>
                <w:bCs/>
                <w:szCs w:val="22"/>
                <w:highlight w:val="yellow"/>
              </w:rPr>
            </w:pPr>
          </w:p>
        </w:tc>
        <w:tc>
          <w:tcPr>
            <w:tcW w:w="1224" w:type="dxa"/>
          </w:tcPr>
          <w:p w14:paraId="72BB73C8" w14:textId="6C5D8B9A" w:rsidR="00E05DF1" w:rsidRPr="002D0973" w:rsidRDefault="00874C6B" w:rsidP="00E05DF1">
            <w:pPr>
              <w:pStyle w:val="acctfourfigures"/>
              <w:tabs>
                <w:tab w:val="clear" w:pos="765"/>
                <w:tab w:val="decimal" w:pos="1019"/>
              </w:tabs>
              <w:spacing w:line="240" w:lineRule="exact"/>
              <w:ind w:left="-79" w:right="-52"/>
              <w:rPr>
                <w:highlight w:val="yellow"/>
              </w:rPr>
            </w:pPr>
            <w:r w:rsidRPr="00CA5AFC">
              <w:t>27,382</w:t>
            </w:r>
          </w:p>
        </w:tc>
      </w:tr>
      <w:tr w:rsidR="00472D64" w:rsidRPr="009B20EE" w14:paraId="3088C56C" w14:textId="77777777">
        <w:trPr>
          <w:cantSplit/>
          <w:trHeight w:val="182"/>
        </w:trPr>
        <w:tc>
          <w:tcPr>
            <w:tcW w:w="4332" w:type="dxa"/>
            <w:vAlign w:val="bottom"/>
          </w:tcPr>
          <w:p w14:paraId="030E3436" w14:textId="77777777" w:rsidR="00472D64" w:rsidRPr="009B20EE" w:rsidRDefault="00472D64" w:rsidP="00472D64">
            <w:pPr>
              <w:tabs>
                <w:tab w:val="left" w:pos="180"/>
                <w:tab w:val="left" w:pos="360"/>
                <w:tab w:val="left" w:pos="1575"/>
              </w:tabs>
              <w:spacing w:line="240" w:lineRule="exact"/>
              <w:ind w:left="1448" w:firstLine="13"/>
              <w:rPr>
                <w:rFonts w:ascii="Times New Roman" w:hAnsi="Times New Roman" w:cs="Times New Roman"/>
                <w:sz w:val="22"/>
                <w:szCs w:val="22"/>
              </w:rPr>
            </w:pPr>
            <w:r w:rsidRPr="009B20EE">
              <w:rPr>
                <w:rFonts w:ascii="Times New Roman" w:hAnsi="Times New Roman" w:cs="Times New Roman"/>
                <w:sz w:val="22"/>
                <w:szCs w:val="22"/>
              </w:rPr>
              <w:t>Related companies</w:t>
            </w:r>
          </w:p>
        </w:tc>
        <w:tc>
          <w:tcPr>
            <w:tcW w:w="1122" w:type="dxa"/>
            <w:tcBorders>
              <w:bottom w:val="single" w:sz="4" w:space="0" w:color="auto"/>
            </w:tcBorders>
          </w:tcPr>
          <w:p w14:paraId="52F5B144" w14:textId="6E90217C" w:rsidR="00472D64" w:rsidRPr="00836A78" w:rsidRDefault="00A236F6" w:rsidP="00472D64">
            <w:pPr>
              <w:pStyle w:val="acctfourfigures"/>
              <w:tabs>
                <w:tab w:val="clear" w:pos="765"/>
                <w:tab w:val="decimal" w:pos="917"/>
              </w:tabs>
              <w:spacing w:line="240" w:lineRule="exact"/>
              <w:ind w:left="-79" w:right="-52"/>
              <w:jc w:val="both"/>
              <w:rPr>
                <w:szCs w:val="22"/>
              </w:rPr>
            </w:pPr>
            <w:r w:rsidRPr="00836A78">
              <w:rPr>
                <w:szCs w:val="22"/>
              </w:rPr>
              <w:t>-</w:t>
            </w:r>
          </w:p>
        </w:tc>
        <w:tc>
          <w:tcPr>
            <w:tcW w:w="178" w:type="dxa"/>
            <w:vAlign w:val="bottom"/>
          </w:tcPr>
          <w:p w14:paraId="369E59A5" w14:textId="77777777" w:rsidR="00472D64" w:rsidRPr="002D0973" w:rsidRDefault="00472D64" w:rsidP="00472D64">
            <w:pPr>
              <w:pStyle w:val="acctfourfigures"/>
              <w:tabs>
                <w:tab w:val="clear" w:pos="765"/>
                <w:tab w:val="decimal" w:pos="911"/>
              </w:tabs>
              <w:spacing w:line="240" w:lineRule="exact"/>
              <w:ind w:left="-79" w:right="-52"/>
              <w:jc w:val="both"/>
              <w:rPr>
                <w:bCs/>
                <w:szCs w:val="22"/>
                <w:highlight w:val="yellow"/>
              </w:rPr>
            </w:pPr>
          </w:p>
        </w:tc>
        <w:tc>
          <w:tcPr>
            <w:tcW w:w="1228" w:type="dxa"/>
            <w:tcBorders>
              <w:bottom w:val="single" w:sz="4" w:space="0" w:color="auto"/>
            </w:tcBorders>
            <w:vAlign w:val="center"/>
          </w:tcPr>
          <w:p w14:paraId="73E1D48C" w14:textId="2B153FB6" w:rsidR="00472D64" w:rsidRPr="002D0973" w:rsidRDefault="00472D64" w:rsidP="00472D64">
            <w:pPr>
              <w:pStyle w:val="acctfourfigures"/>
              <w:tabs>
                <w:tab w:val="clear" w:pos="765"/>
                <w:tab w:val="decimal" w:pos="948"/>
              </w:tabs>
              <w:spacing w:line="240" w:lineRule="exact"/>
              <w:ind w:left="-79" w:right="-52"/>
              <w:rPr>
                <w:highlight w:val="yellow"/>
              </w:rPr>
            </w:pPr>
            <w:r>
              <w:rPr>
                <w:szCs w:val="22"/>
              </w:rPr>
              <w:t>16</w:t>
            </w:r>
          </w:p>
        </w:tc>
        <w:tc>
          <w:tcPr>
            <w:tcW w:w="187" w:type="dxa"/>
            <w:vAlign w:val="bottom"/>
          </w:tcPr>
          <w:p w14:paraId="39A3F53F" w14:textId="77777777" w:rsidR="00472D64" w:rsidRPr="002D0973" w:rsidRDefault="00472D64" w:rsidP="00472D64">
            <w:pPr>
              <w:pStyle w:val="acctfourfigures"/>
              <w:tabs>
                <w:tab w:val="clear" w:pos="765"/>
                <w:tab w:val="decimal" w:pos="911"/>
              </w:tabs>
              <w:spacing w:line="240" w:lineRule="exact"/>
              <w:ind w:left="-79" w:right="-52"/>
              <w:rPr>
                <w:bCs/>
                <w:szCs w:val="22"/>
                <w:highlight w:val="yellow"/>
              </w:rPr>
            </w:pPr>
          </w:p>
        </w:tc>
        <w:tc>
          <w:tcPr>
            <w:tcW w:w="1123" w:type="dxa"/>
            <w:tcBorders>
              <w:bottom w:val="single" w:sz="4" w:space="0" w:color="auto"/>
            </w:tcBorders>
          </w:tcPr>
          <w:p w14:paraId="62044B6D" w14:textId="225C5189" w:rsidR="00472D64" w:rsidRPr="00836A78" w:rsidRDefault="00836A78" w:rsidP="00472D64">
            <w:pPr>
              <w:pStyle w:val="acctfourfigures"/>
              <w:tabs>
                <w:tab w:val="clear" w:pos="765"/>
                <w:tab w:val="decimal" w:pos="900"/>
              </w:tabs>
              <w:spacing w:line="240" w:lineRule="exact"/>
              <w:ind w:left="-79" w:right="-79"/>
              <w:jc w:val="both"/>
              <w:rPr>
                <w:rFonts w:cs="Cordia New"/>
                <w:szCs w:val="28"/>
                <w:lang w:val="en-US" w:bidi="th-TH"/>
              </w:rPr>
            </w:pPr>
            <w:r w:rsidRPr="00836A78">
              <w:rPr>
                <w:rFonts w:cs="Cordia New"/>
                <w:szCs w:val="28"/>
                <w:lang w:val="en-US" w:bidi="th-TH"/>
              </w:rPr>
              <w:t>-</w:t>
            </w:r>
          </w:p>
        </w:tc>
        <w:tc>
          <w:tcPr>
            <w:tcW w:w="178" w:type="dxa"/>
            <w:vAlign w:val="bottom"/>
          </w:tcPr>
          <w:p w14:paraId="59CE70C2" w14:textId="77777777" w:rsidR="00472D64" w:rsidRPr="002D0973" w:rsidRDefault="00472D64" w:rsidP="00472D64">
            <w:pPr>
              <w:pStyle w:val="acctfourfigures"/>
              <w:tabs>
                <w:tab w:val="clear" w:pos="765"/>
                <w:tab w:val="decimal" w:pos="911"/>
              </w:tabs>
              <w:spacing w:line="240" w:lineRule="exact"/>
              <w:ind w:left="-79" w:right="-52"/>
              <w:rPr>
                <w:bCs/>
                <w:szCs w:val="22"/>
                <w:highlight w:val="yellow"/>
              </w:rPr>
            </w:pPr>
          </w:p>
        </w:tc>
        <w:tc>
          <w:tcPr>
            <w:tcW w:w="1224" w:type="dxa"/>
            <w:tcBorders>
              <w:top w:val="nil"/>
              <w:left w:val="nil"/>
              <w:bottom w:val="single" w:sz="4" w:space="0" w:color="auto"/>
              <w:right w:val="nil"/>
            </w:tcBorders>
          </w:tcPr>
          <w:p w14:paraId="5FC8AC59" w14:textId="337E3AD9" w:rsidR="00472D64" w:rsidRPr="00874C6B" w:rsidRDefault="00472D64" w:rsidP="00472D64">
            <w:pPr>
              <w:pStyle w:val="acctfourfigures"/>
              <w:tabs>
                <w:tab w:val="clear" w:pos="765"/>
                <w:tab w:val="decimal" w:pos="1019"/>
              </w:tabs>
              <w:spacing w:line="240" w:lineRule="exact"/>
              <w:ind w:left="-79" w:right="-52"/>
            </w:pPr>
            <w:r w:rsidRPr="00874C6B">
              <w:t>-</w:t>
            </w:r>
          </w:p>
        </w:tc>
      </w:tr>
      <w:tr w:rsidR="00472D64" w:rsidRPr="009B20EE" w14:paraId="0E539253" w14:textId="77777777" w:rsidTr="0063527E">
        <w:trPr>
          <w:cantSplit/>
          <w:trHeight w:val="208"/>
        </w:trPr>
        <w:tc>
          <w:tcPr>
            <w:tcW w:w="4332" w:type="dxa"/>
            <w:vAlign w:val="bottom"/>
          </w:tcPr>
          <w:p w14:paraId="0A0A9A14" w14:textId="77777777" w:rsidR="00472D64" w:rsidRPr="009B20EE" w:rsidRDefault="00472D64" w:rsidP="00472D64">
            <w:pPr>
              <w:tabs>
                <w:tab w:val="left" w:pos="180"/>
                <w:tab w:val="left" w:pos="360"/>
                <w:tab w:val="left" w:pos="1575"/>
              </w:tabs>
              <w:spacing w:line="240" w:lineRule="exact"/>
              <w:ind w:left="1448" w:firstLine="13"/>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122" w:type="dxa"/>
            <w:tcBorders>
              <w:top w:val="single" w:sz="4" w:space="0" w:color="auto"/>
              <w:bottom w:val="double" w:sz="4" w:space="0" w:color="auto"/>
            </w:tcBorders>
          </w:tcPr>
          <w:p w14:paraId="53C59C93" w14:textId="2A617614" w:rsidR="00472D64" w:rsidRPr="00836A78" w:rsidRDefault="00A236F6" w:rsidP="00472D64">
            <w:pPr>
              <w:pStyle w:val="acctfourfigures"/>
              <w:tabs>
                <w:tab w:val="clear" w:pos="765"/>
                <w:tab w:val="decimal" w:pos="917"/>
              </w:tabs>
              <w:spacing w:line="240" w:lineRule="exact"/>
              <w:ind w:left="-79" w:right="-52"/>
              <w:jc w:val="both"/>
              <w:rPr>
                <w:b/>
                <w:bCs/>
                <w:szCs w:val="22"/>
              </w:rPr>
            </w:pPr>
            <w:r w:rsidRPr="00836A78">
              <w:rPr>
                <w:b/>
                <w:bCs/>
                <w:szCs w:val="22"/>
              </w:rPr>
              <w:t>-</w:t>
            </w:r>
          </w:p>
        </w:tc>
        <w:tc>
          <w:tcPr>
            <w:tcW w:w="178" w:type="dxa"/>
            <w:vAlign w:val="bottom"/>
          </w:tcPr>
          <w:p w14:paraId="5F148CCA" w14:textId="77777777" w:rsidR="00472D64" w:rsidRPr="002D0973" w:rsidRDefault="00472D64" w:rsidP="00472D64">
            <w:pPr>
              <w:pStyle w:val="acctfourfigures"/>
              <w:tabs>
                <w:tab w:val="clear" w:pos="765"/>
                <w:tab w:val="decimal" w:pos="911"/>
              </w:tabs>
              <w:spacing w:line="240" w:lineRule="exact"/>
              <w:ind w:left="-79" w:right="-79"/>
              <w:jc w:val="both"/>
              <w:rPr>
                <w:b/>
                <w:bCs/>
                <w:szCs w:val="22"/>
                <w:highlight w:val="yellow"/>
              </w:rPr>
            </w:pPr>
          </w:p>
        </w:tc>
        <w:tc>
          <w:tcPr>
            <w:tcW w:w="1228" w:type="dxa"/>
            <w:tcBorders>
              <w:top w:val="single" w:sz="4" w:space="0" w:color="auto"/>
              <w:bottom w:val="double" w:sz="4" w:space="0" w:color="auto"/>
            </w:tcBorders>
            <w:vAlign w:val="center"/>
          </w:tcPr>
          <w:p w14:paraId="326A15F9" w14:textId="6C717DA5" w:rsidR="00472D64" w:rsidRPr="002D0973" w:rsidRDefault="00472D64" w:rsidP="00472D64">
            <w:pPr>
              <w:pStyle w:val="acctfourfigures"/>
              <w:tabs>
                <w:tab w:val="clear" w:pos="765"/>
                <w:tab w:val="decimal" w:pos="948"/>
              </w:tabs>
              <w:spacing w:line="240" w:lineRule="exact"/>
              <w:ind w:left="-79" w:right="-52"/>
              <w:rPr>
                <w:b/>
                <w:bCs/>
                <w:highlight w:val="yellow"/>
              </w:rPr>
            </w:pPr>
            <w:r>
              <w:rPr>
                <w:b/>
                <w:bCs/>
                <w:szCs w:val="22"/>
              </w:rPr>
              <w:t>16</w:t>
            </w:r>
          </w:p>
        </w:tc>
        <w:tc>
          <w:tcPr>
            <w:tcW w:w="187" w:type="dxa"/>
            <w:vAlign w:val="bottom"/>
          </w:tcPr>
          <w:p w14:paraId="2AD9BD36" w14:textId="77777777" w:rsidR="00472D64" w:rsidRPr="002D0973" w:rsidRDefault="00472D64" w:rsidP="00472D64">
            <w:pPr>
              <w:pStyle w:val="acctfourfigures"/>
              <w:tabs>
                <w:tab w:val="clear" w:pos="765"/>
                <w:tab w:val="decimal" w:pos="911"/>
              </w:tabs>
              <w:spacing w:line="240" w:lineRule="exact"/>
              <w:ind w:left="-79" w:right="-79"/>
              <w:jc w:val="both"/>
              <w:rPr>
                <w:b/>
                <w:bCs/>
                <w:szCs w:val="22"/>
                <w:highlight w:val="yellow"/>
              </w:rPr>
            </w:pPr>
          </w:p>
        </w:tc>
        <w:tc>
          <w:tcPr>
            <w:tcW w:w="1123" w:type="dxa"/>
            <w:tcBorders>
              <w:top w:val="single" w:sz="4" w:space="0" w:color="auto"/>
              <w:bottom w:val="double" w:sz="4" w:space="0" w:color="auto"/>
            </w:tcBorders>
          </w:tcPr>
          <w:p w14:paraId="7E3C8C97" w14:textId="23F6EA40" w:rsidR="00472D64" w:rsidRPr="00836A78" w:rsidRDefault="00836A78" w:rsidP="00472D64">
            <w:pPr>
              <w:pStyle w:val="acctfourfigures"/>
              <w:tabs>
                <w:tab w:val="clear" w:pos="765"/>
                <w:tab w:val="decimal" w:pos="900"/>
              </w:tabs>
              <w:spacing w:line="240" w:lineRule="exact"/>
              <w:ind w:left="-79" w:right="-79"/>
              <w:jc w:val="both"/>
              <w:rPr>
                <w:rFonts w:cs="Cordia New"/>
                <w:b/>
                <w:bCs/>
                <w:szCs w:val="28"/>
                <w:lang w:val="en-US" w:bidi="th-TH"/>
              </w:rPr>
            </w:pPr>
            <w:r w:rsidRPr="00836A78">
              <w:rPr>
                <w:rFonts w:cs="Cordia New"/>
                <w:b/>
                <w:bCs/>
                <w:szCs w:val="28"/>
                <w:lang w:val="en-US" w:bidi="th-TH"/>
              </w:rPr>
              <w:t>30,358</w:t>
            </w:r>
          </w:p>
        </w:tc>
        <w:tc>
          <w:tcPr>
            <w:tcW w:w="178" w:type="dxa"/>
            <w:vAlign w:val="bottom"/>
          </w:tcPr>
          <w:p w14:paraId="73EA8419" w14:textId="77777777" w:rsidR="00472D64" w:rsidRPr="002D0973" w:rsidRDefault="00472D64" w:rsidP="00472D64">
            <w:pPr>
              <w:pStyle w:val="acctfourfigures"/>
              <w:tabs>
                <w:tab w:val="clear" w:pos="765"/>
                <w:tab w:val="decimal" w:pos="913"/>
              </w:tabs>
              <w:spacing w:line="240" w:lineRule="exact"/>
              <w:ind w:left="-79" w:right="-79"/>
              <w:jc w:val="both"/>
              <w:rPr>
                <w:b/>
                <w:bCs/>
                <w:szCs w:val="22"/>
                <w:highlight w:val="yellow"/>
              </w:rPr>
            </w:pPr>
          </w:p>
        </w:tc>
        <w:tc>
          <w:tcPr>
            <w:tcW w:w="1224" w:type="dxa"/>
            <w:tcBorders>
              <w:top w:val="single" w:sz="4" w:space="0" w:color="auto"/>
              <w:left w:val="nil"/>
              <w:bottom w:val="double" w:sz="4" w:space="0" w:color="auto"/>
              <w:right w:val="nil"/>
            </w:tcBorders>
          </w:tcPr>
          <w:p w14:paraId="06DAAE0B" w14:textId="5AF25FB8" w:rsidR="00472D64" w:rsidRPr="002D0973" w:rsidRDefault="00472D64" w:rsidP="00472D64">
            <w:pPr>
              <w:pStyle w:val="acctfourfigures"/>
              <w:tabs>
                <w:tab w:val="clear" w:pos="765"/>
                <w:tab w:val="decimal" w:pos="1019"/>
              </w:tabs>
              <w:spacing w:line="240" w:lineRule="exact"/>
              <w:ind w:left="-79" w:right="-52"/>
              <w:rPr>
                <w:b/>
                <w:bCs/>
                <w:highlight w:val="yellow"/>
              </w:rPr>
            </w:pPr>
            <w:r w:rsidRPr="00874C6B">
              <w:rPr>
                <w:b/>
                <w:bCs/>
              </w:rPr>
              <w:t>27,382</w:t>
            </w:r>
          </w:p>
        </w:tc>
      </w:tr>
      <w:tr w:rsidR="00E05DF1" w:rsidRPr="009B20EE" w14:paraId="0B925BD3" w14:textId="77777777" w:rsidTr="0063527E">
        <w:trPr>
          <w:cantSplit/>
          <w:trHeight w:val="208"/>
        </w:trPr>
        <w:tc>
          <w:tcPr>
            <w:tcW w:w="4332" w:type="dxa"/>
            <w:vAlign w:val="bottom"/>
          </w:tcPr>
          <w:p w14:paraId="5CB5827D" w14:textId="58EB10B2" w:rsidR="00E05DF1" w:rsidRPr="00D16619" w:rsidRDefault="00E05DF1" w:rsidP="00E05DF1">
            <w:pPr>
              <w:tabs>
                <w:tab w:val="left" w:pos="180"/>
                <w:tab w:val="left" w:pos="360"/>
                <w:tab w:val="left" w:pos="1575"/>
              </w:tabs>
              <w:spacing w:line="240" w:lineRule="exact"/>
              <w:ind w:left="1448" w:firstLine="13"/>
              <w:rPr>
                <w:rFonts w:ascii="Times New Roman" w:hAnsi="Times New Roman" w:cs="Times New Roman"/>
                <w:b/>
                <w:bCs/>
                <w:sz w:val="22"/>
                <w:szCs w:val="22"/>
              </w:rPr>
            </w:pPr>
            <w:r w:rsidRPr="00D16619">
              <w:rPr>
                <w:rFonts w:ascii="Times New Roman" w:hAnsi="Times New Roman" w:cs="Times New Roman"/>
                <w:b/>
                <w:bCs/>
                <w:sz w:val="22"/>
                <w:szCs w:val="22"/>
                <w:lang w:val="en-GB" w:bidi="ar-SA"/>
              </w:rPr>
              <w:t xml:space="preserve">Average </w:t>
            </w:r>
            <w:r w:rsidRPr="00D16619">
              <w:rPr>
                <w:rFonts w:ascii="Times New Roman" w:hAnsi="Times New Roman" w:cs="Times New Roman"/>
                <w:b/>
                <w:bCs/>
                <w:sz w:val="22"/>
                <w:szCs w:val="22"/>
                <w:lang w:val="en-GB"/>
              </w:rPr>
              <w:t>balance</w:t>
            </w:r>
          </w:p>
        </w:tc>
        <w:tc>
          <w:tcPr>
            <w:tcW w:w="1122" w:type="dxa"/>
            <w:tcBorders>
              <w:top w:val="double" w:sz="4" w:space="0" w:color="auto"/>
              <w:bottom w:val="double" w:sz="4" w:space="0" w:color="auto"/>
            </w:tcBorders>
          </w:tcPr>
          <w:p w14:paraId="3A5BEF3F" w14:textId="77FBA39F" w:rsidR="00E05DF1" w:rsidRPr="00836A78" w:rsidRDefault="00A236F6" w:rsidP="00E05DF1">
            <w:pPr>
              <w:pStyle w:val="acctfourfigures"/>
              <w:tabs>
                <w:tab w:val="clear" w:pos="765"/>
                <w:tab w:val="decimal" w:pos="917"/>
              </w:tabs>
              <w:spacing w:line="240" w:lineRule="exact"/>
              <w:ind w:left="-79" w:right="-52"/>
              <w:jc w:val="both"/>
              <w:rPr>
                <w:b/>
                <w:bCs/>
                <w:szCs w:val="22"/>
              </w:rPr>
            </w:pPr>
            <w:r w:rsidRPr="00836A78">
              <w:rPr>
                <w:b/>
                <w:bCs/>
                <w:szCs w:val="22"/>
              </w:rPr>
              <w:t>-</w:t>
            </w:r>
          </w:p>
        </w:tc>
        <w:tc>
          <w:tcPr>
            <w:tcW w:w="178" w:type="dxa"/>
            <w:vAlign w:val="bottom"/>
          </w:tcPr>
          <w:p w14:paraId="73F604B2" w14:textId="77777777" w:rsidR="00E05DF1" w:rsidRPr="002D0973" w:rsidRDefault="00E05DF1" w:rsidP="00E05DF1">
            <w:pPr>
              <w:pStyle w:val="acctfourfigures"/>
              <w:tabs>
                <w:tab w:val="clear" w:pos="765"/>
                <w:tab w:val="decimal" w:pos="911"/>
              </w:tabs>
              <w:spacing w:line="240" w:lineRule="exact"/>
              <w:ind w:left="-79" w:right="-79"/>
              <w:jc w:val="both"/>
              <w:rPr>
                <w:b/>
                <w:bCs/>
                <w:szCs w:val="22"/>
                <w:highlight w:val="yellow"/>
              </w:rPr>
            </w:pPr>
          </w:p>
        </w:tc>
        <w:tc>
          <w:tcPr>
            <w:tcW w:w="1228" w:type="dxa"/>
            <w:tcBorders>
              <w:top w:val="double" w:sz="4" w:space="0" w:color="auto"/>
            </w:tcBorders>
          </w:tcPr>
          <w:p w14:paraId="401F2570" w14:textId="77777777" w:rsidR="00E05DF1" w:rsidRPr="002D0973" w:rsidRDefault="00E05DF1" w:rsidP="00E05DF1">
            <w:pPr>
              <w:pStyle w:val="acctfourfigures"/>
              <w:tabs>
                <w:tab w:val="clear" w:pos="765"/>
                <w:tab w:val="decimal" w:pos="1040"/>
              </w:tabs>
              <w:spacing w:line="240" w:lineRule="exact"/>
              <w:ind w:left="-79" w:right="-52"/>
              <w:rPr>
                <w:highlight w:val="yellow"/>
              </w:rPr>
            </w:pPr>
          </w:p>
        </w:tc>
        <w:tc>
          <w:tcPr>
            <w:tcW w:w="187" w:type="dxa"/>
            <w:vAlign w:val="bottom"/>
          </w:tcPr>
          <w:p w14:paraId="05EC0E6F" w14:textId="77777777" w:rsidR="00E05DF1" w:rsidRPr="002D0973" w:rsidRDefault="00E05DF1" w:rsidP="00E05DF1">
            <w:pPr>
              <w:pStyle w:val="acctfourfigures"/>
              <w:tabs>
                <w:tab w:val="clear" w:pos="765"/>
                <w:tab w:val="decimal" w:pos="911"/>
              </w:tabs>
              <w:spacing w:line="240" w:lineRule="exact"/>
              <w:ind w:left="-79" w:right="-79"/>
              <w:jc w:val="both"/>
              <w:rPr>
                <w:b/>
                <w:bCs/>
                <w:szCs w:val="22"/>
                <w:highlight w:val="yellow"/>
              </w:rPr>
            </w:pPr>
          </w:p>
        </w:tc>
        <w:tc>
          <w:tcPr>
            <w:tcW w:w="1123" w:type="dxa"/>
            <w:tcBorders>
              <w:top w:val="double" w:sz="4" w:space="0" w:color="auto"/>
              <w:bottom w:val="double" w:sz="4" w:space="0" w:color="auto"/>
            </w:tcBorders>
          </w:tcPr>
          <w:p w14:paraId="4BF27C82" w14:textId="17AAACD5" w:rsidR="00E05DF1" w:rsidRPr="00836A78" w:rsidRDefault="006858EB" w:rsidP="00E05DF1">
            <w:pPr>
              <w:pStyle w:val="acctfourfigures"/>
              <w:tabs>
                <w:tab w:val="clear" w:pos="765"/>
                <w:tab w:val="decimal" w:pos="900"/>
              </w:tabs>
              <w:spacing w:line="240" w:lineRule="exact"/>
              <w:ind w:left="-79" w:right="-79"/>
              <w:jc w:val="both"/>
              <w:rPr>
                <w:rFonts w:cs="Cordia New"/>
                <w:b/>
                <w:bCs/>
                <w:szCs w:val="28"/>
                <w:lang w:val="en-US" w:bidi="th-TH"/>
              </w:rPr>
            </w:pPr>
            <w:r>
              <w:rPr>
                <w:rFonts w:cs="Cordia New"/>
                <w:b/>
                <w:bCs/>
                <w:szCs w:val="28"/>
                <w:lang w:val="en-US" w:bidi="th-TH"/>
              </w:rPr>
              <w:t>30,701</w:t>
            </w:r>
          </w:p>
        </w:tc>
        <w:tc>
          <w:tcPr>
            <w:tcW w:w="178" w:type="dxa"/>
            <w:vAlign w:val="bottom"/>
          </w:tcPr>
          <w:p w14:paraId="309F6C4E" w14:textId="77777777" w:rsidR="00E05DF1" w:rsidRPr="002D0973" w:rsidRDefault="00E05DF1" w:rsidP="00E05DF1">
            <w:pPr>
              <w:pStyle w:val="acctfourfigures"/>
              <w:tabs>
                <w:tab w:val="clear" w:pos="765"/>
                <w:tab w:val="decimal" w:pos="913"/>
              </w:tabs>
              <w:spacing w:line="240" w:lineRule="exact"/>
              <w:ind w:left="-79" w:right="-79"/>
              <w:jc w:val="both"/>
              <w:rPr>
                <w:b/>
                <w:bCs/>
                <w:szCs w:val="22"/>
                <w:highlight w:val="yellow"/>
              </w:rPr>
            </w:pPr>
          </w:p>
        </w:tc>
        <w:tc>
          <w:tcPr>
            <w:tcW w:w="1224" w:type="dxa"/>
            <w:tcBorders>
              <w:top w:val="double" w:sz="4" w:space="0" w:color="auto"/>
              <w:left w:val="nil"/>
              <w:right w:val="nil"/>
            </w:tcBorders>
          </w:tcPr>
          <w:p w14:paraId="6F0AC772" w14:textId="77777777" w:rsidR="00E05DF1" w:rsidRPr="002D0973" w:rsidRDefault="00E05DF1" w:rsidP="00E05DF1">
            <w:pPr>
              <w:pStyle w:val="acctfourfigures"/>
              <w:tabs>
                <w:tab w:val="clear" w:pos="765"/>
                <w:tab w:val="decimal" w:pos="1019"/>
              </w:tabs>
              <w:spacing w:line="240" w:lineRule="exact"/>
              <w:ind w:left="-79" w:right="-52"/>
              <w:jc w:val="right"/>
              <w:rPr>
                <w:b/>
                <w:bCs/>
                <w:highlight w:val="yellow"/>
              </w:rPr>
            </w:pPr>
          </w:p>
        </w:tc>
      </w:tr>
    </w:tbl>
    <w:p w14:paraId="3A5A91BF" w14:textId="77777777" w:rsidR="00FD2274" w:rsidRPr="0057504A" w:rsidRDefault="00FD2274" w:rsidP="005B7486">
      <w:pPr>
        <w:spacing w:line="240" w:lineRule="atLeast"/>
        <w:ind w:right="-304"/>
        <w:jc w:val="thaiDistribute"/>
        <w:rPr>
          <w:rFonts w:ascii="Times New Roman" w:hAnsi="Times New Roman" w:cs="Times New Roman"/>
          <w:sz w:val="20"/>
          <w:szCs w:val="20"/>
        </w:rPr>
      </w:pPr>
    </w:p>
    <w:p w14:paraId="5A0CE6AA" w14:textId="1222D80A" w:rsidR="00FD2274" w:rsidRPr="006D39E1" w:rsidRDefault="00FD2274" w:rsidP="002F5316">
      <w:pPr>
        <w:spacing w:line="240" w:lineRule="atLeast"/>
        <w:ind w:left="1620" w:right="-18"/>
        <w:jc w:val="thaiDistribute"/>
        <w:rPr>
          <w:rFonts w:ascii="Times New Roman" w:hAnsi="Times New Roman" w:cstheme="minorBidi"/>
          <w:sz w:val="22"/>
          <w:szCs w:val="22"/>
          <w:cs/>
        </w:rPr>
      </w:pPr>
      <w:r w:rsidRPr="006D39E1">
        <w:rPr>
          <w:rFonts w:ascii="Times New Roman" w:hAnsi="Times New Roman" w:cs="Times New Roman"/>
          <w:sz w:val="22"/>
          <w:szCs w:val="22"/>
        </w:rPr>
        <w:t xml:space="preserve">As </w:t>
      </w:r>
      <w:proofErr w:type="gramStart"/>
      <w:r w:rsidRPr="006D39E1">
        <w:rPr>
          <w:rFonts w:ascii="Times New Roman" w:hAnsi="Times New Roman" w:cs="Times New Roman"/>
          <w:sz w:val="22"/>
          <w:szCs w:val="22"/>
        </w:rPr>
        <w:t>at</w:t>
      </w:r>
      <w:proofErr w:type="gramEnd"/>
      <w:r w:rsidRPr="006D39E1">
        <w:rPr>
          <w:rFonts w:ascii="Times New Roman" w:hAnsi="Times New Roman" w:cs="Times New Roman"/>
          <w:sz w:val="22"/>
          <w:szCs w:val="22"/>
        </w:rPr>
        <w:t xml:space="preserve"> 31 March </w:t>
      </w:r>
      <w:r w:rsidR="00A856E1">
        <w:rPr>
          <w:rFonts w:ascii="Times New Roman" w:hAnsi="Times New Roman" w:cs="Times New Roman"/>
          <w:sz w:val="22"/>
          <w:szCs w:val="22"/>
        </w:rPr>
        <w:t>2026</w:t>
      </w:r>
      <w:r w:rsidRPr="006D39E1">
        <w:rPr>
          <w:rFonts w:ascii="Times New Roman" w:hAnsi="Times New Roman" w:cs="Times New Roman"/>
          <w:sz w:val="22"/>
          <w:szCs w:val="22"/>
        </w:rPr>
        <w:t xml:space="preserve">, the </w:t>
      </w:r>
      <w:r w:rsidRPr="006D39E1">
        <w:rPr>
          <w:rFonts w:ascii="Times New Roman" w:hAnsi="Times New Roman"/>
          <w:sz w:val="22"/>
        </w:rPr>
        <w:t>short-term</w:t>
      </w:r>
      <w:r w:rsidRPr="006D39E1">
        <w:rPr>
          <w:rFonts w:ascii="Times New Roman" w:hAnsi="Times New Roman" w:cs="Times New Roman"/>
          <w:sz w:val="22"/>
          <w:szCs w:val="22"/>
        </w:rPr>
        <w:t xml:space="preserve"> loans</w:t>
      </w:r>
      <w:r w:rsidRPr="006D39E1">
        <w:rPr>
          <w:rFonts w:ascii="Times New Roman" w:hAnsi="Times New Roman" w:cstheme="minorBidi"/>
          <w:sz w:val="22"/>
          <w:szCs w:val="22"/>
        </w:rPr>
        <w:t xml:space="preserve"> </w:t>
      </w:r>
      <w:r w:rsidRPr="006D39E1">
        <w:rPr>
          <w:rFonts w:ascii="Times New Roman" w:hAnsi="Times New Roman" w:cs="Times New Roman"/>
          <w:sz w:val="22"/>
          <w:szCs w:val="22"/>
        </w:rPr>
        <w:t xml:space="preserve">bear interest </w:t>
      </w:r>
      <w:r w:rsidRPr="00676A95">
        <w:rPr>
          <w:rFonts w:ascii="Times New Roman" w:hAnsi="Times New Roman" w:cs="Times New Roman"/>
          <w:sz w:val="22"/>
          <w:szCs w:val="22"/>
        </w:rPr>
        <w:t xml:space="preserve">at </w:t>
      </w:r>
      <w:r w:rsidR="000C59F2" w:rsidRPr="00676A95">
        <w:rPr>
          <w:rFonts w:ascii="Times New Roman" w:hAnsi="Times New Roman" w:cs="Times New Roman"/>
          <w:sz w:val="22"/>
          <w:szCs w:val="22"/>
        </w:rPr>
        <w:t>6.</w:t>
      </w:r>
      <w:r w:rsidR="00836A78" w:rsidRPr="00676A95">
        <w:rPr>
          <w:rFonts w:ascii="Times New Roman" w:hAnsi="Times New Roman" w:cs="Times New Roman"/>
          <w:sz w:val="22"/>
          <w:szCs w:val="22"/>
        </w:rPr>
        <w:t>37</w:t>
      </w:r>
      <w:r w:rsidRPr="00676A95">
        <w:rPr>
          <w:rFonts w:ascii="Times New Roman" w:hAnsi="Times New Roman" w:cs="Times New Roman"/>
          <w:sz w:val="22"/>
          <w:szCs w:val="22"/>
        </w:rPr>
        <w:t>%</w:t>
      </w:r>
      <w:r w:rsidR="0011287B" w:rsidRPr="006D39E1">
        <w:rPr>
          <w:rFonts w:ascii="Times New Roman" w:hAnsi="Times New Roman" w:cs="Times New Roman"/>
          <w:sz w:val="22"/>
          <w:szCs w:val="22"/>
        </w:rPr>
        <w:t xml:space="preserve"> </w:t>
      </w:r>
      <w:r w:rsidRPr="006D39E1">
        <w:rPr>
          <w:rFonts w:ascii="Times New Roman" w:hAnsi="Times New Roman" w:cs="Times New Roman"/>
          <w:sz w:val="22"/>
          <w:szCs w:val="22"/>
        </w:rPr>
        <w:t xml:space="preserve">per annum </w:t>
      </w:r>
      <w:r w:rsidR="006D39E1">
        <w:rPr>
          <w:rFonts w:ascii="Times New Roman" w:hAnsi="Times New Roman" w:cs="Times New Roman"/>
          <w:sz w:val="22"/>
          <w:szCs w:val="22"/>
        </w:rPr>
        <w:br/>
      </w:r>
      <w:r w:rsidRPr="006D39E1">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Pr="006D39E1">
        <w:rPr>
          <w:rFonts w:ascii="Times New Roman" w:hAnsi="Times New Roman" w:cs="Times New Roman"/>
          <w:i/>
          <w:iCs/>
          <w:sz w:val="22"/>
          <w:szCs w:val="22"/>
        </w:rPr>
        <w:t xml:space="preserve">: </w:t>
      </w:r>
      <w:r w:rsidR="00E13183" w:rsidRPr="00E13183">
        <w:rPr>
          <w:rFonts w:ascii="Times New Roman" w:hAnsi="Times New Roman" w:cs="Times New Roman"/>
          <w:i/>
          <w:iCs/>
          <w:sz w:val="22"/>
          <w:szCs w:val="22"/>
        </w:rPr>
        <w:t>6.00</w:t>
      </w:r>
      <w:r w:rsidR="009B491E" w:rsidRPr="006D39E1">
        <w:rPr>
          <w:rFonts w:ascii="Times New Roman" w:hAnsi="Times New Roman" w:cs="Times New Roman"/>
          <w:i/>
          <w:iCs/>
          <w:sz w:val="22"/>
          <w:szCs w:val="22"/>
        </w:rPr>
        <w:t xml:space="preserve">% </w:t>
      </w:r>
      <w:r w:rsidR="00EE74C0" w:rsidRPr="006D39E1">
        <w:rPr>
          <w:rFonts w:ascii="Times New Roman" w:hAnsi="Times New Roman" w:cs="Times New Roman"/>
          <w:i/>
          <w:iCs/>
          <w:sz w:val="22"/>
          <w:szCs w:val="22"/>
        </w:rPr>
        <w:t>to</w:t>
      </w:r>
      <w:r w:rsidR="009B491E" w:rsidRPr="006D39E1">
        <w:rPr>
          <w:rFonts w:ascii="Times New Roman" w:hAnsi="Times New Roman" w:cs="Times New Roman"/>
          <w:i/>
          <w:iCs/>
          <w:sz w:val="22"/>
          <w:szCs w:val="22"/>
        </w:rPr>
        <w:t xml:space="preserve"> </w:t>
      </w:r>
      <w:r w:rsidR="00E13183" w:rsidRPr="00E13183">
        <w:rPr>
          <w:rFonts w:ascii="Times New Roman" w:hAnsi="Times New Roman" w:cs="Times New Roman"/>
          <w:i/>
          <w:iCs/>
          <w:sz w:val="22"/>
          <w:szCs w:val="22"/>
        </w:rPr>
        <w:t>6.43</w:t>
      </w:r>
      <w:r w:rsidRPr="006D39E1">
        <w:rPr>
          <w:rFonts w:ascii="Times New Roman" w:hAnsi="Times New Roman" w:cstheme="minorBidi"/>
          <w:i/>
          <w:iCs/>
          <w:sz w:val="22"/>
          <w:szCs w:val="22"/>
        </w:rPr>
        <w:t>%</w:t>
      </w:r>
      <w:r w:rsidRPr="006D39E1">
        <w:rPr>
          <w:rFonts w:ascii="Times New Roman" w:hAnsi="Times New Roman" w:cs="Times New Roman"/>
          <w:i/>
          <w:iCs/>
          <w:sz w:val="22"/>
          <w:szCs w:val="22"/>
        </w:rPr>
        <w:t xml:space="preserve"> per annum)</w:t>
      </w:r>
      <w:r w:rsidRPr="006D39E1">
        <w:rPr>
          <w:rFonts w:ascii="Times New Roman" w:hAnsi="Times New Roman" w:cs="Times New Roman"/>
          <w:sz w:val="22"/>
          <w:szCs w:val="22"/>
        </w:rPr>
        <w:t xml:space="preserve">. </w:t>
      </w:r>
      <w:r w:rsidR="009B491E" w:rsidRPr="006D39E1">
        <w:rPr>
          <w:rFonts w:ascii="Times New Roman" w:hAnsi="Times New Roman" w:cs="Times New Roman"/>
          <w:sz w:val="22"/>
          <w:szCs w:val="22"/>
        </w:rPr>
        <w:t>The Group and</w:t>
      </w:r>
      <w:r w:rsidR="009B491E" w:rsidRPr="006D39E1">
        <w:rPr>
          <w:rFonts w:ascii="Times New Roman" w:hAnsi="Times New Roman" w:cs="Times New Roman" w:hint="cs"/>
          <w:sz w:val="22"/>
          <w:szCs w:val="22"/>
        </w:rPr>
        <w:t xml:space="preserve"> </w:t>
      </w:r>
      <w:r w:rsidR="009B491E" w:rsidRPr="006D39E1">
        <w:rPr>
          <w:rFonts w:ascii="Times New Roman" w:hAnsi="Times New Roman" w:cs="Cordia New"/>
          <w:sz w:val="22"/>
          <w:szCs w:val="22"/>
        </w:rPr>
        <w:t xml:space="preserve">the </w:t>
      </w:r>
      <w:r w:rsidR="009B491E" w:rsidRPr="006D39E1">
        <w:rPr>
          <w:rFonts w:ascii="Times New Roman" w:hAnsi="Times New Roman" w:cs="Times New Roman"/>
          <w:sz w:val="22"/>
          <w:szCs w:val="22"/>
        </w:rPr>
        <w:t>Company</w:t>
      </w:r>
      <w:r w:rsidR="009B491E" w:rsidRPr="006D39E1" w:rsidDel="009B491E">
        <w:rPr>
          <w:rFonts w:ascii="Times New Roman" w:hAnsi="Times New Roman" w:cs="Times New Roman"/>
          <w:sz w:val="22"/>
          <w:szCs w:val="22"/>
        </w:rPr>
        <w:t xml:space="preserve"> </w:t>
      </w:r>
      <w:r w:rsidRPr="006D39E1">
        <w:rPr>
          <w:rFonts w:ascii="Times New Roman" w:hAnsi="Times New Roman" w:cs="Times New Roman"/>
          <w:sz w:val="22"/>
          <w:szCs w:val="22"/>
        </w:rPr>
        <w:t>compute the average balance from the outstanding balances of the loans at the end of each month excluding accrued interest income.</w:t>
      </w:r>
    </w:p>
    <w:p w14:paraId="62BAA509" w14:textId="29205F66" w:rsidR="00303BB4" w:rsidRDefault="00303BB4">
      <w:pPr>
        <w:rPr>
          <w:rFonts w:ascii="Times New Roman" w:hAnsi="Times New Roman" w:cs="Times New Roman"/>
          <w:sz w:val="22"/>
          <w:szCs w:val="22"/>
        </w:rPr>
      </w:pPr>
      <w:r>
        <w:rPr>
          <w:rFonts w:ascii="Times New Roman" w:hAnsi="Times New Roman" w:cs="Times New Roman"/>
          <w:sz w:val="22"/>
          <w:szCs w:val="22"/>
        </w:rPr>
        <w:br w:type="page"/>
      </w:r>
    </w:p>
    <w:p w14:paraId="5ED1EE96" w14:textId="2ACC5B8C" w:rsidR="007D5FB0" w:rsidRPr="006314BA" w:rsidRDefault="007D5FB0" w:rsidP="006314BA">
      <w:pPr>
        <w:pStyle w:val="Heading1"/>
        <w:numPr>
          <w:ilvl w:val="2"/>
          <w:numId w:val="32"/>
        </w:numPr>
        <w:ind w:left="1620" w:hanging="540"/>
        <w:rPr>
          <w:rFonts w:ascii="Times New Roman" w:hAnsi="Times New Roman" w:cs="Times New Roman"/>
          <w:i/>
          <w:iCs/>
          <w:sz w:val="22"/>
          <w:szCs w:val="22"/>
        </w:rPr>
      </w:pPr>
      <w:r w:rsidRPr="00EB2E07">
        <w:rPr>
          <w:rFonts w:ascii="Times New Roman" w:hAnsi="Times New Roman" w:cs="Times New Roman"/>
          <w:i/>
          <w:iCs/>
          <w:sz w:val="22"/>
          <w:szCs w:val="22"/>
        </w:rPr>
        <w:lastRenderedPageBreak/>
        <w:t>Long-term loans</w:t>
      </w:r>
      <w:r w:rsidR="009F67C1">
        <w:rPr>
          <w:rFonts w:ascii="Times New Roman" w:hAnsi="Times New Roman" w:cs="Times New Roman"/>
          <w:i/>
          <w:iCs/>
          <w:sz w:val="22"/>
          <w:szCs w:val="22"/>
        </w:rPr>
        <w:t xml:space="preserve"> to related parties</w:t>
      </w:r>
    </w:p>
    <w:p w14:paraId="669F51A6" w14:textId="79AB2418" w:rsidR="00BF3E2A" w:rsidRPr="00174BC7" w:rsidRDefault="00BF3E2A" w:rsidP="00304DFC">
      <w:pPr>
        <w:rPr>
          <w:rFonts w:ascii="Times New Roman" w:eastAsia="Calibri" w:hAnsi="Times New Roman" w:cs="Times New Roman"/>
          <w:sz w:val="16"/>
          <w:szCs w:val="16"/>
        </w:rPr>
      </w:pPr>
    </w:p>
    <w:tbl>
      <w:tblPr>
        <w:tblW w:w="9132" w:type="dxa"/>
        <w:tblInd w:w="547" w:type="dxa"/>
        <w:tblLayout w:type="fixed"/>
        <w:tblCellMar>
          <w:left w:w="79" w:type="dxa"/>
          <w:right w:w="79" w:type="dxa"/>
        </w:tblCellMar>
        <w:tblLook w:val="0000" w:firstRow="0" w:lastRow="0" w:firstColumn="0" w:lastColumn="0" w:noHBand="0" w:noVBand="0"/>
      </w:tblPr>
      <w:tblGrid>
        <w:gridCol w:w="4997"/>
        <w:gridCol w:w="1260"/>
        <w:gridCol w:w="180"/>
        <w:gridCol w:w="1260"/>
        <w:gridCol w:w="180"/>
        <w:gridCol w:w="1255"/>
      </w:tblGrid>
      <w:tr w:rsidR="008E3D8E" w:rsidRPr="009B20EE" w14:paraId="225C7528" w14:textId="77777777" w:rsidTr="00E909C1">
        <w:trPr>
          <w:cantSplit/>
        </w:trPr>
        <w:tc>
          <w:tcPr>
            <w:tcW w:w="4997" w:type="dxa"/>
          </w:tcPr>
          <w:p w14:paraId="58CC70B5" w14:textId="77777777" w:rsidR="008E3D8E" w:rsidRPr="009B20EE" w:rsidRDefault="008E3D8E">
            <w:pPr>
              <w:pStyle w:val="acctmergecolhdg"/>
              <w:spacing w:line="240" w:lineRule="atLeast"/>
              <w:ind w:left="-61" w:right="74"/>
              <w:jc w:val="right"/>
              <w:rPr>
                <w:b w:val="0"/>
                <w:bCs/>
                <w:i/>
                <w:iCs/>
                <w:szCs w:val="22"/>
              </w:rPr>
            </w:pPr>
            <w:r w:rsidRPr="009B20EE">
              <w:rPr>
                <w:b w:val="0"/>
                <w:bCs/>
                <w:i/>
                <w:iCs/>
                <w:szCs w:val="22"/>
              </w:rPr>
              <w:br w:type="page"/>
            </w:r>
            <w:r w:rsidRPr="009B20EE">
              <w:rPr>
                <w:b w:val="0"/>
                <w:bCs/>
                <w:i/>
                <w:iCs/>
                <w:szCs w:val="22"/>
              </w:rPr>
              <w:br w:type="page"/>
            </w:r>
            <w:r w:rsidRPr="009B20EE">
              <w:rPr>
                <w:b w:val="0"/>
                <w:bCs/>
                <w:i/>
                <w:iCs/>
                <w:szCs w:val="22"/>
              </w:rPr>
              <w:br w:type="page"/>
            </w:r>
          </w:p>
        </w:tc>
        <w:tc>
          <w:tcPr>
            <w:tcW w:w="4135" w:type="dxa"/>
            <w:gridSpan w:val="5"/>
          </w:tcPr>
          <w:p w14:paraId="360CC132" w14:textId="77777777" w:rsidR="008E3D8E" w:rsidRPr="009B20EE" w:rsidRDefault="008E3D8E" w:rsidP="00F4476B">
            <w:pPr>
              <w:pStyle w:val="acctmergecolhdg"/>
              <w:spacing w:line="240" w:lineRule="atLeast"/>
              <w:ind w:left="-61" w:right="-58"/>
              <w:jc w:val="right"/>
              <w:rPr>
                <w:b w:val="0"/>
                <w:bCs/>
                <w:i/>
                <w:iCs/>
                <w:szCs w:val="22"/>
              </w:rPr>
            </w:pPr>
            <w:r w:rsidRPr="009B20EE">
              <w:rPr>
                <w:b w:val="0"/>
                <w:bCs/>
                <w:i/>
                <w:iCs/>
                <w:szCs w:val="22"/>
              </w:rPr>
              <w:t>(Unit: Million Baht)</w:t>
            </w:r>
          </w:p>
        </w:tc>
      </w:tr>
      <w:tr w:rsidR="008E3D8E" w:rsidRPr="009B20EE" w14:paraId="3FCFED07" w14:textId="77777777" w:rsidTr="00E909C1">
        <w:trPr>
          <w:cantSplit/>
        </w:trPr>
        <w:tc>
          <w:tcPr>
            <w:tcW w:w="4997" w:type="dxa"/>
          </w:tcPr>
          <w:p w14:paraId="500738C7" w14:textId="77777777" w:rsidR="008E3D8E" w:rsidRPr="009B20EE" w:rsidRDefault="008E3D8E">
            <w:pPr>
              <w:ind w:hanging="7"/>
              <w:rPr>
                <w:rFonts w:ascii="Times New Roman" w:hAnsi="Times New Roman" w:cs="Times New Roman"/>
                <w:i/>
                <w:iCs/>
                <w:sz w:val="22"/>
                <w:szCs w:val="22"/>
              </w:rPr>
            </w:pPr>
          </w:p>
        </w:tc>
        <w:tc>
          <w:tcPr>
            <w:tcW w:w="4135" w:type="dxa"/>
            <w:gridSpan w:val="5"/>
            <w:tcBorders>
              <w:bottom w:val="single" w:sz="4" w:space="0" w:color="auto"/>
            </w:tcBorders>
          </w:tcPr>
          <w:p w14:paraId="4019FB71" w14:textId="5DA24EFD" w:rsidR="008E3D8E" w:rsidRPr="009B20EE" w:rsidRDefault="008E3D8E">
            <w:pPr>
              <w:ind w:left="-61" w:right="-77"/>
              <w:jc w:val="center"/>
              <w:rPr>
                <w:rFonts w:ascii="Times New Roman" w:hAnsi="Times New Roman" w:cs="Times New Roman"/>
                <w:b/>
                <w:sz w:val="22"/>
                <w:szCs w:val="22"/>
                <w:lang w:val="en-GB" w:bidi="ar-SA"/>
              </w:rPr>
            </w:pPr>
            <w:r w:rsidRPr="003661DD">
              <w:rPr>
                <w:rFonts w:ascii="Times New Roman" w:hAnsi="Times New Roman" w:cs="Times New Roman"/>
                <w:b/>
                <w:bCs/>
                <w:sz w:val="22"/>
                <w:szCs w:val="22"/>
              </w:rPr>
              <w:t>Consolidated</w:t>
            </w:r>
            <w:r w:rsidRPr="009B20EE">
              <w:rPr>
                <w:rFonts w:ascii="Times New Roman" w:hAnsi="Times New Roman" w:cs="Times New Roman"/>
                <w:b/>
                <w:sz w:val="22"/>
                <w:szCs w:val="22"/>
                <w:lang w:val="en-GB" w:bidi="ar-SA"/>
              </w:rPr>
              <w:t xml:space="preserve"> financial statements</w:t>
            </w:r>
          </w:p>
        </w:tc>
      </w:tr>
      <w:tr w:rsidR="008E3D8E" w:rsidRPr="009B20EE" w14:paraId="09FEDD86" w14:textId="77777777" w:rsidTr="00174BC7">
        <w:trPr>
          <w:cantSplit/>
          <w:trHeight w:val="91"/>
        </w:trPr>
        <w:tc>
          <w:tcPr>
            <w:tcW w:w="4997" w:type="dxa"/>
          </w:tcPr>
          <w:p w14:paraId="26C4EA41" w14:textId="77777777" w:rsidR="008E3D8E" w:rsidRPr="009B20EE" w:rsidRDefault="008E3D8E">
            <w:pPr>
              <w:ind w:hanging="7"/>
              <w:jc w:val="center"/>
              <w:rPr>
                <w:rFonts w:ascii="Times New Roman" w:hAnsi="Times New Roman" w:cs="Times New Roman"/>
                <w:sz w:val="22"/>
                <w:szCs w:val="22"/>
                <w:lang w:val="en-GB" w:bidi="ar-SA"/>
              </w:rPr>
            </w:pPr>
          </w:p>
        </w:tc>
        <w:tc>
          <w:tcPr>
            <w:tcW w:w="2700" w:type="dxa"/>
            <w:gridSpan w:val="3"/>
            <w:tcBorders>
              <w:top w:val="single" w:sz="4" w:space="0" w:color="auto"/>
              <w:bottom w:val="single" w:sz="4" w:space="0" w:color="auto"/>
            </w:tcBorders>
          </w:tcPr>
          <w:p w14:paraId="6B5B88BE" w14:textId="77777777" w:rsidR="008E3D8E" w:rsidRPr="009B20EE" w:rsidRDefault="008E3D8E">
            <w:pPr>
              <w:ind w:left="-61"/>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Outstanding balance</w:t>
            </w:r>
          </w:p>
        </w:tc>
        <w:tc>
          <w:tcPr>
            <w:tcW w:w="180" w:type="dxa"/>
            <w:tcBorders>
              <w:top w:val="single" w:sz="4" w:space="0" w:color="auto"/>
            </w:tcBorders>
          </w:tcPr>
          <w:p w14:paraId="3199C5A7" w14:textId="77777777" w:rsidR="008E3D8E" w:rsidRPr="009B20EE" w:rsidRDefault="008E3D8E">
            <w:pPr>
              <w:tabs>
                <w:tab w:val="decimal" w:pos="765"/>
              </w:tabs>
              <w:ind w:left="-61"/>
              <w:rPr>
                <w:rFonts w:ascii="Times New Roman" w:hAnsi="Times New Roman" w:cs="Times New Roman"/>
                <w:sz w:val="22"/>
                <w:szCs w:val="22"/>
                <w:lang w:val="en-GB" w:bidi="ar-SA"/>
              </w:rPr>
            </w:pPr>
          </w:p>
        </w:tc>
        <w:tc>
          <w:tcPr>
            <w:tcW w:w="1255" w:type="dxa"/>
            <w:tcBorders>
              <w:top w:val="single" w:sz="4" w:space="0" w:color="auto"/>
            </w:tcBorders>
          </w:tcPr>
          <w:p w14:paraId="73406F68" w14:textId="77777777" w:rsidR="008E3D8E" w:rsidRPr="009B20EE" w:rsidRDefault="008E3D8E">
            <w:pPr>
              <w:ind w:left="-61"/>
              <w:jc w:val="center"/>
              <w:rPr>
                <w:rFonts w:ascii="Times New Roman" w:hAnsi="Times New Roman" w:cs="Times New Roman"/>
                <w:sz w:val="22"/>
                <w:szCs w:val="22"/>
                <w:lang w:val="en-GB" w:bidi="ar-SA"/>
              </w:rPr>
            </w:pPr>
          </w:p>
        </w:tc>
      </w:tr>
      <w:tr w:rsidR="008E3D8E" w:rsidRPr="009B20EE" w14:paraId="498A354D" w14:textId="77777777" w:rsidTr="00E909C1">
        <w:trPr>
          <w:cantSplit/>
        </w:trPr>
        <w:tc>
          <w:tcPr>
            <w:tcW w:w="4997" w:type="dxa"/>
          </w:tcPr>
          <w:p w14:paraId="11851129" w14:textId="77777777" w:rsidR="008E3D8E" w:rsidRPr="009B20EE" w:rsidRDefault="008E3D8E">
            <w:pPr>
              <w:ind w:hanging="7"/>
              <w:jc w:val="center"/>
              <w:rPr>
                <w:rFonts w:ascii="Times New Roman" w:hAnsi="Times New Roman" w:cs="Times New Roman"/>
                <w:sz w:val="22"/>
                <w:szCs w:val="22"/>
                <w:lang w:val="en-GB" w:bidi="ar-SA"/>
              </w:rPr>
            </w:pPr>
          </w:p>
        </w:tc>
        <w:tc>
          <w:tcPr>
            <w:tcW w:w="1260" w:type="dxa"/>
            <w:tcBorders>
              <w:top w:val="single" w:sz="4" w:space="0" w:color="auto"/>
            </w:tcBorders>
          </w:tcPr>
          <w:p w14:paraId="38EFFD34" w14:textId="77777777" w:rsidR="008E3D8E" w:rsidRPr="009B20EE" w:rsidRDefault="008E3D8E">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0" w:type="dxa"/>
            <w:tcBorders>
              <w:top w:val="single" w:sz="4" w:space="0" w:color="auto"/>
            </w:tcBorders>
          </w:tcPr>
          <w:p w14:paraId="69D18D47" w14:textId="77777777" w:rsidR="008E3D8E" w:rsidRPr="009B20EE" w:rsidRDefault="008E3D8E">
            <w:pPr>
              <w:pStyle w:val="acctfourfigures"/>
              <w:spacing w:line="240" w:lineRule="atLeast"/>
              <w:ind w:left="-61"/>
              <w:rPr>
                <w:szCs w:val="22"/>
              </w:rPr>
            </w:pPr>
          </w:p>
        </w:tc>
        <w:tc>
          <w:tcPr>
            <w:tcW w:w="1260" w:type="dxa"/>
            <w:tcBorders>
              <w:top w:val="single" w:sz="4" w:space="0" w:color="auto"/>
            </w:tcBorders>
          </w:tcPr>
          <w:p w14:paraId="2725D162" w14:textId="77777777" w:rsidR="008E3D8E" w:rsidRPr="009B20EE" w:rsidRDefault="008E3D8E">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0" w:type="dxa"/>
          </w:tcPr>
          <w:p w14:paraId="70DE685A" w14:textId="77777777" w:rsidR="008E3D8E" w:rsidRPr="009B20EE" w:rsidRDefault="008E3D8E">
            <w:pPr>
              <w:tabs>
                <w:tab w:val="decimal" w:pos="765"/>
              </w:tabs>
              <w:ind w:left="-61" w:right="-52"/>
              <w:rPr>
                <w:rFonts w:ascii="Times New Roman" w:hAnsi="Times New Roman" w:cs="Times New Roman"/>
                <w:sz w:val="22"/>
                <w:szCs w:val="22"/>
                <w:lang w:val="en-GB" w:bidi="ar-SA"/>
              </w:rPr>
            </w:pPr>
          </w:p>
        </w:tc>
        <w:tc>
          <w:tcPr>
            <w:tcW w:w="1255" w:type="dxa"/>
          </w:tcPr>
          <w:p w14:paraId="1F56370A" w14:textId="77777777" w:rsidR="008E3D8E" w:rsidRPr="009B20EE" w:rsidRDefault="008E3D8E">
            <w:pPr>
              <w:ind w:left="-61" w:right="-79"/>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Average</w:t>
            </w:r>
          </w:p>
        </w:tc>
      </w:tr>
      <w:tr w:rsidR="008E3D8E" w:rsidRPr="009B20EE" w14:paraId="36617252" w14:textId="77777777" w:rsidTr="00E909C1">
        <w:trPr>
          <w:cantSplit/>
        </w:trPr>
        <w:tc>
          <w:tcPr>
            <w:tcW w:w="4997" w:type="dxa"/>
          </w:tcPr>
          <w:p w14:paraId="562BAD6D" w14:textId="77777777" w:rsidR="008E3D8E" w:rsidRPr="009B20EE" w:rsidRDefault="008E3D8E">
            <w:pPr>
              <w:ind w:hanging="7"/>
              <w:jc w:val="center"/>
              <w:rPr>
                <w:rFonts w:ascii="Times New Roman" w:hAnsi="Times New Roman" w:cs="Times New Roman"/>
                <w:sz w:val="22"/>
                <w:szCs w:val="22"/>
                <w:lang w:val="en-GB" w:bidi="ar-SA"/>
              </w:rPr>
            </w:pPr>
          </w:p>
        </w:tc>
        <w:tc>
          <w:tcPr>
            <w:tcW w:w="1260" w:type="dxa"/>
            <w:tcBorders>
              <w:bottom w:val="single" w:sz="4" w:space="0" w:color="auto"/>
            </w:tcBorders>
          </w:tcPr>
          <w:p w14:paraId="64A9225C" w14:textId="54C4EF73" w:rsidR="008E3D8E" w:rsidRPr="009B20EE" w:rsidRDefault="00A856E1">
            <w:pPr>
              <w:pStyle w:val="acctfourfigures"/>
              <w:tabs>
                <w:tab w:val="clear" w:pos="765"/>
              </w:tabs>
              <w:spacing w:line="240" w:lineRule="atLeast"/>
              <w:ind w:left="-61" w:right="-79"/>
              <w:jc w:val="center"/>
              <w:rPr>
                <w:szCs w:val="22"/>
                <w:cs/>
                <w:lang w:bidi="th-TH"/>
              </w:rPr>
            </w:pPr>
            <w:r>
              <w:rPr>
                <w:szCs w:val="22"/>
              </w:rPr>
              <w:t>2026</w:t>
            </w:r>
          </w:p>
        </w:tc>
        <w:tc>
          <w:tcPr>
            <w:tcW w:w="180" w:type="dxa"/>
          </w:tcPr>
          <w:p w14:paraId="4798159D" w14:textId="77777777" w:rsidR="008E3D8E" w:rsidRPr="009B20EE" w:rsidRDefault="008E3D8E">
            <w:pPr>
              <w:pStyle w:val="acctfourfigures"/>
              <w:spacing w:line="240" w:lineRule="atLeast"/>
              <w:ind w:left="-61"/>
              <w:rPr>
                <w:szCs w:val="22"/>
              </w:rPr>
            </w:pPr>
          </w:p>
        </w:tc>
        <w:tc>
          <w:tcPr>
            <w:tcW w:w="1260" w:type="dxa"/>
            <w:tcBorders>
              <w:bottom w:val="single" w:sz="4" w:space="0" w:color="auto"/>
            </w:tcBorders>
          </w:tcPr>
          <w:p w14:paraId="3081FAFB" w14:textId="312B3732" w:rsidR="008E3D8E" w:rsidRPr="009B20EE" w:rsidRDefault="00A856E1">
            <w:pPr>
              <w:pStyle w:val="acctfourfigures"/>
              <w:tabs>
                <w:tab w:val="clear" w:pos="765"/>
              </w:tabs>
              <w:spacing w:line="240" w:lineRule="atLeast"/>
              <w:ind w:left="-61" w:right="-79"/>
              <w:jc w:val="center"/>
              <w:rPr>
                <w:szCs w:val="22"/>
                <w:cs/>
                <w:lang w:bidi="th-TH"/>
              </w:rPr>
            </w:pPr>
            <w:r>
              <w:rPr>
                <w:szCs w:val="22"/>
                <w:lang w:bidi="th-TH"/>
              </w:rPr>
              <w:t>2025</w:t>
            </w:r>
          </w:p>
        </w:tc>
        <w:tc>
          <w:tcPr>
            <w:tcW w:w="180" w:type="dxa"/>
          </w:tcPr>
          <w:p w14:paraId="05864BF3" w14:textId="77777777" w:rsidR="008E3D8E" w:rsidRPr="009B20EE" w:rsidRDefault="008E3D8E">
            <w:pPr>
              <w:tabs>
                <w:tab w:val="decimal" w:pos="765"/>
              </w:tabs>
              <w:ind w:left="-61"/>
              <w:rPr>
                <w:rFonts w:ascii="Times New Roman" w:hAnsi="Times New Roman" w:cs="Times New Roman"/>
                <w:sz w:val="22"/>
                <w:szCs w:val="22"/>
                <w:lang w:val="en-GB" w:bidi="ar-SA"/>
              </w:rPr>
            </w:pPr>
          </w:p>
        </w:tc>
        <w:tc>
          <w:tcPr>
            <w:tcW w:w="1255" w:type="dxa"/>
            <w:tcBorders>
              <w:bottom w:val="single" w:sz="4" w:space="0" w:color="auto"/>
            </w:tcBorders>
          </w:tcPr>
          <w:p w14:paraId="0C1C57D0" w14:textId="77777777" w:rsidR="008E3D8E" w:rsidRPr="009B20EE" w:rsidRDefault="008E3D8E">
            <w:pPr>
              <w:ind w:left="-61" w:right="-79"/>
              <w:jc w:val="center"/>
              <w:rPr>
                <w:rFonts w:ascii="Times New Roman" w:hAnsi="Times New Roman" w:cs="Times New Roman"/>
                <w:sz w:val="22"/>
                <w:szCs w:val="22"/>
                <w:cs/>
                <w:lang w:val="en-GB"/>
              </w:rPr>
            </w:pPr>
            <w:r w:rsidRPr="009B20EE">
              <w:rPr>
                <w:rFonts w:ascii="Times New Roman" w:hAnsi="Times New Roman" w:cs="Times New Roman"/>
                <w:sz w:val="22"/>
                <w:szCs w:val="22"/>
                <w:lang w:val="en-GB"/>
              </w:rPr>
              <w:t>balance</w:t>
            </w:r>
          </w:p>
        </w:tc>
      </w:tr>
      <w:tr w:rsidR="008E3D8E" w:rsidRPr="009B20EE" w14:paraId="5049B325" w14:textId="77777777" w:rsidTr="00E909C1">
        <w:trPr>
          <w:cantSplit/>
        </w:trPr>
        <w:tc>
          <w:tcPr>
            <w:tcW w:w="4997" w:type="dxa"/>
          </w:tcPr>
          <w:p w14:paraId="536B90A0" w14:textId="77777777" w:rsidR="008E3D8E" w:rsidRPr="0074530C" w:rsidRDefault="008E3D8E" w:rsidP="0074530C">
            <w:pPr>
              <w:rPr>
                <w:sz w:val="10"/>
                <w:szCs w:val="8"/>
              </w:rPr>
            </w:pPr>
          </w:p>
        </w:tc>
        <w:tc>
          <w:tcPr>
            <w:tcW w:w="1260" w:type="dxa"/>
          </w:tcPr>
          <w:p w14:paraId="609825FC" w14:textId="77777777" w:rsidR="008E3D8E" w:rsidRPr="0074530C" w:rsidRDefault="008E3D8E" w:rsidP="0074530C">
            <w:pPr>
              <w:rPr>
                <w:sz w:val="10"/>
                <w:szCs w:val="8"/>
              </w:rPr>
            </w:pPr>
          </w:p>
        </w:tc>
        <w:tc>
          <w:tcPr>
            <w:tcW w:w="180" w:type="dxa"/>
          </w:tcPr>
          <w:p w14:paraId="47F628E9" w14:textId="77777777" w:rsidR="008E3D8E" w:rsidRPr="0074530C" w:rsidRDefault="008E3D8E" w:rsidP="0074530C">
            <w:pPr>
              <w:rPr>
                <w:sz w:val="10"/>
                <w:szCs w:val="8"/>
              </w:rPr>
            </w:pPr>
          </w:p>
        </w:tc>
        <w:tc>
          <w:tcPr>
            <w:tcW w:w="1260" w:type="dxa"/>
          </w:tcPr>
          <w:p w14:paraId="498C4FDB" w14:textId="77777777" w:rsidR="008E3D8E" w:rsidRPr="0074530C" w:rsidRDefault="008E3D8E" w:rsidP="0074530C">
            <w:pPr>
              <w:rPr>
                <w:sz w:val="10"/>
                <w:szCs w:val="8"/>
              </w:rPr>
            </w:pPr>
          </w:p>
        </w:tc>
        <w:tc>
          <w:tcPr>
            <w:tcW w:w="180" w:type="dxa"/>
          </w:tcPr>
          <w:p w14:paraId="26E05CE7" w14:textId="77777777" w:rsidR="008E3D8E" w:rsidRPr="0074530C" w:rsidRDefault="008E3D8E" w:rsidP="0074530C">
            <w:pPr>
              <w:rPr>
                <w:sz w:val="10"/>
                <w:szCs w:val="8"/>
              </w:rPr>
            </w:pPr>
          </w:p>
        </w:tc>
        <w:tc>
          <w:tcPr>
            <w:tcW w:w="1255" w:type="dxa"/>
            <w:tcBorders>
              <w:top w:val="single" w:sz="4" w:space="0" w:color="auto"/>
            </w:tcBorders>
          </w:tcPr>
          <w:p w14:paraId="0858C351" w14:textId="77777777" w:rsidR="008E3D8E" w:rsidRPr="0074530C" w:rsidRDefault="008E3D8E" w:rsidP="0074530C">
            <w:pPr>
              <w:rPr>
                <w:sz w:val="10"/>
                <w:szCs w:val="8"/>
              </w:rPr>
            </w:pPr>
          </w:p>
        </w:tc>
      </w:tr>
      <w:tr w:rsidR="00BF1D51" w:rsidRPr="009B20EE" w14:paraId="256F030D" w14:textId="77777777" w:rsidTr="001A352B">
        <w:trPr>
          <w:cantSplit/>
          <w:trHeight w:hRule="exact" w:val="245"/>
        </w:trPr>
        <w:tc>
          <w:tcPr>
            <w:tcW w:w="4997" w:type="dxa"/>
            <w:vAlign w:val="center"/>
          </w:tcPr>
          <w:p w14:paraId="366A7F8A" w14:textId="116A2B4E" w:rsidR="00BF1D51" w:rsidRPr="009B20EE" w:rsidRDefault="00BF1D51" w:rsidP="00BF1D51">
            <w:pPr>
              <w:tabs>
                <w:tab w:val="left" w:pos="180"/>
              </w:tabs>
              <w:ind w:left="988" w:firstLine="22"/>
              <w:rPr>
                <w:rFonts w:ascii="Times New Roman" w:hAnsi="Times New Roman" w:cs="Times New Roman"/>
                <w:sz w:val="22"/>
                <w:szCs w:val="22"/>
              </w:rPr>
            </w:pPr>
            <w:r>
              <w:rPr>
                <w:rFonts w:ascii="Times New Roman" w:hAnsi="Times New Roman" w:cs="Times New Roman"/>
                <w:sz w:val="22"/>
                <w:szCs w:val="22"/>
              </w:rPr>
              <w:t>Joint venture</w:t>
            </w:r>
          </w:p>
        </w:tc>
        <w:tc>
          <w:tcPr>
            <w:tcW w:w="1260" w:type="dxa"/>
          </w:tcPr>
          <w:p w14:paraId="2EAB9698" w14:textId="1FB7602A" w:rsidR="00BF1D51" w:rsidRPr="009B20EE" w:rsidRDefault="00175A3A" w:rsidP="00BF1D51">
            <w:pPr>
              <w:pStyle w:val="acctfourfigures"/>
              <w:tabs>
                <w:tab w:val="clear" w:pos="765"/>
                <w:tab w:val="decimal" w:pos="906"/>
              </w:tabs>
              <w:spacing w:line="240" w:lineRule="atLeast"/>
              <w:ind w:left="-79" w:right="51"/>
              <w:rPr>
                <w:szCs w:val="22"/>
              </w:rPr>
            </w:pPr>
            <w:r>
              <w:rPr>
                <w:szCs w:val="22"/>
              </w:rPr>
              <w:t>440</w:t>
            </w:r>
          </w:p>
        </w:tc>
        <w:tc>
          <w:tcPr>
            <w:tcW w:w="180" w:type="dxa"/>
          </w:tcPr>
          <w:p w14:paraId="07BD074F" w14:textId="77777777" w:rsidR="00BF1D51" w:rsidRPr="009B20EE" w:rsidRDefault="00BF1D51" w:rsidP="00BF1D51">
            <w:pPr>
              <w:tabs>
                <w:tab w:val="decimal" w:pos="893"/>
              </w:tabs>
              <w:ind w:left="-79" w:right="-79"/>
              <w:rPr>
                <w:rFonts w:ascii="Times New Roman" w:hAnsi="Times New Roman" w:cs="Times New Roman"/>
                <w:sz w:val="22"/>
                <w:szCs w:val="22"/>
                <w:lang w:val="en-GB" w:bidi="ar-SA"/>
              </w:rPr>
            </w:pPr>
          </w:p>
        </w:tc>
        <w:tc>
          <w:tcPr>
            <w:tcW w:w="1260" w:type="dxa"/>
          </w:tcPr>
          <w:p w14:paraId="79CE1D1D" w14:textId="3999C0E5" w:rsidR="00BF1D51" w:rsidRPr="00765838" w:rsidRDefault="00BF1D51" w:rsidP="00BF1D51">
            <w:pPr>
              <w:pStyle w:val="acctfourfigures"/>
              <w:tabs>
                <w:tab w:val="clear" w:pos="765"/>
                <w:tab w:val="decimal" w:pos="906"/>
              </w:tabs>
              <w:spacing w:line="240" w:lineRule="atLeast"/>
              <w:ind w:left="-72" w:right="58"/>
              <w:rPr>
                <w:szCs w:val="22"/>
              </w:rPr>
            </w:pPr>
            <w:r>
              <w:rPr>
                <w:szCs w:val="22"/>
              </w:rPr>
              <w:t>862</w:t>
            </w:r>
          </w:p>
        </w:tc>
        <w:tc>
          <w:tcPr>
            <w:tcW w:w="180" w:type="dxa"/>
          </w:tcPr>
          <w:p w14:paraId="733FE34F" w14:textId="77777777" w:rsidR="00BF1D51" w:rsidRPr="009B20EE" w:rsidRDefault="00BF1D51" w:rsidP="00BF1D51">
            <w:pPr>
              <w:tabs>
                <w:tab w:val="decimal" w:pos="893"/>
              </w:tabs>
              <w:ind w:left="-79" w:right="-79"/>
              <w:rPr>
                <w:rFonts w:ascii="Times New Roman" w:hAnsi="Times New Roman" w:cs="Times New Roman"/>
                <w:sz w:val="22"/>
                <w:szCs w:val="22"/>
                <w:lang w:val="en-GB" w:bidi="ar-SA"/>
              </w:rPr>
            </w:pPr>
          </w:p>
        </w:tc>
        <w:tc>
          <w:tcPr>
            <w:tcW w:w="1255" w:type="dxa"/>
          </w:tcPr>
          <w:p w14:paraId="75003E9D" w14:textId="1F9B444A" w:rsidR="00BF1D51" w:rsidRPr="00BA2718" w:rsidRDefault="00175A3A" w:rsidP="00BF1D51">
            <w:pPr>
              <w:pStyle w:val="acctfourfigures"/>
              <w:tabs>
                <w:tab w:val="clear" w:pos="765"/>
                <w:tab w:val="decimal" w:pos="906"/>
              </w:tabs>
              <w:spacing w:line="240" w:lineRule="atLeast"/>
              <w:ind w:left="-79" w:right="51"/>
              <w:rPr>
                <w:szCs w:val="22"/>
              </w:rPr>
            </w:pPr>
            <w:r>
              <w:rPr>
                <w:szCs w:val="22"/>
              </w:rPr>
              <w:t>733</w:t>
            </w:r>
          </w:p>
        </w:tc>
      </w:tr>
      <w:tr w:rsidR="00BF1D51" w:rsidRPr="009B20EE" w14:paraId="67B5E7FD" w14:textId="77777777" w:rsidTr="001A352B">
        <w:trPr>
          <w:cantSplit/>
          <w:trHeight w:hRule="exact" w:val="245"/>
        </w:trPr>
        <w:tc>
          <w:tcPr>
            <w:tcW w:w="4997" w:type="dxa"/>
          </w:tcPr>
          <w:p w14:paraId="02F82849" w14:textId="77777777" w:rsidR="00BF1D51" w:rsidRPr="009B20EE" w:rsidRDefault="00BF1D51" w:rsidP="00BF1D51">
            <w:pPr>
              <w:tabs>
                <w:tab w:val="left" w:pos="180"/>
              </w:tabs>
              <w:ind w:left="988" w:firstLine="22"/>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260" w:type="dxa"/>
            <w:tcBorders>
              <w:top w:val="single" w:sz="4" w:space="0" w:color="auto"/>
              <w:bottom w:val="double" w:sz="4" w:space="0" w:color="auto"/>
            </w:tcBorders>
          </w:tcPr>
          <w:p w14:paraId="052E287A" w14:textId="632AAECD" w:rsidR="00BF1D51" w:rsidRPr="00133D26" w:rsidRDefault="00175A3A" w:rsidP="00BF1D51">
            <w:pPr>
              <w:pStyle w:val="acctfourfigures"/>
              <w:tabs>
                <w:tab w:val="clear" w:pos="765"/>
                <w:tab w:val="decimal" w:pos="906"/>
              </w:tabs>
              <w:spacing w:line="240" w:lineRule="atLeast"/>
              <w:ind w:left="-79" w:right="51"/>
              <w:rPr>
                <w:b/>
                <w:bCs/>
                <w:szCs w:val="22"/>
              </w:rPr>
            </w:pPr>
            <w:r>
              <w:rPr>
                <w:b/>
                <w:bCs/>
                <w:szCs w:val="22"/>
              </w:rPr>
              <w:t>440</w:t>
            </w:r>
          </w:p>
        </w:tc>
        <w:tc>
          <w:tcPr>
            <w:tcW w:w="180" w:type="dxa"/>
          </w:tcPr>
          <w:p w14:paraId="56D38D63" w14:textId="77777777" w:rsidR="00BF1D51" w:rsidRPr="009B20EE" w:rsidRDefault="00BF1D51" w:rsidP="00BF1D51">
            <w:pPr>
              <w:tabs>
                <w:tab w:val="decimal" w:pos="832"/>
              </w:tabs>
              <w:ind w:left="-79" w:right="-52"/>
              <w:rPr>
                <w:rFonts w:ascii="Times New Roman" w:hAnsi="Times New Roman" w:cs="Times New Roman"/>
                <w:b/>
                <w:bCs/>
                <w:sz w:val="22"/>
                <w:szCs w:val="22"/>
                <w:lang w:val="en-GB" w:bidi="ar-SA"/>
              </w:rPr>
            </w:pPr>
          </w:p>
        </w:tc>
        <w:tc>
          <w:tcPr>
            <w:tcW w:w="1260" w:type="dxa"/>
            <w:tcBorders>
              <w:top w:val="single" w:sz="4" w:space="0" w:color="auto"/>
              <w:bottom w:val="double" w:sz="4" w:space="0" w:color="auto"/>
            </w:tcBorders>
          </w:tcPr>
          <w:p w14:paraId="0CE40139" w14:textId="112F8D37" w:rsidR="00BF1D51" w:rsidRPr="009B20EE" w:rsidRDefault="00BF1D51" w:rsidP="00BF1D51">
            <w:pPr>
              <w:pStyle w:val="acctfourfigures"/>
              <w:tabs>
                <w:tab w:val="clear" w:pos="765"/>
                <w:tab w:val="decimal" w:pos="906"/>
              </w:tabs>
              <w:spacing w:line="240" w:lineRule="atLeast"/>
              <w:ind w:left="-72" w:right="58"/>
              <w:rPr>
                <w:b/>
                <w:bCs/>
              </w:rPr>
            </w:pPr>
            <w:r>
              <w:rPr>
                <w:b/>
                <w:bCs/>
                <w:szCs w:val="22"/>
              </w:rPr>
              <w:t>862</w:t>
            </w:r>
          </w:p>
        </w:tc>
        <w:tc>
          <w:tcPr>
            <w:tcW w:w="180" w:type="dxa"/>
          </w:tcPr>
          <w:p w14:paraId="220FB256" w14:textId="77777777" w:rsidR="00BF1D51" w:rsidRPr="009B20EE" w:rsidRDefault="00BF1D51" w:rsidP="00BF1D51">
            <w:pPr>
              <w:tabs>
                <w:tab w:val="decimal" w:pos="832"/>
              </w:tabs>
              <w:ind w:left="-79" w:right="-52"/>
              <w:rPr>
                <w:rFonts w:ascii="Times New Roman" w:hAnsi="Times New Roman" w:cs="Times New Roman"/>
                <w:b/>
                <w:bCs/>
                <w:sz w:val="22"/>
                <w:szCs w:val="22"/>
                <w:lang w:val="en-GB" w:bidi="ar-SA"/>
              </w:rPr>
            </w:pPr>
          </w:p>
        </w:tc>
        <w:tc>
          <w:tcPr>
            <w:tcW w:w="1255" w:type="dxa"/>
            <w:tcBorders>
              <w:top w:val="single" w:sz="4" w:space="0" w:color="auto"/>
              <w:bottom w:val="double" w:sz="4" w:space="0" w:color="auto"/>
            </w:tcBorders>
          </w:tcPr>
          <w:p w14:paraId="4F3963C9" w14:textId="716F5C78" w:rsidR="00BF1D51" w:rsidRPr="000B5131" w:rsidRDefault="00175A3A" w:rsidP="00BF1D51">
            <w:pPr>
              <w:pStyle w:val="acctfourfigures"/>
              <w:tabs>
                <w:tab w:val="clear" w:pos="765"/>
                <w:tab w:val="decimal" w:pos="906"/>
              </w:tabs>
              <w:spacing w:line="240" w:lineRule="atLeast"/>
              <w:ind w:left="-79" w:right="51"/>
              <w:rPr>
                <w:b/>
                <w:bCs/>
                <w:szCs w:val="22"/>
              </w:rPr>
            </w:pPr>
            <w:r>
              <w:rPr>
                <w:b/>
                <w:bCs/>
                <w:szCs w:val="22"/>
              </w:rPr>
              <w:t>733</w:t>
            </w:r>
          </w:p>
        </w:tc>
      </w:tr>
    </w:tbl>
    <w:p w14:paraId="771C6666" w14:textId="77777777" w:rsidR="00E135BA" w:rsidRPr="00174BC7" w:rsidRDefault="00E135BA" w:rsidP="00304DFC">
      <w:pPr>
        <w:rPr>
          <w:rFonts w:ascii="Times New Roman" w:eastAsia="Calibri" w:hAnsi="Times New Roman" w:cs="Times New Roman"/>
          <w:b/>
          <w:bCs/>
          <w:i/>
          <w:iCs/>
          <w:sz w:val="16"/>
          <w:szCs w:val="16"/>
        </w:rPr>
      </w:pPr>
    </w:p>
    <w:tbl>
      <w:tblPr>
        <w:tblW w:w="9128" w:type="dxa"/>
        <w:tblInd w:w="547" w:type="dxa"/>
        <w:tblLayout w:type="fixed"/>
        <w:tblCellMar>
          <w:left w:w="79" w:type="dxa"/>
          <w:right w:w="79" w:type="dxa"/>
        </w:tblCellMar>
        <w:tblLook w:val="0000" w:firstRow="0" w:lastRow="0" w:firstColumn="0" w:lastColumn="0" w:noHBand="0" w:noVBand="0"/>
      </w:tblPr>
      <w:tblGrid>
        <w:gridCol w:w="4997"/>
        <w:gridCol w:w="1260"/>
        <w:gridCol w:w="180"/>
        <w:gridCol w:w="1260"/>
        <w:gridCol w:w="180"/>
        <w:gridCol w:w="1251"/>
      </w:tblGrid>
      <w:tr w:rsidR="005D15AE" w:rsidRPr="009B20EE" w14:paraId="7F6CE0CC" w14:textId="77777777" w:rsidTr="002F5316">
        <w:trPr>
          <w:cantSplit/>
        </w:trPr>
        <w:tc>
          <w:tcPr>
            <w:tcW w:w="4997" w:type="dxa"/>
          </w:tcPr>
          <w:p w14:paraId="090C4771" w14:textId="77777777" w:rsidR="005D15AE" w:rsidRPr="009B20EE" w:rsidRDefault="00AA3DF9" w:rsidP="005D15AE">
            <w:pPr>
              <w:pStyle w:val="acctmergecolhdg"/>
              <w:spacing w:line="240" w:lineRule="atLeast"/>
              <w:ind w:left="-61" w:right="74"/>
              <w:jc w:val="right"/>
              <w:rPr>
                <w:b w:val="0"/>
                <w:bCs/>
                <w:i/>
                <w:iCs/>
                <w:szCs w:val="22"/>
              </w:rPr>
            </w:pPr>
            <w:r w:rsidRPr="009B20EE">
              <w:rPr>
                <w:b w:val="0"/>
                <w:bCs/>
                <w:i/>
                <w:iCs/>
                <w:szCs w:val="22"/>
              </w:rPr>
              <w:br w:type="page"/>
            </w:r>
            <w:r w:rsidRPr="009B20EE">
              <w:rPr>
                <w:b w:val="0"/>
                <w:bCs/>
                <w:i/>
                <w:iCs/>
                <w:szCs w:val="22"/>
              </w:rPr>
              <w:br w:type="page"/>
            </w:r>
            <w:r w:rsidRPr="009B20EE">
              <w:rPr>
                <w:b w:val="0"/>
                <w:bCs/>
                <w:i/>
                <w:iCs/>
                <w:szCs w:val="22"/>
              </w:rPr>
              <w:br w:type="page"/>
            </w:r>
          </w:p>
        </w:tc>
        <w:tc>
          <w:tcPr>
            <w:tcW w:w="4131" w:type="dxa"/>
            <w:gridSpan w:val="5"/>
          </w:tcPr>
          <w:p w14:paraId="371D7060" w14:textId="77777777" w:rsidR="005D15AE" w:rsidRPr="009B20EE" w:rsidRDefault="005D15AE" w:rsidP="00F4476B">
            <w:pPr>
              <w:pStyle w:val="acctmergecolhdg"/>
              <w:spacing w:line="240" w:lineRule="atLeast"/>
              <w:ind w:left="-61" w:right="-64"/>
              <w:jc w:val="right"/>
              <w:rPr>
                <w:b w:val="0"/>
                <w:bCs/>
                <w:i/>
                <w:iCs/>
                <w:szCs w:val="22"/>
              </w:rPr>
            </w:pPr>
            <w:r w:rsidRPr="009B20EE">
              <w:rPr>
                <w:b w:val="0"/>
                <w:bCs/>
                <w:i/>
                <w:iCs/>
                <w:szCs w:val="22"/>
              </w:rPr>
              <w:t>(Unit: Million Baht)</w:t>
            </w:r>
          </w:p>
        </w:tc>
      </w:tr>
      <w:tr w:rsidR="00BA044A" w:rsidRPr="009B20EE" w14:paraId="0EAEE2CF" w14:textId="77777777" w:rsidTr="002F5316">
        <w:trPr>
          <w:cantSplit/>
        </w:trPr>
        <w:tc>
          <w:tcPr>
            <w:tcW w:w="4997" w:type="dxa"/>
          </w:tcPr>
          <w:p w14:paraId="0EF8EEB8" w14:textId="77777777" w:rsidR="00BA044A" w:rsidRPr="009B20EE" w:rsidRDefault="00BA044A" w:rsidP="00BA044A">
            <w:pPr>
              <w:ind w:hanging="7"/>
              <w:rPr>
                <w:rFonts w:ascii="Times New Roman" w:hAnsi="Times New Roman" w:cs="Times New Roman"/>
                <w:i/>
                <w:iCs/>
                <w:sz w:val="22"/>
                <w:szCs w:val="22"/>
              </w:rPr>
            </w:pPr>
          </w:p>
        </w:tc>
        <w:tc>
          <w:tcPr>
            <w:tcW w:w="4131" w:type="dxa"/>
            <w:gridSpan w:val="5"/>
            <w:tcBorders>
              <w:bottom w:val="single" w:sz="4" w:space="0" w:color="auto"/>
            </w:tcBorders>
          </w:tcPr>
          <w:p w14:paraId="7EEABF03" w14:textId="77777777" w:rsidR="00BA044A" w:rsidRPr="009B20EE" w:rsidRDefault="00BA044A" w:rsidP="00E47BB0">
            <w:pPr>
              <w:ind w:left="-61" w:right="-77"/>
              <w:jc w:val="center"/>
              <w:rPr>
                <w:rFonts w:ascii="Times New Roman" w:hAnsi="Times New Roman" w:cs="Times New Roman"/>
                <w:b/>
                <w:sz w:val="22"/>
                <w:szCs w:val="22"/>
                <w:lang w:val="en-GB" w:bidi="ar-SA"/>
              </w:rPr>
            </w:pPr>
            <w:r w:rsidRPr="009B20EE">
              <w:rPr>
                <w:rFonts w:ascii="Times New Roman" w:hAnsi="Times New Roman" w:cs="Times New Roman"/>
                <w:b/>
                <w:sz w:val="22"/>
                <w:szCs w:val="22"/>
                <w:lang w:val="en-GB" w:bidi="ar-SA"/>
              </w:rPr>
              <w:t>Separate financial statements</w:t>
            </w:r>
          </w:p>
        </w:tc>
      </w:tr>
      <w:tr w:rsidR="00BA044A" w:rsidRPr="009B20EE" w14:paraId="5488C08D" w14:textId="77777777" w:rsidTr="002F5316">
        <w:trPr>
          <w:cantSplit/>
        </w:trPr>
        <w:tc>
          <w:tcPr>
            <w:tcW w:w="4997" w:type="dxa"/>
          </w:tcPr>
          <w:p w14:paraId="663FD778" w14:textId="77777777" w:rsidR="00BA044A" w:rsidRPr="009B20EE" w:rsidRDefault="00BA044A" w:rsidP="00BA044A">
            <w:pPr>
              <w:ind w:hanging="7"/>
              <w:jc w:val="center"/>
              <w:rPr>
                <w:rFonts w:ascii="Times New Roman" w:hAnsi="Times New Roman" w:cs="Times New Roman"/>
                <w:sz w:val="22"/>
                <w:szCs w:val="22"/>
                <w:lang w:val="en-GB" w:bidi="ar-SA"/>
              </w:rPr>
            </w:pPr>
          </w:p>
        </w:tc>
        <w:tc>
          <w:tcPr>
            <w:tcW w:w="2700" w:type="dxa"/>
            <w:gridSpan w:val="3"/>
            <w:tcBorders>
              <w:top w:val="single" w:sz="4" w:space="0" w:color="auto"/>
              <w:bottom w:val="single" w:sz="4" w:space="0" w:color="auto"/>
            </w:tcBorders>
          </w:tcPr>
          <w:p w14:paraId="3A3A003E" w14:textId="77777777" w:rsidR="00BA044A" w:rsidRPr="009B20EE" w:rsidRDefault="00BA044A" w:rsidP="00BA044A">
            <w:pPr>
              <w:ind w:left="-61"/>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Outstanding balance</w:t>
            </w:r>
          </w:p>
        </w:tc>
        <w:tc>
          <w:tcPr>
            <w:tcW w:w="180" w:type="dxa"/>
            <w:tcBorders>
              <w:top w:val="single" w:sz="4" w:space="0" w:color="auto"/>
            </w:tcBorders>
          </w:tcPr>
          <w:p w14:paraId="5E2828B5" w14:textId="77777777" w:rsidR="00BA044A" w:rsidRPr="009B20EE" w:rsidRDefault="00BA044A" w:rsidP="00BA044A">
            <w:pPr>
              <w:tabs>
                <w:tab w:val="decimal" w:pos="765"/>
              </w:tabs>
              <w:ind w:left="-61"/>
              <w:rPr>
                <w:rFonts w:ascii="Times New Roman" w:hAnsi="Times New Roman" w:cs="Times New Roman"/>
                <w:sz w:val="22"/>
                <w:szCs w:val="22"/>
                <w:lang w:val="en-GB" w:bidi="ar-SA"/>
              </w:rPr>
            </w:pPr>
          </w:p>
        </w:tc>
        <w:tc>
          <w:tcPr>
            <w:tcW w:w="1251" w:type="dxa"/>
            <w:tcBorders>
              <w:top w:val="single" w:sz="4" w:space="0" w:color="auto"/>
            </w:tcBorders>
          </w:tcPr>
          <w:p w14:paraId="45AE8DF5" w14:textId="77777777" w:rsidR="00BA044A" w:rsidRPr="009B20EE" w:rsidRDefault="00BA044A" w:rsidP="00BA044A">
            <w:pPr>
              <w:ind w:left="-61"/>
              <w:jc w:val="center"/>
              <w:rPr>
                <w:rFonts w:ascii="Times New Roman" w:hAnsi="Times New Roman" w:cs="Times New Roman"/>
                <w:sz w:val="22"/>
                <w:szCs w:val="22"/>
                <w:lang w:val="en-GB" w:bidi="ar-SA"/>
              </w:rPr>
            </w:pPr>
          </w:p>
        </w:tc>
      </w:tr>
      <w:tr w:rsidR="003661DD" w:rsidRPr="009B20EE" w14:paraId="27DAA1A9" w14:textId="77777777" w:rsidTr="002F5316">
        <w:trPr>
          <w:cantSplit/>
        </w:trPr>
        <w:tc>
          <w:tcPr>
            <w:tcW w:w="4997" w:type="dxa"/>
          </w:tcPr>
          <w:p w14:paraId="1D4FC52E" w14:textId="77777777" w:rsidR="003661DD" w:rsidRPr="009B20EE" w:rsidRDefault="003661DD" w:rsidP="003661DD">
            <w:pPr>
              <w:ind w:hanging="7"/>
              <w:jc w:val="center"/>
              <w:rPr>
                <w:rFonts w:ascii="Times New Roman" w:hAnsi="Times New Roman" w:cs="Times New Roman"/>
                <w:sz w:val="22"/>
                <w:szCs w:val="22"/>
                <w:lang w:val="en-GB" w:bidi="ar-SA"/>
              </w:rPr>
            </w:pPr>
          </w:p>
        </w:tc>
        <w:tc>
          <w:tcPr>
            <w:tcW w:w="1260" w:type="dxa"/>
            <w:tcBorders>
              <w:top w:val="single" w:sz="4" w:space="0" w:color="auto"/>
            </w:tcBorders>
          </w:tcPr>
          <w:p w14:paraId="184C3507" w14:textId="22FC0695"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0" w:type="dxa"/>
            <w:tcBorders>
              <w:top w:val="single" w:sz="4" w:space="0" w:color="auto"/>
            </w:tcBorders>
          </w:tcPr>
          <w:p w14:paraId="3E9B13AD" w14:textId="77777777" w:rsidR="003661DD" w:rsidRPr="009B20EE" w:rsidRDefault="003661DD" w:rsidP="003661DD">
            <w:pPr>
              <w:pStyle w:val="acctfourfigures"/>
              <w:spacing w:line="240" w:lineRule="atLeast"/>
              <w:ind w:left="-61"/>
              <w:rPr>
                <w:szCs w:val="22"/>
              </w:rPr>
            </w:pPr>
          </w:p>
        </w:tc>
        <w:tc>
          <w:tcPr>
            <w:tcW w:w="1260" w:type="dxa"/>
            <w:tcBorders>
              <w:top w:val="single" w:sz="4" w:space="0" w:color="auto"/>
            </w:tcBorders>
          </w:tcPr>
          <w:p w14:paraId="5E4EAE49" w14:textId="2FA8C547"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0" w:type="dxa"/>
          </w:tcPr>
          <w:p w14:paraId="0B810994" w14:textId="77777777" w:rsidR="003661DD" w:rsidRPr="009B20EE" w:rsidRDefault="003661DD" w:rsidP="003661DD">
            <w:pPr>
              <w:tabs>
                <w:tab w:val="decimal" w:pos="765"/>
              </w:tabs>
              <w:ind w:left="-61" w:right="-52"/>
              <w:rPr>
                <w:rFonts w:ascii="Times New Roman" w:hAnsi="Times New Roman" w:cs="Times New Roman"/>
                <w:sz w:val="22"/>
                <w:szCs w:val="22"/>
                <w:lang w:val="en-GB" w:bidi="ar-SA"/>
              </w:rPr>
            </w:pPr>
          </w:p>
        </w:tc>
        <w:tc>
          <w:tcPr>
            <w:tcW w:w="1251" w:type="dxa"/>
          </w:tcPr>
          <w:p w14:paraId="70592B2F" w14:textId="77777777" w:rsidR="003661DD" w:rsidRPr="009B20EE" w:rsidRDefault="003661DD" w:rsidP="003661DD">
            <w:pPr>
              <w:ind w:left="-61" w:right="-79"/>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Average</w:t>
            </w:r>
          </w:p>
        </w:tc>
      </w:tr>
      <w:tr w:rsidR="00726699" w:rsidRPr="009B20EE" w14:paraId="672DB046" w14:textId="77777777" w:rsidTr="002F5316">
        <w:trPr>
          <w:cantSplit/>
        </w:trPr>
        <w:tc>
          <w:tcPr>
            <w:tcW w:w="4997" w:type="dxa"/>
          </w:tcPr>
          <w:p w14:paraId="0978A657" w14:textId="77777777" w:rsidR="00726699" w:rsidRPr="009B20EE" w:rsidRDefault="00726699" w:rsidP="00726699">
            <w:pPr>
              <w:ind w:hanging="7"/>
              <w:jc w:val="center"/>
              <w:rPr>
                <w:rFonts w:ascii="Times New Roman" w:hAnsi="Times New Roman" w:cs="Times New Roman"/>
                <w:sz w:val="22"/>
                <w:szCs w:val="22"/>
                <w:lang w:val="en-GB" w:bidi="ar-SA"/>
              </w:rPr>
            </w:pPr>
          </w:p>
        </w:tc>
        <w:tc>
          <w:tcPr>
            <w:tcW w:w="1260" w:type="dxa"/>
            <w:tcBorders>
              <w:bottom w:val="single" w:sz="4" w:space="0" w:color="auto"/>
            </w:tcBorders>
          </w:tcPr>
          <w:p w14:paraId="74921831" w14:textId="2FBA3D2D" w:rsidR="00726699" w:rsidRPr="009B20EE" w:rsidRDefault="00A856E1" w:rsidP="00726699">
            <w:pPr>
              <w:pStyle w:val="acctfourfigures"/>
              <w:tabs>
                <w:tab w:val="clear" w:pos="765"/>
              </w:tabs>
              <w:spacing w:line="240" w:lineRule="atLeast"/>
              <w:ind w:left="-61" w:right="-79"/>
              <w:jc w:val="center"/>
              <w:rPr>
                <w:szCs w:val="22"/>
                <w:cs/>
                <w:lang w:bidi="th-TH"/>
              </w:rPr>
            </w:pPr>
            <w:r>
              <w:rPr>
                <w:szCs w:val="22"/>
              </w:rPr>
              <w:t>2026</w:t>
            </w:r>
          </w:p>
        </w:tc>
        <w:tc>
          <w:tcPr>
            <w:tcW w:w="180" w:type="dxa"/>
          </w:tcPr>
          <w:p w14:paraId="23B6FFAC" w14:textId="77777777" w:rsidR="00726699" w:rsidRPr="009B20EE" w:rsidRDefault="00726699" w:rsidP="00726699">
            <w:pPr>
              <w:pStyle w:val="acctfourfigures"/>
              <w:spacing w:line="240" w:lineRule="atLeast"/>
              <w:ind w:left="-61"/>
              <w:rPr>
                <w:szCs w:val="22"/>
              </w:rPr>
            </w:pPr>
          </w:p>
        </w:tc>
        <w:tc>
          <w:tcPr>
            <w:tcW w:w="1260" w:type="dxa"/>
            <w:tcBorders>
              <w:bottom w:val="single" w:sz="4" w:space="0" w:color="auto"/>
            </w:tcBorders>
          </w:tcPr>
          <w:p w14:paraId="3E7B244E" w14:textId="7ED40405" w:rsidR="00726699" w:rsidRPr="009B20EE" w:rsidRDefault="00A856E1" w:rsidP="00726699">
            <w:pPr>
              <w:pStyle w:val="acctfourfigures"/>
              <w:tabs>
                <w:tab w:val="clear" w:pos="765"/>
              </w:tabs>
              <w:spacing w:line="240" w:lineRule="atLeast"/>
              <w:ind w:left="-61" w:right="-79"/>
              <w:jc w:val="center"/>
              <w:rPr>
                <w:szCs w:val="22"/>
                <w:cs/>
                <w:lang w:bidi="th-TH"/>
              </w:rPr>
            </w:pPr>
            <w:r>
              <w:rPr>
                <w:szCs w:val="22"/>
                <w:lang w:bidi="th-TH"/>
              </w:rPr>
              <w:t>2025</w:t>
            </w:r>
          </w:p>
        </w:tc>
        <w:tc>
          <w:tcPr>
            <w:tcW w:w="180" w:type="dxa"/>
          </w:tcPr>
          <w:p w14:paraId="152C8E5E" w14:textId="77777777" w:rsidR="00726699" w:rsidRPr="009B20EE" w:rsidRDefault="00726699" w:rsidP="00726699">
            <w:pPr>
              <w:tabs>
                <w:tab w:val="decimal" w:pos="765"/>
              </w:tabs>
              <w:ind w:left="-61"/>
              <w:rPr>
                <w:rFonts w:ascii="Times New Roman" w:hAnsi="Times New Roman" w:cs="Times New Roman"/>
                <w:sz w:val="22"/>
                <w:szCs w:val="22"/>
                <w:lang w:val="en-GB" w:bidi="ar-SA"/>
              </w:rPr>
            </w:pPr>
          </w:p>
        </w:tc>
        <w:tc>
          <w:tcPr>
            <w:tcW w:w="1251" w:type="dxa"/>
            <w:tcBorders>
              <w:bottom w:val="single" w:sz="4" w:space="0" w:color="auto"/>
            </w:tcBorders>
          </w:tcPr>
          <w:p w14:paraId="695E714E" w14:textId="77777777" w:rsidR="00726699" w:rsidRPr="009B20EE" w:rsidRDefault="00726699" w:rsidP="00726699">
            <w:pPr>
              <w:ind w:left="-61" w:right="-79"/>
              <w:jc w:val="center"/>
              <w:rPr>
                <w:rFonts w:ascii="Times New Roman" w:hAnsi="Times New Roman" w:cs="Times New Roman"/>
                <w:sz w:val="22"/>
                <w:szCs w:val="22"/>
                <w:cs/>
                <w:lang w:val="en-GB"/>
              </w:rPr>
            </w:pPr>
            <w:r w:rsidRPr="009B20EE">
              <w:rPr>
                <w:rFonts w:ascii="Times New Roman" w:hAnsi="Times New Roman" w:cs="Times New Roman"/>
                <w:sz w:val="22"/>
                <w:szCs w:val="22"/>
                <w:lang w:val="en-GB"/>
              </w:rPr>
              <w:t>balance</w:t>
            </w:r>
          </w:p>
        </w:tc>
      </w:tr>
      <w:tr w:rsidR="00726699" w:rsidRPr="009B20EE" w14:paraId="47804585" w14:textId="77777777" w:rsidTr="002F5316">
        <w:trPr>
          <w:cantSplit/>
        </w:trPr>
        <w:tc>
          <w:tcPr>
            <w:tcW w:w="4997" w:type="dxa"/>
          </w:tcPr>
          <w:p w14:paraId="1599C22C" w14:textId="77777777" w:rsidR="00726699" w:rsidRPr="0074530C" w:rsidRDefault="00726699" w:rsidP="0074530C">
            <w:pPr>
              <w:rPr>
                <w:sz w:val="10"/>
                <w:szCs w:val="10"/>
              </w:rPr>
            </w:pPr>
          </w:p>
        </w:tc>
        <w:tc>
          <w:tcPr>
            <w:tcW w:w="1260" w:type="dxa"/>
          </w:tcPr>
          <w:p w14:paraId="46BAC2D6" w14:textId="77777777" w:rsidR="00726699" w:rsidRPr="0074530C" w:rsidRDefault="00726699" w:rsidP="0074530C">
            <w:pPr>
              <w:rPr>
                <w:sz w:val="10"/>
                <w:szCs w:val="10"/>
              </w:rPr>
            </w:pPr>
          </w:p>
        </w:tc>
        <w:tc>
          <w:tcPr>
            <w:tcW w:w="180" w:type="dxa"/>
          </w:tcPr>
          <w:p w14:paraId="05D17612" w14:textId="77777777" w:rsidR="00726699" w:rsidRPr="0074530C" w:rsidRDefault="00726699" w:rsidP="0074530C">
            <w:pPr>
              <w:rPr>
                <w:sz w:val="10"/>
                <w:szCs w:val="10"/>
              </w:rPr>
            </w:pPr>
          </w:p>
        </w:tc>
        <w:tc>
          <w:tcPr>
            <w:tcW w:w="1260" w:type="dxa"/>
          </w:tcPr>
          <w:p w14:paraId="4FAB3A59" w14:textId="77777777" w:rsidR="00726699" w:rsidRPr="0074530C" w:rsidRDefault="00726699" w:rsidP="0074530C">
            <w:pPr>
              <w:rPr>
                <w:sz w:val="10"/>
                <w:szCs w:val="10"/>
              </w:rPr>
            </w:pPr>
          </w:p>
        </w:tc>
        <w:tc>
          <w:tcPr>
            <w:tcW w:w="180" w:type="dxa"/>
          </w:tcPr>
          <w:p w14:paraId="76EA4FCE" w14:textId="77777777" w:rsidR="00726699" w:rsidRPr="0074530C" w:rsidRDefault="00726699" w:rsidP="0074530C">
            <w:pPr>
              <w:rPr>
                <w:sz w:val="10"/>
                <w:szCs w:val="10"/>
              </w:rPr>
            </w:pPr>
          </w:p>
        </w:tc>
        <w:tc>
          <w:tcPr>
            <w:tcW w:w="1251" w:type="dxa"/>
            <w:tcBorders>
              <w:top w:val="single" w:sz="4" w:space="0" w:color="auto"/>
            </w:tcBorders>
          </w:tcPr>
          <w:p w14:paraId="16048C1F" w14:textId="77777777" w:rsidR="00726699" w:rsidRPr="0074530C" w:rsidRDefault="00726699" w:rsidP="0074530C">
            <w:pPr>
              <w:rPr>
                <w:sz w:val="10"/>
                <w:szCs w:val="10"/>
              </w:rPr>
            </w:pPr>
          </w:p>
        </w:tc>
      </w:tr>
      <w:tr w:rsidR="00BF1D51" w:rsidRPr="009B20EE" w14:paraId="68525FF1" w14:textId="77777777" w:rsidTr="00174BC7">
        <w:trPr>
          <w:cantSplit/>
          <w:trHeight w:val="144"/>
        </w:trPr>
        <w:tc>
          <w:tcPr>
            <w:tcW w:w="4997" w:type="dxa"/>
          </w:tcPr>
          <w:p w14:paraId="42C9F223" w14:textId="7C29F721" w:rsidR="00BF1D51" w:rsidRPr="009B20EE" w:rsidRDefault="00BF1D51" w:rsidP="00BF1D51">
            <w:pPr>
              <w:tabs>
                <w:tab w:val="left" w:pos="180"/>
              </w:tabs>
              <w:ind w:left="988" w:firstLine="22"/>
              <w:rPr>
                <w:rFonts w:ascii="Times New Roman" w:hAnsi="Times New Roman" w:cs="Times New Roman"/>
                <w:sz w:val="22"/>
                <w:szCs w:val="22"/>
              </w:rPr>
            </w:pPr>
            <w:r w:rsidRPr="009B20EE">
              <w:rPr>
                <w:rFonts w:ascii="Times New Roman" w:hAnsi="Times New Roman" w:cs="Times New Roman"/>
                <w:sz w:val="22"/>
                <w:szCs w:val="22"/>
              </w:rPr>
              <w:t>Subsidiar</w:t>
            </w:r>
            <w:r>
              <w:rPr>
                <w:rFonts w:ascii="Times New Roman" w:hAnsi="Times New Roman" w:cs="Times New Roman"/>
                <w:sz w:val="22"/>
                <w:szCs w:val="22"/>
              </w:rPr>
              <w:t>y</w:t>
            </w:r>
          </w:p>
        </w:tc>
        <w:tc>
          <w:tcPr>
            <w:tcW w:w="1260" w:type="dxa"/>
          </w:tcPr>
          <w:p w14:paraId="585B0E3E" w14:textId="795CBEFD" w:rsidR="00BF1D51" w:rsidRDefault="006C4A4E" w:rsidP="00BF1D51">
            <w:pPr>
              <w:pStyle w:val="acctfourfigures"/>
              <w:tabs>
                <w:tab w:val="clear" w:pos="765"/>
                <w:tab w:val="decimal" w:pos="906"/>
              </w:tabs>
              <w:spacing w:line="240" w:lineRule="atLeast"/>
              <w:ind w:left="-79" w:right="51"/>
              <w:rPr>
                <w:szCs w:val="22"/>
              </w:rPr>
            </w:pPr>
            <w:r>
              <w:rPr>
                <w:szCs w:val="22"/>
              </w:rPr>
              <w:t>2,020</w:t>
            </w:r>
          </w:p>
        </w:tc>
        <w:tc>
          <w:tcPr>
            <w:tcW w:w="180" w:type="dxa"/>
          </w:tcPr>
          <w:p w14:paraId="383E3F15" w14:textId="77777777" w:rsidR="00BF1D51" w:rsidRPr="009B20EE" w:rsidRDefault="00BF1D51" w:rsidP="00BF1D51">
            <w:pPr>
              <w:tabs>
                <w:tab w:val="decimal" w:pos="893"/>
              </w:tabs>
              <w:ind w:left="-79" w:right="-79"/>
              <w:rPr>
                <w:rFonts w:ascii="Times New Roman" w:hAnsi="Times New Roman" w:cs="Times New Roman"/>
                <w:sz w:val="22"/>
                <w:szCs w:val="22"/>
                <w:lang w:val="en-GB" w:bidi="ar-SA"/>
              </w:rPr>
            </w:pPr>
          </w:p>
        </w:tc>
        <w:tc>
          <w:tcPr>
            <w:tcW w:w="1260" w:type="dxa"/>
          </w:tcPr>
          <w:p w14:paraId="4706EB4F" w14:textId="16E48DCD" w:rsidR="00BF1D51" w:rsidRPr="009048DE" w:rsidRDefault="00BF1D51" w:rsidP="00BF1D51">
            <w:pPr>
              <w:pStyle w:val="acctfourfigures"/>
              <w:tabs>
                <w:tab w:val="clear" w:pos="765"/>
                <w:tab w:val="decimal" w:pos="906"/>
              </w:tabs>
              <w:spacing w:line="240" w:lineRule="atLeast"/>
              <w:ind w:left="-72" w:right="58"/>
              <w:rPr>
                <w:szCs w:val="22"/>
              </w:rPr>
            </w:pPr>
            <w:r w:rsidRPr="00FF1D96">
              <w:t>-</w:t>
            </w:r>
          </w:p>
        </w:tc>
        <w:tc>
          <w:tcPr>
            <w:tcW w:w="180" w:type="dxa"/>
          </w:tcPr>
          <w:p w14:paraId="6F7E1801" w14:textId="77777777" w:rsidR="00BF1D51" w:rsidRPr="009B20EE" w:rsidRDefault="00BF1D51" w:rsidP="00BF1D51">
            <w:pPr>
              <w:tabs>
                <w:tab w:val="decimal" w:pos="893"/>
              </w:tabs>
              <w:ind w:left="-79" w:right="-79"/>
              <w:rPr>
                <w:rFonts w:ascii="Times New Roman" w:hAnsi="Times New Roman" w:cs="Times New Roman"/>
                <w:sz w:val="22"/>
                <w:szCs w:val="22"/>
                <w:lang w:val="en-GB" w:bidi="ar-SA"/>
              </w:rPr>
            </w:pPr>
          </w:p>
        </w:tc>
        <w:tc>
          <w:tcPr>
            <w:tcW w:w="1251" w:type="dxa"/>
          </w:tcPr>
          <w:p w14:paraId="536BC431" w14:textId="74191AD9" w:rsidR="00BF1D51" w:rsidRDefault="00BF2A0D" w:rsidP="00BF1D51">
            <w:pPr>
              <w:pStyle w:val="acctfourfigures"/>
              <w:tabs>
                <w:tab w:val="clear" w:pos="765"/>
                <w:tab w:val="decimal" w:pos="906"/>
              </w:tabs>
              <w:spacing w:line="240" w:lineRule="atLeast"/>
              <w:ind w:left="-79" w:right="51"/>
              <w:rPr>
                <w:szCs w:val="22"/>
              </w:rPr>
            </w:pPr>
            <w:r>
              <w:rPr>
                <w:szCs w:val="22"/>
              </w:rPr>
              <w:t>673</w:t>
            </w:r>
          </w:p>
        </w:tc>
      </w:tr>
      <w:tr w:rsidR="00BF1D51" w:rsidRPr="009B20EE" w14:paraId="2B4A2216" w14:textId="77777777" w:rsidTr="00174BC7">
        <w:trPr>
          <w:cantSplit/>
          <w:trHeight w:val="144"/>
        </w:trPr>
        <w:tc>
          <w:tcPr>
            <w:tcW w:w="4997" w:type="dxa"/>
          </w:tcPr>
          <w:p w14:paraId="1FBC8782" w14:textId="77777777" w:rsidR="00BF1D51" w:rsidRPr="009B20EE" w:rsidRDefault="00BF1D51" w:rsidP="00BF1D51">
            <w:pPr>
              <w:tabs>
                <w:tab w:val="left" w:pos="180"/>
              </w:tabs>
              <w:ind w:left="988" w:firstLine="22"/>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260" w:type="dxa"/>
            <w:tcBorders>
              <w:top w:val="single" w:sz="4" w:space="0" w:color="auto"/>
              <w:bottom w:val="double" w:sz="4" w:space="0" w:color="auto"/>
            </w:tcBorders>
          </w:tcPr>
          <w:p w14:paraId="1EA73A27" w14:textId="34F4A64A" w:rsidR="00BF1D51" w:rsidRPr="003639E9" w:rsidRDefault="006C4A4E" w:rsidP="00BF1D51">
            <w:pPr>
              <w:pStyle w:val="acctfourfigures"/>
              <w:tabs>
                <w:tab w:val="clear" w:pos="765"/>
                <w:tab w:val="decimal" w:pos="906"/>
              </w:tabs>
              <w:spacing w:line="240" w:lineRule="atLeast"/>
              <w:ind w:left="-79" w:right="51"/>
              <w:rPr>
                <w:b/>
                <w:bCs/>
                <w:szCs w:val="22"/>
              </w:rPr>
            </w:pPr>
            <w:r>
              <w:rPr>
                <w:b/>
                <w:bCs/>
                <w:szCs w:val="22"/>
              </w:rPr>
              <w:t>2,020</w:t>
            </w:r>
          </w:p>
        </w:tc>
        <w:tc>
          <w:tcPr>
            <w:tcW w:w="180" w:type="dxa"/>
          </w:tcPr>
          <w:p w14:paraId="106EBF4A" w14:textId="77777777" w:rsidR="00BF1D51" w:rsidRPr="003639E9" w:rsidRDefault="00BF1D51" w:rsidP="00BF1D51">
            <w:pPr>
              <w:tabs>
                <w:tab w:val="decimal" w:pos="832"/>
              </w:tabs>
              <w:ind w:left="-79" w:right="-52"/>
              <w:rPr>
                <w:rFonts w:ascii="Times New Roman" w:hAnsi="Times New Roman" w:cs="Times New Roman"/>
                <w:b/>
                <w:bCs/>
                <w:sz w:val="22"/>
                <w:szCs w:val="22"/>
                <w:lang w:val="en-GB" w:bidi="ar-SA"/>
              </w:rPr>
            </w:pPr>
          </w:p>
        </w:tc>
        <w:tc>
          <w:tcPr>
            <w:tcW w:w="1260" w:type="dxa"/>
            <w:tcBorders>
              <w:top w:val="single" w:sz="4" w:space="0" w:color="auto"/>
              <w:bottom w:val="double" w:sz="4" w:space="0" w:color="auto"/>
            </w:tcBorders>
          </w:tcPr>
          <w:p w14:paraId="03AD3A8D" w14:textId="5294CAB9" w:rsidR="00BF1D51" w:rsidRPr="003639E9" w:rsidRDefault="00BF1D51" w:rsidP="00BF1D51">
            <w:pPr>
              <w:pStyle w:val="acctfourfigures"/>
              <w:tabs>
                <w:tab w:val="clear" w:pos="765"/>
                <w:tab w:val="decimal" w:pos="906"/>
              </w:tabs>
              <w:spacing w:line="240" w:lineRule="atLeast"/>
              <w:ind w:left="-72" w:right="58"/>
              <w:rPr>
                <w:b/>
                <w:bCs/>
                <w:szCs w:val="22"/>
              </w:rPr>
            </w:pPr>
            <w:r w:rsidRPr="003639E9">
              <w:rPr>
                <w:b/>
                <w:bCs/>
              </w:rPr>
              <w:t>-</w:t>
            </w:r>
          </w:p>
        </w:tc>
        <w:tc>
          <w:tcPr>
            <w:tcW w:w="180" w:type="dxa"/>
          </w:tcPr>
          <w:p w14:paraId="27ABDD56" w14:textId="77777777" w:rsidR="00BF1D51" w:rsidRPr="003639E9" w:rsidRDefault="00BF1D51" w:rsidP="00BF1D51">
            <w:pPr>
              <w:tabs>
                <w:tab w:val="decimal" w:pos="832"/>
              </w:tabs>
              <w:ind w:left="-79" w:right="-52"/>
              <w:rPr>
                <w:rFonts w:ascii="Times New Roman" w:hAnsi="Times New Roman" w:cs="Times New Roman"/>
                <w:b/>
                <w:bCs/>
                <w:sz w:val="22"/>
                <w:szCs w:val="22"/>
                <w:lang w:val="en-GB" w:bidi="ar-SA"/>
              </w:rPr>
            </w:pPr>
          </w:p>
        </w:tc>
        <w:tc>
          <w:tcPr>
            <w:tcW w:w="1251" w:type="dxa"/>
            <w:tcBorders>
              <w:top w:val="single" w:sz="4" w:space="0" w:color="auto"/>
              <w:bottom w:val="double" w:sz="4" w:space="0" w:color="auto"/>
            </w:tcBorders>
          </w:tcPr>
          <w:p w14:paraId="0756E2DE" w14:textId="13D209D8" w:rsidR="00BF1D51" w:rsidRPr="003639E9" w:rsidRDefault="00BF2A0D" w:rsidP="00BF1D51">
            <w:pPr>
              <w:pStyle w:val="acctfourfigures"/>
              <w:tabs>
                <w:tab w:val="clear" w:pos="765"/>
                <w:tab w:val="decimal" w:pos="906"/>
              </w:tabs>
              <w:spacing w:line="240" w:lineRule="atLeast"/>
              <w:ind w:left="-79" w:right="51"/>
              <w:rPr>
                <w:b/>
                <w:bCs/>
                <w:szCs w:val="22"/>
              </w:rPr>
            </w:pPr>
            <w:r>
              <w:rPr>
                <w:b/>
                <w:bCs/>
                <w:szCs w:val="22"/>
              </w:rPr>
              <w:t>673</w:t>
            </w:r>
          </w:p>
        </w:tc>
      </w:tr>
    </w:tbl>
    <w:p w14:paraId="54A66114" w14:textId="77777777" w:rsidR="00E135BA" w:rsidRPr="00174BC7" w:rsidRDefault="00E135BA" w:rsidP="00D90C81">
      <w:pPr>
        <w:spacing w:line="240" w:lineRule="atLeast"/>
        <w:ind w:left="1620" w:right="18"/>
        <w:jc w:val="thaiDistribute"/>
        <w:rPr>
          <w:rFonts w:ascii="Times New Roman" w:hAnsi="Times New Roman" w:cs="Times New Roman"/>
          <w:spacing w:val="-4"/>
          <w:sz w:val="18"/>
          <w:szCs w:val="18"/>
        </w:rPr>
      </w:pPr>
    </w:p>
    <w:p w14:paraId="21124474" w14:textId="636DC691" w:rsidR="009C026B" w:rsidRPr="0061468C" w:rsidRDefault="000E6607" w:rsidP="00D90C81">
      <w:pPr>
        <w:spacing w:line="240" w:lineRule="atLeast"/>
        <w:ind w:left="1620" w:right="18"/>
        <w:jc w:val="thaiDistribute"/>
        <w:rPr>
          <w:rFonts w:ascii="Times New Roman" w:hAnsi="Times New Roman" w:cs="Times New Roman"/>
          <w:sz w:val="22"/>
          <w:szCs w:val="22"/>
        </w:rPr>
      </w:pPr>
      <w:r w:rsidRPr="0061468C">
        <w:rPr>
          <w:rFonts w:ascii="Times New Roman" w:hAnsi="Times New Roman" w:cs="Times New Roman"/>
          <w:sz w:val="22"/>
          <w:szCs w:val="22"/>
        </w:rPr>
        <w:t xml:space="preserve">As </w:t>
      </w:r>
      <w:proofErr w:type="gramStart"/>
      <w:r w:rsidRPr="0061468C">
        <w:rPr>
          <w:rFonts w:ascii="Times New Roman" w:hAnsi="Times New Roman" w:cs="Times New Roman"/>
          <w:sz w:val="22"/>
          <w:szCs w:val="22"/>
        </w:rPr>
        <w:t>a</w:t>
      </w:r>
      <w:r w:rsidR="009C026B" w:rsidRPr="0061468C">
        <w:rPr>
          <w:rFonts w:ascii="Times New Roman" w:hAnsi="Times New Roman" w:cs="Times New Roman"/>
          <w:sz w:val="22"/>
          <w:szCs w:val="22"/>
        </w:rPr>
        <w:t>t</w:t>
      </w:r>
      <w:proofErr w:type="gramEnd"/>
      <w:r w:rsidR="009C026B" w:rsidRPr="0061468C">
        <w:rPr>
          <w:rFonts w:ascii="Times New Roman" w:hAnsi="Times New Roman" w:cs="Times New Roman"/>
          <w:sz w:val="22"/>
          <w:szCs w:val="22"/>
        </w:rPr>
        <w:t xml:space="preserve"> </w:t>
      </w:r>
      <w:r w:rsidR="003661DD" w:rsidRPr="0061468C">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009C026B" w:rsidRPr="0061468C">
        <w:rPr>
          <w:rFonts w:ascii="Times New Roman" w:hAnsi="Times New Roman" w:cs="Times New Roman"/>
          <w:sz w:val="22"/>
          <w:szCs w:val="22"/>
        </w:rPr>
        <w:t>,</w:t>
      </w:r>
      <w:r w:rsidR="00A828C5" w:rsidRPr="0061468C">
        <w:rPr>
          <w:rFonts w:ascii="Times New Roman" w:hAnsi="Times New Roman" w:cs="Times New Roman"/>
          <w:sz w:val="22"/>
          <w:szCs w:val="22"/>
        </w:rPr>
        <w:t xml:space="preserve"> the</w:t>
      </w:r>
      <w:r w:rsidR="003D77B5" w:rsidRPr="0061468C">
        <w:rPr>
          <w:rFonts w:ascii="Times New Roman" w:hAnsi="Times New Roman" w:cs="Times New Roman"/>
          <w:sz w:val="22"/>
          <w:szCs w:val="22"/>
        </w:rPr>
        <w:t xml:space="preserve"> </w:t>
      </w:r>
      <w:r w:rsidR="0056411B" w:rsidRPr="0061468C">
        <w:rPr>
          <w:rFonts w:ascii="Times New Roman" w:hAnsi="Times New Roman"/>
          <w:sz w:val="22"/>
        </w:rPr>
        <w:t>long-</w:t>
      </w:r>
      <w:r w:rsidR="00D455AB" w:rsidRPr="0061468C">
        <w:rPr>
          <w:rFonts w:ascii="Times New Roman" w:hAnsi="Times New Roman"/>
          <w:sz w:val="22"/>
        </w:rPr>
        <w:t>term</w:t>
      </w:r>
      <w:r w:rsidR="002C446A" w:rsidRPr="0061468C">
        <w:rPr>
          <w:rFonts w:ascii="Times New Roman" w:hAnsi="Times New Roman" w:cs="Times New Roman"/>
          <w:sz w:val="22"/>
          <w:szCs w:val="22"/>
        </w:rPr>
        <w:t xml:space="preserve"> </w:t>
      </w:r>
      <w:r w:rsidR="009C026B" w:rsidRPr="0061468C">
        <w:rPr>
          <w:rFonts w:ascii="Times New Roman" w:hAnsi="Times New Roman" w:cs="Times New Roman"/>
          <w:sz w:val="22"/>
          <w:szCs w:val="22"/>
        </w:rPr>
        <w:t>loans</w:t>
      </w:r>
      <w:r w:rsidR="00D455AB" w:rsidRPr="0061468C">
        <w:rPr>
          <w:rFonts w:ascii="Times New Roman" w:hAnsi="Times New Roman" w:cs="Times New Roman"/>
          <w:sz w:val="22"/>
          <w:szCs w:val="22"/>
        </w:rPr>
        <w:t xml:space="preserve"> </w:t>
      </w:r>
      <w:r w:rsidR="009C026B" w:rsidRPr="0061468C">
        <w:rPr>
          <w:rFonts w:ascii="Times New Roman" w:hAnsi="Times New Roman" w:cs="Times New Roman"/>
          <w:sz w:val="22"/>
          <w:szCs w:val="22"/>
        </w:rPr>
        <w:t xml:space="preserve">bear interest </w:t>
      </w:r>
      <w:r w:rsidR="0001717C" w:rsidRPr="0092200A">
        <w:rPr>
          <w:rFonts w:ascii="Times New Roman" w:hAnsi="Times New Roman" w:cs="Times New Roman"/>
          <w:sz w:val="22"/>
          <w:szCs w:val="22"/>
        </w:rPr>
        <w:t xml:space="preserve">at </w:t>
      </w:r>
      <w:r w:rsidR="0092200A" w:rsidRPr="0092200A">
        <w:rPr>
          <w:rFonts w:ascii="Times New Roman" w:hAnsi="Times New Roman" w:cs="Times New Roman"/>
          <w:sz w:val="22"/>
          <w:szCs w:val="22"/>
        </w:rPr>
        <w:t>4.39% to 6.20</w:t>
      </w:r>
      <w:r w:rsidR="009C026B" w:rsidRPr="0092200A">
        <w:rPr>
          <w:rFonts w:ascii="Times New Roman" w:hAnsi="Times New Roman" w:cs="Times New Roman"/>
          <w:sz w:val="22"/>
          <w:szCs w:val="22"/>
        </w:rPr>
        <w:t>% per annum</w:t>
      </w:r>
      <w:r w:rsidR="009C026B" w:rsidRPr="0061468C">
        <w:rPr>
          <w:rFonts w:ascii="Times New Roman" w:hAnsi="Times New Roman" w:cs="Times New Roman"/>
          <w:sz w:val="22"/>
          <w:szCs w:val="22"/>
        </w:rPr>
        <w:t xml:space="preserve"> </w:t>
      </w:r>
      <w:r w:rsidR="009C026B" w:rsidRPr="0061468C">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009C026B" w:rsidRPr="0061468C">
        <w:rPr>
          <w:rFonts w:ascii="Times New Roman" w:hAnsi="Times New Roman" w:cs="Times New Roman"/>
          <w:i/>
          <w:iCs/>
          <w:sz w:val="22"/>
          <w:szCs w:val="22"/>
        </w:rPr>
        <w:t xml:space="preserve">: </w:t>
      </w:r>
      <w:r w:rsidR="00BF1D51">
        <w:rPr>
          <w:rFonts w:ascii="Times New Roman" w:hAnsi="Times New Roman" w:cstheme="minorBidi"/>
          <w:i/>
          <w:iCs/>
          <w:sz w:val="22"/>
          <w:szCs w:val="22"/>
        </w:rPr>
        <w:t>6.20</w:t>
      </w:r>
      <w:r w:rsidR="0001076E" w:rsidRPr="0061468C">
        <w:rPr>
          <w:rFonts w:ascii="Times New Roman" w:hAnsi="Times New Roman" w:cstheme="minorBidi"/>
          <w:i/>
          <w:iCs/>
          <w:sz w:val="22"/>
          <w:szCs w:val="22"/>
        </w:rPr>
        <w:t>%</w:t>
      </w:r>
      <w:r w:rsidR="009C026B" w:rsidRPr="0061468C">
        <w:rPr>
          <w:rFonts w:ascii="Times New Roman" w:hAnsi="Times New Roman" w:cs="Times New Roman"/>
          <w:i/>
          <w:iCs/>
          <w:sz w:val="22"/>
          <w:szCs w:val="22"/>
        </w:rPr>
        <w:t xml:space="preserve"> per annum)</w:t>
      </w:r>
      <w:r w:rsidR="009C026B" w:rsidRPr="0061468C">
        <w:rPr>
          <w:rFonts w:ascii="Times New Roman" w:hAnsi="Times New Roman" w:cs="Times New Roman"/>
          <w:sz w:val="22"/>
          <w:szCs w:val="22"/>
        </w:rPr>
        <w:t xml:space="preserve">. </w:t>
      </w:r>
      <w:r w:rsidR="00231128" w:rsidRPr="0061468C">
        <w:rPr>
          <w:rFonts w:ascii="Times New Roman" w:hAnsi="Times New Roman" w:cs="Times New Roman"/>
          <w:sz w:val="22"/>
          <w:szCs w:val="22"/>
        </w:rPr>
        <w:t>The Group and</w:t>
      </w:r>
      <w:r w:rsidR="00231128" w:rsidRPr="0061468C">
        <w:rPr>
          <w:rFonts w:ascii="Times New Roman" w:hAnsi="Times New Roman" w:cs="Times New Roman" w:hint="cs"/>
          <w:sz w:val="22"/>
          <w:szCs w:val="22"/>
        </w:rPr>
        <w:t xml:space="preserve"> </w:t>
      </w:r>
      <w:r w:rsidR="00231128" w:rsidRPr="0061468C">
        <w:rPr>
          <w:rFonts w:ascii="Times New Roman" w:hAnsi="Times New Roman" w:cs="Cordia New"/>
          <w:sz w:val="22"/>
          <w:szCs w:val="22"/>
        </w:rPr>
        <w:t xml:space="preserve">the </w:t>
      </w:r>
      <w:r w:rsidR="00231128" w:rsidRPr="0061468C">
        <w:rPr>
          <w:rFonts w:ascii="Times New Roman" w:hAnsi="Times New Roman" w:cs="Times New Roman"/>
          <w:sz w:val="22"/>
          <w:szCs w:val="22"/>
        </w:rPr>
        <w:t xml:space="preserve">Company </w:t>
      </w:r>
      <w:r w:rsidR="009C026B" w:rsidRPr="0061468C">
        <w:rPr>
          <w:rFonts w:ascii="Times New Roman" w:hAnsi="Times New Roman" w:cs="Times New Roman"/>
          <w:sz w:val="22"/>
          <w:szCs w:val="22"/>
        </w:rPr>
        <w:t xml:space="preserve">compute the average balance from the outstanding balances of </w:t>
      </w:r>
      <w:r w:rsidR="003D77B5" w:rsidRPr="0061468C">
        <w:rPr>
          <w:rFonts w:ascii="Times New Roman" w:hAnsi="Times New Roman" w:cs="Times New Roman"/>
          <w:sz w:val="22"/>
          <w:szCs w:val="22"/>
        </w:rPr>
        <w:t>the</w:t>
      </w:r>
      <w:r w:rsidR="009C026B" w:rsidRPr="0061468C">
        <w:rPr>
          <w:rFonts w:ascii="Times New Roman" w:hAnsi="Times New Roman" w:cs="Times New Roman"/>
          <w:sz w:val="22"/>
          <w:szCs w:val="22"/>
        </w:rPr>
        <w:t xml:space="preserve"> loans at the end of each month excluding accrued interest income.</w:t>
      </w:r>
    </w:p>
    <w:p w14:paraId="1C221DA4" w14:textId="77777777" w:rsidR="00742A8E" w:rsidRPr="00174BC7" w:rsidRDefault="00742A8E" w:rsidP="000E2B79">
      <w:pPr>
        <w:spacing w:line="240" w:lineRule="atLeast"/>
        <w:ind w:left="1620" w:right="-304"/>
        <w:jc w:val="thaiDistribute"/>
        <w:rPr>
          <w:rFonts w:ascii="Times New Roman" w:hAnsi="Times New Roman" w:cs="Times New Roman"/>
          <w:sz w:val="18"/>
          <w:szCs w:val="18"/>
        </w:rPr>
      </w:pPr>
    </w:p>
    <w:p w14:paraId="743FA653" w14:textId="2499A258" w:rsidR="00742A8E" w:rsidRPr="00FD2280" w:rsidRDefault="00CF1899" w:rsidP="008F66E3">
      <w:pPr>
        <w:pStyle w:val="Heading1"/>
        <w:numPr>
          <w:ilvl w:val="0"/>
          <w:numId w:val="46"/>
        </w:numPr>
        <w:rPr>
          <w:rFonts w:ascii="Times New Roman" w:hAnsi="Times New Roman" w:cs="Times New Roman"/>
          <w:i/>
          <w:iCs/>
          <w:sz w:val="22"/>
          <w:szCs w:val="22"/>
        </w:rPr>
      </w:pPr>
      <w:r w:rsidRPr="00EB2E07">
        <w:rPr>
          <w:rFonts w:ascii="Times New Roman" w:hAnsi="Times New Roman" w:cs="Times New Roman"/>
          <w:i/>
          <w:iCs/>
          <w:sz w:val="22"/>
          <w:szCs w:val="22"/>
        </w:rPr>
        <w:t>Other non-current assets</w:t>
      </w:r>
    </w:p>
    <w:p w14:paraId="6DBBE040" w14:textId="77777777" w:rsidR="00CA346B" w:rsidRPr="00174BC7" w:rsidRDefault="00CA346B" w:rsidP="00CA346B">
      <w:pPr>
        <w:pStyle w:val="BodyText"/>
        <w:spacing w:line="240" w:lineRule="exact"/>
        <w:ind w:left="1620" w:hanging="540"/>
        <w:jc w:val="thaiDistribute"/>
        <w:rPr>
          <w:rFonts w:ascii="Times New Roman" w:hAnsi="Times New Roman" w:cstheme="minorBidi"/>
          <w:sz w:val="18"/>
          <w:szCs w:val="18"/>
        </w:rPr>
      </w:pPr>
    </w:p>
    <w:tbl>
      <w:tblPr>
        <w:tblW w:w="9569" w:type="dxa"/>
        <w:tblInd w:w="79" w:type="dxa"/>
        <w:tblLayout w:type="fixed"/>
        <w:tblCellMar>
          <w:left w:w="79" w:type="dxa"/>
          <w:right w:w="79" w:type="dxa"/>
        </w:tblCellMar>
        <w:tblLook w:val="0000" w:firstRow="0" w:lastRow="0" w:firstColumn="0" w:lastColumn="0" w:noHBand="0" w:noVBand="0"/>
      </w:tblPr>
      <w:tblGrid>
        <w:gridCol w:w="4328"/>
        <w:gridCol w:w="1122"/>
        <w:gridCol w:w="178"/>
        <w:gridCol w:w="1232"/>
        <w:gridCol w:w="189"/>
        <w:gridCol w:w="1123"/>
        <w:gridCol w:w="178"/>
        <w:gridCol w:w="1219"/>
      </w:tblGrid>
      <w:tr w:rsidR="007D43B6" w:rsidRPr="003661DD" w14:paraId="46A436E3" w14:textId="77777777" w:rsidTr="002F5316">
        <w:trPr>
          <w:cantSplit/>
          <w:trHeight w:hRule="exact" w:val="245"/>
        </w:trPr>
        <w:tc>
          <w:tcPr>
            <w:tcW w:w="4328" w:type="dxa"/>
          </w:tcPr>
          <w:p w14:paraId="6A7673E2" w14:textId="77777777" w:rsidR="007D43B6" w:rsidRPr="003661DD" w:rsidRDefault="007D43B6" w:rsidP="001773E3">
            <w:pPr>
              <w:spacing w:line="240" w:lineRule="atLeast"/>
              <w:rPr>
                <w:rFonts w:ascii="Times New Roman" w:hAnsi="Times New Roman" w:cs="Times New Roman"/>
                <w:i/>
                <w:iCs/>
                <w:sz w:val="22"/>
                <w:szCs w:val="22"/>
              </w:rPr>
            </w:pPr>
          </w:p>
        </w:tc>
        <w:tc>
          <w:tcPr>
            <w:tcW w:w="5241" w:type="dxa"/>
            <w:gridSpan w:val="7"/>
          </w:tcPr>
          <w:p w14:paraId="5D48A30E" w14:textId="77777777" w:rsidR="007D43B6" w:rsidRPr="003661DD" w:rsidRDefault="007D43B6" w:rsidP="00E909C1">
            <w:pPr>
              <w:pStyle w:val="acctmergecolhdg"/>
              <w:spacing w:line="240" w:lineRule="atLeast"/>
              <w:ind w:left="-61" w:right="-77"/>
              <w:jc w:val="right"/>
              <w:rPr>
                <w:b w:val="0"/>
                <w:bCs/>
                <w:i/>
                <w:iCs/>
                <w:szCs w:val="22"/>
              </w:rPr>
            </w:pPr>
            <w:r w:rsidRPr="003661DD">
              <w:rPr>
                <w:b w:val="0"/>
                <w:bCs/>
                <w:i/>
                <w:iCs/>
                <w:szCs w:val="22"/>
              </w:rPr>
              <w:t>(Unit: Million Baht)</w:t>
            </w:r>
          </w:p>
        </w:tc>
      </w:tr>
      <w:tr w:rsidR="001B1913" w:rsidRPr="003661DD" w14:paraId="6B54E819" w14:textId="77777777" w:rsidTr="002F5316">
        <w:trPr>
          <w:cantSplit/>
        </w:trPr>
        <w:tc>
          <w:tcPr>
            <w:tcW w:w="4328" w:type="dxa"/>
          </w:tcPr>
          <w:p w14:paraId="24DA8466" w14:textId="77777777" w:rsidR="007D43B6" w:rsidRPr="003661DD" w:rsidRDefault="007D43B6" w:rsidP="00495FF7">
            <w:pPr>
              <w:pStyle w:val="acctfourfigures"/>
              <w:tabs>
                <w:tab w:val="clear" w:pos="765"/>
              </w:tabs>
              <w:spacing w:line="240" w:lineRule="atLeast"/>
              <w:ind w:right="-79" w:hanging="7"/>
              <w:jc w:val="center"/>
              <w:rPr>
                <w:szCs w:val="22"/>
              </w:rPr>
            </w:pPr>
          </w:p>
        </w:tc>
        <w:tc>
          <w:tcPr>
            <w:tcW w:w="2532" w:type="dxa"/>
            <w:gridSpan w:val="3"/>
            <w:vAlign w:val="center"/>
          </w:tcPr>
          <w:p w14:paraId="6E16000A" w14:textId="77777777" w:rsidR="007D43B6" w:rsidRPr="003661DD" w:rsidRDefault="007D43B6" w:rsidP="00495FF7">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Consolidated</w:t>
            </w:r>
          </w:p>
        </w:tc>
        <w:tc>
          <w:tcPr>
            <w:tcW w:w="189" w:type="dxa"/>
          </w:tcPr>
          <w:p w14:paraId="5D0C684E" w14:textId="77777777" w:rsidR="007D43B6" w:rsidRPr="003661DD" w:rsidRDefault="007D43B6" w:rsidP="00495FF7">
            <w:pPr>
              <w:pStyle w:val="acctfourfigures"/>
              <w:spacing w:line="240" w:lineRule="atLeast"/>
              <w:ind w:left="-61"/>
              <w:rPr>
                <w:szCs w:val="22"/>
              </w:rPr>
            </w:pPr>
          </w:p>
        </w:tc>
        <w:tc>
          <w:tcPr>
            <w:tcW w:w="2520" w:type="dxa"/>
            <w:gridSpan w:val="3"/>
            <w:vAlign w:val="center"/>
          </w:tcPr>
          <w:p w14:paraId="400A6F19" w14:textId="77777777" w:rsidR="007D43B6" w:rsidRPr="003661DD" w:rsidRDefault="007D43B6" w:rsidP="00495FF7">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Separate</w:t>
            </w:r>
          </w:p>
        </w:tc>
      </w:tr>
      <w:tr w:rsidR="001B1913" w:rsidRPr="003661DD" w14:paraId="75966A34" w14:textId="77777777" w:rsidTr="002F5316">
        <w:trPr>
          <w:cantSplit/>
        </w:trPr>
        <w:tc>
          <w:tcPr>
            <w:tcW w:w="4328" w:type="dxa"/>
          </w:tcPr>
          <w:p w14:paraId="3358F501" w14:textId="77777777" w:rsidR="007D43B6" w:rsidRPr="003661DD" w:rsidRDefault="007D43B6" w:rsidP="00495FF7">
            <w:pPr>
              <w:pStyle w:val="acctfourfigures"/>
              <w:tabs>
                <w:tab w:val="clear" w:pos="765"/>
              </w:tabs>
              <w:spacing w:line="240" w:lineRule="atLeast"/>
              <w:ind w:right="-79" w:hanging="7"/>
              <w:jc w:val="center"/>
              <w:rPr>
                <w:szCs w:val="22"/>
              </w:rPr>
            </w:pPr>
          </w:p>
        </w:tc>
        <w:tc>
          <w:tcPr>
            <w:tcW w:w="2532" w:type="dxa"/>
            <w:gridSpan w:val="3"/>
            <w:vAlign w:val="center"/>
          </w:tcPr>
          <w:p w14:paraId="76BBECD2" w14:textId="77777777" w:rsidR="007D43B6" w:rsidRPr="003661DD" w:rsidRDefault="007D43B6" w:rsidP="00495FF7">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financial statements</w:t>
            </w:r>
          </w:p>
        </w:tc>
        <w:tc>
          <w:tcPr>
            <w:tcW w:w="189" w:type="dxa"/>
          </w:tcPr>
          <w:p w14:paraId="22791CBE" w14:textId="77777777" w:rsidR="007D43B6" w:rsidRPr="003661DD" w:rsidRDefault="007D43B6" w:rsidP="00495FF7">
            <w:pPr>
              <w:pStyle w:val="acctfourfigures"/>
              <w:spacing w:line="240" w:lineRule="atLeast"/>
              <w:ind w:left="-61"/>
              <w:rPr>
                <w:szCs w:val="22"/>
              </w:rPr>
            </w:pPr>
          </w:p>
        </w:tc>
        <w:tc>
          <w:tcPr>
            <w:tcW w:w="2520" w:type="dxa"/>
            <w:gridSpan w:val="3"/>
            <w:vAlign w:val="center"/>
          </w:tcPr>
          <w:p w14:paraId="1B506098" w14:textId="77777777" w:rsidR="007D43B6" w:rsidRPr="003661DD" w:rsidRDefault="007D43B6" w:rsidP="00495FF7">
            <w:pPr>
              <w:spacing w:line="240" w:lineRule="atLeast"/>
              <w:ind w:left="-108" w:right="-108"/>
              <w:jc w:val="center"/>
              <w:rPr>
                <w:rFonts w:ascii="Times New Roman" w:hAnsi="Times New Roman" w:cs="Times New Roman"/>
                <w:b/>
                <w:bCs/>
                <w:sz w:val="22"/>
                <w:szCs w:val="22"/>
              </w:rPr>
            </w:pPr>
            <w:r w:rsidRPr="003661DD">
              <w:rPr>
                <w:rFonts w:ascii="Times New Roman" w:hAnsi="Times New Roman" w:cs="Times New Roman"/>
                <w:b/>
                <w:bCs/>
                <w:sz w:val="22"/>
                <w:szCs w:val="22"/>
              </w:rPr>
              <w:t>financial statements</w:t>
            </w:r>
          </w:p>
        </w:tc>
      </w:tr>
      <w:tr w:rsidR="001B1913" w:rsidRPr="003661DD" w14:paraId="355250ED" w14:textId="77777777" w:rsidTr="002F5316">
        <w:trPr>
          <w:cantSplit/>
        </w:trPr>
        <w:tc>
          <w:tcPr>
            <w:tcW w:w="4328" w:type="dxa"/>
          </w:tcPr>
          <w:p w14:paraId="26753591" w14:textId="77777777" w:rsidR="007D43B6" w:rsidRPr="003661DD" w:rsidRDefault="007D43B6" w:rsidP="00495FF7">
            <w:pPr>
              <w:pStyle w:val="acctfourfigures"/>
              <w:tabs>
                <w:tab w:val="clear" w:pos="765"/>
              </w:tabs>
              <w:spacing w:line="240" w:lineRule="atLeast"/>
              <w:ind w:right="-79" w:hanging="7"/>
              <w:jc w:val="center"/>
              <w:rPr>
                <w:szCs w:val="22"/>
              </w:rPr>
            </w:pPr>
          </w:p>
        </w:tc>
        <w:tc>
          <w:tcPr>
            <w:tcW w:w="1122" w:type="dxa"/>
            <w:tcBorders>
              <w:top w:val="single" w:sz="4" w:space="0" w:color="auto"/>
            </w:tcBorders>
          </w:tcPr>
          <w:p w14:paraId="7994CC12" w14:textId="77777777" w:rsidR="007D43B6" w:rsidRPr="003661DD" w:rsidRDefault="007D43B6" w:rsidP="00155FDB">
            <w:pPr>
              <w:pStyle w:val="acctfourfigures"/>
              <w:tabs>
                <w:tab w:val="clear" w:pos="765"/>
              </w:tabs>
              <w:spacing w:line="240" w:lineRule="atLeast"/>
              <w:ind w:left="208" w:right="-79" w:hanging="337"/>
              <w:jc w:val="center"/>
              <w:rPr>
                <w:szCs w:val="22"/>
                <w:lang w:bidi="th-TH"/>
              </w:rPr>
            </w:pPr>
            <w:r w:rsidRPr="003661DD">
              <w:rPr>
                <w:szCs w:val="22"/>
                <w:lang w:bidi="th-TH"/>
              </w:rPr>
              <w:t>31 March</w:t>
            </w:r>
          </w:p>
        </w:tc>
        <w:tc>
          <w:tcPr>
            <w:tcW w:w="178" w:type="dxa"/>
            <w:tcBorders>
              <w:top w:val="single" w:sz="4" w:space="0" w:color="auto"/>
            </w:tcBorders>
          </w:tcPr>
          <w:p w14:paraId="5C65CAEB" w14:textId="77777777" w:rsidR="007D43B6" w:rsidRPr="003661DD" w:rsidRDefault="007D43B6" w:rsidP="00495FF7">
            <w:pPr>
              <w:pStyle w:val="acctfourfigures"/>
              <w:spacing w:line="240" w:lineRule="atLeast"/>
              <w:ind w:left="-61"/>
              <w:rPr>
                <w:szCs w:val="22"/>
              </w:rPr>
            </w:pPr>
          </w:p>
        </w:tc>
        <w:tc>
          <w:tcPr>
            <w:tcW w:w="1232" w:type="dxa"/>
            <w:tcBorders>
              <w:top w:val="single" w:sz="4" w:space="0" w:color="auto"/>
            </w:tcBorders>
          </w:tcPr>
          <w:p w14:paraId="4826874A" w14:textId="77777777" w:rsidR="007D43B6" w:rsidRPr="003661DD" w:rsidRDefault="007D43B6" w:rsidP="00495FF7">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9" w:type="dxa"/>
          </w:tcPr>
          <w:p w14:paraId="09210DA2" w14:textId="77777777" w:rsidR="007D43B6" w:rsidRPr="003661DD" w:rsidRDefault="007D43B6" w:rsidP="00495FF7">
            <w:pPr>
              <w:pStyle w:val="acctfourfigures"/>
              <w:spacing w:line="240" w:lineRule="atLeast"/>
              <w:ind w:left="-61"/>
              <w:rPr>
                <w:szCs w:val="22"/>
              </w:rPr>
            </w:pPr>
          </w:p>
        </w:tc>
        <w:tc>
          <w:tcPr>
            <w:tcW w:w="1123" w:type="dxa"/>
            <w:tcBorders>
              <w:top w:val="single" w:sz="4" w:space="0" w:color="auto"/>
            </w:tcBorders>
          </w:tcPr>
          <w:p w14:paraId="5414BAF8" w14:textId="77777777" w:rsidR="007D43B6" w:rsidRPr="003661DD" w:rsidRDefault="007D43B6" w:rsidP="00495FF7">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3A55A1FF" w14:textId="77777777" w:rsidR="007D43B6" w:rsidRPr="003661DD" w:rsidRDefault="007D43B6" w:rsidP="00495FF7">
            <w:pPr>
              <w:pStyle w:val="acctfourfigures"/>
              <w:spacing w:line="240" w:lineRule="atLeast"/>
              <w:ind w:left="-61"/>
              <w:rPr>
                <w:szCs w:val="22"/>
              </w:rPr>
            </w:pPr>
          </w:p>
        </w:tc>
        <w:tc>
          <w:tcPr>
            <w:tcW w:w="1219" w:type="dxa"/>
            <w:tcBorders>
              <w:top w:val="single" w:sz="4" w:space="0" w:color="auto"/>
            </w:tcBorders>
          </w:tcPr>
          <w:p w14:paraId="02348EAE" w14:textId="77777777" w:rsidR="007D43B6" w:rsidRPr="003661DD" w:rsidRDefault="007D43B6" w:rsidP="00495FF7">
            <w:pPr>
              <w:pStyle w:val="acctfourfigures"/>
              <w:tabs>
                <w:tab w:val="clear" w:pos="765"/>
              </w:tabs>
              <w:spacing w:line="240" w:lineRule="atLeast"/>
              <w:ind w:left="-61" w:right="-79"/>
              <w:jc w:val="center"/>
              <w:rPr>
                <w:szCs w:val="22"/>
                <w:lang w:bidi="th-TH"/>
              </w:rPr>
            </w:pPr>
            <w:r w:rsidRPr="003661DD">
              <w:rPr>
                <w:szCs w:val="22"/>
                <w:lang w:bidi="th-TH"/>
              </w:rPr>
              <w:t>31 December</w:t>
            </w:r>
          </w:p>
        </w:tc>
      </w:tr>
      <w:tr w:rsidR="001B1913" w:rsidRPr="003661DD" w14:paraId="5300FF12" w14:textId="77777777" w:rsidTr="002F5316">
        <w:trPr>
          <w:cantSplit/>
        </w:trPr>
        <w:tc>
          <w:tcPr>
            <w:tcW w:w="4328" w:type="dxa"/>
          </w:tcPr>
          <w:p w14:paraId="31F751EB" w14:textId="77777777" w:rsidR="007D43B6" w:rsidRPr="003661DD" w:rsidRDefault="007D43B6" w:rsidP="00495FF7">
            <w:pPr>
              <w:pStyle w:val="acctfourfigures"/>
              <w:tabs>
                <w:tab w:val="clear" w:pos="765"/>
              </w:tabs>
              <w:spacing w:line="240" w:lineRule="atLeast"/>
              <w:ind w:hanging="7"/>
              <w:jc w:val="center"/>
              <w:rPr>
                <w:szCs w:val="22"/>
              </w:rPr>
            </w:pPr>
          </w:p>
        </w:tc>
        <w:tc>
          <w:tcPr>
            <w:tcW w:w="1122" w:type="dxa"/>
            <w:tcBorders>
              <w:bottom w:val="single" w:sz="4" w:space="0" w:color="auto"/>
            </w:tcBorders>
          </w:tcPr>
          <w:p w14:paraId="780E693A" w14:textId="619B8189" w:rsidR="007D43B6" w:rsidRPr="003661DD" w:rsidRDefault="00A856E1" w:rsidP="00495FF7">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5BE7D380" w14:textId="77777777" w:rsidR="007D43B6" w:rsidRPr="003661DD" w:rsidRDefault="007D43B6" w:rsidP="00495FF7">
            <w:pPr>
              <w:pStyle w:val="acctfourfigures"/>
              <w:spacing w:line="240" w:lineRule="atLeast"/>
              <w:ind w:left="-61"/>
              <w:rPr>
                <w:szCs w:val="22"/>
              </w:rPr>
            </w:pPr>
          </w:p>
        </w:tc>
        <w:tc>
          <w:tcPr>
            <w:tcW w:w="1232" w:type="dxa"/>
            <w:tcBorders>
              <w:bottom w:val="single" w:sz="4" w:space="0" w:color="auto"/>
            </w:tcBorders>
          </w:tcPr>
          <w:p w14:paraId="67A9B209" w14:textId="7A703393" w:rsidR="007D43B6" w:rsidRPr="003661DD" w:rsidRDefault="00A856E1" w:rsidP="00495FF7">
            <w:pPr>
              <w:pStyle w:val="acctfourfigures"/>
              <w:tabs>
                <w:tab w:val="clear" w:pos="765"/>
              </w:tabs>
              <w:spacing w:line="240" w:lineRule="atLeast"/>
              <w:ind w:left="-61" w:right="-79"/>
              <w:jc w:val="center"/>
              <w:rPr>
                <w:szCs w:val="22"/>
                <w:cs/>
                <w:lang w:bidi="th-TH"/>
              </w:rPr>
            </w:pPr>
            <w:r>
              <w:rPr>
                <w:szCs w:val="22"/>
                <w:lang w:bidi="th-TH"/>
              </w:rPr>
              <w:t>2025</w:t>
            </w:r>
          </w:p>
        </w:tc>
        <w:tc>
          <w:tcPr>
            <w:tcW w:w="189" w:type="dxa"/>
          </w:tcPr>
          <w:p w14:paraId="741FE99E" w14:textId="77777777" w:rsidR="007D43B6" w:rsidRPr="003661DD" w:rsidRDefault="007D43B6" w:rsidP="00495FF7">
            <w:pPr>
              <w:pStyle w:val="acctfourfigures"/>
              <w:spacing w:line="240" w:lineRule="atLeast"/>
              <w:ind w:left="-61"/>
              <w:rPr>
                <w:szCs w:val="22"/>
              </w:rPr>
            </w:pPr>
          </w:p>
        </w:tc>
        <w:tc>
          <w:tcPr>
            <w:tcW w:w="1123" w:type="dxa"/>
            <w:tcBorders>
              <w:bottom w:val="single" w:sz="4" w:space="0" w:color="auto"/>
            </w:tcBorders>
          </w:tcPr>
          <w:p w14:paraId="07525740" w14:textId="1EA30E72" w:rsidR="007D43B6" w:rsidRPr="003661DD" w:rsidRDefault="00A856E1" w:rsidP="00495FF7">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7CE9E7AC" w14:textId="77777777" w:rsidR="007D43B6" w:rsidRPr="003661DD" w:rsidRDefault="007D43B6" w:rsidP="00495FF7">
            <w:pPr>
              <w:pStyle w:val="acctfourfigures"/>
              <w:spacing w:line="240" w:lineRule="atLeast"/>
              <w:ind w:left="-61"/>
              <w:rPr>
                <w:szCs w:val="22"/>
              </w:rPr>
            </w:pPr>
          </w:p>
        </w:tc>
        <w:tc>
          <w:tcPr>
            <w:tcW w:w="1219" w:type="dxa"/>
            <w:tcBorders>
              <w:bottom w:val="single" w:sz="4" w:space="0" w:color="auto"/>
            </w:tcBorders>
          </w:tcPr>
          <w:p w14:paraId="34699EE1" w14:textId="2FF6F2DA" w:rsidR="007D43B6" w:rsidRPr="003661DD" w:rsidRDefault="00A856E1" w:rsidP="00495FF7">
            <w:pPr>
              <w:pStyle w:val="acctfourfigures"/>
              <w:tabs>
                <w:tab w:val="clear" w:pos="765"/>
              </w:tabs>
              <w:spacing w:line="240" w:lineRule="atLeast"/>
              <w:ind w:left="-61" w:right="-79"/>
              <w:jc w:val="center"/>
              <w:rPr>
                <w:szCs w:val="22"/>
                <w:cs/>
                <w:lang w:bidi="th-TH"/>
              </w:rPr>
            </w:pPr>
            <w:r>
              <w:rPr>
                <w:szCs w:val="22"/>
                <w:lang w:bidi="th-TH"/>
              </w:rPr>
              <w:t>2025</w:t>
            </w:r>
          </w:p>
        </w:tc>
      </w:tr>
      <w:tr w:rsidR="001B1913" w:rsidRPr="003661DD" w14:paraId="1ABC1F0F" w14:textId="77777777" w:rsidTr="002F5316">
        <w:trPr>
          <w:cantSplit/>
          <w:trHeight w:hRule="exact" w:val="101"/>
        </w:trPr>
        <w:tc>
          <w:tcPr>
            <w:tcW w:w="4328" w:type="dxa"/>
          </w:tcPr>
          <w:p w14:paraId="68462D81" w14:textId="77777777" w:rsidR="007D43B6" w:rsidRPr="0074530C" w:rsidRDefault="007D43B6" w:rsidP="0074530C">
            <w:pPr>
              <w:rPr>
                <w:sz w:val="10"/>
                <w:szCs w:val="10"/>
              </w:rPr>
            </w:pPr>
          </w:p>
        </w:tc>
        <w:tc>
          <w:tcPr>
            <w:tcW w:w="1122" w:type="dxa"/>
          </w:tcPr>
          <w:p w14:paraId="674C9124" w14:textId="77777777" w:rsidR="007D43B6" w:rsidRPr="0074530C" w:rsidRDefault="007D43B6" w:rsidP="0074530C">
            <w:pPr>
              <w:rPr>
                <w:sz w:val="10"/>
                <w:szCs w:val="10"/>
              </w:rPr>
            </w:pPr>
          </w:p>
        </w:tc>
        <w:tc>
          <w:tcPr>
            <w:tcW w:w="178" w:type="dxa"/>
          </w:tcPr>
          <w:p w14:paraId="7F6905C4" w14:textId="77777777" w:rsidR="007D43B6" w:rsidRPr="0074530C" w:rsidRDefault="007D43B6" w:rsidP="0074530C">
            <w:pPr>
              <w:rPr>
                <w:sz w:val="10"/>
                <w:szCs w:val="10"/>
              </w:rPr>
            </w:pPr>
          </w:p>
        </w:tc>
        <w:tc>
          <w:tcPr>
            <w:tcW w:w="1232" w:type="dxa"/>
          </w:tcPr>
          <w:p w14:paraId="7B0F1B6C" w14:textId="77777777" w:rsidR="007D43B6" w:rsidRPr="0074530C" w:rsidRDefault="007D43B6" w:rsidP="0074530C">
            <w:pPr>
              <w:rPr>
                <w:sz w:val="10"/>
                <w:szCs w:val="10"/>
              </w:rPr>
            </w:pPr>
          </w:p>
        </w:tc>
        <w:tc>
          <w:tcPr>
            <w:tcW w:w="189" w:type="dxa"/>
          </w:tcPr>
          <w:p w14:paraId="0D9BFBBE" w14:textId="77777777" w:rsidR="007D43B6" w:rsidRPr="0074530C" w:rsidRDefault="007D43B6" w:rsidP="0074530C">
            <w:pPr>
              <w:rPr>
                <w:sz w:val="10"/>
                <w:szCs w:val="10"/>
              </w:rPr>
            </w:pPr>
          </w:p>
        </w:tc>
        <w:tc>
          <w:tcPr>
            <w:tcW w:w="1123" w:type="dxa"/>
          </w:tcPr>
          <w:p w14:paraId="34156517" w14:textId="77777777" w:rsidR="007D43B6" w:rsidRPr="0074530C" w:rsidRDefault="007D43B6" w:rsidP="0074530C">
            <w:pPr>
              <w:rPr>
                <w:sz w:val="10"/>
                <w:szCs w:val="10"/>
              </w:rPr>
            </w:pPr>
          </w:p>
        </w:tc>
        <w:tc>
          <w:tcPr>
            <w:tcW w:w="178" w:type="dxa"/>
          </w:tcPr>
          <w:p w14:paraId="33D3FE9F" w14:textId="77777777" w:rsidR="007D43B6" w:rsidRPr="0074530C" w:rsidRDefault="007D43B6" w:rsidP="0074530C">
            <w:pPr>
              <w:rPr>
                <w:sz w:val="10"/>
                <w:szCs w:val="10"/>
              </w:rPr>
            </w:pPr>
          </w:p>
        </w:tc>
        <w:tc>
          <w:tcPr>
            <w:tcW w:w="1219" w:type="dxa"/>
          </w:tcPr>
          <w:p w14:paraId="66DBD660" w14:textId="77777777" w:rsidR="007D43B6" w:rsidRPr="0074530C" w:rsidRDefault="007D43B6" w:rsidP="0074530C">
            <w:pPr>
              <w:rPr>
                <w:sz w:val="10"/>
                <w:szCs w:val="10"/>
              </w:rPr>
            </w:pPr>
          </w:p>
        </w:tc>
      </w:tr>
      <w:tr w:rsidR="00E32D6B" w:rsidRPr="003661DD" w14:paraId="59981AE2" w14:textId="77777777">
        <w:trPr>
          <w:cantSplit/>
          <w:trHeight w:val="272"/>
        </w:trPr>
        <w:tc>
          <w:tcPr>
            <w:tcW w:w="4328" w:type="dxa"/>
            <w:vAlign w:val="center"/>
          </w:tcPr>
          <w:p w14:paraId="3E00316E" w14:textId="593C8233" w:rsidR="00E32D6B" w:rsidRPr="003661DD" w:rsidRDefault="00E32D6B" w:rsidP="00E32D6B">
            <w:pPr>
              <w:tabs>
                <w:tab w:val="left" w:pos="360"/>
                <w:tab w:val="left" w:pos="3030"/>
              </w:tabs>
              <w:spacing w:line="240" w:lineRule="atLeast"/>
              <w:ind w:left="1475"/>
              <w:rPr>
                <w:rFonts w:ascii="Times New Roman" w:hAnsi="Times New Roman" w:cs="Times New Roman"/>
                <w:b/>
                <w:bCs/>
                <w:sz w:val="22"/>
                <w:szCs w:val="22"/>
              </w:rPr>
            </w:pPr>
            <w:r w:rsidRPr="009B20EE">
              <w:rPr>
                <w:rFonts w:ascii="Times New Roman" w:hAnsi="Times New Roman" w:cs="Times New Roman"/>
                <w:sz w:val="22"/>
                <w:szCs w:val="22"/>
              </w:rPr>
              <w:t>Subsidiar</w:t>
            </w:r>
            <w:r>
              <w:rPr>
                <w:rFonts w:ascii="Times New Roman" w:hAnsi="Times New Roman" w:cs="Times New Roman"/>
                <w:sz w:val="22"/>
                <w:szCs w:val="22"/>
              </w:rPr>
              <w:t>y</w:t>
            </w:r>
          </w:p>
        </w:tc>
        <w:tc>
          <w:tcPr>
            <w:tcW w:w="1122" w:type="dxa"/>
            <w:vAlign w:val="center"/>
          </w:tcPr>
          <w:p w14:paraId="28751E88" w14:textId="5EF90E4D" w:rsidR="00E32D6B" w:rsidRPr="00DC417E" w:rsidRDefault="00223B1F" w:rsidP="00E32D6B">
            <w:pPr>
              <w:pStyle w:val="acctfourfigures"/>
              <w:tabs>
                <w:tab w:val="clear" w:pos="765"/>
                <w:tab w:val="decimal" w:pos="907"/>
              </w:tabs>
              <w:spacing w:line="240" w:lineRule="exact"/>
              <w:ind w:left="-72" w:right="-52"/>
              <w:rPr>
                <w:szCs w:val="22"/>
              </w:rPr>
            </w:pPr>
            <w:r>
              <w:rPr>
                <w:szCs w:val="22"/>
              </w:rPr>
              <w:t>-</w:t>
            </w:r>
          </w:p>
        </w:tc>
        <w:tc>
          <w:tcPr>
            <w:tcW w:w="178" w:type="dxa"/>
            <w:vAlign w:val="center"/>
          </w:tcPr>
          <w:p w14:paraId="30210B84" w14:textId="77777777" w:rsidR="00E32D6B" w:rsidRPr="003661DD" w:rsidRDefault="00E32D6B" w:rsidP="00E32D6B">
            <w:pPr>
              <w:pStyle w:val="acctfourfigures"/>
              <w:tabs>
                <w:tab w:val="clear" w:pos="765"/>
              </w:tabs>
              <w:spacing w:line="240" w:lineRule="atLeast"/>
              <w:ind w:left="-72" w:right="104"/>
              <w:rPr>
                <w:szCs w:val="22"/>
              </w:rPr>
            </w:pPr>
          </w:p>
        </w:tc>
        <w:tc>
          <w:tcPr>
            <w:tcW w:w="1232" w:type="dxa"/>
            <w:vAlign w:val="center"/>
          </w:tcPr>
          <w:p w14:paraId="7EC3A50F" w14:textId="3B0BA139" w:rsidR="00E32D6B" w:rsidRPr="00DC417E" w:rsidRDefault="00E32D6B" w:rsidP="00E32D6B">
            <w:pPr>
              <w:pStyle w:val="acctfourfigures"/>
              <w:tabs>
                <w:tab w:val="clear" w:pos="765"/>
                <w:tab w:val="decimal" w:pos="1034"/>
              </w:tabs>
              <w:spacing w:line="240" w:lineRule="exact"/>
              <w:ind w:left="-72" w:right="-52"/>
            </w:pPr>
            <w:r w:rsidRPr="007E4AFF">
              <w:rPr>
                <w:szCs w:val="22"/>
              </w:rPr>
              <w:t>-</w:t>
            </w:r>
          </w:p>
        </w:tc>
        <w:tc>
          <w:tcPr>
            <w:tcW w:w="189" w:type="dxa"/>
            <w:vAlign w:val="center"/>
          </w:tcPr>
          <w:p w14:paraId="32A0360C" w14:textId="77777777" w:rsidR="00E32D6B" w:rsidRPr="003661DD" w:rsidRDefault="00E32D6B" w:rsidP="00E32D6B">
            <w:pPr>
              <w:pStyle w:val="acctfourfigures"/>
              <w:tabs>
                <w:tab w:val="clear" w:pos="765"/>
              </w:tabs>
              <w:spacing w:line="240" w:lineRule="atLeast"/>
              <w:ind w:left="-72" w:right="-52"/>
              <w:rPr>
                <w:szCs w:val="22"/>
              </w:rPr>
            </w:pPr>
          </w:p>
        </w:tc>
        <w:tc>
          <w:tcPr>
            <w:tcW w:w="1123" w:type="dxa"/>
            <w:vAlign w:val="center"/>
          </w:tcPr>
          <w:p w14:paraId="47463F1A" w14:textId="7523843E" w:rsidR="00E32D6B" w:rsidRPr="003661DD" w:rsidRDefault="00815339" w:rsidP="00E32D6B">
            <w:pPr>
              <w:pStyle w:val="acctfourfigures"/>
              <w:tabs>
                <w:tab w:val="clear" w:pos="765"/>
                <w:tab w:val="decimal" w:pos="841"/>
              </w:tabs>
              <w:spacing w:line="240" w:lineRule="atLeast"/>
              <w:ind w:left="-72" w:right="-57"/>
              <w:rPr>
                <w:szCs w:val="22"/>
              </w:rPr>
            </w:pPr>
            <w:r>
              <w:rPr>
                <w:szCs w:val="22"/>
              </w:rPr>
              <w:t>3</w:t>
            </w:r>
          </w:p>
        </w:tc>
        <w:tc>
          <w:tcPr>
            <w:tcW w:w="178" w:type="dxa"/>
            <w:vAlign w:val="center"/>
          </w:tcPr>
          <w:p w14:paraId="6CEFB2FE" w14:textId="77777777" w:rsidR="00E32D6B" w:rsidRPr="003661DD" w:rsidRDefault="00E32D6B" w:rsidP="00E32D6B">
            <w:pPr>
              <w:pStyle w:val="acctfourfigures"/>
              <w:tabs>
                <w:tab w:val="clear" w:pos="765"/>
              </w:tabs>
              <w:spacing w:line="240" w:lineRule="atLeast"/>
              <w:ind w:left="-72" w:right="101"/>
              <w:rPr>
                <w:szCs w:val="22"/>
              </w:rPr>
            </w:pPr>
          </w:p>
        </w:tc>
        <w:tc>
          <w:tcPr>
            <w:tcW w:w="1219" w:type="dxa"/>
          </w:tcPr>
          <w:p w14:paraId="42B29F5A" w14:textId="3E791F8C" w:rsidR="00E32D6B" w:rsidRPr="00DC417E" w:rsidRDefault="00E32D6B" w:rsidP="00E32D6B">
            <w:pPr>
              <w:pStyle w:val="acctfourfigures"/>
              <w:tabs>
                <w:tab w:val="clear" w:pos="765"/>
                <w:tab w:val="decimal" w:pos="963"/>
              </w:tabs>
              <w:spacing w:line="240" w:lineRule="exact"/>
              <w:ind w:left="-72" w:right="-52"/>
            </w:pPr>
            <w:r>
              <w:rPr>
                <w:szCs w:val="22"/>
              </w:rPr>
              <w:t>3</w:t>
            </w:r>
          </w:p>
        </w:tc>
      </w:tr>
      <w:tr w:rsidR="00E32D6B" w:rsidRPr="003661DD" w14:paraId="300D2FB9" w14:textId="77777777">
        <w:trPr>
          <w:cantSplit/>
          <w:trHeight w:val="272"/>
        </w:trPr>
        <w:tc>
          <w:tcPr>
            <w:tcW w:w="4328" w:type="dxa"/>
          </w:tcPr>
          <w:p w14:paraId="2C3DA324" w14:textId="1A2C1856" w:rsidR="00E32D6B" w:rsidRPr="003661DD" w:rsidRDefault="00E32D6B" w:rsidP="00E32D6B">
            <w:pPr>
              <w:tabs>
                <w:tab w:val="left" w:pos="360"/>
                <w:tab w:val="left" w:pos="3030"/>
              </w:tabs>
              <w:spacing w:line="240" w:lineRule="atLeast"/>
              <w:ind w:left="1475"/>
              <w:rPr>
                <w:rFonts w:ascii="Times New Roman" w:hAnsi="Times New Roman" w:cs="Times New Roman"/>
                <w:sz w:val="22"/>
                <w:szCs w:val="22"/>
              </w:rPr>
            </w:pPr>
            <w:r w:rsidRPr="00726699">
              <w:rPr>
                <w:rFonts w:ascii="Times New Roman" w:hAnsi="Times New Roman" w:cs="Times New Roman"/>
                <w:sz w:val="22"/>
                <w:szCs w:val="22"/>
              </w:rPr>
              <w:t>Associate</w:t>
            </w:r>
            <w:r>
              <w:rPr>
                <w:rFonts w:ascii="Times New Roman" w:hAnsi="Times New Roman"/>
                <w:sz w:val="22"/>
              </w:rPr>
              <w:t>s</w:t>
            </w:r>
          </w:p>
        </w:tc>
        <w:tc>
          <w:tcPr>
            <w:tcW w:w="1122" w:type="dxa"/>
          </w:tcPr>
          <w:p w14:paraId="53A876D1" w14:textId="09AAEFB2" w:rsidR="00E32D6B" w:rsidRPr="002F5316" w:rsidRDefault="00223B1F" w:rsidP="00E32D6B">
            <w:pPr>
              <w:pStyle w:val="acctfourfigures"/>
              <w:tabs>
                <w:tab w:val="clear" w:pos="765"/>
                <w:tab w:val="decimal" w:pos="907"/>
              </w:tabs>
              <w:spacing w:line="240" w:lineRule="exact"/>
              <w:ind w:left="-72" w:right="-52"/>
            </w:pPr>
            <w:r>
              <w:t>187</w:t>
            </w:r>
          </w:p>
        </w:tc>
        <w:tc>
          <w:tcPr>
            <w:tcW w:w="178" w:type="dxa"/>
          </w:tcPr>
          <w:p w14:paraId="00E3087F" w14:textId="77777777" w:rsidR="00E32D6B" w:rsidRPr="002F5316" w:rsidRDefault="00E32D6B" w:rsidP="00E32D6B">
            <w:pPr>
              <w:pStyle w:val="acctfourfigures"/>
              <w:tabs>
                <w:tab w:val="clear" w:pos="765"/>
              </w:tabs>
              <w:spacing w:line="240" w:lineRule="atLeast"/>
              <w:ind w:left="-72" w:right="104"/>
            </w:pPr>
          </w:p>
        </w:tc>
        <w:tc>
          <w:tcPr>
            <w:tcW w:w="1232" w:type="dxa"/>
            <w:vAlign w:val="center"/>
          </w:tcPr>
          <w:p w14:paraId="20C99813" w14:textId="2E78B825" w:rsidR="00E32D6B" w:rsidRPr="00DC417E" w:rsidRDefault="00E32D6B" w:rsidP="00E32D6B">
            <w:pPr>
              <w:pStyle w:val="acctfourfigures"/>
              <w:tabs>
                <w:tab w:val="clear" w:pos="765"/>
                <w:tab w:val="decimal" w:pos="1034"/>
              </w:tabs>
              <w:spacing w:line="240" w:lineRule="exact"/>
              <w:ind w:left="-72" w:right="-52"/>
            </w:pPr>
            <w:r w:rsidRPr="007E4AFF">
              <w:rPr>
                <w:szCs w:val="22"/>
              </w:rPr>
              <w:t>186</w:t>
            </w:r>
          </w:p>
        </w:tc>
        <w:tc>
          <w:tcPr>
            <w:tcW w:w="189" w:type="dxa"/>
          </w:tcPr>
          <w:p w14:paraId="70DBE39F" w14:textId="77777777" w:rsidR="00E32D6B" w:rsidRPr="002F5316" w:rsidRDefault="00E32D6B" w:rsidP="00E32D6B">
            <w:pPr>
              <w:pStyle w:val="acctfourfigures"/>
              <w:tabs>
                <w:tab w:val="clear" w:pos="765"/>
              </w:tabs>
              <w:spacing w:line="240" w:lineRule="atLeast"/>
              <w:ind w:left="-72" w:right="-52"/>
            </w:pPr>
          </w:p>
        </w:tc>
        <w:tc>
          <w:tcPr>
            <w:tcW w:w="1123" w:type="dxa"/>
          </w:tcPr>
          <w:p w14:paraId="3EB8447C" w14:textId="6E952BFE" w:rsidR="00E32D6B" w:rsidRPr="002F5316" w:rsidRDefault="00815339" w:rsidP="00E32D6B">
            <w:pPr>
              <w:pStyle w:val="acctfourfigures"/>
              <w:tabs>
                <w:tab w:val="clear" w:pos="765"/>
                <w:tab w:val="decimal" w:pos="841"/>
              </w:tabs>
              <w:spacing w:line="240" w:lineRule="atLeast"/>
              <w:ind w:left="-72" w:right="110"/>
            </w:pPr>
            <w:r>
              <w:t>-</w:t>
            </w:r>
          </w:p>
        </w:tc>
        <w:tc>
          <w:tcPr>
            <w:tcW w:w="178" w:type="dxa"/>
          </w:tcPr>
          <w:p w14:paraId="3E2812B4" w14:textId="77777777" w:rsidR="00E32D6B" w:rsidRPr="002F5316" w:rsidRDefault="00E32D6B" w:rsidP="00E32D6B">
            <w:pPr>
              <w:pStyle w:val="acctfourfigures"/>
              <w:tabs>
                <w:tab w:val="clear" w:pos="765"/>
              </w:tabs>
              <w:spacing w:line="240" w:lineRule="atLeast"/>
              <w:ind w:left="-72" w:right="101"/>
            </w:pPr>
          </w:p>
        </w:tc>
        <w:tc>
          <w:tcPr>
            <w:tcW w:w="1219" w:type="dxa"/>
          </w:tcPr>
          <w:p w14:paraId="22624C13" w14:textId="1505C9CA" w:rsidR="00E32D6B" w:rsidRPr="00DC417E" w:rsidRDefault="00E32D6B" w:rsidP="00E32D6B">
            <w:pPr>
              <w:pStyle w:val="acctfourfigures"/>
              <w:tabs>
                <w:tab w:val="clear" w:pos="765"/>
                <w:tab w:val="decimal" w:pos="963"/>
              </w:tabs>
              <w:spacing w:line="240" w:lineRule="exact"/>
              <w:ind w:left="-72" w:right="-52"/>
            </w:pPr>
            <w:r>
              <w:rPr>
                <w:szCs w:val="22"/>
              </w:rPr>
              <w:t>-</w:t>
            </w:r>
          </w:p>
        </w:tc>
      </w:tr>
      <w:tr w:rsidR="00E32D6B" w:rsidRPr="003661DD" w14:paraId="55288790" w14:textId="77777777">
        <w:trPr>
          <w:cantSplit/>
          <w:trHeight w:val="272"/>
        </w:trPr>
        <w:tc>
          <w:tcPr>
            <w:tcW w:w="4328" w:type="dxa"/>
          </w:tcPr>
          <w:p w14:paraId="0DC7BEC7" w14:textId="196216E0" w:rsidR="00E32D6B" w:rsidRPr="003661DD" w:rsidRDefault="00E32D6B" w:rsidP="00E32D6B">
            <w:pPr>
              <w:tabs>
                <w:tab w:val="left" w:pos="360"/>
                <w:tab w:val="left" w:pos="3030"/>
              </w:tabs>
              <w:spacing w:line="240" w:lineRule="atLeast"/>
              <w:ind w:left="1475"/>
              <w:rPr>
                <w:rFonts w:ascii="Times New Roman" w:hAnsi="Times New Roman" w:cs="Times New Roman"/>
                <w:sz w:val="22"/>
                <w:szCs w:val="22"/>
              </w:rPr>
            </w:pPr>
            <w:r w:rsidRPr="00726699">
              <w:rPr>
                <w:rFonts w:ascii="Times New Roman" w:hAnsi="Times New Roman" w:cs="Times New Roman"/>
                <w:sz w:val="22"/>
                <w:szCs w:val="22"/>
              </w:rPr>
              <w:t xml:space="preserve">Related companies </w:t>
            </w:r>
          </w:p>
        </w:tc>
        <w:tc>
          <w:tcPr>
            <w:tcW w:w="1122" w:type="dxa"/>
          </w:tcPr>
          <w:p w14:paraId="42EE86E6" w14:textId="197FB57E" w:rsidR="00E32D6B" w:rsidRPr="002F5316" w:rsidRDefault="00223B1F" w:rsidP="00E32D6B">
            <w:pPr>
              <w:pStyle w:val="acctfourfigures"/>
              <w:tabs>
                <w:tab w:val="clear" w:pos="765"/>
                <w:tab w:val="decimal" w:pos="907"/>
              </w:tabs>
              <w:spacing w:line="240" w:lineRule="exact"/>
              <w:ind w:left="-72" w:right="-52"/>
            </w:pPr>
            <w:r>
              <w:t>137</w:t>
            </w:r>
          </w:p>
        </w:tc>
        <w:tc>
          <w:tcPr>
            <w:tcW w:w="178" w:type="dxa"/>
          </w:tcPr>
          <w:p w14:paraId="53B9FEA5" w14:textId="77777777" w:rsidR="00E32D6B" w:rsidRPr="002F5316" w:rsidRDefault="00E32D6B" w:rsidP="00E32D6B">
            <w:pPr>
              <w:pStyle w:val="acctfourfigures"/>
              <w:tabs>
                <w:tab w:val="clear" w:pos="765"/>
              </w:tabs>
              <w:spacing w:line="240" w:lineRule="atLeast"/>
              <w:ind w:left="-72" w:right="104"/>
            </w:pPr>
          </w:p>
        </w:tc>
        <w:tc>
          <w:tcPr>
            <w:tcW w:w="1232" w:type="dxa"/>
            <w:vAlign w:val="center"/>
          </w:tcPr>
          <w:p w14:paraId="216AD8A9" w14:textId="111F9C6D" w:rsidR="00E32D6B" w:rsidRPr="00DC417E" w:rsidRDefault="00E32D6B" w:rsidP="00E32D6B">
            <w:pPr>
              <w:pStyle w:val="acctfourfigures"/>
              <w:tabs>
                <w:tab w:val="clear" w:pos="765"/>
                <w:tab w:val="decimal" w:pos="1034"/>
              </w:tabs>
              <w:spacing w:line="240" w:lineRule="exact"/>
              <w:ind w:left="-72" w:right="-52"/>
            </w:pPr>
            <w:r w:rsidRPr="007E4AFF">
              <w:rPr>
                <w:szCs w:val="22"/>
              </w:rPr>
              <w:t>127</w:t>
            </w:r>
          </w:p>
        </w:tc>
        <w:tc>
          <w:tcPr>
            <w:tcW w:w="189" w:type="dxa"/>
          </w:tcPr>
          <w:p w14:paraId="1B068145" w14:textId="77777777" w:rsidR="00E32D6B" w:rsidRPr="002F5316" w:rsidRDefault="00E32D6B" w:rsidP="00E32D6B">
            <w:pPr>
              <w:pStyle w:val="acctfourfigures"/>
              <w:tabs>
                <w:tab w:val="clear" w:pos="765"/>
              </w:tabs>
              <w:spacing w:line="240" w:lineRule="atLeast"/>
              <w:ind w:left="-72" w:right="-52"/>
            </w:pPr>
          </w:p>
        </w:tc>
        <w:tc>
          <w:tcPr>
            <w:tcW w:w="1123" w:type="dxa"/>
          </w:tcPr>
          <w:p w14:paraId="6399FE8B" w14:textId="16579632" w:rsidR="00E32D6B" w:rsidRPr="002F5316" w:rsidRDefault="00815339" w:rsidP="00E32D6B">
            <w:pPr>
              <w:pStyle w:val="acctfourfigures"/>
              <w:tabs>
                <w:tab w:val="clear" w:pos="765"/>
                <w:tab w:val="decimal" w:pos="841"/>
              </w:tabs>
              <w:spacing w:line="240" w:lineRule="atLeast"/>
              <w:ind w:left="-72" w:right="110"/>
            </w:pPr>
            <w:r>
              <w:t>11</w:t>
            </w:r>
          </w:p>
        </w:tc>
        <w:tc>
          <w:tcPr>
            <w:tcW w:w="178" w:type="dxa"/>
          </w:tcPr>
          <w:p w14:paraId="25C70978" w14:textId="77777777" w:rsidR="00E32D6B" w:rsidRPr="002F5316" w:rsidRDefault="00E32D6B" w:rsidP="00E32D6B">
            <w:pPr>
              <w:pStyle w:val="acctfourfigures"/>
              <w:tabs>
                <w:tab w:val="clear" w:pos="765"/>
              </w:tabs>
              <w:spacing w:line="240" w:lineRule="atLeast"/>
              <w:ind w:left="-72" w:right="101"/>
            </w:pPr>
          </w:p>
        </w:tc>
        <w:tc>
          <w:tcPr>
            <w:tcW w:w="1219" w:type="dxa"/>
          </w:tcPr>
          <w:p w14:paraId="5FC2F471" w14:textId="1AA61A48" w:rsidR="00E32D6B" w:rsidRPr="00DC417E" w:rsidRDefault="00E32D6B" w:rsidP="00E32D6B">
            <w:pPr>
              <w:pStyle w:val="acctfourfigures"/>
              <w:tabs>
                <w:tab w:val="clear" w:pos="765"/>
                <w:tab w:val="decimal" w:pos="963"/>
              </w:tabs>
              <w:spacing w:line="240" w:lineRule="exact"/>
              <w:ind w:left="-72" w:right="-52"/>
            </w:pPr>
            <w:r>
              <w:rPr>
                <w:szCs w:val="22"/>
              </w:rPr>
              <w:t>11</w:t>
            </w:r>
          </w:p>
        </w:tc>
      </w:tr>
      <w:tr w:rsidR="00E32D6B" w:rsidRPr="003661DD" w14:paraId="13700AF2" w14:textId="77777777">
        <w:trPr>
          <w:cantSplit/>
        </w:trPr>
        <w:tc>
          <w:tcPr>
            <w:tcW w:w="4328" w:type="dxa"/>
          </w:tcPr>
          <w:p w14:paraId="3B4C2C1D" w14:textId="77777777" w:rsidR="00E32D6B" w:rsidRPr="003661DD" w:rsidRDefault="00E32D6B" w:rsidP="00E32D6B">
            <w:pPr>
              <w:tabs>
                <w:tab w:val="left" w:pos="180"/>
              </w:tabs>
              <w:spacing w:line="240" w:lineRule="atLeast"/>
              <w:ind w:left="1475"/>
              <w:rPr>
                <w:rFonts w:ascii="Times New Roman" w:hAnsi="Times New Roman" w:cs="Times New Roman"/>
                <w:b/>
                <w:bCs/>
                <w:sz w:val="22"/>
                <w:szCs w:val="22"/>
              </w:rPr>
            </w:pPr>
            <w:r w:rsidRPr="003661DD">
              <w:rPr>
                <w:rFonts w:ascii="Times New Roman" w:hAnsi="Times New Roman" w:cs="Times New Roman"/>
                <w:b/>
                <w:bCs/>
                <w:sz w:val="22"/>
                <w:szCs w:val="22"/>
              </w:rPr>
              <w:t>Total</w:t>
            </w:r>
          </w:p>
        </w:tc>
        <w:tc>
          <w:tcPr>
            <w:tcW w:w="1122" w:type="dxa"/>
            <w:tcBorders>
              <w:top w:val="single" w:sz="4" w:space="0" w:color="auto"/>
              <w:bottom w:val="double" w:sz="4" w:space="0" w:color="auto"/>
            </w:tcBorders>
          </w:tcPr>
          <w:p w14:paraId="74453078" w14:textId="681B29E7" w:rsidR="00E32D6B" w:rsidRPr="002F5316" w:rsidRDefault="00815339" w:rsidP="00E32D6B">
            <w:pPr>
              <w:pStyle w:val="acctfourfigures"/>
              <w:tabs>
                <w:tab w:val="clear" w:pos="765"/>
                <w:tab w:val="decimal" w:pos="907"/>
              </w:tabs>
              <w:spacing w:line="240" w:lineRule="exact"/>
              <w:ind w:left="-72" w:right="-52"/>
              <w:rPr>
                <w:b/>
                <w:bCs/>
              </w:rPr>
            </w:pPr>
            <w:r>
              <w:rPr>
                <w:b/>
                <w:bCs/>
              </w:rPr>
              <w:t>324</w:t>
            </w:r>
          </w:p>
        </w:tc>
        <w:tc>
          <w:tcPr>
            <w:tcW w:w="178" w:type="dxa"/>
          </w:tcPr>
          <w:p w14:paraId="1D6166EE" w14:textId="77777777" w:rsidR="00E32D6B" w:rsidRPr="002F5316" w:rsidRDefault="00E32D6B" w:rsidP="00E32D6B">
            <w:pPr>
              <w:pStyle w:val="acctfourfigures"/>
              <w:tabs>
                <w:tab w:val="clear" w:pos="765"/>
              </w:tabs>
              <w:spacing w:line="240" w:lineRule="atLeast"/>
              <w:ind w:left="-72" w:right="-52"/>
              <w:rPr>
                <w:b/>
                <w:bCs/>
              </w:rPr>
            </w:pPr>
          </w:p>
        </w:tc>
        <w:tc>
          <w:tcPr>
            <w:tcW w:w="1232" w:type="dxa"/>
            <w:tcBorders>
              <w:top w:val="single" w:sz="4" w:space="0" w:color="auto"/>
              <w:bottom w:val="double" w:sz="4" w:space="0" w:color="auto"/>
            </w:tcBorders>
            <w:vAlign w:val="center"/>
          </w:tcPr>
          <w:p w14:paraId="3CB66B56" w14:textId="6FF80B2F" w:rsidR="00E32D6B" w:rsidRPr="002F5316" w:rsidRDefault="00E32D6B" w:rsidP="00E32D6B">
            <w:pPr>
              <w:pStyle w:val="acctfourfigures"/>
              <w:tabs>
                <w:tab w:val="clear" w:pos="765"/>
                <w:tab w:val="decimal" w:pos="1034"/>
              </w:tabs>
              <w:spacing w:line="240" w:lineRule="exact"/>
              <w:ind w:left="-72" w:right="-52"/>
              <w:rPr>
                <w:b/>
                <w:bCs/>
              </w:rPr>
            </w:pPr>
            <w:r w:rsidRPr="00472574">
              <w:rPr>
                <w:b/>
                <w:bCs/>
                <w:szCs w:val="22"/>
              </w:rPr>
              <w:t>313</w:t>
            </w:r>
          </w:p>
        </w:tc>
        <w:tc>
          <w:tcPr>
            <w:tcW w:w="189" w:type="dxa"/>
          </w:tcPr>
          <w:p w14:paraId="3D40A8E5" w14:textId="77777777" w:rsidR="00E32D6B" w:rsidRPr="002F5316" w:rsidRDefault="00E32D6B" w:rsidP="00E32D6B">
            <w:pPr>
              <w:pStyle w:val="acctfourfigures"/>
              <w:tabs>
                <w:tab w:val="clear" w:pos="765"/>
              </w:tabs>
              <w:spacing w:line="240" w:lineRule="atLeast"/>
              <w:ind w:left="-72" w:right="-52"/>
              <w:rPr>
                <w:b/>
                <w:bCs/>
              </w:rPr>
            </w:pPr>
          </w:p>
        </w:tc>
        <w:tc>
          <w:tcPr>
            <w:tcW w:w="1123" w:type="dxa"/>
            <w:tcBorders>
              <w:top w:val="single" w:sz="4" w:space="0" w:color="auto"/>
              <w:bottom w:val="double" w:sz="4" w:space="0" w:color="auto"/>
            </w:tcBorders>
          </w:tcPr>
          <w:p w14:paraId="749C2D2F" w14:textId="112CA245" w:rsidR="00E32D6B" w:rsidRPr="002F5316" w:rsidRDefault="00815339" w:rsidP="00E32D6B">
            <w:pPr>
              <w:pStyle w:val="acctfourfigures"/>
              <w:tabs>
                <w:tab w:val="clear" w:pos="765"/>
                <w:tab w:val="decimal" w:pos="841"/>
              </w:tabs>
              <w:spacing w:line="240" w:lineRule="atLeast"/>
              <w:ind w:left="-72" w:right="110"/>
              <w:rPr>
                <w:b/>
                <w:bCs/>
              </w:rPr>
            </w:pPr>
            <w:r>
              <w:rPr>
                <w:b/>
                <w:bCs/>
              </w:rPr>
              <w:t>14</w:t>
            </w:r>
          </w:p>
        </w:tc>
        <w:tc>
          <w:tcPr>
            <w:tcW w:w="178" w:type="dxa"/>
          </w:tcPr>
          <w:p w14:paraId="267E55AB" w14:textId="77777777" w:rsidR="00E32D6B" w:rsidRPr="002F5316" w:rsidRDefault="00E32D6B" w:rsidP="00E32D6B">
            <w:pPr>
              <w:pStyle w:val="acctfourfigures"/>
              <w:tabs>
                <w:tab w:val="clear" w:pos="765"/>
              </w:tabs>
              <w:spacing w:line="240" w:lineRule="atLeast"/>
              <w:ind w:left="-72" w:right="101"/>
              <w:rPr>
                <w:b/>
                <w:bCs/>
              </w:rPr>
            </w:pPr>
          </w:p>
        </w:tc>
        <w:tc>
          <w:tcPr>
            <w:tcW w:w="1219" w:type="dxa"/>
            <w:tcBorders>
              <w:top w:val="single" w:sz="4" w:space="0" w:color="auto"/>
              <w:bottom w:val="double" w:sz="4" w:space="0" w:color="auto"/>
            </w:tcBorders>
          </w:tcPr>
          <w:p w14:paraId="57A942AF" w14:textId="6766F704" w:rsidR="00E32D6B" w:rsidRPr="002F5316" w:rsidRDefault="00E32D6B" w:rsidP="00E32D6B">
            <w:pPr>
              <w:pStyle w:val="acctfourfigures"/>
              <w:tabs>
                <w:tab w:val="clear" w:pos="765"/>
                <w:tab w:val="decimal" w:pos="963"/>
              </w:tabs>
              <w:spacing w:line="240" w:lineRule="exact"/>
              <w:ind w:left="-72" w:right="-52"/>
              <w:rPr>
                <w:b/>
                <w:bCs/>
              </w:rPr>
            </w:pPr>
            <w:r>
              <w:rPr>
                <w:b/>
                <w:bCs/>
                <w:szCs w:val="22"/>
              </w:rPr>
              <w:t>14</w:t>
            </w:r>
          </w:p>
        </w:tc>
      </w:tr>
    </w:tbl>
    <w:p w14:paraId="6F37748C" w14:textId="3DFD8967" w:rsidR="00655D89" w:rsidRPr="00174BC7" w:rsidRDefault="00655D89">
      <w:pPr>
        <w:rPr>
          <w:rFonts w:ascii="Times New Roman" w:hAnsi="Times New Roman" w:cs="Times New Roman"/>
          <w:b/>
          <w:bCs/>
          <w:i/>
          <w:iCs/>
          <w:sz w:val="18"/>
          <w:szCs w:val="18"/>
        </w:rPr>
      </w:pPr>
    </w:p>
    <w:p w14:paraId="1CEB2C6C" w14:textId="73F9572B" w:rsidR="002B37E8" w:rsidRPr="00FD2280" w:rsidRDefault="00294ED5" w:rsidP="008F66E3">
      <w:pPr>
        <w:pStyle w:val="Heading1"/>
        <w:numPr>
          <w:ilvl w:val="0"/>
          <w:numId w:val="46"/>
        </w:numPr>
        <w:ind w:left="1620" w:hanging="540"/>
        <w:rPr>
          <w:rFonts w:ascii="Times New Roman" w:hAnsi="Times New Roman" w:cs="Times New Roman"/>
          <w:i/>
          <w:iCs/>
          <w:sz w:val="22"/>
          <w:szCs w:val="22"/>
        </w:rPr>
      </w:pPr>
      <w:r>
        <w:rPr>
          <w:rFonts w:ascii="Times New Roman" w:hAnsi="Times New Roman" w:cs="Times New Roman"/>
          <w:i/>
          <w:iCs/>
          <w:sz w:val="22"/>
          <w:szCs w:val="22"/>
        </w:rPr>
        <w:t xml:space="preserve">Trade </w:t>
      </w:r>
      <w:r w:rsidR="009873FE">
        <w:rPr>
          <w:rFonts w:ascii="Times New Roman" w:hAnsi="Times New Roman" w:cs="Times New Roman"/>
          <w:i/>
          <w:iCs/>
          <w:sz w:val="22"/>
          <w:szCs w:val="22"/>
        </w:rPr>
        <w:t xml:space="preserve">and other current </w:t>
      </w:r>
      <w:r w:rsidR="004F01C9" w:rsidRPr="00EB2E07">
        <w:rPr>
          <w:rFonts w:ascii="Times New Roman" w:hAnsi="Times New Roman" w:cs="Times New Roman"/>
          <w:i/>
          <w:iCs/>
          <w:sz w:val="22"/>
          <w:szCs w:val="22"/>
        </w:rPr>
        <w:t>payable</w:t>
      </w:r>
      <w:r w:rsidR="0065485B">
        <w:rPr>
          <w:rFonts w:ascii="Times New Roman" w:hAnsi="Times New Roman" w:cs="Times New Roman"/>
          <w:i/>
          <w:iCs/>
          <w:sz w:val="22"/>
          <w:szCs w:val="22"/>
        </w:rPr>
        <w:t>s</w:t>
      </w:r>
    </w:p>
    <w:p w14:paraId="0513E7B5" w14:textId="77777777" w:rsidR="00B24D78" w:rsidRPr="00174BC7" w:rsidRDefault="00B24D78" w:rsidP="00201B4B">
      <w:pPr>
        <w:tabs>
          <w:tab w:val="left" w:pos="1620"/>
        </w:tabs>
        <w:ind w:left="1170" w:hanging="90"/>
        <w:jc w:val="thaiDistribute"/>
        <w:rPr>
          <w:rFonts w:ascii="Times New Roman" w:hAnsi="Times New Roman" w:cs="Times New Roman"/>
          <w:sz w:val="18"/>
          <w:szCs w:val="18"/>
        </w:rPr>
      </w:pPr>
    </w:p>
    <w:tbl>
      <w:tblPr>
        <w:tblW w:w="9597" w:type="dxa"/>
        <w:tblInd w:w="79" w:type="dxa"/>
        <w:tblBorders>
          <w:bottom w:val="single" w:sz="4" w:space="0" w:color="auto"/>
        </w:tblBorders>
        <w:tblLayout w:type="fixed"/>
        <w:tblCellMar>
          <w:left w:w="79" w:type="dxa"/>
          <w:right w:w="79" w:type="dxa"/>
        </w:tblCellMar>
        <w:tblLook w:val="0000" w:firstRow="0" w:lastRow="0" w:firstColumn="0" w:lastColumn="0" w:noHBand="0" w:noVBand="0"/>
      </w:tblPr>
      <w:tblGrid>
        <w:gridCol w:w="4328"/>
        <w:gridCol w:w="1122"/>
        <w:gridCol w:w="178"/>
        <w:gridCol w:w="1232"/>
        <w:gridCol w:w="207"/>
        <w:gridCol w:w="1089"/>
        <w:gridCol w:w="178"/>
        <w:gridCol w:w="1263"/>
      </w:tblGrid>
      <w:tr w:rsidR="005D15AE" w:rsidRPr="009B20EE" w14:paraId="19565D7D" w14:textId="77777777" w:rsidTr="002F5316">
        <w:trPr>
          <w:cantSplit/>
          <w:trHeight w:hRule="exact" w:val="245"/>
        </w:trPr>
        <w:tc>
          <w:tcPr>
            <w:tcW w:w="4328" w:type="dxa"/>
            <w:tcBorders>
              <w:top w:val="nil"/>
              <w:bottom w:val="nil"/>
            </w:tcBorders>
          </w:tcPr>
          <w:p w14:paraId="67ACAE45" w14:textId="77777777" w:rsidR="005D15AE" w:rsidRPr="003F7CA6" w:rsidRDefault="005D15AE" w:rsidP="00CA7607">
            <w:pPr>
              <w:pStyle w:val="acctfourfigures"/>
              <w:spacing w:line="240" w:lineRule="atLeast"/>
              <w:rPr>
                <w:szCs w:val="22"/>
                <w:lang w:val="en-US"/>
              </w:rPr>
            </w:pPr>
          </w:p>
        </w:tc>
        <w:tc>
          <w:tcPr>
            <w:tcW w:w="5269" w:type="dxa"/>
            <w:gridSpan w:val="7"/>
            <w:tcBorders>
              <w:top w:val="nil"/>
              <w:bottom w:val="nil"/>
            </w:tcBorders>
          </w:tcPr>
          <w:p w14:paraId="66A66AA6" w14:textId="77777777" w:rsidR="005D15AE" w:rsidRPr="009B20EE" w:rsidRDefault="0016172E" w:rsidP="00E909C1">
            <w:pPr>
              <w:pStyle w:val="acctmergecolhdg"/>
              <w:spacing w:line="240" w:lineRule="atLeast"/>
              <w:ind w:left="-61" w:right="-76"/>
              <w:jc w:val="right"/>
              <w:rPr>
                <w:b w:val="0"/>
                <w:bCs/>
                <w:i/>
                <w:iCs/>
                <w:szCs w:val="22"/>
              </w:rPr>
            </w:pPr>
            <w:r w:rsidRPr="009B20EE">
              <w:rPr>
                <w:b w:val="0"/>
                <w:bCs/>
                <w:i/>
                <w:iCs/>
                <w:szCs w:val="22"/>
              </w:rPr>
              <w:t>(Unit: Million Baht)</w:t>
            </w:r>
          </w:p>
        </w:tc>
      </w:tr>
      <w:tr w:rsidR="0016172E" w:rsidRPr="009B20EE" w14:paraId="46451CA0" w14:textId="77777777" w:rsidTr="007C6973">
        <w:trPr>
          <w:cantSplit/>
        </w:trPr>
        <w:tc>
          <w:tcPr>
            <w:tcW w:w="4328" w:type="dxa"/>
            <w:tcBorders>
              <w:top w:val="nil"/>
              <w:bottom w:val="nil"/>
            </w:tcBorders>
          </w:tcPr>
          <w:p w14:paraId="214D4F91" w14:textId="77777777" w:rsidR="0016172E" w:rsidRPr="009B20EE" w:rsidRDefault="0016172E" w:rsidP="0016172E">
            <w:pPr>
              <w:pStyle w:val="acctfourfigures"/>
              <w:spacing w:line="240" w:lineRule="atLeast"/>
              <w:rPr>
                <w:szCs w:val="22"/>
              </w:rPr>
            </w:pPr>
          </w:p>
        </w:tc>
        <w:tc>
          <w:tcPr>
            <w:tcW w:w="2532" w:type="dxa"/>
            <w:gridSpan w:val="3"/>
            <w:vAlign w:val="center"/>
          </w:tcPr>
          <w:p w14:paraId="2DF22845" w14:textId="77777777" w:rsidR="0016172E" w:rsidRPr="009B20EE" w:rsidRDefault="0016172E" w:rsidP="0016172E">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Consolidated</w:t>
            </w:r>
          </w:p>
        </w:tc>
        <w:tc>
          <w:tcPr>
            <w:tcW w:w="207" w:type="dxa"/>
            <w:tcBorders>
              <w:top w:val="nil"/>
              <w:bottom w:val="nil"/>
            </w:tcBorders>
          </w:tcPr>
          <w:p w14:paraId="3DFFBA8E" w14:textId="77777777" w:rsidR="0016172E" w:rsidRPr="009B20EE" w:rsidRDefault="0016172E" w:rsidP="0016172E">
            <w:pPr>
              <w:pStyle w:val="acctfourfigures"/>
              <w:spacing w:line="240" w:lineRule="atLeast"/>
              <w:ind w:left="-61" w:right="-52"/>
              <w:rPr>
                <w:szCs w:val="22"/>
              </w:rPr>
            </w:pPr>
          </w:p>
        </w:tc>
        <w:tc>
          <w:tcPr>
            <w:tcW w:w="2530" w:type="dxa"/>
            <w:gridSpan w:val="3"/>
            <w:vAlign w:val="center"/>
          </w:tcPr>
          <w:p w14:paraId="16A4AB1C" w14:textId="77777777" w:rsidR="0016172E" w:rsidRPr="009B20EE" w:rsidRDefault="0016172E" w:rsidP="0016172E">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Separate</w:t>
            </w:r>
          </w:p>
        </w:tc>
      </w:tr>
      <w:tr w:rsidR="0016172E" w:rsidRPr="009B20EE" w14:paraId="6952CCBE" w14:textId="77777777" w:rsidTr="007C6973">
        <w:trPr>
          <w:cantSplit/>
        </w:trPr>
        <w:tc>
          <w:tcPr>
            <w:tcW w:w="4328" w:type="dxa"/>
            <w:tcBorders>
              <w:top w:val="nil"/>
              <w:bottom w:val="nil"/>
            </w:tcBorders>
          </w:tcPr>
          <w:p w14:paraId="6467FC97" w14:textId="77777777" w:rsidR="0016172E" w:rsidRPr="009B20EE" w:rsidRDefault="0016172E" w:rsidP="0016172E">
            <w:pPr>
              <w:pStyle w:val="acctfourfigures"/>
              <w:spacing w:line="240" w:lineRule="atLeast"/>
              <w:rPr>
                <w:szCs w:val="22"/>
              </w:rPr>
            </w:pPr>
          </w:p>
        </w:tc>
        <w:tc>
          <w:tcPr>
            <w:tcW w:w="2532" w:type="dxa"/>
            <w:gridSpan w:val="3"/>
            <w:vAlign w:val="center"/>
          </w:tcPr>
          <w:p w14:paraId="04521E3A" w14:textId="77777777" w:rsidR="0016172E" w:rsidRPr="009B20EE" w:rsidRDefault="0016172E" w:rsidP="0016172E">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c>
          <w:tcPr>
            <w:tcW w:w="207" w:type="dxa"/>
            <w:tcBorders>
              <w:top w:val="nil"/>
              <w:bottom w:val="nil"/>
            </w:tcBorders>
          </w:tcPr>
          <w:p w14:paraId="5D5E43BA" w14:textId="77777777" w:rsidR="0016172E" w:rsidRPr="009B20EE" w:rsidRDefault="0016172E" w:rsidP="0016172E">
            <w:pPr>
              <w:pStyle w:val="acctfourfigures"/>
              <w:spacing w:line="240" w:lineRule="atLeast"/>
              <w:ind w:left="-61" w:right="-52"/>
              <w:rPr>
                <w:szCs w:val="22"/>
              </w:rPr>
            </w:pPr>
          </w:p>
        </w:tc>
        <w:tc>
          <w:tcPr>
            <w:tcW w:w="2530" w:type="dxa"/>
            <w:gridSpan w:val="3"/>
            <w:vAlign w:val="center"/>
          </w:tcPr>
          <w:p w14:paraId="04591A4E" w14:textId="77777777" w:rsidR="0016172E" w:rsidRPr="009B20EE" w:rsidRDefault="0016172E" w:rsidP="0016172E">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r>
      <w:tr w:rsidR="003661DD" w:rsidRPr="009B20EE" w14:paraId="36DCE5EB" w14:textId="77777777" w:rsidTr="007C6973">
        <w:trPr>
          <w:cantSplit/>
        </w:trPr>
        <w:tc>
          <w:tcPr>
            <w:tcW w:w="4328" w:type="dxa"/>
            <w:tcBorders>
              <w:top w:val="nil"/>
              <w:bottom w:val="nil"/>
            </w:tcBorders>
          </w:tcPr>
          <w:p w14:paraId="28858DE2" w14:textId="77777777" w:rsidR="003661DD" w:rsidRPr="009B20EE" w:rsidRDefault="003661DD" w:rsidP="003661DD">
            <w:pPr>
              <w:pStyle w:val="acctfourfigures"/>
              <w:spacing w:line="240" w:lineRule="atLeast"/>
              <w:rPr>
                <w:szCs w:val="22"/>
              </w:rPr>
            </w:pPr>
          </w:p>
        </w:tc>
        <w:tc>
          <w:tcPr>
            <w:tcW w:w="1122" w:type="dxa"/>
            <w:tcBorders>
              <w:top w:val="single" w:sz="4" w:space="0" w:color="auto"/>
            </w:tcBorders>
          </w:tcPr>
          <w:p w14:paraId="26A0F06B" w14:textId="620F3F0B"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07340022" w14:textId="77777777" w:rsidR="003661DD" w:rsidRPr="009B20EE" w:rsidRDefault="003661DD" w:rsidP="003661DD">
            <w:pPr>
              <w:pStyle w:val="acctfourfigures"/>
              <w:spacing w:line="240" w:lineRule="atLeast"/>
              <w:ind w:left="-61"/>
              <w:rPr>
                <w:szCs w:val="22"/>
              </w:rPr>
            </w:pPr>
          </w:p>
        </w:tc>
        <w:tc>
          <w:tcPr>
            <w:tcW w:w="1232" w:type="dxa"/>
            <w:tcBorders>
              <w:top w:val="single" w:sz="4" w:space="0" w:color="auto"/>
            </w:tcBorders>
          </w:tcPr>
          <w:p w14:paraId="70F5C1DC" w14:textId="596FBEC3"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207" w:type="dxa"/>
          </w:tcPr>
          <w:p w14:paraId="1F1B06E4" w14:textId="77777777" w:rsidR="003661DD" w:rsidRPr="009B20EE" w:rsidRDefault="003661DD" w:rsidP="003661DD">
            <w:pPr>
              <w:pStyle w:val="acctfourfigures"/>
              <w:spacing w:line="240" w:lineRule="atLeast"/>
              <w:ind w:left="-61"/>
              <w:rPr>
                <w:szCs w:val="22"/>
              </w:rPr>
            </w:pPr>
          </w:p>
        </w:tc>
        <w:tc>
          <w:tcPr>
            <w:tcW w:w="1089" w:type="dxa"/>
            <w:tcBorders>
              <w:top w:val="single" w:sz="4" w:space="0" w:color="auto"/>
            </w:tcBorders>
          </w:tcPr>
          <w:p w14:paraId="6AE416F1" w14:textId="12BC3CB6"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4B510BA5" w14:textId="77777777" w:rsidR="003661DD" w:rsidRPr="009B20EE" w:rsidRDefault="003661DD" w:rsidP="003661DD">
            <w:pPr>
              <w:pStyle w:val="acctfourfigures"/>
              <w:spacing w:line="240" w:lineRule="atLeast"/>
              <w:ind w:left="-61"/>
              <w:rPr>
                <w:szCs w:val="22"/>
              </w:rPr>
            </w:pPr>
          </w:p>
        </w:tc>
        <w:tc>
          <w:tcPr>
            <w:tcW w:w="1263" w:type="dxa"/>
            <w:tcBorders>
              <w:top w:val="single" w:sz="4" w:space="0" w:color="auto"/>
            </w:tcBorders>
          </w:tcPr>
          <w:p w14:paraId="7F388896" w14:textId="5DA9FC5E" w:rsidR="003661DD" w:rsidRPr="009B20EE" w:rsidRDefault="003661DD" w:rsidP="003661DD">
            <w:pPr>
              <w:pStyle w:val="acctfourfigures"/>
              <w:tabs>
                <w:tab w:val="clear" w:pos="765"/>
              </w:tabs>
              <w:spacing w:line="240" w:lineRule="atLeast"/>
              <w:ind w:left="-61" w:right="-79"/>
              <w:jc w:val="center"/>
              <w:rPr>
                <w:szCs w:val="22"/>
                <w:lang w:bidi="th-TH"/>
              </w:rPr>
            </w:pPr>
            <w:r w:rsidRPr="003661DD">
              <w:rPr>
                <w:szCs w:val="22"/>
                <w:lang w:bidi="th-TH"/>
              </w:rPr>
              <w:t>31 December</w:t>
            </w:r>
          </w:p>
        </w:tc>
      </w:tr>
      <w:tr w:rsidR="0055656C" w:rsidRPr="009B20EE" w14:paraId="3A5DD9A1" w14:textId="77777777" w:rsidTr="007C6973">
        <w:trPr>
          <w:cantSplit/>
        </w:trPr>
        <w:tc>
          <w:tcPr>
            <w:tcW w:w="4328" w:type="dxa"/>
            <w:tcBorders>
              <w:top w:val="nil"/>
            </w:tcBorders>
          </w:tcPr>
          <w:p w14:paraId="536D32ED" w14:textId="77777777" w:rsidR="0055656C" w:rsidRPr="009B20EE" w:rsidRDefault="0055656C" w:rsidP="0055656C">
            <w:pPr>
              <w:pStyle w:val="acctfourfigures"/>
              <w:spacing w:line="240" w:lineRule="atLeast"/>
              <w:rPr>
                <w:szCs w:val="22"/>
              </w:rPr>
            </w:pPr>
          </w:p>
        </w:tc>
        <w:tc>
          <w:tcPr>
            <w:tcW w:w="1122" w:type="dxa"/>
            <w:tcBorders>
              <w:bottom w:val="single" w:sz="4" w:space="0" w:color="auto"/>
            </w:tcBorders>
          </w:tcPr>
          <w:p w14:paraId="1F477DAC" w14:textId="431AD658" w:rsidR="0055656C" w:rsidRPr="009B20EE" w:rsidRDefault="00A856E1" w:rsidP="0055656C">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14AD0594" w14:textId="77777777" w:rsidR="0055656C" w:rsidRPr="009B20EE" w:rsidRDefault="0055656C" w:rsidP="0055656C">
            <w:pPr>
              <w:pStyle w:val="acctfourfigures"/>
              <w:spacing w:line="240" w:lineRule="atLeast"/>
              <w:ind w:left="-61"/>
              <w:rPr>
                <w:szCs w:val="22"/>
              </w:rPr>
            </w:pPr>
          </w:p>
        </w:tc>
        <w:tc>
          <w:tcPr>
            <w:tcW w:w="1232" w:type="dxa"/>
            <w:tcBorders>
              <w:bottom w:val="single" w:sz="4" w:space="0" w:color="auto"/>
            </w:tcBorders>
          </w:tcPr>
          <w:p w14:paraId="4CBBCD4A" w14:textId="408DC45A" w:rsidR="0055656C" w:rsidRPr="009B20EE" w:rsidRDefault="00A856E1" w:rsidP="0055656C">
            <w:pPr>
              <w:pStyle w:val="acctfourfigures"/>
              <w:tabs>
                <w:tab w:val="clear" w:pos="765"/>
              </w:tabs>
              <w:spacing w:line="240" w:lineRule="atLeast"/>
              <w:ind w:left="-61" w:right="-79"/>
              <w:jc w:val="center"/>
              <w:rPr>
                <w:szCs w:val="22"/>
                <w:cs/>
                <w:lang w:bidi="th-TH"/>
              </w:rPr>
            </w:pPr>
            <w:r>
              <w:rPr>
                <w:szCs w:val="22"/>
                <w:lang w:bidi="th-TH"/>
              </w:rPr>
              <w:t>2025</w:t>
            </w:r>
          </w:p>
        </w:tc>
        <w:tc>
          <w:tcPr>
            <w:tcW w:w="207" w:type="dxa"/>
          </w:tcPr>
          <w:p w14:paraId="5BBF7782" w14:textId="77777777" w:rsidR="0055656C" w:rsidRPr="009B20EE" w:rsidRDefault="0055656C" w:rsidP="0055656C">
            <w:pPr>
              <w:pStyle w:val="acctfourfigures"/>
              <w:spacing w:line="240" w:lineRule="atLeast"/>
              <w:ind w:left="-61"/>
              <w:rPr>
                <w:szCs w:val="22"/>
              </w:rPr>
            </w:pPr>
          </w:p>
        </w:tc>
        <w:tc>
          <w:tcPr>
            <w:tcW w:w="1089" w:type="dxa"/>
            <w:tcBorders>
              <w:bottom w:val="single" w:sz="4" w:space="0" w:color="auto"/>
            </w:tcBorders>
          </w:tcPr>
          <w:p w14:paraId="5B589815" w14:textId="7A66291C" w:rsidR="0055656C" w:rsidRPr="009B20EE" w:rsidRDefault="00A856E1" w:rsidP="0055656C">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70CF4002" w14:textId="77777777" w:rsidR="0055656C" w:rsidRPr="009B20EE" w:rsidRDefault="0055656C" w:rsidP="0055656C">
            <w:pPr>
              <w:pStyle w:val="acctfourfigures"/>
              <w:spacing w:line="240" w:lineRule="atLeast"/>
              <w:ind w:left="-61"/>
              <w:rPr>
                <w:szCs w:val="22"/>
              </w:rPr>
            </w:pPr>
          </w:p>
        </w:tc>
        <w:tc>
          <w:tcPr>
            <w:tcW w:w="1263" w:type="dxa"/>
            <w:tcBorders>
              <w:bottom w:val="single" w:sz="4" w:space="0" w:color="auto"/>
            </w:tcBorders>
          </w:tcPr>
          <w:p w14:paraId="59D77985" w14:textId="70DB628D" w:rsidR="0055656C" w:rsidRPr="009B20EE" w:rsidRDefault="00A856E1" w:rsidP="0055656C">
            <w:pPr>
              <w:pStyle w:val="acctfourfigures"/>
              <w:tabs>
                <w:tab w:val="clear" w:pos="765"/>
              </w:tabs>
              <w:spacing w:line="240" w:lineRule="atLeast"/>
              <w:ind w:left="-61" w:right="-79"/>
              <w:jc w:val="center"/>
              <w:rPr>
                <w:szCs w:val="22"/>
                <w:cs/>
                <w:lang w:bidi="th-TH"/>
              </w:rPr>
            </w:pPr>
            <w:r>
              <w:rPr>
                <w:szCs w:val="22"/>
                <w:lang w:bidi="th-TH"/>
              </w:rPr>
              <w:t>2025</w:t>
            </w:r>
          </w:p>
        </w:tc>
      </w:tr>
      <w:tr w:rsidR="0055656C" w:rsidRPr="009B20EE" w14:paraId="22AE9A49" w14:textId="77777777" w:rsidTr="007C6973">
        <w:trPr>
          <w:cantSplit/>
          <w:trHeight w:hRule="exact" w:val="101"/>
        </w:trPr>
        <w:tc>
          <w:tcPr>
            <w:tcW w:w="4328" w:type="dxa"/>
            <w:tcBorders>
              <w:bottom w:val="nil"/>
            </w:tcBorders>
          </w:tcPr>
          <w:p w14:paraId="6A070F6C" w14:textId="77777777" w:rsidR="0055656C" w:rsidRPr="000921D4" w:rsidRDefault="0055656C" w:rsidP="000921D4">
            <w:pPr>
              <w:rPr>
                <w:sz w:val="10"/>
                <w:szCs w:val="10"/>
              </w:rPr>
            </w:pPr>
          </w:p>
        </w:tc>
        <w:tc>
          <w:tcPr>
            <w:tcW w:w="1122" w:type="dxa"/>
            <w:tcBorders>
              <w:bottom w:val="nil"/>
            </w:tcBorders>
          </w:tcPr>
          <w:p w14:paraId="2BE77EEC" w14:textId="77777777" w:rsidR="0055656C" w:rsidRPr="000921D4" w:rsidRDefault="0055656C" w:rsidP="000921D4">
            <w:pPr>
              <w:rPr>
                <w:sz w:val="10"/>
                <w:szCs w:val="10"/>
              </w:rPr>
            </w:pPr>
          </w:p>
        </w:tc>
        <w:tc>
          <w:tcPr>
            <w:tcW w:w="178" w:type="dxa"/>
            <w:tcBorders>
              <w:bottom w:val="nil"/>
            </w:tcBorders>
          </w:tcPr>
          <w:p w14:paraId="6AFCF1A8" w14:textId="77777777" w:rsidR="0055656C" w:rsidRPr="000921D4" w:rsidRDefault="0055656C" w:rsidP="000921D4">
            <w:pPr>
              <w:rPr>
                <w:sz w:val="10"/>
                <w:szCs w:val="10"/>
              </w:rPr>
            </w:pPr>
          </w:p>
        </w:tc>
        <w:tc>
          <w:tcPr>
            <w:tcW w:w="1232" w:type="dxa"/>
            <w:tcBorders>
              <w:bottom w:val="nil"/>
            </w:tcBorders>
          </w:tcPr>
          <w:p w14:paraId="04CFB6A4" w14:textId="77777777" w:rsidR="0055656C" w:rsidRPr="000921D4" w:rsidRDefault="0055656C" w:rsidP="000921D4">
            <w:pPr>
              <w:rPr>
                <w:sz w:val="10"/>
                <w:szCs w:val="10"/>
              </w:rPr>
            </w:pPr>
          </w:p>
        </w:tc>
        <w:tc>
          <w:tcPr>
            <w:tcW w:w="207" w:type="dxa"/>
            <w:tcBorders>
              <w:bottom w:val="nil"/>
            </w:tcBorders>
          </w:tcPr>
          <w:p w14:paraId="2F9E67C1" w14:textId="77777777" w:rsidR="0055656C" w:rsidRPr="000921D4" w:rsidRDefault="0055656C" w:rsidP="000921D4">
            <w:pPr>
              <w:rPr>
                <w:sz w:val="10"/>
                <w:szCs w:val="10"/>
              </w:rPr>
            </w:pPr>
          </w:p>
        </w:tc>
        <w:tc>
          <w:tcPr>
            <w:tcW w:w="1089" w:type="dxa"/>
            <w:tcBorders>
              <w:bottom w:val="nil"/>
            </w:tcBorders>
          </w:tcPr>
          <w:p w14:paraId="6AFF171A" w14:textId="77777777" w:rsidR="0055656C" w:rsidRPr="000921D4" w:rsidRDefault="0055656C" w:rsidP="000921D4">
            <w:pPr>
              <w:rPr>
                <w:sz w:val="10"/>
                <w:szCs w:val="10"/>
              </w:rPr>
            </w:pPr>
          </w:p>
        </w:tc>
        <w:tc>
          <w:tcPr>
            <w:tcW w:w="178" w:type="dxa"/>
            <w:tcBorders>
              <w:bottom w:val="nil"/>
            </w:tcBorders>
          </w:tcPr>
          <w:p w14:paraId="57261EEE" w14:textId="77777777" w:rsidR="0055656C" w:rsidRPr="000921D4" w:rsidRDefault="0055656C" w:rsidP="000921D4">
            <w:pPr>
              <w:rPr>
                <w:sz w:val="10"/>
                <w:szCs w:val="10"/>
              </w:rPr>
            </w:pPr>
          </w:p>
        </w:tc>
        <w:tc>
          <w:tcPr>
            <w:tcW w:w="1263" w:type="dxa"/>
            <w:tcBorders>
              <w:bottom w:val="nil"/>
            </w:tcBorders>
          </w:tcPr>
          <w:p w14:paraId="6C7D6C3F" w14:textId="77777777" w:rsidR="0055656C" w:rsidRPr="000921D4" w:rsidRDefault="0055656C" w:rsidP="000921D4">
            <w:pPr>
              <w:rPr>
                <w:sz w:val="10"/>
                <w:szCs w:val="10"/>
              </w:rPr>
            </w:pPr>
          </w:p>
        </w:tc>
      </w:tr>
      <w:tr w:rsidR="007C6973" w:rsidRPr="009B20EE" w14:paraId="05B8638B" w14:textId="77777777" w:rsidTr="007C6973">
        <w:trPr>
          <w:cantSplit/>
        </w:trPr>
        <w:tc>
          <w:tcPr>
            <w:tcW w:w="4328" w:type="dxa"/>
            <w:tcBorders>
              <w:bottom w:val="nil"/>
            </w:tcBorders>
          </w:tcPr>
          <w:p w14:paraId="62E746DA" w14:textId="77777777" w:rsidR="007C6973" w:rsidRPr="009B20EE" w:rsidRDefault="007C6973" w:rsidP="007C6973">
            <w:pPr>
              <w:tabs>
                <w:tab w:val="left" w:pos="180"/>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Significant influence entity</w:t>
            </w:r>
          </w:p>
        </w:tc>
        <w:tc>
          <w:tcPr>
            <w:tcW w:w="1122" w:type="dxa"/>
            <w:tcBorders>
              <w:bottom w:val="nil"/>
            </w:tcBorders>
          </w:tcPr>
          <w:p w14:paraId="5D960DEF" w14:textId="3083392A" w:rsidR="007C6973" w:rsidRPr="009B20EE" w:rsidRDefault="00ED5305" w:rsidP="007C6973">
            <w:pPr>
              <w:pStyle w:val="acctfourfigures"/>
              <w:tabs>
                <w:tab w:val="clear" w:pos="765"/>
                <w:tab w:val="decimal" w:pos="917"/>
              </w:tabs>
              <w:spacing w:line="240" w:lineRule="exact"/>
              <w:ind w:left="-79" w:right="-52"/>
              <w:jc w:val="both"/>
              <w:rPr>
                <w:szCs w:val="22"/>
              </w:rPr>
            </w:pPr>
            <w:r>
              <w:rPr>
                <w:szCs w:val="22"/>
              </w:rPr>
              <w:t>583</w:t>
            </w:r>
          </w:p>
        </w:tc>
        <w:tc>
          <w:tcPr>
            <w:tcW w:w="178" w:type="dxa"/>
            <w:tcBorders>
              <w:bottom w:val="nil"/>
            </w:tcBorders>
          </w:tcPr>
          <w:p w14:paraId="60A16383"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232" w:type="dxa"/>
            <w:tcBorders>
              <w:bottom w:val="nil"/>
            </w:tcBorders>
            <w:vAlign w:val="center"/>
          </w:tcPr>
          <w:p w14:paraId="2A7382B1" w14:textId="50B024B7" w:rsidR="007C6973" w:rsidRPr="009B20EE" w:rsidRDefault="007C6973" w:rsidP="007C6973">
            <w:pPr>
              <w:pStyle w:val="acctfourfigures"/>
              <w:tabs>
                <w:tab w:val="clear" w:pos="765"/>
                <w:tab w:val="decimal" w:pos="821"/>
              </w:tabs>
              <w:spacing w:line="240" w:lineRule="atLeast"/>
              <w:ind w:left="-79" w:right="47"/>
              <w:jc w:val="right"/>
              <w:rPr>
                <w:szCs w:val="22"/>
              </w:rPr>
            </w:pPr>
            <w:r w:rsidRPr="007B6F2E">
              <w:rPr>
                <w:szCs w:val="22"/>
              </w:rPr>
              <w:t>271</w:t>
            </w:r>
          </w:p>
        </w:tc>
        <w:tc>
          <w:tcPr>
            <w:tcW w:w="207" w:type="dxa"/>
            <w:tcBorders>
              <w:bottom w:val="nil"/>
            </w:tcBorders>
          </w:tcPr>
          <w:p w14:paraId="2C697B92"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089" w:type="dxa"/>
            <w:tcBorders>
              <w:bottom w:val="nil"/>
            </w:tcBorders>
          </w:tcPr>
          <w:p w14:paraId="65B65D83" w14:textId="4FB48313" w:rsidR="007C6973" w:rsidRPr="009B20EE" w:rsidRDefault="002E1BA5" w:rsidP="007C6973">
            <w:pPr>
              <w:pStyle w:val="acctfourfigures"/>
              <w:tabs>
                <w:tab w:val="clear" w:pos="765"/>
                <w:tab w:val="decimal" w:pos="643"/>
              </w:tabs>
              <w:spacing w:line="240" w:lineRule="atLeast"/>
              <w:ind w:left="-79" w:right="110"/>
              <w:jc w:val="right"/>
              <w:rPr>
                <w:szCs w:val="22"/>
              </w:rPr>
            </w:pPr>
            <w:r>
              <w:rPr>
                <w:szCs w:val="22"/>
              </w:rPr>
              <w:t>150</w:t>
            </w:r>
          </w:p>
        </w:tc>
        <w:tc>
          <w:tcPr>
            <w:tcW w:w="178" w:type="dxa"/>
            <w:tcBorders>
              <w:bottom w:val="nil"/>
            </w:tcBorders>
          </w:tcPr>
          <w:p w14:paraId="202E63C0" w14:textId="77777777" w:rsidR="007C6973" w:rsidRPr="009B20EE" w:rsidRDefault="007C6973" w:rsidP="007C6973">
            <w:pPr>
              <w:pStyle w:val="acctfourfigures"/>
              <w:tabs>
                <w:tab w:val="clear" w:pos="765"/>
                <w:tab w:val="decimal" w:pos="821"/>
              </w:tabs>
              <w:spacing w:line="240" w:lineRule="atLeast"/>
              <w:ind w:left="-79" w:right="101"/>
              <w:jc w:val="right"/>
              <w:rPr>
                <w:szCs w:val="22"/>
              </w:rPr>
            </w:pPr>
          </w:p>
        </w:tc>
        <w:tc>
          <w:tcPr>
            <w:tcW w:w="1263" w:type="dxa"/>
            <w:tcBorders>
              <w:bottom w:val="nil"/>
            </w:tcBorders>
          </w:tcPr>
          <w:p w14:paraId="2EB58B93" w14:textId="3144C4DA" w:rsidR="007C6973" w:rsidRPr="009B20EE" w:rsidRDefault="007C6973" w:rsidP="007C6973">
            <w:pPr>
              <w:pStyle w:val="acctfourfigures"/>
              <w:tabs>
                <w:tab w:val="clear" w:pos="765"/>
                <w:tab w:val="decimal" w:pos="814"/>
              </w:tabs>
              <w:spacing w:line="240" w:lineRule="atLeast"/>
              <w:ind w:left="-79" w:right="128"/>
              <w:jc w:val="right"/>
              <w:rPr>
                <w:szCs w:val="22"/>
              </w:rPr>
            </w:pPr>
            <w:r>
              <w:rPr>
                <w:szCs w:val="22"/>
                <w:lang w:val="en-US" w:bidi="th-TH"/>
              </w:rPr>
              <w:t>16</w:t>
            </w:r>
          </w:p>
        </w:tc>
      </w:tr>
      <w:tr w:rsidR="007C6973" w:rsidRPr="009B20EE" w14:paraId="3B3B47DE" w14:textId="77777777" w:rsidTr="007C6973">
        <w:trPr>
          <w:cantSplit/>
        </w:trPr>
        <w:tc>
          <w:tcPr>
            <w:tcW w:w="4328" w:type="dxa"/>
            <w:tcBorders>
              <w:bottom w:val="nil"/>
            </w:tcBorders>
          </w:tcPr>
          <w:p w14:paraId="0DCF7682" w14:textId="77777777" w:rsidR="007C6973" w:rsidRPr="009B20EE" w:rsidRDefault="007C6973" w:rsidP="007C6973">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Subsidiaries</w:t>
            </w:r>
          </w:p>
        </w:tc>
        <w:tc>
          <w:tcPr>
            <w:tcW w:w="1122" w:type="dxa"/>
            <w:tcBorders>
              <w:top w:val="nil"/>
              <w:bottom w:val="nil"/>
            </w:tcBorders>
          </w:tcPr>
          <w:p w14:paraId="6B0216BE" w14:textId="3368C412" w:rsidR="007C6973" w:rsidRPr="00E909C1" w:rsidRDefault="002E1BA5" w:rsidP="007C6973">
            <w:pPr>
              <w:pStyle w:val="acctfourfigures"/>
              <w:tabs>
                <w:tab w:val="clear" w:pos="765"/>
                <w:tab w:val="decimal" w:pos="917"/>
              </w:tabs>
              <w:spacing w:line="240" w:lineRule="exact"/>
              <w:ind w:left="-79" w:right="-52"/>
              <w:jc w:val="both"/>
              <w:rPr>
                <w:szCs w:val="22"/>
              </w:rPr>
            </w:pPr>
            <w:r>
              <w:rPr>
                <w:szCs w:val="22"/>
              </w:rPr>
              <w:t>-</w:t>
            </w:r>
          </w:p>
        </w:tc>
        <w:tc>
          <w:tcPr>
            <w:tcW w:w="178" w:type="dxa"/>
            <w:tcBorders>
              <w:top w:val="nil"/>
              <w:bottom w:val="nil"/>
            </w:tcBorders>
          </w:tcPr>
          <w:p w14:paraId="4A2F55BC"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bottom w:val="nil"/>
            </w:tcBorders>
            <w:vAlign w:val="center"/>
          </w:tcPr>
          <w:p w14:paraId="14F8D78E" w14:textId="3737C858" w:rsidR="007C6973" w:rsidRPr="009B20EE" w:rsidRDefault="007C6973" w:rsidP="007C6973">
            <w:pPr>
              <w:pStyle w:val="acctfourfigures"/>
              <w:tabs>
                <w:tab w:val="clear" w:pos="765"/>
                <w:tab w:val="decimal" w:pos="821"/>
              </w:tabs>
              <w:spacing w:line="240" w:lineRule="atLeast"/>
              <w:ind w:left="-79" w:right="47"/>
              <w:jc w:val="right"/>
              <w:rPr>
                <w:szCs w:val="22"/>
              </w:rPr>
            </w:pPr>
            <w:r w:rsidRPr="007B6F2E">
              <w:rPr>
                <w:szCs w:val="22"/>
              </w:rPr>
              <w:t>-</w:t>
            </w:r>
          </w:p>
        </w:tc>
        <w:tc>
          <w:tcPr>
            <w:tcW w:w="207" w:type="dxa"/>
            <w:tcBorders>
              <w:top w:val="nil"/>
              <w:bottom w:val="nil"/>
            </w:tcBorders>
          </w:tcPr>
          <w:p w14:paraId="2972164A"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18CDD519" w14:textId="5B6747EF" w:rsidR="007C6973" w:rsidRPr="009B20EE" w:rsidRDefault="002E1BA5" w:rsidP="007C6973">
            <w:pPr>
              <w:pStyle w:val="acctfourfigures"/>
              <w:tabs>
                <w:tab w:val="clear" w:pos="765"/>
                <w:tab w:val="decimal" w:pos="643"/>
              </w:tabs>
              <w:spacing w:line="240" w:lineRule="atLeast"/>
              <w:ind w:left="-79" w:right="110"/>
              <w:jc w:val="right"/>
              <w:rPr>
                <w:szCs w:val="22"/>
              </w:rPr>
            </w:pPr>
            <w:r>
              <w:rPr>
                <w:szCs w:val="22"/>
              </w:rPr>
              <w:t>98</w:t>
            </w:r>
          </w:p>
        </w:tc>
        <w:tc>
          <w:tcPr>
            <w:tcW w:w="178" w:type="dxa"/>
            <w:tcBorders>
              <w:top w:val="nil"/>
              <w:bottom w:val="nil"/>
            </w:tcBorders>
          </w:tcPr>
          <w:p w14:paraId="2B74ED1C" w14:textId="77777777" w:rsidR="007C6973" w:rsidRPr="009B20EE" w:rsidRDefault="007C6973" w:rsidP="007C6973">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tcPr>
          <w:p w14:paraId="3FB91A85" w14:textId="6CFE94D1" w:rsidR="007C6973" w:rsidRPr="009B20EE" w:rsidRDefault="007C6973" w:rsidP="007C6973">
            <w:pPr>
              <w:pStyle w:val="acctfourfigures"/>
              <w:tabs>
                <w:tab w:val="clear" w:pos="765"/>
                <w:tab w:val="decimal" w:pos="821"/>
              </w:tabs>
              <w:spacing w:line="240" w:lineRule="atLeast"/>
              <w:ind w:left="-79" w:right="128"/>
              <w:jc w:val="right"/>
              <w:rPr>
                <w:szCs w:val="22"/>
              </w:rPr>
            </w:pPr>
            <w:r>
              <w:rPr>
                <w:szCs w:val="22"/>
                <w:lang w:val="en-US" w:bidi="th-TH"/>
              </w:rPr>
              <w:t>106</w:t>
            </w:r>
          </w:p>
        </w:tc>
      </w:tr>
      <w:tr w:rsidR="007C6973" w:rsidRPr="009B20EE" w14:paraId="67DB1CA3" w14:textId="77777777" w:rsidTr="007C6973">
        <w:trPr>
          <w:cantSplit/>
        </w:trPr>
        <w:tc>
          <w:tcPr>
            <w:tcW w:w="4328" w:type="dxa"/>
            <w:tcBorders>
              <w:bottom w:val="nil"/>
            </w:tcBorders>
          </w:tcPr>
          <w:p w14:paraId="0B10F340" w14:textId="2C30688B" w:rsidR="007C6973" w:rsidRPr="009B20EE" w:rsidRDefault="007C6973" w:rsidP="007C6973">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Associates</w:t>
            </w:r>
          </w:p>
        </w:tc>
        <w:tc>
          <w:tcPr>
            <w:tcW w:w="1122" w:type="dxa"/>
            <w:tcBorders>
              <w:top w:val="nil"/>
              <w:bottom w:val="nil"/>
            </w:tcBorders>
          </w:tcPr>
          <w:p w14:paraId="2450A429" w14:textId="0F89A876" w:rsidR="007C6973" w:rsidRPr="00E909C1" w:rsidRDefault="002E1BA5" w:rsidP="007C6973">
            <w:pPr>
              <w:pStyle w:val="acctfourfigures"/>
              <w:tabs>
                <w:tab w:val="clear" w:pos="765"/>
                <w:tab w:val="decimal" w:pos="917"/>
              </w:tabs>
              <w:spacing w:line="240" w:lineRule="exact"/>
              <w:ind w:left="-79" w:right="-52"/>
              <w:jc w:val="both"/>
              <w:rPr>
                <w:szCs w:val="22"/>
              </w:rPr>
            </w:pPr>
            <w:r>
              <w:rPr>
                <w:szCs w:val="22"/>
              </w:rPr>
              <w:t>2,108</w:t>
            </w:r>
          </w:p>
        </w:tc>
        <w:tc>
          <w:tcPr>
            <w:tcW w:w="178" w:type="dxa"/>
            <w:tcBorders>
              <w:top w:val="nil"/>
              <w:bottom w:val="nil"/>
            </w:tcBorders>
          </w:tcPr>
          <w:p w14:paraId="44B67E6E"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bottom w:val="nil"/>
            </w:tcBorders>
            <w:vAlign w:val="center"/>
          </w:tcPr>
          <w:p w14:paraId="281D0B05" w14:textId="1353F966" w:rsidR="007C6973" w:rsidRPr="002D271B" w:rsidRDefault="007C6973" w:rsidP="007C6973">
            <w:pPr>
              <w:pStyle w:val="acctfourfigures"/>
              <w:tabs>
                <w:tab w:val="clear" w:pos="765"/>
                <w:tab w:val="decimal" w:pos="821"/>
              </w:tabs>
              <w:spacing w:line="240" w:lineRule="atLeast"/>
              <w:ind w:left="-79" w:right="47"/>
              <w:jc w:val="right"/>
            </w:pPr>
            <w:r w:rsidRPr="007B6F2E">
              <w:rPr>
                <w:szCs w:val="22"/>
              </w:rPr>
              <w:t>1,989</w:t>
            </w:r>
          </w:p>
        </w:tc>
        <w:tc>
          <w:tcPr>
            <w:tcW w:w="207" w:type="dxa"/>
            <w:tcBorders>
              <w:top w:val="nil"/>
              <w:bottom w:val="nil"/>
            </w:tcBorders>
          </w:tcPr>
          <w:p w14:paraId="7D3C761C"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138C1253" w14:textId="243F8A7F" w:rsidR="007C6973" w:rsidRDefault="002E1BA5" w:rsidP="007C6973">
            <w:pPr>
              <w:pStyle w:val="acctfourfigures"/>
              <w:tabs>
                <w:tab w:val="clear" w:pos="765"/>
                <w:tab w:val="decimal" w:pos="643"/>
              </w:tabs>
              <w:spacing w:line="240" w:lineRule="atLeast"/>
              <w:ind w:left="-79" w:right="110"/>
              <w:jc w:val="right"/>
              <w:rPr>
                <w:szCs w:val="22"/>
              </w:rPr>
            </w:pPr>
            <w:r>
              <w:rPr>
                <w:szCs w:val="22"/>
              </w:rPr>
              <w:t>3</w:t>
            </w:r>
          </w:p>
        </w:tc>
        <w:tc>
          <w:tcPr>
            <w:tcW w:w="178" w:type="dxa"/>
            <w:tcBorders>
              <w:top w:val="nil"/>
              <w:bottom w:val="nil"/>
            </w:tcBorders>
          </w:tcPr>
          <w:p w14:paraId="7FA7C141" w14:textId="77777777" w:rsidR="007C6973" w:rsidRPr="009B20EE" w:rsidRDefault="007C6973" w:rsidP="007C6973">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tcPr>
          <w:p w14:paraId="61ADE946" w14:textId="000DD24B" w:rsidR="007C6973" w:rsidRPr="00C01885" w:rsidRDefault="007C6973" w:rsidP="007C6973">
            <w:pPr>
              <w:pStyle w:val="acctfourfigures"/>
              <w:tabs>
                <w:tab w:val="clear" w:pos="765"/>
                <w:tab w:val="decimal" w:pos="821"/>
              </w:tabs>
              <w:spacing w:line="240" w:lineRule="atLeast"/>
              <w:ind w:left="-79" w:right="128"/>
              <w:jc w:val="right"/>
            </w:pPr>
            <w:r>
              <w:rPr>
                <w:szCs w:val="22"/>
                <w:lang w:val="en-US" w:bidi="th-TH"/>
              </w:rPr>
              <w:t>7</w:t>
            </w:r>
          </w:p>
        </w:tc>
      </w:tr>
      <w:tr w:rsidR="007C6973" w:rsidRPr="009B20EE" w14:paraId="79AA53F1" w14:textId="77777777" w:rsidTr="007C6973">
        <w:trPr>
          <w:cantSplit/>
        </w:trPr>
        <w:tc>
          <w:tcPr>
            <w:tcW w:w="4328" w:type="dxa"/>
            <w:tcBorders>
              <w:bottom w:val="nil"/>
            </w:tcBorders>
          </w:tcPr>
          <w:p w14:paraId="6C40EA89" w14:textId="42BDD182" w:rsidR="007C6973" w:rsidRPr="009B20EE" w:rsidRDefault="007C6973" w:rsidP="007C6973">
            <w:pPr>
              <w:tabs>
                <w:tab w:val="left" w:pos="285"/>
              </w:tabs>
              <w:spacing w:line="240" w:lineRule="atLeast"/>
              <w:ind w:left="1464"/>
              <w:rPr>
                <w:rFonts w:ascii="Times New Roman" w:hAnsi="Times New Roman" w:cs="Times New Roman"/>
                <w:sz w:val="22"/>
                <w:szCs w:val="22"/>
              </w:rPr>
            </w:pPr>
            <w:r>
              <w:rPr>
                <w:rFonts w:ascii="Times New Roman" w:hAnsi="Times New Roman" w:cs="Times New Roman"/>
                <w:sz w:val="22"/>
                <w:szCs w:val="22"/>
              </w:rPr>
              <w:t>J</w:t>
            </w:r>
            <w:r w:rsidRPr="009B20EE">
              <w:rPr>
                <w:rFonts w:ascii="Times New Roman" w:hAnsi="Times New Roman" w:cs="Times New Roman"/>
                <w:sz w:val="22"/>
                <w:szCs w:val="22"/>
              </w:rPr>
              <w:t>oint ventures</w:t>
            </w:r>
          </w:p>
        </w:tc>
        <w:tc>
          <w:tcPr>
            <w:tcW w:w="1122" w:type="dxa"/>
            <w:tcBorders>
              <w:top w:val="nil"/>
              <w:bottom w:val="nil"/>
              <w:right w:val="nil"/>
            </w:tcBorders>
          </w:tcPr>
          <w:p w14:paraId="11727046" w14:textId="48A9280B" w:rsidR="007C6973" w:rsidRPr="009B20EE" w:rsidRDefault="002E1BA5" w:rsidP="007C6973">
            <w:pPr>
              <w:pStyle w:val="acctfourfigures"/>
              <w:tabs>
                <w:tab w:val="clear" w:pos="765"/>
                <w:tab w:val="decimal" w:pos="917"/>
              </w:tabs>
              <w:spacing w:line="240" w:lineRule="exact"/>
              <w:ind w:left="-79" w:right="-52"/>
              <w:jc w:val="both"/>
              <w:rPr>
                <w:szCs w:val="22"/>
              </w:rPr>
            </w:pPr>
            <w:r>
              <w:rPr>
                <w:szCs w:val="22"/>
              </w:rPr>
              <w:t>294</w:t>
            </w:r>
          </w:p>
        </w:tc>
        <w:tc>
          <w:tcPr>
            <w:tcW w:w="178" w:type="dxa"/>
            <w:tcBorders>
              <w:top w:val="nil"/>
              <w:left w:val="nil"/>
              <w:bottom w:val="nil"/>
              <w:right w:val="nil"/>
            </w:tcBorders>
          </w:tcPr>
          <w:p w14:paraId="6E49F37C"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left w:val="nil"/>
              <w:bottom w:val="nil"/>
            </w:tcBorders>
            <w:vAlign w:val="center"/>
          </w:tcPr>
          <w:p w14:paraId="260ED5E2" w14:textId="1020ACF1" w:rsidR="007C6973" w:rsidRPr="009B20EE" w:rsidRDefault="007C6973" w:rsidP="007C6973">
            <w:pPr>
              <w:pStyle w:val="acctfourfigures"/>
              <w:tabs>
                <w:tab w:val="clear" w:pos="765"/>
                <w:tab w:val="decimal" w:pos="821"/>
              </w:tabs>
              <w:spacing w:line="240" w:lineRule="atLeast"/>
              <w:ind w:left="-79" w:right="47"/>
              <w:jc w:val="right"/>
              <w:rPr>
                <w:szCs w:val="22"/>
              </w:rPr>
            </w:pPr>
            <w:r w:rsidRPr="007B6F2E">
              <w:rPr>
                <w:szCs w:val="22"/>
              </w:rPr>
              <w:t>249</w:t>
            </w:r>
          </w:p>
        </w:tc>
        <w:tc>
          <w:tcPr>
            <w:tcW w:w="207" w:type="dxa"/>
            <w:tcBorders>
              <w:top w:val="nil"/>
              <w:bottom w:val="nil"/>
            </w:tcBorders>
          </w:tcPr>
          <w:p w14:paraId="22300011"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267F5229" w14:textId="34B0E87A" w:rsidR="007C6973" w:rsidRPr="009B20EE" w:rsidRDefault="002E1BA5" w:rsidP="007C6973">
            <w:pPr>
              <w:pStyle w:val="acctfourfigures"/>
              <w:tabs>
                <w:tab w:val="clear" w:pos="765"/>
                <w:tab w:val="decimal" w:pos="643"/>
              </w:tabs>
              <w:spacing w:line="240" w:lineRule="atLeast"/>
              <w:ind w:left="-79" w:right="110"/>
              <w:jc w:val="right"/>
              <w:rPr>
                <w:szCs w:val="22"/>
              </w:rPr>
            </w:pPr>
            <w:r>
              <w:rPr>
                <w:szCs w:val="22"/>
              </w:rPr>
              <w:t>-</w:t>
            </w:r>
          </w:p>
        </w:tc>
        <w:tc>
          <w:tcPr>
            <w:tcW w:w="178" w:type="dxa"/>
            <w:tcBorders>
              <w:top w:val="nil"/>
              <w:bottom w:val="nil"/>
            </w:tcBorders>
          </w:tcPr>
          <w:p w14:paraId="7D7FBB65" w14:textId="77777777" w:rsidR="007C6973" w:rsidRPr="009B20EE" w:rsidRDefault="007C6973" w:rsidP="007C6973">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tcPr>
          <w:p w14:paraId="2844FCFE" w14:textId="6CEBA20D" w:rsidR="007C6973" w:rsidRPr="009B20EE" w:rsidRDefault="007C6973" w:rsidP="007C6973">
            <w:pPr>
              <w:pStyle w:val="acctfourfigures"/>
              <w:tabs>
                <w:tab w:val="clear" w:pos="765"/>
                <w:tab w:val="decimal" w:pos="821"/>
              </w:tabs>
              <w:spacing w:line="240" w:lineRule="atLeast"/>
              <w:ind w:left="-79" w:right="128"/>
              <w:jc w:val="right"/>
              <w:rPr>
                <w:szCs w:val="22"/>
              </w:rPr>
            </w:pPr>
            <w:r>
              <w:rPr>
                <w:szCs w:val="22"/>
                <w:lang w:val="en-US" w:bidi="th-TH"/>
              </w:rPr>
              <w:t>-</w:t>
            </w:r>
          </w:p>
        </w:tc>
      </w:tr>
      <w:tr w:rsidR="007C6973" w:rsidRPr="009B20EE" w14:paraId="31E1DFB6" w14:textId="77777777" w:rsidTr="00801E83">
        <w:trPr>
          <w:cantSplit/>
          <w:trHeight w:val="70"/>
        </w:trPr>
        <w:tc>
          <w:tcPr>
            <w:tcW w:w="4328" w:type="dxa"/>
            <w:tcBorders>
              <w:bottom w:val="nil"/>
            </w:tcBorders>
          </w:tcPr>
          <w:p w14:paraId="1663432F" w14:textId="77777777" w:rsidR="007C6973" w:rsidRPr="009B20EE" w:rsidRDefault="007C6973" w:rsidP="007C6973">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Related companies</w:t>
            </w:r>
          </w:p>
        </w:tc>
        <w:tc>
          <w:tcPr>
            <w:tcW w:w="1122" w:type="dxa"/>
            <w:tcBorders>
              <w:top w:val="nil"/>
              <w:bottom w:val="single" w:sz="4" w:space="0" w:color="auto"/>
              <w:right w:val="nil"/>
            </w:tcBorders>
          </w:tcPr>
          <w:p w14:paraId="791514A6" w14:textId="78F03915" w:rsidR="007C6973" w:rsidRPr="009B20EE" w:rsidRDefault="002E1BA5" w:rsidP="007C6973">
            <w:pPr>
              <w:pStyle w:val="acctfourfigures"/>
              <w:tabs>
                <w:tab w:val="clear" w:pos="765"/>
                <w:tab w:val="decimal" w:pos="917"/>
              </w:tabs>
              <w:spacing w:line="240" w:lineRule="exact"/>
              <w:ind w:left="-79" w:right="-52"/>
              <w:jc w:val="both"/>
              <w:rPr>
                <w:szCs w:val="22"/>
              </w:rPr>
            </w:pPr>
            <w:r>
              <w:rPr>
                <w:szCs w:val="22"/>
              </w:rPr>
              <w:t>9,283</w:t>
            </w:r>
          </w:p>
        </w:tc>
        <w:tc>
          <w:tcPr>
            <w:tcW w:w="178" w:type="dxa"/>
            <w:tcBorders>
              <w:top w:val="nil"/>
              <w:left w:val="nil"/>
              <w:bottom w:val="nil"/>
              <w:right w:val="nil"/>
            </w:tcBorders>
          </w:tcPr>
          <w:p w14:paraId="38C61572"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left w:val="nil"/>
              <w:bottom w:val="single" w:sz="4" w:space="0" w:color="auto"/>
            </w:tcBorders>
            <w:vAlign w:val="center"/>
          </w:tcPr>
          <w:p w14:paraId="22319B0B" w14:textId="57F71144" w:rsidR="007C6973" w:rsidRPr="009B20EE" w:rsidRDefault="007C6973" w:rsidP="007C6973">
            <w:pPr>
              <w:pStyle w:val="acctfourfigures"/>
              <w:tabs>
                <w:tab w:val="clear" w:pos="765"/>
                <w:tab w:val="decimal" w:pos="821"/>
              </w:tabs>
              <w:spacing w:line="240" w:lineRule="atLeast"/>
              <w:ind w:left="-79" w:right="47"/>
              <w:jc w:val="right"/>
              <w:rPr>
                <w:szCs w:val="22"/>
              </w:rPr>
            </w:pPr>
            <w:r w:rsidRPr="007B6F2E">
              <w:rPr>
                <w:szCs w:val="22"/>
              </w:rPr>
              <w:t>6,334</w:t>
            </w:r>
          </w:p>
        </w:tc>
        <w:tc>
          <w:tcPr>
            <w:tcW w:w="207" w:type="dxa"/>
            <w:tcBorders>
              <w:top w:val="nil"/>
              <w:bottom w:val="nil"/>
            </w:tcBorders>
          </w:tcPr>
          <w:p w14:paraId="6415CCA9" w14:textId="77777777" w:rsidR="007C6973" w:rsidRPr="009B20EE" w:rsidRDefault="007C6973" w:rsidP="007C6973">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single" w:sz="4" w:space="0" w:color="auto"/>
            </w:tcBorders>
          </w:tcPr>
          <w:p w14:paraId="33595D2A" w14:textId="7CAF8550" w:rsidR="007C6973" w:rsidRPr="009B20EE" w:rsidRDefault="00280ABA" w:rsidP="007C6973">
            <w:pPr>
              <w:pStyle w:val="acctfourfigures"/>
              <w:tabs>
                <w:tab w:val="clear" w:pos="765"/>
                <w:tab w:val="decimal" w:pos="643"/>
              </w:tabs>
              <w:spacing w:line="240" w:lineRule="atLeast"/>
              <w:ind w:left="-79" w:right="110"/>
              <w:jc w:val="right"/>
              <w:rPr>
                <w:szCs w:val="22"/>
              </w:rPr>
            </w:pPr>
            <w:r>
              <w:rPr>
                <w:szCs w:val="22"/>
              </w:rPr>
              <w:t>78</w:t>
            </w:r>
          </w:p>
        </w:tc>
        <w:tc>
          <w:tcPr>
            <w:tcW w:w="178" w:type="dxa"/>
            <w:tcBorders>
              <w:top w:val="nil"/>
              <w:bottom w:val="nil"/>
            </w:tcBorders>
          </w:tcPr>
          <w:p w14:paraId="0657F212" w14:textId="77777777" w:rsidR="007C6973" w:rsidRPr="009B20EE" w:rsidRDefault="007C6973" w:rsidP="007C6973">
            <w:pPr>
              <w:pStyle w:val="acctfourfigures"/>
              <w:tabs>
                <w:tab w:val="clear" w:pos="765"/>
                <w:tab w:val="decimal" w:pos="821"/>
              </w:tabs>
              <w:spacing w:line="240" w:lineRule="atLeast"/>
              <w:ind w:left="-79" w:right="101"/>
              <w:jc w:val="right"/>
              <w:rPr>
                <w:szCs w:val="22"/>
              </w:rPr>
            </w:pPr>
          </w:p>
        </w:tc>
        <w:tc>
          <w:tcPr>
            <w:tcW w:w="1263" w:type="dxa"/>
            <w:tcBorders>
              <w:top w:val="nil"/>
              <w:bottom w:val="single" w:sz="4" w:space="0" w:color="auto"/>
            </w:tcBorders>
          </w:tcPr>
          <w:p w14:paraId="76EE5FE6" w14:textId="7F1589A3" w:rsidR="007C6973" w:rsidRPr="009B20EE" w:rsidRDefault="007C6973" w:rsidP="007C6973">
            <w:pPr>
              <w:pStyle w:val="acctfourfigures"/>
              <w:tabs>
                <w:tab w:val="clear" w:pos="765"/>
                <w:tab w:val="decimal" w:pos="821"/>
              </w:tabs>
              <w:spacing w:line="240" w:lineRule="atLeast"/>
              <w:ind w:left="-79" w:right="128"/>
              <w:jc w:val="right"/>
              <w:rPr>
                <w:szCs w:val="22"/>
              </w:rPr>
            </w:pPr>
            <w:r>
              <w:rPr>
                <w:szCs w:val="22"/>
                <w:lang w:val="en-US" w:bidi="th-TH"/>
              </w:rPr>
              <w:t>72</w:t>
            </w:r>
          </w:p>
        </w:tc>
      </w:tr>
      <w:tr w:rsidR="007C6973" w:rsidRPr="009B20EE" w14:paraId="5FF56960" w14:textId="77777777" w:rsidTr="00801E83">
        <w:trPr>
          <w:cantSplit/>
        </w:trPr>
        <w:tc>
          <w:tcPr>
            <w:tcW w:w="4328" w:type="dxa"/>
          </w:tcPr>
          <w:p w14:paraId="415004FC" w14:textId="77777777" w:rsidR="007C6973" w:rsidRPr="009B20EE" w:rsidRDefault="007C6973" w:rsidP="007C6973">
            <w:pPr>
              <w:tabs>
                <w:tab w:val="left" w:pos="285"/>
              </w:tabs>
              <w:spacing w:line="240" w:lineRule="atLeast"/>
              <w:ind w:left="1464"/>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122" w:type="dxa"/>
            <w:tcBorders>
              <w:top w:val="single" w:sz="4" w:space="0" w:color="auto"/>
              <w:bottom w:val="double" w:sz="4" w:space="0" w:color="auto"/>
              <w:right w:val="nil"/>
            </w:tcBorders>
          </w:tcPr>
          <w:p w14:paraId="35DC1668" w14:textId="0475BB39" w:rsidR="007C6973" w:rsidRPr="005814C6" w:rsidRDefault="002E1BA5" w:rsidP="007C6973">
            <w:pPr>
              <w:pStyle w:val="acctfourfigures"/>
              <w:tabs>
                <w:tab w:val="clear" w:pos="765"/>
                <w:tab w:val="decimal" w:pos="917"/>
              </w:tabs>
              <w:spacing w:line="240" w:lineRule="exact"/>
              <w:ind w:left="-79" w:right="-52"/>
              <w:jc w:val="both"/>
              <w:rPr>
                <w:b/>
                <w:bCs/>
                <w:szCs w:val="22"/>
              </w:rPr>
            </w:pPr>
            <w:r>
              <w:rPr>
                <w:b/>
                <w:bCs/>
                <w:szCs w:val="22"/>
              </w:rPr>
              <w:t>12,268</w:t>
            </w:r>
          </w:p>
        </w:tc>
        <w:tc>
          <w:tcPr>
            <w:tcW w:w="178" w:type="dxa"/>
            <w:tcBorders>
              <w:top w:val="nil"/>
              <w:left w:val="nil"/>
              <w:bottom w:val="nil"/>
              <w:right w:val="nil"/>
            </w:tcBorders>
          </w:tcPr>
          <w:p w14:paraId="57546BF9" w14:textId="77777777" w:rsidR="007C6973" w:rsidRPr="005814C6" w:rsidRDefault="007C6973" w:rsidP="007C6973">
            <w:pPr>
              <w:tabs>
                <w:tab w:val="decimal" w:pos="918"/>
              </w:tabs>
              <w:spacing w:line="240" w:lineRule="atLeast"/>
              <w:ind w:left="-79" w:right="-79"/>
              <w:jc w:val="both"/>
              <w:rPr>
                <w:rFonts w:ascii="Times New Roman" w:hAnsi="Times New Roman" w:cs="Times New Roman"/>
                <w:b/>
                <w:bCs/>
                <w:sz w:val="22"/>
                <w:szCs w:val="22"/>
              </w:rPr>
            </w:pPr>
          </w:p>
        </w:tc>
        <w:tc>
          <w:tcPr>
            <w:tcW w:w="1232" w:type="dxa"/>
            <w:tcBorders>
              <w:top w:val="single" w:sz="4" w:space="0" w:color="auto"/>
              <w:left w:val="nil"/>
              <w:bottom w:val="double" w:sz="4" w:space="0" w:color="auto"/>
            </w:tcBorders>
            <w:vAlign w:val="center"/>
          </w:tcPr>
          <w:p w14:paraId="5CBF0147" w14:textId="05CA9E11" w:rsidR="007C6973" w:rsidRPr="005814C6" w:rsidRDefault="007C6973" w:rsidP="007C6973">
            <w:pPr>
              <w:pStyle w:val="acctfourfigures"/>
              <w:tabs>
                <w:tab w:val="clear" w:pos="765"/>
                <w:tab w:val="decimal" w:pos="821"/>
              </w:tabs>
              <w:spacing w:line="240" w:lineRule="atLeast"/>
              <w:ind w:left="-79" w:right="47"/>
              <w:jc w:val="right"/>
              <w:rPr>
                <w:b/>
                <w:bCs/>
                <w:szCs w:val="22"/>
              </w:rPr>
            </w:pPr>
            <w:r w:rsidRPr="00472574">
              <w:rPr>
                <w:b/>
                <w:bCs/>
                <w:szCs w:val="22"/>
              </w:rPr>
              <w:t>8,843</w:t>
            </w:r>
          </w:p>
        </w:tc>
        <w:tc>
          <w:tcPr>
            <w:tcW w:w="207" w:type="dxa"/>
            <w:tcBorders>
              <w:top w:val="nil"/>
              <w:bottom w:val="nil"/>
            </w:tcBorders>
          </w:tcPr>
          <w:p w14:paraId="26A0E81F" w14:textId="77777777" w:rsidR="007C6973" w:rsidRPr="005814C6" w:rsidRDefault="007C6973" w:rsidP="007C6973">
            <w:pPr>
              <w:tabs>
                <w:tab w:val="decimal" w:pos="918"/>
              </w:tabs>
              <w:spacing w:line="240" w:lineRule="atLeast"/>
              <w:ind w:left="-79" w:right="-79"/>
              <w:jc w:val="both"/>
              <w:rPr>
                <w:rFonts w:ascii="Times New Roman" w:hAnsi="Times New Roman" w:cs="Times New Roman"/>
                <w:b/>
                <w:bCs/>
                <w:sz w:val="22"/>
                <w:szCs w:val="22"/>
              </w:rPr>
            </w:pPr>
          </w:p>
        </w:tc>
        <w:tc>
          <w:tcPr>
            <w:tcW w:w="1089" w:type="dxa"/>
            <w:tcBorders>
              <w:top w:val="single" w:sz="4" w:space="0" w:color="auto"/>
              <w:bottom w:val="double" w:sz="4" w:space="0" w:color="auto"/>
            </w:tcBorders>
          </w:tcPr>
          <w:p w14:paraId="05F5B340" w14:textId="0B8F168E" w:rsidR="007C6973" w:rsidRPr="005814C6" w:rsidRDefault="00280ABA" w:rsidP="007C6973">
            <w:pPr>
              <w:pStyle w:val="acctfourfigures"/>
              <w:tabs>
                <w:tab w:val="clear" w:pos="765"/>
                <w:tab w:val="decimal" w:pos="643"/>
              </w:tabs>
              <w:spacing w:line="240" w:lineRule="atLeast"/>
              <w:ind w:left="-79" w:right="110"/>
              <w:jc w:val="right"/>
              <w:rPr>
                <w:b/>
                <w:bCs/>
                <w:szCs w:val="22"/>
              </w:rPr>
            </w:pPr>
            <w:r>
              <w:rPr>
                <w:b/>
                <w:bCs/>
                <w:szCs w:val="22"/>
              </w:rPr>
              <w:t>329</w:t>
            </w:r>
          </w:p>
        </w:tc>
        <w:tc>
          <w:tcPr>
            <w:tcW w:w="178" w:type="dxa"/>
            <w:tcBorders>
              <w:top w:val="nil"/>
              <w:bottom w:val="nil"/>
            </w:tcBorders>
          </w:tcPr>
          <w:p w14:paraId="3DEA4464" w14:textId="77777777" w:rsidR="007C6973" w:rsidRPr="005814C6" w:rsidRDefault="007C6973" w:rsidP="007C6973">
            <w:pPr>
              <w:pStyle w:val="acctfourfigures"/>
              <w:tabs>
                <w:tab w:val="clear" w:pos="765"/>
                <w:tab w:val="decimal" w:pos="821"/>
              </w:tabs>
              <w:spacing w:line="240" w:lineRule="atLeast"/>
              <w:ind w:left="-79" w:right="101"/>
              <w:jc w:val="right"/>
              <w:rPr>
                <w:b/>
                <w:bCs/>
                <w:szCs w:val="22"/>
              </w:rPr>
            </w:pPr>
          </w:p>
        </w:tc>
        <w:tc>
          <w:tcPr>
            <w:tcW w:w="1263" w:type="dxa"/>
            <w:tcBorders>
              <w:top w:val="single" w:sz="4" w:space="0" w:color="auto"/>
              <w:bottom w:val="double" w:sz="4" w:space="0" w:color="auto"/>
            </w:tcBorders>
          </w:tcPr>
          <w:p w14:paraId="5F4E7543" w14:textId="6A9228F5" w:rsidR="007C6973" w:rsidRPr="005814C6" w:rsidRDefault="007C6973" w:rsidP="007C6973">
            <w:pPr>
              <w:pStyle w:val="acctfourfigures"/>
              <w:tabs>
                <w:tab w:val="clear" w:pos="765"/>
                <w:tab w:val="decimal" w:pos="821"/>
              </w:tabs>
              <w:spacing w:line="240" w:lineRule="atLeast"/>
              <w:ind w:left="-79" w:right="128"/>
              <w:jc w:val="right"/>
              <w:rPr>
                <w:b/>
                <w:bCs/>
                <w:szCs w:val="22"/>
              </w:rPr>
            </w:pPr>
            <w:r>
              <w:rPr>
                <w:b/>
                <w:bCs/>
                <w:szCs w:val="22"/>
                <w:lang w:val="en-US" w:bidi="th-TH"/>
              </w:rPr>
              <w:t>201</w:t>
            </w:r>
          </w:p>
        </w:tc>
      </w:tr>
      <w:tr w:rsidR="00801E83" w:rsidRPr="009B20EE" w14:paraId="6E29E5B1" w14:textId="77777777" w:rsidTr="00801E83">
        <w:trPr>
          <w:cantSplit/>
        </w:trPr>
        <w:tc>
          <w:tcPr>
            <w:tcW w:w="4328" w:type="dxa"/>
            <w:tcBorders>
              <w:bottom w:val="nil"/>
            </w:tcBorders>
          </w:tcPr>
          <w:p w14:paraId="58B24723" w14:textId="77777777" w:rsidR="00801E83" w:rsidRPr="009B20EE" w:rsidRDefault="00801E83" w:rsidP="007C6973">
            <w:pPr>
              <w:tabs>
                <w:tab w:val="left" w:pos="285"/>
              </w:tabs>
              <w:spacing w:line="240" w:lineRule="atLeast"/>
              <w:ind w:left="1464"/>
              <w:rPr>
                <w:rFonts w:ascii="Times New Roman" w:hAnsi="Times New Roman" w:cs="Times New Roman"/>
                <w:b/>
                <w:bCs/>
                <w:sz w:val="22"/>
                <w:szCs w:val="22"/>
              </w:rPr>
            </w:pPr>
          </w:p>
        </w:tc>
        <w:tc>
          <w:tcPr>
            <w:tcW w:w="1122" w:type="dxa"/>
            <w:tcBorders>
              <w:top w:val="double" w:sz="4" w:space="0" w:color="auto"/>
              <w:bottom w:val="nil"/>
              <w:right w:val="nil"/>
            </w:tcBorders>
          </w:tcPr>
          <w:p w14:paraId="4A5FEAAC" w14:textId="77777777" w:rsidR="00801E83" w:rsidRPr="005814C6" w:rsidRDefault="00801E83" w:rsidP="007C6973">
            <w:pPr>
              <w:pStyle w:val="acctfourfigures"/>
              <w:tabs>
                <w:tab w:val="clear" w:pos="765"/>
                <w:tab w:val="decimal" w:pos="917"/>
              </w:tabs>
              <w:spacing w:line="240" w:lineRule="exact"/>
              <w:ind w:left="-79" w:right="-52"/>
              <w:jc w:val="both"/>
              <w:rPr>
                <w:b/>
                <w:bCs/>
                <w:szCs w:val="22"/>
              </w:rPr>
            </w:pPr>
          </w:p>
        </w:tc>
        <w:tc>
          <w:tcPr>
            <w:tcW w:w="178" w:type="dxa"/>
            <w:tcBorders>
              <w:top w:val="nil"/>
              <w:left w:val="nil"/>
              <w:bottom w:val="nil"/>
              <w:right w:val="nil"/>
            </w:tcBorders>
          </w:tcPr>
          <w:p w14:paraId="5CBAA3F8" w14:textId="77777777" w:rsidR="00801E83" w:rsidRPr="005814C6" w:rsidRDefault="00801E83" w:rsidP="007C6973">
            <w:pPr>
              <w:tabs>
                <w:tab w:val="decimal" w:pos="918"/>
              </w:tabs>
              <w:spacing w:line="240" w:lineRule="atLeast"/>
              <w:ind w:left="-79" w:right="-79"/>
              <w:jc w:val="both"/>
              <w:rPr>
                <w:rFonts w:ascii="Times New Roman" w:hAnsi="Times New Roman" w:cs="Times New Roman"/>
                <w:b/>
                <w:bCs/>
                <w:sz w:val="22"/>
                <w:szCs w:val="22"/>
              </w:rPr>
            </w:pPr>
          </w:p>
        </w:tc>
        <w:tc>
          <w:tcPr>
            <w:tcW w:w="1232" w:type="dxa"/>
            <w:tcBorders>
              <w:top w:val="double" w:sz="4" w:space="0" w:color="auto"/>
              <w:left w:val="nil"/>
              <w:bottom w:val="nil"/>
            </w:tcBorders>
            <w:vAlign w:val="center"/>
          </w:tcPr>
          <w:p w14:paraId="7F3158FA" w14:textId="77777777" w:rsidR="00801E83" w:rsidRPr="00472574" w:rsidRDefault="00801E83" w:rsidP="007C6973">
            <w:pPr>
              <w:pStyle w:val="acctfourfigures"/>
              <w:tabs>
                <w:tab w:val="clear" w:pos="765"/>
                <w:tab w:val="decimal" w:pos="821"/>
              </w:tabs>
              <w:spacing w:line="240" w:lineRule="atLeast"/>
              <w:ind w:left="-79" w:right="47"/>
              <w:jc w:val="right"/>
              <w:rPr>
                <w:b/>
                <w:bCs/>
                <w:szCs w:val="22"/>
              </w:rPr>
            </w:pPr>
          </w:p>
        </w:tc>
        <w:tc>
          <w:tcPr>
            <w:tcW w:w="207" w:type="dxa"/>
            <w:tcBorders>
              <w:top w:val="nil"/>
              <w:bottom w:val="nil"/>
            </w:tcBorders>
          </w:tcPr>
          <w:p w14:paraId="232F60A3" w14:textId="77777777" w:rsidR="00801E83" w:rsidRPr="005814C6" w:rsidRDefault="00801E83" w:rsidP="007C6973">
            <w:pPr>
              <w:tabs>
                <w:tab w:val="decimal" w:pos="918"/>
              </w:tabs>
              <w:spacing w:line="240" w:lineRule="atLeast"/>
              <w:ind w:left="-79" w:right="-79"/>
              <w:jc w:val="both"/>
              <w:rPr>
                <w:rFonts w:ascii="Times New Roman" w:hAnsi="Times New Roman" w:cs="Times New Roman"/>
                <w:b/>
                <w:bCs/>
                <w:sz w:val="22"/>
                <w:szCs w:val="22"/>
              </w:rPr>
            </w:pPr>
          </w:p>
        </w:tc>
        <w:tc>
          <w:tcPr>
            <w:tcW w:w="1089" w:type="dxa"/>
            <w:tcBorders>
              <w:top w:val="double" w:sz="4" w:space="0" w:color="auto"/>
              <w:bottom w:val="nil"/>
            </w:tcBorders>
          </w:tcPr>
          <w:p w14:paraId="6B9B23C1" w14:textId="77777777" w:rsidR="00801E83" w:rsidRPr="005814C6" w:rsidRDefault="00801E83" w:rsidP="007C6973">
            <w:pPr>
              <w:pStyle w:val="acctfourfigures"/>
              <w:tabs>
                <w:tab w:val="clear" w:pos="765"/>
                <w:tab w:val="decimal" w:pos="643"/>
              </w:tabs>
              <w:spacing w:line="240" w:lineRule="atLeast"/>
              <w:ind w:left="-79" w:right="110"/>
              <w:jc w:val="right"/>
              <w:rPr>
                <w:b/>
                <w:bCs/>
                <w:szCs w:val="22"/>
              </w:rPr>
            </w:pPr>
          </w:p>
        </w:tc>
        <w:tc>
          <w:tcPr>
            <w:tcW w:w="178" w:type="dxa"/>
            <w:tcBorders>
              <w:top w:val="nil"/>
              <w:bottom w:val="nil"/>
            </w:tcBorders>
          </w:tcPr>
          <w:p w14:paraId="39B79B73" w14:textId="77777777" w:rsidR="00801E83" w:rsidRPr="005814C6" w:rsidRDefault="00801E83" w:rsidP="007C6973">
            <w:pPr>
              <w:pStyle w:val="acctfourfigures"/>
              <w:tabs>
                <w:tab w:val="clear" w:pos="765"/>
                <w:tab w:val="decimal" w:pos="821"/>
              </w:tabs>
              <w:spacing w:line="240" w:lineRule="atLeast"/>
              <w:ind w:left="-79" w:right="101"/>
              <w:jc w:val="right"/>
              <w:rPr>
                <w:b/>
                <w:bCs/>
                <w:szCs w:val="22"/>
              </w:rPr>
            </w:pPr>
          </w:p>
        </w:tc>
        <w:tc>
          <w:tcPr>
            <w:tcW w:w="1263" w:type="dxa"/>
            <w:tcBorders>
              <w:top w:val="double" w:sz="4" w:space="0" w:color="auto"/>
              <w:bottom w:val="nil"/>
            </w:tcBorders>
          </w:tcPr>
          <w:p w14:paraId="53D359D3" w14:textId="77777777" w:rsidR="00801E83" w:rsidRDefault="00801E83" w:rsidP="007C6973">
            <w:pPr>
              <w:pStyle w:val="acctfourfigures"/>
              <w:tabs>
                <w:tab w:val="clear" w:pos="765"/>
                <w:tab w:val="decimal" w:pos="821"/>
              </w:tabs>
              <w:spacing w:line="240" w:lineRule="atLeast"/>
              <w:ind w:left="-79" w:right="128"/>
              <w:jc w:val="right"/>
              <w:rPr>
                <w:b/>
                <w:bCs/>
                <w:szCs w:val="22"/>
                <w:lang w:val="en-US" w:bidi="th-TH"/>
              </w:rPr>
            </w:pPr>
          </w:p>
        </w:tc>
      </w:tr>
    </w:tbl>
    <w:p w14:paraId="21B575CE" w14:textId="415FE351" w:rsidR="00A87BCB" w:rsidRDefault="00A87BCB" w:rsidP="00BD1BF0">
      <w:pPr>
        <w:pStyle w:val="Heading1"/>
        <w:numPr>
          <w:ilvl w:val="0"/>
          <w:numId w:val="46"/>
        </w:numPr>
        <w:ind w:left="1710" w:hanging="630"/>
        <w:rPr>
          <w:rFonts w:ascii="Times New Roman" w:hAnsi="Times New Roman" w:cs="Times New Roman"/>
          <w:i/>
          <w:iCs/>
          <w:sz w:val="22"/>
          <w:szCs w:val="22"/>
        </w:rPr>
      </w:pPr>
      <w:r>
        <w:rPr>
          <w:rFonts w:ascii="Times New Roman" w:hAnsi="Times New Roman" w:cs="Times New Roman"/>
          <w:i/>
          <w:iCs/>
          <w:sz w:val="22"/>
          <w:szCs w:val="22"/>
        </w:rPr>
        <w:lastRenderedPageBreak/>
        <w:t>Accrued expenses</w:t>
      </w:r>
    </w:p>
    <w:p w14:paraId="1F3D0DF3" w14:textId="77777777" w:rsidR="00A87BCB" w:rsidRPr="00201E9B" w:rsidRDefault="00A87BCB" w:rsidP="00A87BCB">
      <w:pPr>
        <w:rPr>
          <w:sz w:val="20"/>
          <w:szCs w:val="18"/>
        </w:rPr>
      </w:pPr>
    </w:p>
    <w:tbl>
      <w:tblPr>
        <w:tblW w:w="9597" w:type="dxa"/>
        <w:tblInd w:w="79" w:type="dxa"/>
        <w:tblBorders>
          <w:bottom w:val="single" w:sz="4" w:space="0" w:color="auto"/>
        </w:tblBorders>
        <w:tblLayout w:type="fixed"/>
        <w:tblCellMar>
          <w:left w:w="79" w:type="dxa"/>
          <w:right w:w="79" w:type="dxa"/>
        </w:tblCellMar>
        <w:tblLook w:val="0000" w:firstRow="0" w:lastRow="0" w:firstColumn="0" w:lastColumn="0" w:noHBand="0" w:noVBand="0"/>
      </w:tblPr>
      <w:tblGrid>
        <w:gridCol w:w="4328"/>
        <w:gridCol w:w="1122"/>
        <w:gridCol w:w="178"/>
        <w:gridCol w:w="1232"/>
        <w:gridCol w:w="207"/>
        <w:gridCol w:w="1089"/>
        <w:gridCol w:w="178"/>
        <w:gridCol w:w="1263"/>
      </w:tblGrid>
      <w:tr w:rsidR="00827496" w:rsidRPr="009B20EE" w14:paraId="552C4A78" w14:textId="77777777">
        <w:trPr>
          <w:cantSplit/>
          <w:trHeight w:hRule="exact" w:val="245"/>
        </w:trPr>
        <w:tc>
          <w:tcPr>
            <w:tcW w:w="4328" w:type="dxa"/>
            <w:tcBorders>
              <w:top w:val="nil"/>
              <w:bottom w:val="nil"/>
            </w:tcBorders>
          </w:tcPr>
          <w:p w14:paraId="35AFEF8C" w14:textId="77777777" w:rsidR="00827496" w:rsidRPr="003F7CA6" w:rsidRDefault="00827496">
            <w:pPr>
              <w:pStyle w:val="acctfourfigures"/>
              <w:spacing w:line="240" w:lineRule="atLeast"/>
              <w:rPr>
                <w:szCs w:val="22"/>
                <w:lang w:val="en-US"/>
              </w:rPr>
            </w:pPr>
          </w:p>
        </w:tc>
        <w:tc>
          <w:tcPr>
            <w:tcW w:w="5269" w:type="dxa"/>
            <w:gridSpan w:val="7"/>
            <w:tcBorders>
              <w:top w:val="nil"/>
              <w:bottom w:val="nil"/>
            </w:tcBorders>
          </w:tcPr>
          <w:p w14:paraId="39859830" w14:textId="77777777" w:rsidR="00827496" w:rsidRPr="009B20EE" w:rsidRDefault="00827496">
            <w:pPr>
              <w:pStyle w:val="acctmergecolhdg"/>
              <w:spacing w:line="240" w:lineRule="atLeast"/>
              <w:ind w:left="-61" w:right="-76"/>
              <w:jc w:val="right"/>
              <w:rPr>
                <w:b w:val="0"/>
                <w:bCs/>
                <w:i/>
                <w:iCs/>
                <w:szCs w:val="22"/>
              </w:rPr>
            </w:pPr>
            <w:r w:rsidRPr="009B20EE">
              <w:rPr>
                <w:b w:val="0"/>
                <w:bCs/>
                <w:i/>
                <w:iCs/>
                <w:szCs w:val="22"/>
              </w:rPr>
              <w:t>(Unit: Million Baht)</w:t>
            </w:r>
          </w:p>
        </w:tc>
      </w:tr>
      <w:tr w:rsidR="00827496" w:rsidRPr="009B20EE" w14:paraId="205978C1" w14:textId="77777777" w:rsidTr="0012188F">
        <w:trPr>
          <w:cantSplit/>
          <w:trHeight w:hRule="exact" w:val="245"/>
        </w:trPr>
        <w:tc>
          <w:tcPr>
            <w:tcW w:w="4328" w:type="dxa"/>
            <w:tcBorders>
              <w:top w:val="nil"/>
              <w:bottom w:val="nil"/>
            </w:tcBorders>
          </w:tcPr>
          <w:p w14:paraId="1F31C00D" w14:textId="77777777" w:rsidR="00827496" w:rsidRPr="009B20EE" w:rsidRDefault="00827496">
            <w:pPr>
              <w:pStyle w:val="acctfourfigures"/>
              <w:spacing w:line="240" w:lineRule="atLeast"/>
              <w:rPr>
                <w:szCs w:val="22"/>
              </w:rPr>
            </w:pPr>
          </w:p>
        </w:tc>
        <w:tc>
          <w:tcPr>
            <w:tcW w:w="2532" w:type="dxa"/>
            <w:gridSpan w:val="3"/>
            <w:vAlign w:val="center"/>
          </w:tcPr>
          <w:p w14:paraId="52A1801F" w14:textId="77777777" w:rsidR="00827496" w:rsidRPr="009B20EE" w:rsidRDefault="00827496">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Consolidated</w:t>
            </w:r>
          </w:p>
        </w:tc>
        <w:tc>
          <w:tcPr>
            <w:tcW w:w="207" w:type="dxa"/>
            <w:tcBorders>
              <w:top w:val="nil"/>
              <w:bottom w:val="nil"/>
            </w:tcBorders>
          </w:tcPr>
          <w:p w14:paraId="18BD1775" w14:textId="77777777" w:rsidR="00827496" w:rsidRPr="009B20EE" w:rsidRDefault="00827496">
            <w:pPr>
              <w:pStyle w:val="acctfourfigures"/>
              <w:spacing w:line="240" w:lineRule="atLeast"/>
              <w:ind w:left="-61" w:right="-52"/>
              <w:rPr>
                <w:szCs w:val="22"/>
              </w:rPr>
            </w:pPr>
          </w:p>
        </w:tc>
        <w:tc>
          <w:tcPr>
            <w:tcW w:w="2530" w:type="dxa"/>
            <w:gridSpan w:val="3"/>
            <w:vAlign w:val="center"/>
          </w:tcPr>
          <w:p w14:paraId="29399017" w14:textId="77777777" w:rsidR="00827496" w:rsidRPr="009B20EE" w:rsidRDefault="00827496">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Separate</w:t>
            </w:r>
          </w:p>
        </w:tc>
      </w:tr>
      <w:tr w:rsidR="00827496" w:rsidRPr="009B20EE" w14:paraId="3610A8B3" w14:textId="77777777" w:rsidTr="0012188F">
        <w:trPr>
          <w:cantSplit/>
          <w:trHeight w:hRule="exact" w:val="245"/>
        </w:trPr>
        <w:tc>
          <w:tcPr>
            <w:tcW w:w="4328" w:type="dxa"/>
            <w:tcBorders>
              <w:top w:val="nil"/>
              <w:bottom w:val="nil"/>
            </w:tcBorders>
          </w:tcPr>
          <w:p w14:paraId="237A5902" w14:textId="77777777" w:rsidR="00827496" w:rsidRPr="009B20EE" w:rsidRDefault="00827496">
            <w:pPr>
              <w:pStyle w:val="acctfourfigures"/>
              <w:spacing w:line="240" w:lineRule="atLeast"/>
              <w:rPr>
                <w:szCs w:val="22"/>
              </w:rPr>
            </w:pPr>
          </w:p>
        </w:tc>
        <w:tc>
          <w:tcPr>
            <w:tcW w:w="2532" w:type="dxa"/>
            <w:gridSpan w:val="3"/>
            <w:vAlign w:val="center"/>
          </w:tcPr>
          <w:p w14:paraId="27B573DA" w14:textId="77777777" w:rsidR="00827496" w:rsidRPr="009B20EE" w:rsidRDefault="00827496">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c>
          <w:tcPr>
            <w:tcW w:w="207" w:type="dxa"/>
            <w:tcBorders>
              <w:top w:val="nil"/>
              <w:bottom w:val="nil"/>
            </w:tcBorders>
          </w:tcPr>
          <w:p w14:paraId="772A28AA" w14:textId="77777777" w:rsidR="00827496" w:rsidRPr="009B20EE" w:rsidRDefault="00827496">
            <w:pPr>
              <w:pStyle w:val="acctfourfigures"/>
              <w:spacing w:line="240" w:lineRule="atLeast"/>
              <w:ind w:left="-61" w:right="-52"/>
              <w:rPr>
                <w:szCs w:val="22"/>
              </w:rPr>
            </w:pPr>
          </w:p>
        </w:tc>
        <w:tc>
          <w:tcPr>
            <w:tcW w:w="2530" w:type="dxa"/>
            <w:gridSpan w:val="3"/>
            <w:vAlign w:val="center"/>
          </w:tcPr>
          <w:p w14:paraId="276703FC" w14:textId="77777777" w:rsidR="00827496" w:rsidRPr="009B20EE" w:rsidRDefault="00827496">
            <w:pPr>
              <w:spacing w:line="240" w:lineRule="atLeast"/>
              <w:ind w:left="-108" w:right="-108"/>
              <w:jc w:val="center"/>
              <w:rPr>
                <w:rFonts w:ascii="Times New Roman" w:hAnsi="Times New Roman" w:cs="Times New Roman"/>
                <w:b/>
                <w:bCs/>
                <w:sz w:val="22"/>
                <w:szCs w:val="22"/>
              </w:rPr>
            </w:pPr>
            <w:r w:rsidRPr="009B20EE">
              <w:rPr>
                <w:rFonts w:ascii="Times New Roman" w:hAnsi="Times New Roman" w:cs="Times New Roman"/>
                <w:b/>
                <w:bCs/>
                <w:sz w:val="22"/>
                <w:szCs w:val="22"/>
              </w:rPr>
              <w:t>financial statements</w:t>
            </w:r>
          </w:p>
        </w:tc>
      </w:tr>
      <w:tr w:rsidR="00827496" w:rsidRPr="009B20EE" w14:paraId="418A3742" w14:textId="77777777" w:rsidTr="0012188F">
        <w:trPr>
          <w:cantSplit/>
          <w:trHeight w:hRule="exact" w:val="245"/>
        </w:trPr>
        <w:tc>
          <w:tcPr>
            <w:tcW w:w="4328" w:type="dxa"/>
            <w:tcBorders>
              <w:top w:val="nil"/>
              <w:bottom w:val="nil"/>
            </w:tcBorders>
          </w:tcPr>
          <w:p w14:paraId="38249FD0" w14:textId="77777777" w:rsidR="00827496" w:rsidRPr="009B20EE" w:rsidRDefault="00827496">
            <w:pPr>
              <w:pStyle w:val="acctfourfigures"/>
              <w:spacing w:line="240" w:lineRule="atLeast"/>
              <w:rPr>
                <w:szCs w:val="22"/>
              </w:rPr>
            </w:pPr>
          </w:p>
        </w:tc>
        <w:tc>
          <w:tcPr>
            <w:tcW w:w="1122" w:type="dxa"/>
            <w:tcBorders>
              <w:top w:val="single" w:sz="4" w:space="0" w:color="auto"/>
            </w:tcBorders>
          </w:tcPr>
          <w:p w14:paraId="7013BEA9" w14:textId="77777777" w:rsidR="00827496" w:rsidRPr="009B20EE" w:rsidRDefault="00827496">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408639E7" w14:textId="77777777" w:rsidR="00827496" w:rsidRPr="009B20EE" w:rsidRDefault="00827496">
            <w:pPr>
              <w:pStyle w:val="acctfourfigures"/>
              <w:spacing w:line="240" w:lineRule="atLeast"/>
              <w:ind w:left="-61"/>
              <w:rPr>
                <w:szCs w:val="22"/>
              </w:rPr>
            </w:pPr>
          </w:p>
        </w:tc>
        <w:tc>
          <w:tcPr>
            <w:tcW w:w="1232" w:type="dxa"/>
            <w:tcBorders>
              <w:top w:val="single" w:sz="4" w:space="0" w:color="auto"/>
            </w:tcBorders>
          </w:tcPr>
          <w:p w14:paraId="78682AF5" w14:textId="77777777" w:rsidR="00827496" w:rsidRPr="009B20EE" w:rsidRDefault="00827496">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207" w:type="dxa"/>
          </w:tcPr>
          <w:p w14:paraId="4F44E340" w14:textId="77777777" w:rsidR="00827496" w:rsidRPr="009B20EE" w:rsidRDefault="00827496">
            <w:pPr>
              <w:pStyle w:val="acctfourfigures"/>
              <w:spacing w:line="240" w:lineRule="atLeast"/>
              <w:ind w:left="-61"/>
              <w:rPr>
                <w:szCs w:val="22"/>
              </w:rPr>
            </w:pPr>
          </w:p>
        </w:tc>
        <w:tc>
          <w:tcPr>
            <w:tcW w:w="1089" w:type="dxa"/>
            <w:tcBorders>
              <w:top w:val="single" w:sz="4" w:space="0" w:color="auto"/>
            </w:tcBorders>
          </w:tcPr>
          <w:p w14:paraId="20CEFDF8" w14:textId="77777777" w:rsidR="00827496" w:rsidRPr="009B20EE" w:rsidRDefault="00827496">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78" w:type="dxa"/>
            <w:tcBorders>
              <w:top w:val="single" w:sz="4" w:space="0" w:color="auto"/>
            </w:tcBorders>
          </w:tcPr>
          <w:p w14:paraId="3FF1E644" w14:textId="77777777" w:rsidR="00827496" w:rsidRPr="009B20EE" w:rsidRDefault="00827496">
            <w:pPr>
              <w:pStyle w:val="acctfourfigures"/>
              <w:spacing w:line="240" w:lineRule="atLeast"/>
              <w:ind w:left="-61"/>
              <w:rPr>
                <w:szCs w:val="22"/>
              </w:rPr>
            </w:pPr>
          </w:p>
        </w:tc>
        <w:tc>
          <w:tcPr>
            <w:tcW w:w="1263" w:type="dxa"/>
            <w:tcBorders>
              <w:top w:val="single" w:sz="4" w:space="0" w:color="auto"/>
            </w:tcBorders>
          </w:tcPr>
          <w:p w14:paraId="3E1B8A02" w14:textId="77777777" w:rsidR="00827496" w:rsidRPr="009B20EE" w:rsidRDefault="00827496">
            <w:pPr>
              <w:pStyle w:val="acctfourfigures"/>
              <w:tabs>
                <w:tab w:val="clear" w:pos="765"/>
              </w:tabs>
              <w:spacing w:line="240" w:lineRule="atLeast"/>
              <w:ind w:left="-61" w:right="-79"/>
              <w:jc w:val="center"/>
              <w:rPr>
                <w:szCs w:val="22"/>
                <w:lang w:bidi="th-TH"/>
              </w:rPr>
            </w:pPr>
            <w:r w:rsidRPr="003661DD">
              <w:rPr>
                <w:szCs w:val="22"/>
                <w:lang w:bidi="th-TH"/>
              </w:rPr>
              <w:t>31 December</w:t>
            </w:r>
          </w:p>
        </w:tc>
      </w:tr>
      <w:tr w:rsidR="00827496" w:rsidRPr="009B20EE" w14:paraId="3888D9F7" w14:textId="77777777" w:rsidTr="0012188F">
        <w:trPr>
          <w:cantSplit/>
          <w:trHeight w:hRule="exact" w:val="245"/>
        </w:trPr>
        <w:tc>
          <w:tcPr>
            <w:tcW w:w="4328" w:type="dxa"/>
            <w:tcBorders>
              <w:top w:val="nil"/>
            </w:tcBorders>
          </w:tcPr>
          <w:p w14:paraId="6E76B238" w14:textId="77777777" w:rsidR="00827496" w:rsidRPr="009B20EE" w:rsidRDefault="00827496">
            <w:pPr>
              <w:pStyle w:val="acctfourfigures"/>
              <w:spacing w:line="240" w:lineRule="atLeast"/>
              <w:rPr>
                <w:szCs w:val="22"/>
              </w:rPr>
            </w:pPr>
          </w:p>
        </w:tc>
        <w:tc>
          <w:tcPr>
            <w:tcW w:w="1122" w:type="dxa"/>
            <w:tcBorders>
              <w:bottom w:val="single" w:sz="4" w:space="0" w:color="auto"/>
            </w:tcBorders>
          </w:tcPr>
          <w:p w14:paraId="5AA006FA" w14:textId="77777777" w:rsidR="00827496" w:rsidRPr="009B20EE" w:rsidRDefault="00827496">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48388FBE" w14:textId="77777777" w:rsidR="00827496" w:rsidRPr="009B20EE" w:rsidRDefault="00827496">
            <w:pPr>
              <w:pStyle w:val="acctfourfigures"/>
              <w:spacing w:line="240" w:lineRule="atLeast"/>
              <w:ind w:left="-61"/>
              <w:rPr>
                <w:szCs w:val="22"/>
              </w:rPr>
            </w:pPr>
          </w:p>
        </w:tc>
        <w:tc>
          <w:tcPr>
            <w:tcW w:w="1232" w:type="dxa"/>
            <w:tcBorders>
              <w:bottom w:val="single" w:sz="4" w:space="0" w:color="auto"/>
            </w:tcBorders>
          </w:tcPr>
          <w:p w14:paraId="3CEF4D95" w14:textId="77777777" w:rsidR="00827496" w:rsidRPr="009B20EE" w:rsidRDefault="00827496">
            <w:pPr>
              <w:pStyle w:val="acctfourfigures"/>
              <w:tabs>
                <w:tab w:val="clear" w:pos="765"/>
              </w:tabs>
              <w:spacing w:line="240" w:lineRule="atLeast"/>
              <w:ind w:left="-61" w:right="-79"/>
              <w:jc w:val="center"/>
              <w:rPr>
                <w:szCs w:val="22"/>
                <w:cs/>
                <w:lang w:bidi="th-TH"/>
              </w:rPr>
            </w:pPr>
            <w:r>
              <w:rPr>
                <w:szCs w:val="22"/>
                <w:lang w:bidi="th-TH"/>
              </w:rPr>
              <w:t>2025</w:t>
            </w:r>
          </w:p>
        </w:tc>
        <w:tc>
          <w:tcPr>
            <w:tcW w:w="207" w:type="dxa"/>
          </w:tcPr>
          <w:p w14:paraId="438013A3" w14:textId="77777777" w:rsidR="00827496" w:rsidRPr="009B20EE" w:rsidRDefault="00827496">
            <w:pPr>
              <w:pStyle w:val="acctfourfigures"/>
              <w:spacing w:line="240" w:lineRule="atLeast"/>
              <w:ind w:left="-61"/>
              <w:rPr>
                <w:szCs w:val="22"/>
              </w:rPr>
            </w:pPr>
          </w:p>
        </w:tc>
        <w:tc>
          <w:tcPr>
            <w:tcW w:w="1089" w:type="dxa"/>
            <w:tcBorders>
              <w:bottom w:val="single" w:sz="4" w:space="0" w:color="auto"/>
            </w:tcBorders>
          </w:tcPr>
          <w:p w14:paraId="237E2B22" w14:textId="77777777" w:rsidR="00827496" w:rsidRPr="009B20EE" w:rsidRDefault="00827496">
            <w:pPr>
              <w:pStyle w:val="acctfourfigures"/>
              <w:tabs>
                <w:tab w:val="clear" w:pos="765"/>
              </w:tabs>
              <w:spacing w:line="240" w:lineRule="atLeast"/>
              <w:ind w:left="-61" w:right="-79"/>
              <w:jc w:val="center"/>
              <w:rPr>
                <w:szCs w:val="22"/>
                <w:cs/>
                <w:lang w:bidi="th-TH"/>
              </w:rPr>
            </w:pPr>
            <w:r>
              <w:rPr>
                <w:szCs w:val="22"/>
                <w:lang w:bidi="th-TH"/>
              </w:rPr>
              <w:t>2026</w:t>
            </w:r>
          </w:p>
        </w:tc>
        <w:tc>
          <w:tcPr>
            <w:tcW w:w="178" w:type="dxa"/>
          </w:tcPr>
          <w:p w14:paraId="3A4985CD" w14:textId="77777777" w:rsidR="00827496" w:rsidRPr="009B20EE" w:rsidRDefault="00827496">
            <w:pPr>
              <w:pStyle w:val="acctfourfigures"/>
              <w:spacing w:line="240" w:lineRule="atLeast"/>
              <w:ind w:left="-61"/>
              <w:rPr>
                <w:szCs w:val="22"/>
              </w:rPr>
            </w:pPr>
          </w:p>
        </w:tc>
        <w:tc>
          <w:tcPr>
            <w:tcW w:w="1263" w:type="dxa"/>
            <w:tcBorders>
              <w:bottom w:val="single" w:sz="4" w:space="0" w:color="auto"/>
            </w:tcBorders>
          </w:tcPr>
          <w:p w14:paraId="319EEA22" w14:textId="77777777" w:rsidR="00827496" w:rsidRPr="009B20EE" w:rsidRDefault="00827496">
            <w:pPr>
              <w:pStyle w:val="acctfourfigures"/>
              <w:tabs>
                <w:tab w:val="clear" w:pos="765"/>
              </w:tabs>
              <w:spacing w:line="240" w:lineRule="atLeast"/>
              <w:ind w:left="-61" w:right="-79"/>
              <w:jc w:val="center"/>
              <w:rPr>
                <w:szCs w:val="22"/>
                <w:cs/>
                <w:lang w:bidi="th-TH"/>
              </w:rPr>
            </w:pPr>
            <w:r>
              <w:rPr>
                <w:szCs w:val="22"/>
                <w:lang w:bidi="th-TH"/>
              </w:rPr>
              <w:t>2025</w:t>
            </w:r>
          </w:p>
        </w:tc>
      </w:tr>
      <w:tr w:rsidR="00827496" w:rsidRPr="000921D4" w14:paraId="27AA891A" w14:textId="77777777">
        <w:trPr>
          <w:cantSplit/>
          <w:trHeight w:hRule="exact" w:val="101"/>
        </w:trPr>
        <w:tc>
          <w:tcPr>
            <w:tcW w:w="4328" w:type="dxa"/>
            <w:tcBorders>
              <w:bottom w:val="nil"/>
            </w:tcBorders>
          </w:tcPr>
          <w:p w14:paraId="751EBABC" w14:textId="77777777" w:rsidR="00827496" w:rsidRPr="000921D4" w:rsidRDefault="00827496">
            <w:pPr>
              <w:rPr>
                <w:sz w:val="10"/>
                <w:szCs w:val="10"/>
              </w:rPr>
            </w:pPr>
          </w:p>
        </w:tc>
        <w:tc>
          <w:tcPr>
            <w:tcW w:w="1122" w:type="dxa"/>
            <w:tcBorders>
              <w:bottom w:val="nil"/>
            </w:tcBorders>
          </w:tcPr>
          <w:p w14:paraId="36EEAE9E" w14:textId="77777777" w:rsidR="00827496" w:rsidRPr="000921D4" w:rsidRDefault="00827496">
            <w:pPr>
              <w:rPr>
                <w:sz w:val="10"/>
                <w:szCs w:val="10"/>
              </w:rPr>
            </w:pPr>
          </w:p>
        </w:tc>
        <w:tc>
          <w:tcPr>
            <w:tcW w:w="178" w:type="dxa"/>
            <w:tcBorders>
              <w:bottom w:val="nil"/>
            </w:tcBorders>
          </w:tcPr>
          <w:p w14:paraId="7DADA1A9" w14:textId="77777777" w:rsidR="00827496" w:rsidRPr="000921D4" w:rsidRDefault="00827496">
            <w:pPr>
              <w:rPr>
                <w:sz w:val="10"/>
                <w:szCs w:val="10"/>
              </w:rPr>
            </w:pPr>
          </w:p>
        </w:tc>
        <w:tc>
          <w:tcPr>
            <w:tcW w:w="1232" w:type="dxa"/>
            <w:tcBorders>
              <w:bottom w:val="nil"/>
            </w:tcBorders>
          </w:tcPr>
          <w:p w14:paraId="091FCE6D" w14:textId="77777777" w:rsidR="00827496" w:rsidRPr="000921D4" w:rsidRDefault="00827496">
            <w:pPr>
              <w:rPr>
                <w:sz w:val="10"/>
                <w:szCs w:val="10"/>
              </w:rPr>
            </w:pPr>
          </w:p>
        </w:tc>
        <w:tc>
          <w:tcPr>
            <w:tcW w:w="207" w:type="dxa"/>
            <w:tcBorders>
              <w:bottom w:val="nil"/>
            </w:tcBorders>
          </w:tcPr>
          <w:p w14:paraId="243EF328" w14:textId="77777777" w:rsidR="00827496" w:rsidRPr="000921D4" w:rsidRDefault="00827496">
            <w:pPr>
              <w:rPr>
                <w:sz w:val="10"/>
                <w:szCs w:val="10"/>
              </w:rPr>
            </w:pPr>
          </w:p>
        </w:tc>
        <w:tc>
          <w:tcPr>
            <w:tcW w:w="1089" w:type="dxa"/>
            <w:tcBorders>
              <w:bottom w:val="nil"/>
            </w:tcBorders>
          </w:tcPr>
          <w:p w14:paraId="1E030AEB" w14:textId="77777777" w:rsidR="00827496" w:rsidRPr="000921D4" w:rsidRDefault="00827496">
            <w:pPr>
              <w:rPr>
                <w:sz w:val="10"/>
                <w:szCs w:val="10"/>
              </w:rPr>
            </w:pPr>
          </w:p>
        </w:tc>
        <w:tc>
          <w:tcPr>
            <w:tcW w:w="178" w:type="dxa"/>
            <w:tcBorders>
              <w:bottom w:val="nil"/>
            </w:tcBorders>
          </w:tcPr>
          <w:p w14:paraId="75C6947D" w14:textId="77777777" w:rsidR="00827496" w:rsidRPr="000921D4" w:rsidRDefault="00827496">
            <w:pPr>
              <w:rPr>
                <w:sz w:val="10"/>
                <w:szCs w:val="10"/>
              </w:rPr>
            </w:pPr>
          </w:p>
        </w:tc>
        <w:tc>
          <w:tcPr>
            <w:tcW w:w="1263" w:type="dxa"/>
            <w:tcBorders>
              <w:bottom w:val="nil"/>
            </w:tcBorders>
          </w:tcPr>
          <w:p w14:paraId="5E3B6550" w14:textId="77777777" w:rsidR="00827496" w:rsidRPr="000921D4" w:rsidRDefault="00827496">
            <w:pPr>
              <w:rPr>
                <w:sz w:val="10"/>
                <w:szCs w:val="10"/>
              </w:rPr>
            </w:pPr>
          </w:p>
        </w:tc>
      </w:tr>
      <w:tr w:rsidR="00A7208C" w:rsidRPr="009B20EE" w14:paraId="3DFDA013" w14:textId="77777777" w:rsidTr="0012188F">
        <w:trPr>
          <w:cantSplit/>
          <w:trHeight w:hRule="exact" w:val="245"/>
        </w:trPr>
        <w:tc>
          <w:tcPr>
            <w:tcW w:w="4328" w:type="dxa"/>
            <w:tcBorders>
              <w:bottom w:val="nil"/>
            </w:tcBorders>
          </w:tcPr>
          <w:p w14:paraId="545A7885" w14:textId="77777777" w:rsidR="00A7208C" w:rsidRPr="009B20EE" w:rsidRDefault="00A7208C" w:rsidP="00A7208C">
            <w:pPr>
              <w:tabs>
                <w:tab w:val="left" w:pos="180"/>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Significant influence entity</w:t>
            </w:r>
          </w:p>
        </w:tc>
        <w:tc>
          <w:tcPr>
            <w:tcW w:w="1122" w:type="dxa"/>
            <w:tcBorders>
              <w:bottom w:val="nil"/>
            </w:tcBorders>
          </w:tcPr>
          <w:p w14:paraId="2DCE6A7F" w14:textId="48BC2ABD" w:rsidR="00A7208C" w:rsidRPr="009B20EE" w:rsidRDefault="005651F2" w:rsidP="00A7208C">
            <w:pPr>
              <w:pStyle w:val="acctfourfigures"/>
              <w:tabs>
                <w:tab w:val="clear" w:pos="765"/>
                <w:tab w:val="decimal" w:pos="917"/>
              </w:tabs>
              <w:spacing w:line="240" w:lineRule="exact"/>
              <w:ind w:left="-79" w:right="-52"/>
              <w:jc w:val="both"/>
              <w:rPr>
                <w:szCs w:val="22"/>
              </w:rPr>
            </w:pPr>
            <w:r>
              <w:rPr>
                <w:szCs w:val="22"/>
              </w:rPr>
              <w:t>246</w:t>
            </w:r>
          </w:p>
        </w:tc>
        <w:tc>
          <w:tcPr>
            <w:tcW w:w="178" w:type="dxa"/>
            <w:tcBorders>
              <w:bottom w:val="nil"/>
            </w:tcBorders>
          </w:tcPr>
          <w:p w14:paraId="62D85E5B"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232" w:type="dxa"/>
            <w:tcBorders>
              <w:bottom w:val="nil"/>
            </w:tcBorders>
            <w:vAlign w:val="center"/>
          </w:tcPr>
          <w:p w14:paraId="21A8A932" w14:textId="5F6B1651" w:rsidR="00A7208C" w:rsidRPr="009B20EE" w:rsidRDefault="00A7208C" w:rsidP="00A7208C">
            <w:pPr>
              <w:pStyle w:val="acctfourfigures"/>
              <w:tabs>
                <w:tab w:val="clear" w:pos="765"/>
                <w:tab w:val="decimal" w:pos="821"/>
              </w:tabs>
              <w:spacing w:line="240" w:lineRule="atLeast"/>
              <w:ind w:left="-79" w:right="47"/>
              <w:jc w:val="right"/>
              <w:rPr>
                <w:szCs w:val="22"/>
              </w:rPr>
            </w:pPr>
            <w:r w:rsidRPr="00910D80">
              <w:rPr>
                <w:szCs w:val="22"/>
              </w:rPr>
              <w:t>213</w:t>
            </w:r>
          </w:p>
        </w:tc>
        <w:tc>
          <w:tcPr>
            <w:tcW w:w="207" w:type="dxa"/>
            <w:tcBorders>
              <w:bottom w:val="nil"/>
            </w:tcBorders>
          </w:tcPr>
          <w:p w14:paraId="5E6F985D"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089" w:type="dxa"/>
            <w:tcBorders>
              <w:bottom w:val="nil"/>
            </w:tcBorders>
          </w:tcPr>
          <w:p w14:paraId="7A350046" w14:textId="17646813" w:rsidR="00A7208C" w:rsidRPr="009B20EE" w:rsidRDefault="006E186F" w:rsidP="00A7208C">
            <w:pPr>
              <w:pStyle w:val="acctfourfigures"/>
              <w:tabs>
                <w:tab w:val="clear" w:pos="765"/>
                <w:tab w:val="decimal" w:pos="643"/>
              </w:tabs>
              <w:spacing w:line="240" w:lineRule="atLeast"/>
              <w:ind w:left="-79" w:right="110"/>
              <w:jc w:val="right"/>
              <w:rPr>
                <w:szCs w:val="22"/>
              </w:rPr>
            </w:pPr>
            <w:r>
              <w:rPr>
                <w:szCs w:val="22"/>
              </w:rPr>
              <w:t>23</w:t>
            </w:r>
          </w:p>
        </w:tc>
        <w:tc>
          <w:tcPr>
            <w:tcW w:w="178" w:type="dxa"/>
            <w:tcBorders>
              <w:bottom w:val="nil"/>
            </w:tcBorders>
          </w:tcPr>
          <w:p w14:paraId="5E586B20" w14:textId="77777777" w:rsidR="00A7208C" w:rsidRPr="009B20EE" w:rsidRDefault="00A7208C" w:rsidP="00A7208C">
            <w:pPr>
              <w:pStyle w:val="acctfourfigures"/>
              <w:tabs>
                <w:tab w:val="clear" w:pos="765"/>
                <w:tab w:val="decimal" w:pos="821"/>
              </w:tabs>
              <w:spacing w:line="240" w:lineRule="atLeast"/>
              <w:ind w:left="-79" w:right="101"/>
              <w:jc w:val="right"/>
              <w:rPr>
                <w:szCs w:val="22"/>
              </w:rPr>
            </w:pPr>
          </w:p>
        </w:tc>
        <w:tc>
          <w:tcPr>
            <w:tcW w:w="1263" w:type="dxa"/>
            <w:tcBorders>
              <w:bottom w:val="nil"/>
            </w:tcBorders>
            <w:vAlign w:val="center"/>
          </w:tcPr>
          <w:p w14:paraId="01128179" w14:textId="12AA0DB8" w:rsidR="00A7208C" w:rsidRPr="009B20EE" w:rsidRDefault="00A7208C" w:rsidP="00A7208C">
            <w:pPr>
              <w:pStyle w:val="acctfourfigures"/>
              <w:tabs>
                <w:tab w:val="clear" w:pos="765"/>
                <w:tab w:val="decimal" w:pos="814"/>
              </w:tabs>
              <w:spacing w:line="240" w:lineRule="atLeast"/>
              <w:ind w:left="-79" w:right="128"/>
              <w:jc w:val="right"/>
              <w:rPr>
                <w:szCs w:val="22"/>
              </w:rPr>
            </w:pPr>
            <w:r w:rsidRPr="00F05445">
              <w:t>18</w:t>
            </w:r>
          </w:p>
        </w:tc>
      </w:tr>
      <w:tr w:rsidR="00A7208C" w:rsidRPr="009B20EE" w14:paraId="54F905A2" w14:textId="77777777" w:rsidTr="0012188F">
        <w:trPr>
          <w:cantSplit/>
          <w:trHeight w:hRule="exact" w:val="245"/>
        </w:trPr>
        <w:tc>
          <w:tcPr>
            <w:tcW w:w="4328" w:type="dxa"/>
            <w:tcBorders>
              <w:bottom w:val="nil"/>
            </w:tcBorders>
          </w:tcPr>
          <w:p w14:paraId="45F2DDAF" w14:textId="77777777" w:rsidR="00A7208C" w:rsidRPr="009B20EE" w:rsidRDefault="00A7208C" w:rsidP="00A7208C">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Subsidiaries</w:t>
            </w:r>
          </w:p>
        </w:tc>
        <w:tc>
          <w:tcPr>
            <w:tcW w:w="1122" w:type="dxa"/>
            <w:tcBorders>
              <w:top w:val="nil"/>
              <w:bottom w:val="nil"/>
            </w:tcBorders>
          </w:tcPr>
          <w:p w14:paraId="112F4D48" w14:textId="75C08234" w:rsidR="00A7208C" w:rsidRPr="00E909C1" w:rsidRDefault="005651F2" w:rsidP="00A7208C">
            <w:pPr>
              <w:pStyle w:val="acctfourfigures"/>
              <w:tabs>
                <w:tab w:val="clear" w:pos="765"/>
                <w:tab w:val="decimal" w:pos="917"/>
              </w:tabs>
              <w:spacing w:line="240" w:lineRule="exact"/>
              <w:ind w:left="-79" w:right="-52"/>
              <w:jc w:val="both"/>
              <w:rPr>
                <w:szCs w:val="22"/>
              </w:rPr>
            </w:pPr>
            <w:r>
              <w:rPr>
                <w:szCs w:val="22"/>
              </w:rPr>
              <w:t>-</w:t>
            </w:r>
          </w:p>
        </w:tc>
        <w:tc>
          <w:tcPr>
            <w:tcW w:w="178" w:type="dxa"/>
            <w:tcBorders>
              <w:top w:val="nil"/>
              <w:bottom w:val="nil"/>
            </w:tcBorders>
          </w:tcPr>
          <w:p w14:paraId="5EB47A4D"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bottom w:val="nil"/>
            </w:tcBorders>
            <w:vAlign w:val="center"/>
          </w:tcPr>
          <w:p w14:paraId="4CC4D030" w14:textId="0EBA5DFB" w:rsidR="00A7208C" w:rsidRPr="009B20EE" w:rsidRDefault="00A7208C" w:rsidP="00A7208C">
            <w:pPr>
              <w:pStyle w:val="acctfourfigures"/>
              <w:tabs>
                <w:tab w:val="clear" w:pos="765"/>
                <w:tab w:val="decimal" w:pos="821"/>
              </w:tabs>
              <w:spacing w:line="240" w:lineRule="atLeast"/>
              <w:ind w:left="-79" w:right="47"/>
              <w:jc w:val="right"/>
              <w:rPr>
                <w:szCs w:val="22"/>
              </w:rPr>
            </w:pPr>
            <w:r w:rsidRPr="00910D80">
              <w:rPr>
                <w:szCs w:val="22"/>
              </w:rPr>
              <w:t>-</w:t>
            </w:r>
          </w:p>
        </w:tc>
        <w:tc>
          <w:tcPr>
            <w:tcW w:w="207" w:type="dxa"/>
            <w:tcBorders>
              <w:top w:val="nil"/>
              <w:bottom w:val="nil"/>
            </w:tcBorders>
          </w:tcPr>
          <w:p w14:paraId="357390B6"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2D8376B4" w14:textId="01F95EA6" w:rsidR="00A7208C" w:rsidRPr="009B20EE" w:rsidRDefault="006E186F" w:rsidP="00A7208C">
            <w:pPr>
              <w:pStyle w:val="acctfourfigures"/>
              <w:tabs>
                <w:tab w:val="clear" w:pos="765"/>
                <w:tab w:val="decimal" w:pos="643"/>
              </w:tabs>
              <w:spacing w:line="240" w:lineRule="atLeast"/>
              <w:ind w:left="-79" w:right="110"/>
              <w:jc w:val="right"/>
              <w:rPr>
                <w:szCs w:val="22"/>
              </w:rPr>
            </w:pPr>
            <w:r>
              <w:rPr>
                <w:szCs w:val="22"/>
              </w:rPr>
              <w:t>9</w:t>
            </w:r>
          </w:p>
        </w:tc>
        <w:tc>
          <w:tcPr>
            <w:tcW w:w="178" w:type="dxa"/>
            <w:tcBorders>
              <w:top w:val="nil"/>
              <w:bottom w:val="nil"/>
            </w:tcBorders>
          </w:tcPr>
          <w:p w14:paraId="276D900A" w14:textId="77777777" w:rsidR="00A7208C" w:rsidRPr="009B20EE" w:rsidRDefault="00A7208C" w:rsidP="00A7208C">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vAlign w:val="center"/>
          </w:tcPr>
          <w:p w14:paraId="313B8F66" w14:textId="5B32C7D4" w:rsidR="00A7208C" w:rsidRPr="009B20EE" w:rsidRDefault="00A7208C" w:rsidP="00A7208C">
            <w:pPr>
              <w:pStyle w:val="acctfourfigures"/>
              <w:tabs>
                <w:tab w:val="clear" w:pos="765"/>
                <w:tab w:val="decimal" w:pos="821"/>
              </w:tabs>
              <w:spacing w:line="240" w:lineRule="atLeast"/>
              <w:ind w:left="-79" w:right="128"/>
              <w:jc w:val="right"/>
              <w:rPr>
                <w:szCs w:val="22"/>
              </w:rPr>
            </w:pPr>
            <w:r w:rsidRPr="00F05445">
              <w:t>10</w:t>
            </w:r>
          </w:p>
        </w:tc>
      </w:tr>
      <w:tr w:rsidR="00A7208C" w:rsidRPr="00C01885" w14:paraId="0504AA55" w14:textId="77777777" w:rsidTr="0012188F">
        <w:trPr>
          <w:cantSplit/>
          <w:trHeight w:hRule="exact" w:val="245"/>
        </w:trPr>
        <w:tc>
          <w:tcPr>
            <w:tcW w:w="4328" w:type="dxa"/>
            <w:tcBorders>
              <w:bottom w:val="nil"/>
            </w:tcBorders>
          </w:tcPr>
          <w:p w14:paraId="7059FFED" w14:textId="77777777" w:rsidR="00A7208C" w:rsidRPr="009B20EE" w:rsidRDefault="00A7208C" w:rsidP="00A7208C">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Associates</w:t>
            </w:r>
          </w:p>
        </w:tc>
        <w:tc>
          <w:tcPr>
            <w:tcW w:w="1122" w:type="dxa"/>
            <w:tcBorders>
              <w:top w:val="nil"/>
              <w:bottom w:val="nil"/>
            </w:tcBorders>
          </w:tcPr>
          <w:p w14:paraId="47BC0C67" w14:textId="702CA95F" w:rsidR="00A7208C" w:rsidRPr="00E909C1" w:rsidRDefault="005651F2" w:rsidP="00A7208C">
            <w:pPr>
              <w:pStyle w:val="acctfourfigures"/>
              <w:tabs>
                <w:tab w:val="clear" w:pos="765"/>
                <w:tab w:val="decimal" w:pos="917"/>
              </w:tabs>
              <w:spacing w:line="240" w:lineRule="exact"/>
              <w:ind w:left="-79" w:right="-52"/>
              <w:jc w:val="both"/>
              <w:rPr>
                <w:szCs w:val="22"/>
              </w:rPr>
            </w:pPr>
            <w:r>
              <w:rPr>
                <w:szCs w:val="22"/>
              </w:rPr>
              <w:t>435</w:t>
            </w:r>
          </w:p>
        </w:tc>
        <w:tc>
          <w:tcPr>
            <w:tcW w:w="178" w:type="dxa"/>
            <w:tcBorders>
              <w:top w:val="nil"/>
              <w:bottom w:val="nil"/>
            </w:tcBorders>
          </w:tcPr>
          <w:p w14:paraId="14349513"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bottom w:val="nil"/>
            </w:tcBorders>
            <w:vAlign w:val="center"/>
          </w:tcPr>
          <w:p w14:paraId="4047C295" w14:textId="7D914257" w:rsidR="00A7208C" w:rsidRPr="002D271B" w:rsidRDefault="00A7208C" w:rsidP="00A7208C">
            <w:pPr>
              <w:pStyle w:val="acctfourfigures"/>
              <w:tabs>
                <w:tab w:val="clear" w:pos="765"/>
                <w:tab w:val="decimal" w:pos="821"/>
              </w:tabs>
              <w:spacing w:line="240" w:lineRule="atLeast"/>
              <w:ind w:left="-79" w:right="47"/>
              <w:jc w:val="right"/>
            </w:pPr>
            <w:r w:rsidRPr="00910D80">
              <w:rPr>
                <w:szCs w:val="22"/>
              </w:rPr>
              <w:t>340</w:t>
            </w:r>
          </w:p>
        </w:tc>
        <w:tc>
          <w:tcPr>
            <w:tcW w:w="207" w:type="dxa"/>
            <w:tcBorders>
              <w:top w:val="nil"/>
              <w:bottom w:val="nil"/>
            </w:tcBorders>
          </w:tcPr>
          <w:p w14:paraId="1C00AF50"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61525A17" w14:textId="56B0C432" w:rsidR="00A7208C" w:rsidRDefault="006E186F" w:rsidP="00A7208C">
            <w:pPr>
              <w:pStyle w:val="acctfourfigures"/>
              <w:tabs>
                <w:tab w:val="clear" w:pos="765"/>
                <w:tab w:val="decimal" w:pos="643"/>
              </w:tabs>
              <w:spacing w:line="240" w:lineRule="atLeast"/>
              <w:ind w:left="-79" w:right="110"/>
              <w:jc w:val="right"/>
              <w:rPr>
                <w:szCs w:val="22"/>
              </w:rPr>
            </w:pPr>
            <w:r>
              <w:rPr>
                <w:szCs w:val="22"/>
              </w:rPr>
              <w:t>3</w:t>
            </w:r>
          </w:p>
        </w:tc>
        <w:tc>
          <w:tcPr>
            <w:tcW w:w="178" w:type="dxa"/>
            <w:tcBorders>
              <w:top w:val="nil"/>
              <w:bottom w:val="nil"/>
            </w:tcBorders>
          </w:tcPr>
          <w:p w14:paraId="2F570FE1" w14:textId="77777777" w:rsidR="00A7208C" w:rsidRPr="009B20EE" w:rsidRDefault="00A7208C" w:rsidP="00A7208C">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vAlign w:val="center"/>
          </w:tcPr>
          <w:p w14:paraId="3A08F751" w14:textId="2BB71BB0" w:rsidR="00A7208C" w:rsidRPr="00C01885" w:rsidRDefault="00A7208C" w:rsidP="00A7208C">
            <w:pPr>
              <w:pStyle w:val="acctfourfigures"/>
              <w:tabs>
                <w:tab w:val="clear" w:pos="765"/>
                <w:tab w:val="decimal" w:pos="821"/>
              </w:tabs>
              <w:spacing w:line="240" w:lineRule="atLeast"/>
              <w:ind w:left="-79" w:right="128"/>
              <w:jc w:val="right"/>
            </w:pPr>
            <w:r w:rsidRPr="00F05445">
              <w:t>4</w:t>
            </w:r>
          </w:p>
        </w:tc>
      </w:tr>
      <w:tr w:rsidR="00A7208C" w:rsidRPr="009B20EE" w14:paraId="33DAA344" w14:textId="77777777" w:rsidTr="0012188F">
        <w:trPr>
          <w:cantSplit/>
          <w:trHeight w:hRule="exact" w:val="245"/>
        </w:trPr>
        <w:tc>
          <w:tcPr>
            <w:tcW w:w="4328" w:type="dxa"/>
            <w:tcBorders>
              <w:bottom w:val="nil"/>
            </w:tcBorders>
          </w:tcPr>
          <w:p w14:paraId="1F07326F" w14:textId="77777777" w:rsidR="00A7208C" w:rsidRPr="009B20EE" w:rsidRDefault="00A7208C" w:rsidP="00A7208C">
            <w:pPr>
              <w:tabs>
                <w:tab w:val="left" w:pos="285"/>
              </w:tabs>
              <w:spacing w:line="240" w:lineRule="atLeast"/>
              <w:ind w:left="1464"/>
              <w:rPr>
                <w:rFonts w:ascii="Times New Roman" w:hAnsi="Times New Roman" w:cs="Times New Roman"/>
                <w:sz w:val="22"/>
                <w:szCs w:val="22"/>
              </w:rPr>
            </w:pPr>
            <w:r>
              <w:rPr>
                <w:rFonts w:ascii="Times New Roman" w:hAnsi="Times New Roman" w:cs="Times New Roman"/>
                <w:sz w:val="22"/>
                <w:szCs w:val="22"/>
              </w:rPr>
              <w:t>J</w:t>
            </w:r>
            <w:r w:rsidRPr="009B20EE">
              <w:rPr>
                <w:rFonts w:ascii="Times New Roman" w:hAnsi="Times New Roman" w:cs="Times New Roman"/>
                <w:sz w:val="22"/>
                <w:szCs w:val="22"/>
              </w:rPr>
              <w:t>oint ventures</w:t>
            </w:r>
          </w:p>
        </w:tc>
        <w:tc>
          <w:tcPr>
            <w:tcW w:w="1122" w:type="dxa"/>
            <w:tcBorders>
              <w:top w:val="nil"/>
              <w:bottom w:val="nil"/>
              <w:right w:val="nil"/>
            </w:tcBorders>
          </w:tcPr>
          <w:p w14:paraId="72267E99" w14:textId="1E89AAFB" w:rsidR="00A7208C" w:rsidRPr="009B20EE" w:rsidRDefault="006E186F" w:rsidP="00A7208C">
            <w:pPr>
              <w:pStyle w:val="acctfourfigures"/>
              <w:tabs>
                <w:tab w:val="clear" w:pos="765"/>
                <w:tab w:val="decimal" w:pos="917"/>
              </w:tabs>
              <w:spacing w:line="240" w:lineRule="exact"/>
              <w:ind w:left="-79" w:right="-52"/>
              <w:jc w:val="both"/>
              <w:rPr>
                <w:szCs w:val="22"/>
              </w:rPr>
            </w:pPr>
            <w:r>
              <w:rPr>
                <w:szCs w:val="22"/>
              </w:rPr>
              <w:t>17</w:t>
            </w:r>
          </w:p>
        </w:tc>
        <w:tc>
          <w:tcPr>
            <w:tcW w:w="178" w:type="dxa"/>
            <w:tcBorders>
              <w:top w:val="nil"/>
              <w:left w:val="nil"/>
              <w:bottom w:val="nil"/>
              <w:right w:val="nil"/>
            </w:tcBorders>
          </w:tcPr>
          <w:p w14:paraId="49D3AF37"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left w:val="nil"/>
              <w:bottom w:val="nil"/>
            </w:tcBorders>
            <w:vAlign w:val="center"/>
          </w:tcPr>
          <w:p w14:paraId="58F59FBB" w14:textId="62F4B6FF" w:rsidR="00A7208C" w:rsidRPr="009B20EE" w:rsidRDefault="00A7208C" w:rsidP="00A7208C">
            <w:pPr>
              <w:pStyle w:val="acctfourfigures"/>
              <w:tabs>
                <w:tab w:val="clear" w:pos="765"/>
                <w:tab w:val="decimal" w:pos="821"/>
              </w:tabs>
              <w:spacing w:line="240" w:lineRule="atLeast"/>
              <w:ind w:left="-79" w:right="47"/>
              <w:jc w:val="right"/>
              <w:rPr>
                <w:szCs w:val="22"/>
              </w:rPr>
            </w:pPr>
            <w:r w:rsidRPr="00910D80">
              <w:rPr>
                <w:szCs w:val="22"/>
              </w:rPr>
              <w:t>15</w:t>
            </w:r>
          </w:p>
        </w:tc>
        <w:tc>
          <w:tcPr>
            <w:tcW w:w="207" w:type="dxa"/>
            <w:tcBorders>
              <w:top w:val="nil"/>
              <w:bottom w:val="nil"/>
            </w:tcBorders>
          </w:tcPr>
          <w:p w14:paraId="61FD9F19"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nil"/>
            </w:tcBorders>
          </w:tcPr>
          <w:p w14:paraId="59CD7DF0" w14:textId="56638D5A" w:rsidR="00A7208C" w:rsidRPr="009B20EE" w:rsidRDefault="006E186F" w:rsidP="00A7208C">
            <w:pPr>
              <w:pStyle w:val="acctfourfigures"/>
              <w:tabs>
                <w:tab w:val="clear" w:pos="765"/>
                <w:tab w:val="decimal" w:pos="643"/>
              </w:tabs>
              <w:spacing w:line="240" w:lineRule="atLeast"/>
              <w:ind w:left="-79" w:right="110"/>
              <w:jc w:val="right"/>
              <w:rPr>
                <w:szCs w:val="22"/>
              </w:rPr>
            </w:pPr>
            <w:r>
              <w:rPr>
                <w:szCs w:val="22"/>
              </w:rPr>
              <w:t>-</w:t>
            </w:r>
          </w:p>
        </w:tc>
        <w:tc>
          <w:tcPr>
            <w:tcW w:w="178" w:type="dxa"/>
            <w:tcBorders>
              <w:top w:val="nil"/>
              <w:bottom w:val="nil"/>
            </w:tcBorders>
          </w:tcPr>
          <w:p w14:paraId="3B6543B1" w14:textId="77777777" w:rsidR="00A7208C" w:rsidRPr="009B20EE" w:rsidRDefault="00A7208C" w:rsidP="00A7208C">
            <w:pPr>
              <w:pStyle w:val="acctfourfigures"/>
              <w:tabs>
                <w:tab w:val="clear" w:pos="765"/>
                <w:tab w:val="decimal" w:pos="821"/>
              </w:tabs>
              <w:spacing w:line="240" w:lineRule="atLeast"/>
              <w:ind w:left="-79" w:right="101"/>
              <w:jc w:val="right"/>
              <w:rPr>
                <w:szCs w:val="22"/>
              </w:rPr>
            </w:pPr>
          </w:p>
        </w:tc>
        <w:tc>
          <w:tcPr>
            <w:tcW w:w="1263" w:type="dxa"/>
            <w:tcBorders>
              <w:top w:val="nil"/>
              <w:bottom w:val="nil"/>
            </w:tcBorders>
            <w:vAlign w:val="center"/>
          </w:tcPr>
          <w:p w14:paraId="36E2BF88" w14:textId="6F18488B" w:rsidR="00A7208C" w:rsidRPr="009B20EE" w:rsidRDefault="00A7208C" w:rsidP="00A7208C">
            <w:pPr>
              <w:pStyle w:val="acctfourfigures"/>
              <w:tabs>
                <w:tab w:val="clear" w:pos="765"/>
                <w:tab w:val="decimal" w:pos="821"/>
              </w:tabs>
              <w:spacing w:line="240" w:lineRule="atLeast"/>
              <w:ind w:left="-79" w:right="128"/>
              <w:jc w:val="right"/>
              <w:rPr>
                <w:szCs w:val="22"/>
              </w:rPr>
            </w:pPr>
            <w:r w:rsidRPr="00F05445">
              <w:t>-</w:t>
            </w:r>
          </w:p>
        </w:tc>
      </w:tr>
      <w:tr w:rsidR="00A7208C" w:rsidRPr="009B20EE" w14:paraId="24E41F55" w14:textId="77777777" w:rsidTr="0012188F">
        <w:trPr>
          <w:cantSplit/>
          <w:trHeight w:hRule="exact" w:val="245"/>
        </w:trPr>
        <w:tc>
          <w:tcPr>
            <w:tcW w:w="4328" w:type="dxa"/>
            <w:tcBorders>
              <w:bottom w:val="nil"/>
            </w:tcBorders>
          </w:tcPr>
          <w:p w14:paraId="65B63FE4" w14:textId="77777777" w:rsidR="00A7208C" w:rsidRPr="009B20EE" w:rsidRDefault="00A7208C" w:rsidP="00A7208C">
            <w:pPr>
              <w:tabs>
                <w:tab w:val="left" w:pos="285"/>
              </w:tabs>
              <w:spacing w:line="240" w:lineRule="atLeast"/>
              <w:ind w:left="1464"/>
              <w:rPr>
                <w:rFonts w:ascii="Times New Roman" w:hAnsi="Times New Roman" w:cs="Times New Roman"/>
                <w:sz w:val="22"/>
                <w:szCs w:val="22"/>
              </w:rPr>
            </w:pPr>
            <w:r w:rsidRPr="009B20EE">
              <w:rPr>
                <w:rFonts w:ascii="Times New Roman" w:hAnsi="Times New Roman" w:cs="Times New Roman"/>
                <w:sz w:val="22"/>
                <w:szCs w:val="22"/>
              </w:rPr>
              <w:t>Related companies</w:t>
            </w:r>
          </w:p>
        </w:tc>
        <w:tc>
          <w:tcPr>
            <w:tcW w:w="1122" w:type="dxa"/>
            <w:tcBorders>
              <w:top w:val="nil"/>
              <w:bottom w:val="single" w:sz="4" w:space="0" w:color="auto"/>
              <w:right w:val="nil"/>
            </w:tcBorders>
          </w:tcPr>
          <w:p w14:paraId="1BBE0604" w14:textId="2372DEDD" w:rsidR="00A7208C" w:rsidRPr="009B20EE" w:rsidRDefault="006E186F" w:rsidP="00A7208C">
            <w:pPr>
              <w:pStyle w:val="acctfourfigures"/>
              <w:tabs>
                <w:tab w:val="clear" w:pos="765"/>
                <w:tab w:val="decimal" w:pos="917"/>
              </w:tabs>
              <w:spacing w:line="240" w:lineRule="exact"/>
              <w:ind w:left="-79" w:right="-52"/>
              <w:jc w:val="both"/>
              <w:rPr>
                <w:szCs w:val="22"/>
              </w:rPr>
            </w:pPr>
            <w:r>
              <w:rPr>
                <w:szCs w:val="22"/>
              </w:rPr>
              <w:t>426</w:t>
            </w:r>
          </w:p>
        </w:tc>
        <w:tc>
          <w:tcPr>
            <w:tcW w:w="178" w:type="dxa"/>
            <w:tcBorders>
              <w:top w:val="nil"/>
              <w:left w:val="nil"/>
              <w:bottom w:val="nil"/>
              <w:right w:val="nil"/>
            </w:tcBorders>
          </w:tcPr>
          <w:p w14:paraId="63F9886A"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232" w:type="dxa"/>
            <w:tcBorders>
              <w:top w:val="nil"/>
              <w:left w:val="nil"/>
              <w:bottom w:val="single" w:sz="4" w:space="0" w:color="auto"/>
            </w:tcBorders>
            <w:vAlign w:val="center"/>
          </w:tcPr>
          <w:p w14:paraId="76F336DA" w14:textId="3B838257" w:rsidR="00A7208C" w:rsidRPr="009B20EE" w:rsidRDefault="00A7208C" w:rsidP="00A7208C">
            <w:pPr>
              <w:pStyle w:val="acctfourfigures"/>
              <w:tabs>
                <w:tab w:val="clear" w:pos="765"/>
                <w:tab w:val="decimal" w:pos="821"/>
              </w:tabs>
              <w:spacing w:line="240" w:lineRule="atLeast"/>
              <w:ind w:left="-79" w:right="47"/>
              <w:jc w:val="right"/>
              <w:rPr>
                <w:szCs w:val="22"/>
              </w:rPr>
            </w:pPr>
            <w:r w:rsidRPr="00910D80">
              <w:rPr>
                <w:szCs w:val="22"/>
              </w:rPr>
              <w:t>482</w:t>
            </w:r>
          </w:p>
        </w:tc>
        <w:tc>
          <w:tcPr>
            <w:tcW w:w="207" w:type="dxa"/>
            <w:tcBorders>
              <w:top w:val="nil"/>
              <w:bottom w:val="nil"/>
            </w:tcBorders>
          </w:tcPr>
          <w:p w14:paraId="6B8C3C0F" w14:textId="77777777" w:rsidR="00A7208C" w:rsidRPr="009B20EE" w:rsidRDefault="00A7208C" w:rsidP="00A7208C">
            <w:pPr>
              <w:tabs>
                <w:tab w:val="decimal" w:pos="821"/>
              </w:tabs>
              <w:spacing w:line="240" w:lineRule="atLeast"/>
              <w:ind w:left="-79" w:right="-79"/>
              <w:jc w:val="both"/>
              <w:rPr>
                <w:rFonts w:ascii="Times New Roman" w:hAnsi="Times New Roman" w:cs="Times New Roman"/>
                <w:sz w:val="22"/>
                <w:szCs w:val="22"/>
              </w:rPr>
            </w:pPr>
          </w:p>
        </w:tc>
        <w:tc>
          <w:tcPr>
            <w:tcW w:w="1089" w:type="dxa"/>
            <w:tcBorders>
              <w:top w:val="nil"/>
              <w:bottom w:val="single" w:sz="4" w:space="0" w:color="auto"/>
            </w:tcBorders>
          </w:tcPr>
          <w:p w14:paraId="7DE8F6D1" w14:textId="667F20FC" w:rsidR="00A7208C" w:rsidRPr="009B20EE" w:rsidRDefault="006E186F" w:rsidP="00A7208C">
            <w:pPr>
              <w:pStyle w:val="acctfourfigures"/>
              <w:tabs>
                <w:tab w:val="clear" w:pos="765"/>
                <w:tab w:val="decimal" w:pos="643"/>
              </w:tabs>
              <w:spacing w:line="240" w:lineRule="atLeast"/>
              <w:ind w:left="-79" w:right="110"/>
              <w:jc w:val="right"/>
              <w:rPr>
                <w:szCs w:val="22"/>
              </w:rPr>
            </w:pPr>
            <w:r>
              <w:rPr>
                <w:szCs w:val="22"/>
              </w:rPr>
              <w:t>11</w:t>
            </w:r>
          </w:p>
        </w:tc>
        <w:tc>
          <w:tcPr>
            <w:tcW w:w="178" w:type="dxa"/>
            <w:tcBorders>
              <w:top w:val="nil"/>
              <w:bottom w:val="nil"/>
            </w:tcBorders>
          </w:tcPr>
          <w:p w14:paraId="6D51BB5D" w14:textId="77777777" w:rsidR="00A7208C" w:rsidRPr="009B20EE" w:rsidRDefault="00A7208C" w:rsidP="00A7208C">
            <w:pPr>
              <w:pStyle w:val="acctfourfigures"/>
              <w:tabs>
                <w:tab w:val="clear" w:pos="765"/>
                <w:tab w:val="decimal" w:pos="821"/>
              </w:tabs>
              <w:spacing w:line="240" w:lineRule="atLeast"/>
              <w:ind w:left="-79" w:right="101"/>
              <w:jc w:val="right"/>
              <w:rPr>
                <w:szCs w:val="22"/>
              </w:rPr>
            </w:pPr>
          </w:p>
        </w:tc>
        <w:tc>
          <w:tcPr>
            <w:tcW w:w="1263" w:type="dxa"/>
            <w:tcBorders>
              <w:top w:val="nil"/>
              <w:bottom w:val="single" w:sz="4" w:space="0" w:color="auto"/>
            </w:tcBorders>
            <w:vAlign w:val="center"/>
          </w:tcPr>
          <w:p w14:paraId="738DE055" w14:textId="5992A2AD" w:rsidR="00A7208C" w:rsidRPr="009B20EE" w:rsidRDefault="00A7208C" w:rsidP="00A7208C">
            <w:pPr>
              <w:pStyle w:val="acctfourfigures"/>
              <w:tabs>
                <w:tab w:val="clear" w:pos="765"/>
                <w:tab w:val="decimal" w:pos="821"/>
              </w:tabs>
              <w:spacing w:line="240" w:lineRule="atLeast"/>
              <w:ind w:left="-79" w:right="128"/>
              <w:jc w:val="right"/>
              <w:rPr>
                <w:szCs w:val="22"/>
              </w:rPr>
            </w:pPr>
            <w:r w:rsidRPr="00F05445">
              <w:t>9</w:t>
            </w:r>
          </w:p>
        </w:tc>
      </w:tr>
      <w:tr w:rsidR="00A7208C" w:rsidRPr="005814C6" w14:paraId="2ED72C45" w14:textId="77777777" w:rsidTr="0012188F">
        <w:trPr>
          <w:cantSplit/>
          <w:trHeight w:hRule="exact" w:val="245"/>
        </w:trPr>
        <w:tc>
          <w:tcPr>
            <w:tcW w:w="4328" w:type="dxa"/>
            <w:tcBorders>
              <w:bottom w:val="nil"/>
            </w:tcBorders>
          </w:tcPr>
          <w:p w14:paraId="5E92BC7F" w14:textId="77777777" w:rsidR="00A7208C" w:rsidRPr="009B20EE" w:rsidRDefault="00A7208C" w:rsidP="00A7208C">
            <w:pPr>
              <w:tabs>
                <w:tab w:val="left" w:pos="285"/>
              </w:tabs>
              <w:spacing w:line="240" w:lineRule="atLeast"/>
              <w:ind w:left="1464"/>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122" w:type="dxa"/>
            <w:tcBorders>
              <w:top w:val="single" w:sz="4" w:space="0" w:color="auto"/>
              <w:bottom w:val="double" w:sz="4" w:space="0" w:color="auto"/>
              <w:right w:val="nil"/>
            </w:tcBorders>
          </w:tcPr>
          <w:p w14:paraId="3E562BF4" w14:textId="0DB20D80" w:rsidR="00A7208C" w:rsidRPr="005814C6" w:rsidRDefault="006E186F" w:rsidP="00A7208C">
            <w:pPr>
              <w:pStyle w:val="acctfourfigures"/>
              <w:tabs>
                <w:tab w:val="clear" w:pos="765"/>
                <w:tab w:val="decimal" w:pos="917"/>
              </w:tabs>
              <w:spacing w:line="240" w:lineRule="exact"/>
              <w:ind w:left="-79" w:right="-52"/>
              <w:jc w:val="both"/>
              <w:rPr>
                <w:b/>
                <w:bCs/>
                <w:szCs w:val="22"/>
              </w:rPr>
            </w:pPr>
            <w:r>
              <w:rPr>
                <w:b/>
                <w:bCs/>
                <w:szCs w:val="22"/>
              </w:rPr>
              <w:t>1,124</w:t>
            </w:r>
          </w:p>
        </w:tc>
        <w:tc>
          <w:tcPr>
            <w:tcW w:w="178" w:type="dxa"/>
            <w:tcBorders>
              <w:top w:val="nil"/>
              <w:left w:val="nil"/>
              <w:bottom w:val="nil"/>
              <w:right w:val="nil"/>
            </w:tcBorders>
          </w:tcPr>
          <w:p w14:paraId="0AE104FD" w14:textId="77777777" w:rsidR="00A7208C" w:rsidRPr="005814C6" w:rsidRDefault="00A7208C" w:rsidP="00A7208C">
            <w:pPr>
              <w:tabs>
                <w:tab w:val="decimal" w:pos="918"/>
              </w:tabs>
              <w:spacing w:line="240" w:lineRule="atLeast"/>
              <w:ind w:left="-79" w:right="-79"/>
              <w:jc w:val="both"/>
              <w:rPr>
                <w:rFonts w:ascii="Times New Roman" w:hAnsi="Times New Roman" w:cs="Times New Roman"/>
                <w:b/>
                <w:bCs/>
                <w:sz w:val="22"/>
                <w:szCs w:val="22"/>
              </w:rPr>
            </w:pPr>
          </w:p>
        </w:tc>
        <w:tc>
          <w:tcPr>
            <w:tcW w:w="1232" w:type="dxa"/>
            <w:tcBorders>
              <w:top w:val="single" w:sz="4" w:space="0" w:color="auto"/>
              <w:left w:val="nil"/>
              <w:bottom w:val="double" w:sz="4" w:space="0" w:color="auto"/>
            </w:tcBorders>
            <w:vAlign w:val="center"/>
          </w:tcPr>
          <w:p w14:paraId="75890D1D" w14:textId="1AD70B90" w:rsidR="00A7208C" w:rsidRPr="005814C6" w:rsidRDefault="00A7208C" w:rsidP="00A7208C">
            <w:pPr>
              <w:pStyle w:val="acctfourfigures"/>
              <w:tabs>
                <w:tab w:val="clear" w:pos="765"/>
                <w:tab w:val="decimal" w:pos="821"/>
              </w:tabs>
              <w:spacing w:line="240" w:lineRule="atLeast"/>
              <w:ind w:left="-79" w:right="47"/>
              <w:jc w:val="right"/>
              <w:rPr>
                <w:b/>
                <w:bCs/>
                <w:szCs w:val="22"/>
              </w:rPr>
            </w:pPr>
            <w:r w:rsidRPr="00472574">
              <w:rPr>
                <w:b/>
                <w:bCs/>
                <w:szCs w:val="22"/>
              </w:rPr>
              <w:t>1,050</w:t>
            </w:r>
          </w:p>
        </w:tc>
        <w:tc>
          <w:tcPr>
            <w:tcW w:w="207" w:type="dxa"/>
            <w:tcBorders>
              <w:top w:val="nil"/>
              <w:bottom w:val="nil"/>
            </w:tcBorders>
          </w:tcPr>
          <w:p w14:paraId="25C8FC03" w14:textId="77777777" w:rsidR="00A7208C" w:rsidRPr="005814C6" w:rsidRDefault="00A7208C" w:rsidP="00A7208C">
            <w:pPr>
              <w:tabs>
                <w:tab w:val="decimal" w:pos="918"/>
              </w:tabs>
              <w:spacing w:line="240" w:lineRule="atLeast"/>
              <w:ind w:left="-79" w:right="-79"/>
              <w:jc w:val="both"/>
              <w:rPr>
                <w:rFonts w:ascii="Times New Roman" w:hAnsi="Times New Roman" w:cs="Times New Roman"/>
                <w:b/>
                <w:bCs/>
                <w:sz w:val="22"/>
                <w:szCs w:val="22"/>
              </w:rPr>
            </w:pPr>
          </w:p>
        </w:tc>
        <w:tc>
          <w:tcPr>
            <w:tcW w:w="1089" w:type="dxa"/>
            <w:tcBorders>
              <w:top w:val="single" w:sz="4" w:space="0" w:color="auto"/>
              <w:bottom w:val="double" w:sz="4" w:space="0" w:color="auto"/>
            </w:tcBorders>
          </w:tcPr>
          <w:p w14:paraId="2A78B6EA" w14:textId="39615568" w:rsidR="00A7208C" w:rsidRPr="005814C6" w:rsidRDefault="006E186F" w:rsidP="00A7208C">
            <w:pPr>
              <w:pStyle w:val="acctfourfigures"/>
              <w:tabs>
                <w:tab w:val="clear" w:pos="765"/>
                <w:tab w:val="decimal" w:pos="643"/>
              </w:tabs>
              <w:spacing w:line="240" w:lineRule="atLeast"/>
              <w:ind w:left="-79" w:right="110"/>
              <w:jc w:val="right"/>
              <w:rPr>
                <w:b/>
                <w:bCs/>
                <w:szCs w:val="22"/>
              </w:rPr>
            </w:pPr>
            <w:r>
              <w:rPr>
                <w:b/>
                <w:bCs/>
                <w:szCs w:val="22"/>
              </w:rPr>
              <w:t>46</w:t>
            </w:r>
          </w:p>
        </w:tc>
        <w:tc>
          <w:tcPr>
            <w:tcW w:w="178" w:type="dxa"/>
            <w:tcBorders>
              <w:top w:val="nil"/>
              <w:bottom w:val="nil"/>
            </w:tcBorders>
          </w:tcPr>
          <w:p w14:paraId="740DEED8" w14:textId="77777777" w:rsidR="00A7208C" w:rsidRPr="005814C6" w:rsidRDefault="00A7208C" w:rsidP="00A7208C">
            <w:pPr>
              <w:pStyle w:val="acctfourfigures"/>
              <w:tabs>
                <w:tab w:val="clear" w:pos="765"/>
                <w:tab w:val="decimal" w:pos="821"/>
              </w:tabs>
              <w:spacing w:line="240" w:lineRule="atLeast"/>
              <w:ind w:left="-79" w:right="101"/>
              <w:jc w:val="right"/>
              <w:rPr>
                <w:b/>
                <w:bCs/>
                <w:szCs w:val="22"/>
              </w:rPr>
            </w:pPr>
          </w:p>
        </w:tc>
        <w:tc>
          <w:tcPr>
            <w:tcW w:w="1263" w:type="dxa"/>
            <w:tcBorders>
              <w:top w:val="single" w:sz="4" w:space="0" w:color="auto"/>
              <w:bottom w:val="double" w:sz="4" w:space="0" w:color="auto"/>
            </w:tcBorders>
            <w:vAlign w:val="center"/>
          </w:tcPr>
          <w:p w14:paraId="5590CB61" w14:textId="2CE676EA" w:rsidR="00A7208C" w:rsidRPr="005814C6" w:rsidRDefault="00A7208C" w:rsidP="00A7208C">
            <w:pPr>
              <w:pStyle w:val="acctfourfigures"/>
              <w:tabs>
                <w:tab w:val="clear" w:pos="765"/>
                <w:tab w:val="decimal" w:pos="821"/>
              </w:tabs>
              <w:spacing w:line="240" w:lineRule="atLeast"/>
              <w:ind w:left="-79" w:right="128"/>
              <w:jc w:val="right"/>
              <w:rPr>
                <w:b/>
                <w:bCs/>
                <w:szCs w:val="22"/>
              </w:rPr>
            </w:pPr>
            <w:r w:rsidRPr="00C269EF">
              <w:rPr>
                <w:b/>
                <w:bCs/>
              </w:rPr>
              <w:t>41</w:t>
            </w:r>
          </w:p>
        </w:tc>
      </w:tr>
    </w:tbl>
    <w:p w14:paraId="22B6E962" w14:textId="77777777" w:rsidR="00827496" w:rsidRPr="00201E9B" w:rsidRDefault="00827496" w:rsidP="00A87BCB">
      <w:pPr>
        <w:rPr>
          <w:sz w:val="20"/>
          <w:szCs w:val="18"/>
        </w:rPr>
      </w:pPr>
    </w:p>
    <w:p w14:paraId="329FB0DB" w14:textId="3631707F" w:rsidR="009C1584" w:rsidRPr="005A7578" w:rsidRDefault="009C1584" w:rsidP="00BD1BF0">
      <w:pPr>
        <w:pStyle w:val="Heading1"/>
        <w:numPr>
          <w:ilvl w:val="0"/>
          <w:numId w:val="46"/>
        </w:numPr>
        <w:ind w:left="1710" w:hanging="630"/>
        <w:rPr>
          <w:rFonts w:ascii="Times New Roman" w:hAnsi="Times New Roman" w:cs="Times New Roman"/>
          <w:i/>
          <w:iCs/>
          <w:sz w:val="22"/>
          <w:szCs w:val="22"/>
          <w:cs/>
        </w:rPr>
      </w:pPr>
      <w:r w:rsidRPr="00EB2E07">
        <w:rPr>
          <w:rFonts w:ascii="Times New Roman" w:hAnsi="Times New Roman" w:cs="Times New Roman"/>
          <w:i/>
          <w:iCs/>
          <w:sz w:val="22"/>
          <w:szCs w:val="22"/>
        </w:rPr>
        <w:t>Short-term borrowings</w:t>
      </w:r>
      <w:r w:rsidR="007038D6">
        <w:rPr>
          <w:rFonts w:ascii="Times New Roman" w:hAnsi="Times New Roman" w:cs="Times New Roman"/>
          <w:i/>
          <w:iCs/>
          <w:sz w:val="22"/>
          <w:szCs w:val="22"/>
        </w:rPr>
        <w:t xml:space="preserve"> from related parties</w:t>
      </w:r>
    </w:p>
    <w:p w14:paraId="335087EB" w14:textId="77777777" w:rsidR="005E601C" w:rsidRDefault="005E601C" w:rsidP="00201B4B">
      <w:pPr>
        <w:tabs>
          <w:tab w:val="left" w:pos="1620"/>
        </w:tabs>
        <w:ind w:left="1170" w:hanging="90"/>
        <w:jc w:val="thaiDistribute"/>
        <w:rPr>
          <w:rFonts w:ascii="Times New Roman" w:hAnsi="Times New Roman" w:cs="Times New Roman"/>
          <w:sz w:val="22"/>
          <w:szCs w:val="22"/>
        </w:rPr>
      </w:pPr>
    </w:p>
    <w:tbl>
      <w:tblPr>
        <w:tblW w:w="9134" w:type="dxa"/>
        <w:tblInd w:w="547" w:type="dxa"/>
        <w:tblLayout w:type="fixed"/>
        <w:tblCellMar>
          <w:left w:w="79" w:type="dxa"/>
          <w:right w:w="79" w:type="dxa"/>
        </w:tblCellMar>
        <w:tblLook w:val="0000" w:firstRow="0" w:lastRow="0" w:firstColumn="0" w:lastColumn="0" w:noHBand="0" w:noVBand="0"/>
      </w:tblPr>
      <w:tblGrid>
        <w:gridCol w:w="4997"/>
        <w:gridCol w:w="1260"/>
        <w:gridCol w:w="180"/>
        <w:gridCol w:w="1260"/>
        <w:gridCol w:w="180"/>
        <w:gridCol w:w="1257"/>
      </w:tblGrid>
      <w:tr w:rsidR="00D90031" w:rsidRPr="009B20EE" w14:paraId="119F9366" w14:textId="77777777" w:rsidTr="0012188F">
        <w:trPr>
          <w:cantSplit/>
          <w:trHeight w:hRule="exact" w:val="245"/>
        </w:trPr>
        <w:tc>
          <w:tcPr>
            <w:tcW w:w="4997" w:type="dxa"/>
          </w:tcPr>
          <w:p w14:paraId="0E24776D" w14:textId="77777777" w:rsidR="00D90031" w:rsidRPr="009B20EE" w:rsidRDefault="00D90031" w:rsidP="00CD578A">
            <w:pPr>
              <w:pStyle w:val="acctmergecolhdg"/>
              <w:spacing w:line="240" w:lineRule="atLeast"/>
              <w:ind w:left="-61" w:right="74"/>
              <w:jc w:val="right"/>
              <w:rPr>
                <w:b w:val="0"/>
                <w:bCs/>
                <w:i/>
                <w:iCs/>
                <w:szCs w:val="22"/>
              </w:rPr>
            </w:pPr>
            <w:r w:rsidRPr="009B20EE">
              <w:rPr>
                <w:b w:val="0"/>
                <w:bCs/>
                <w:i/>
                <w:iCs/>
                <w:szCs w:val="22"/>
              </w:rPr>
              <w:br w:type="page"/>
            </w:r>
            <w:r w:rsidRPr="009B20EE">
              <w:rPr>
                <w:b w:val="0"/>
                <w:bCs/>
                <w:i/>
                <w:iCs/>
                <w:szCs w:val="22"/>
              </w:rPr>
              <w:br w:type="page"/>
            </w:r>
            <w:r w:rsidRPr="009B20EE">
              <w:rPr>
                <w:b w:val="0"/>
                <w:bCs/>
                <w:i/>
                <w:iCs/>
                <w:szCs w:val="22"/>
              </w:rPr>
              <w:br w:type="page"/>
            </w:r>
          </w:p>
        </w:tc>
        <w:tc>
          <w:tcPr>
            <w:tcW w:w="4137" w:type="dxa"/>
            <w:gridSpan w:val="5"/>
          </w:tcPr>
          <w:p w14:paraId="28063803" w14:textId="77777777" w:rsidR="00D90031" w:rsidRPr="009B20EE" w:rsidRDefault="00D90031" w:rsidP="00086723">
            <w:pPr>
              <w:pStyle w:val="acctmergecolhdg"/>
              <w:spacing w:line="240" w:lineRule="atLeast"/>
              <w:ind w:left="-61" w:right="-75"/>
              <w:jc w:val="right"/>
              <w:rPr>
                <w:b w:val="0"/>
                <w:bCs/>
                <w:i/>
                <w:iCs/>
                <w:szCs w:val="22"/>
              </w:rPr>
            </w:pPr>
            <w:r w:rsidRPr="009B20EE">
              <w:rPr>
                <w:b w:val="0"/>
                <w:bCs/>
                <w:i/>
                <w:iCs/>
                <w:szCs w:val="22"/>
              </w:rPr>
              <w:t>(Unit: Million Baht)</w:t>
            </w:r>
          </w:p>
        </w:tc>
      </w:tr>
      <w:tr w:rsidR="00D90031" w:rsidRPr="009B20EE" w14:paraId="7B8E14CC" w14:textId="77777777" w:rsidTr="0012188F">
        <w:trPr>
          <w:cantSplit/>
          <w:trHeight w:hRule="exact" w:val="245"/>
        </w:trPr>
        <w:tc>
          <w:tcPr>
            <w:tcW w:w="4997" w:type="dxa"/>
          </w:tcPr>
          <w:p w14:paraId="31E66E65" w14:textId="77777777" w:rsidR="00D90031" w:rsidRPr="009B20EE" w:rsidRDefault="00D90031" w:rsidP="00CD578A">
            <w:pPr>
              <w:ind w:hanging="7"/>
              <w:rPr>
                <w:rFonts w:ascii="Times New Roman" w:hAnsi="Times New Roman" w:cs="Times New Roman"/>
                <w:i/>
                <w:iCs/>
                <w:sz w:val="22"/>
                <w:szCs w:val="22"/>
              </w:rPr>
            </w:pPr>
          </w:p>
        </w:tc>
        <w:tc>
          <w:tcPr>
            <w:tcW w:w="4137" w:type="dxa"/>
            <w:gridSpan w:val="5"/>
            <w:tcBorders>
              <w:bottom w:val="single" w:sz="4" w:space="0" w:color="auto"/>
            </w:tcBorders>
          </w:tcPr>
          <w:p w14:paraId="7025F753" w14:textId="77777777" w:rsidR="00D90031" w:rsidRPr="009B20EE" w:rsidRDefault="00D90031" w:rsidP="00CD578A">
            <w:pPr>
              <w:ind w:left="-61" w:right="-77"/>
              <w:jc w:val="center"/>
              <w:rPr>
                <w:rFonts w:ascii="Times New Roman" w:hAnsi="Times New Roman" w:cs="Times New Roman"/>
                <w:b/>
                <w:sz w:val="22"/>
                <w:szCs w:val="22"/>
                <w:lang w:val="en-GB" w:bidi="ar-SA"/>
              </w:rPr>
            </w:pPr>
            <w:r w:rsidRPr="003661DD">
              <w:rPr>
                <w:rFonts w:ascii="Times New Roman" w:hAnsi="Times New Roman" w:cs="Times New Roman"/>
                <w:b/>
                <w:bCs/>
                <w:sz w:val="22"/>
                <w:szCs w:val="22"/>
              </w:rPr>
              <w:t>Consolidated</w:t>
            </w:r>
            <w:r w:rsidRPr="009B20EE">
              <w:rPr>
                <w:rFonts w:ascii="Times New Roman" w:hAnsi="Times New Roman" w:cs="Times New Roman"/>
                <w:b/>
                <w:sz w:val="22"/>
                <w:szCs w:val="22"/>
                <w:lang w:val="en-GB" w:bidi="ar-SA"/>
              </w:rPr>
              <w:t xml:space="preserve"> financial statements</w:t>
            </w:r>
          </w:p>
        </w:tc>
      </w:tr>
      <w:tr w:rsidR="00D90031" w:rsidRPr="009B20EE" w14:paraId="2AFC405B" w14:textId="77777777" w:rsidTr="0012188F">
        <w:trPr>
          <w:cantSplit/>
          <w:trHeight w:hRule="exact" w:val="245"/>
        </w:trPr>
        <w:tc>
          <w:tcPr>
            <w:tcW w:w="4997" w:type="dxa"/>
          </w:tcPr>
          <w:p w14:paraId="14C0DACF"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2700" w:type="dxa"/>
            <w:gridSpan w:val="3"/>
            <w:tcBorders>
              <w:top w:val="single" w:sz="4" w:space="0" w:color="auto"/>
              <w:bottom w:val="single" w:sz="4" w:space="0" w:color="auto"/>
            </w:tcBorders>
          </w:tcPr>
          <w:p w14:paraId="4597050D" w14:textId="77777777" w:rsidR="00D90031" w:rsidRPr="009B20EE" w:rsidRDefault="00D90031" w:rsidP="00CD578A">
            <w:pPr>
              <w:ind w:left="-61"/>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Outstanding balance</w:t>
            </w:r>
          </w:p>
        </w:tc>
        <w:tc>
          <w:tcPr>
            <w:tcW w:w="180" w:type="dxa"/>
            <w:tcBorders>
              <w:top w:val="single" w:sz="4" w:space="0" w:color="auto"/>
            </w:tcBorders>
          </w:tcPr>
          <w:p w14:paraId="4DA992FF" w14:textId="77777777" w:rsidR="00D90031" w:rsidRPr="009B20EE" w:rsidRDefault="00D90031" w:rsidP="00CD578A">
            <w:pPr>
              <w:tabs>
                <w:tab w:val="decimal" w:pos="765"/>
              </w:tabs>
              <w:ind w:left="-61"/>
              <w:rPr>
                <w:rFonts w:ascii="Times New Roman" w:hAnsi="Times New Roman" w:cs="Times New Roman"/>
                <w:sz w:val="22"/>
                <w:szCs w:val="22"/>
                <w:lang w:val="en-GB" w:bidi="ar-SA"/>
              </w:rPr>
            </w:pPr>
          </w:p>
        </w:tc>
        <w:tc>
          <w:tcPr>
            <w:tcW w:w="1257" w:type="dxa"/>
            <w:tcBorders>
              <w:top w:val="single" w:sz="4" w:space="0" w:color="auto"/>
            </w:tcBorders>
          </w:tcPr>
          <w:p w14:paraId="7D792137" w14:textId="77777777" w:rsidR="00D90031" w:rsidRPr="009B20EE" w:rsidRDefault="00D90031" w:rsidP="00CD578A">
            <w:pPr>
              <w:ind w:left="-61"/>
              <w:jc w:val="center"/>
              <w:rPr>
                <w:rFonts w:ascii="Times New Roman" w:hAnsi="Times New Roman" w:cs="Times New Roman"/>
                <w:sz w:val="22"/>
                <w:szCs w:val="22"/>
                <w:lang w:val="en-GB" w:bidi="ar-SA"/>
              </w:rPr>
            </w:pPr>
          </w:p>
        </w:tc>
      </w:tr>
      <w:tr w:rsidR="00D90031" w:rsidRPr="009B20EE" w14:paraId="109E24F5" w14:textId="77777777" w:rsidTr="0012188F">
        <w:trPr>
          <w:cantSplit/>
          <w:trHeight w:hRule="exact" w:val="245"/>
        </w:trPr>
        <w:tc>
          <w:tcPr>
            <w:tcW w:w="4997" w:type="dxa"/>
          </w:tcPr>
          <w:p w14:paraId="2A3DA2D3"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1260" w:type="dxa"/>
            <w:tcBorders>
              <w:top w:val="single" w:sz="4" w:space="0" w:color="auto"/>
            </w:tcBorders>
          </w:tcPr>
          <w:p w14:paraId="199C423C" w14:textId="77777777" w:rsidR="00D90031" w:rsidRPr="009B20EE" w:rsidRDefault="00D90031" w:rsidP="00CD578A">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0" w:type="dxa"/>
            <w:tcBorders>
              <w:top w:val="single" w:sz="4" w:space="0" w:color="auto"/>
            </w:tcBorders>
          </w:tcPr>
          <w:p w14:paraId="1AA5B983" w14:textId="77777777" w:rsidR="00D90031" w:rsidRPr="009B20EE" w:rsidRDefault="00D90031" w:rsidP="00CD578A">
            <w:pPr>
              <w:pStyle w:val="acctfourfigures"/>
              <w:spacing w:line="240" w:lineRule="atLeast"/>
              <w:ind w:left="-61"/>
              <w:rPr>
                <w:szCs w:val="22"/>
              </w:rPr>
            </w:pPr>
          </w:p>
        </w:tc>
        <w:tc>
          <w:tcPr>
            <w:tcW w:w="1260" w:type="dxa"/>
            <w:tcBorders>
              <w:top w:val="single" w:sz="4" w:space="0" w:color="auto"/>
            </w:tcBorders>
          </w:tcPr>
          <w:p w14:paraId="62CA9587" w14:textId="77777777" w:rsidR="00D90031" w:rsidRPr="009B20EE" w:rsidRDefault="00D90031" w:rsidP="00CD578A">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0" w:type="dxa"/>
          </w:tcPr>
          <w:p w14:paraId="10D74C10" w14:textId="77777777" w:rsidR="00D90031" w:rsidRPr="009B20EE" w:rsidRDefault="00D90031" w:rsidP="00CD578A">
            <w:pPr>
              <w:tabs>
                <w:tab w:val="decimal" w:pos="765"/>
              </w:tabs>
              <w:ind w:left="-61" w:right="-52"/>
              <w:rPr>
                <w:rFonts w:ascii="Times New Roman" w:hAnsi="Times New Roman" w:cs="Times New Roman"/>
                <w:sz w:val="22"/>
                <w:szCs w:val="22"/>
                <w:lang w:val="en-GB" w:bidi="ar-SA"/>
              </w:rPr>
            </w:pPr>
          </w:p>
        </w:tc>
        <w:tc>
          <w:tcPr>
            <w:tcW w:w="1257" w:type="dxa"/>
          </w:tcPr>
          <w:p w14:paraId="2E8DCA7F" w14:textId="77777777" w:rsidR="00D90031" w:rsidRPr="009B20EE" w:rsidRDefault="00D90031" w:rsidP="00CD578A">
            <w:pPr>
              <w:ind w:left="-61" w:right="-79"/>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Average</w:t>
            </w:r>
          </w:p>
        </w:tc>
      </w:tr>
      <w:tr w:rsidR="00D90031" w:rsidRPr="009B20EE" w14:paraId="3824E128" w14:textId="77777777" w:rsidTr="0012188F">
        <w:trPr>
          <w:cantSplit/>
          <w:trHeight w:hRule="exact" w:val="245"/>
        </w:trPr>
        <w:tc>
          <w:tcPr>
            <w:tcW w:w="4997" w:type="dxa"/>
          </w:tcPr>
          <w:p w14:paraId="1DFC9509"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1260" w:type="dxa"/>
            <w:tcBorders>
              <w:bottom w:val="single" w:sz="4" w:space="0" w:color="auto"/>
            </w:tcBorders>
          </w:tcPr>
          <w:p w14:paraId="7DEE3F6D" w14:textId="1B4D0F1B" w:rsidR="00D90031" w:rsidRPr="009B20EE" w:rsidRDefault="00A856E1" w:rsidP="00CD578A">
            <w:pPr>
              <w:pStyle w:val="acctfourfigures"/>
              <w:tabs>
                <w:tab w:val="clear" w:pos="765"/>
              </w:tabs>
              <w:spacing w:line="240" w:lineRule="atLeast"/>
              <w:ind w:left="-61" w:right="-79"/>
              <w:jc w:val="center"/>
              <w:rPr>
                <w:szCs w:val="22"/>
                <w:cs/>
                <w:lang w:bidi="th-TH"/>
              </w:rPr>
            </w:pPr>
            <w:r>
              <w:rPr>
                <w:szCs w:val="22"/>
              </w:rPr>
              <w:t>2026</w:t>
            </w:r>
          </w:p>
        </w:tc>
        <w:tc>
          <w:tcPr>
            <w:tcW w:w="180" w:type="dxa"/>
          </w:tcPr>
          <w:p w14:paraId="38042B8A" w14:textId="77777777" w:rsidR="00D90031" w:rsidRPr="009B20EE" w:rsidRDefault="00D90031" w:rsidP="00CD578A">
            <w:pPr>
              <w:pStyle w:val="acctfourfigures"/>
              <w:spacing w:line="240" w:lineRule="atLeast"/>
              <w:ind w:left="-61"/>
              <w:rPr>
                <w:szCs w:val="22"/>
              </w:rPr>
            </w:pPr>
          </w:p>
        </w:tc>
        <w:tc>
          <w:tcPr>
            <w:tcW w:w="1260" w:type="dxa"/>
            <w:tcBorders>
              <w:bottom w:val="single" w:sz="4" w:space="0" w:color="auto"/>
            </w:tcBorders>
          </w:tcPr>
          <w:p w14:paraId="13071930" w14:textId="386ABD46" w:rsidR="00D90031" w:rsidRPr="009B20EE" w:rsidRDefault="00A856E1" w:rsidP="00CD578A">
            <w:pPr>
              <w:pStyle w:val="acctfourfigures"/>
              <w:tabs>
                <w:tab w:val="clear" w:pos="765"/>
              </w:tabs>
              <w:spacing w:line="240" w:lineRule="atLeast"/>
              <w:ind w:left="-61" w:right="-79"/>
              <w:jc w:val="center"/>
              <w:rPr>
                <w:szCs w:val="22"/>
                <w:cs/>
                <w:lang w:bidi="th-TH"/>
              </w:rPr>
            </w:pPr>
            <w:r>
              <w:rPr>
                <w:szCs w:val="22"/>
                <w:lang w:bidi="th-TH"/>
              </w:rPr>
              <w:t>2025</w:t>
            </w:r>
          </w:p>
        </w:tc>
        <w:tc>
          <w:tcPr>
            <w:tcW w:w="180" w:type="dxa"/>
          </w:tcPr>
          <w:p w14:paraId="125E07EE" w14:textId="77777777" w:rsidR="00D90031" w:rsidRPr="009B20EE" w:rsidRDefault="00D90031" w:rsidP="00CD578A">
            <w:pPr>
              <w:tabs>
                <w:tab w:val="decimal" w:pos="765"/>
              </w:tabs>
              <w:ind w:left="-61"/>
              <w:rPr>
                <w:rFonts w:ascii="Times New Roman" w:hAnsi="Times New Roman" w:cs="Times New Roman"/>
                <w:sz w:val="22"/>
                <w:szCs w:val="22"/>
                <w:lang w:val="en-GB" w:bidi="ar-SA"/>
              </w:rPr>
            </w:pPr>
          </w:p>
        </w:tc>
        <w:tc>
          <w:tcPr>
            <w:tcW w:w="1257" w:type="dxa"/>
            <w:tcBorders>
              <w:bottom w:val="single" w:sz="4" w:space="0" w:color="auto"/>
            </w:tcBorders>
          </w:tcPr>
          <w:p w14:paraId="3C62DF7F" w14:textId="77777777" w:rsidR="00D90031" w:rsidRPr="009B20EE" w:rsidRDefault="00D90031" w:rsidP="00CD578A">
            <w:pPr>
              <w:ind w:left="-61" w:right="-79"/>
              <w:jc w:val="center"/>
              <w:rPr>
                <w:rFonts w:ascii="Times New Roman" w:hAnsi="Times New Roman" w:cs="Times New Roman"/>
                <w:sz w:val="22"/>
                <w:szCs w:val="22"/>
                <w:cs/>
                <w:lang w:val="en-GB"/>
              </w:rPr>
            </w:pPr>
            <w:r w:rsidRPr="009B20EE">
              <w:rPr>
                <w:rFonts w:ascii="Times New Roman" w:hAnsi="Times New Roman" w:cs="Times New Roman"/>
                <w:sz w:val="22"/>
                <w:szCs w:val="22"/>
                <w:lang w:val="en-GB"/>
              </w:rPr>
              <w:t>balance</w:t>
            </w:r>
          </w:p>
        </w:tc>
      </w:tr>
      <w:tr w:rsidR="00D90031" w:rsidRPr="009B20EE" w14:paraId="77C25792" w14:textId="77777777" w:rsidTr="000921D4">
        <w:trPr>
          <w:cantSplit/>
          <w:trHeight w:val="101"/>
        </w:trPr>
        <w:tc>
          <w:tcPr>
            <w:tcW w:w="4997" w:type="dxa"/>
          </w:tcPr>
          <w:p w14:paraId="79DE8316" w14:textId="77777777" w:rsidR="00D90031" w:rsidRPr="000921D4" w:rsidRDefault="00D90031" w:rsidP="000921D4">
            <w:pPr>
              <w:rPr>
                <w:sz w:val="10"/>
                <w:szCs w:val="10"/>
              </w:rPr>
            </w:pPr>
          </w:p>
        </w:tc>
        <w:tc>
          <w:tcPr>
            <w:tcW w:w="1260" w:type="dxa"/>
          </w:tcPr>
          <w:p w14:paraId="6857CEBD" w14:textId="77777777" w:rsidR="00D90031" w:rsidRPr="000921D4" w:rsidRDefault="00D90031" w:rsidP="000921D4">
            <w:pPr>
              <w:rPr>
                <w:sz w:val="10"/>
                <w:szCs w:val="10"/>
              </w:rPr>
            </w:pPr>
          </w:p>
        </w:tc>
        <w:tc>
          <w:tcPr>
            <w:tcW w:w="180" w:type="dxa"/>
          </w:tcPr>
          <w:p w14:paraId="0BA30A4C" w14:textId="77777777" w:rsidR="00D90031" w:rsidRPr="000921D4" w:rsidRDefault="00D90031" w:rsidP="000921D4">
            <w:pPr>
              <w:rPr>
                <w:sz w:val="10"/>
                <w:szCs w:val="10"/>
              </w:rPr>
            </w:pPr>
          </w:p>
        </w:tc>
        <w:tc>
          <w:tcPr>
            <w:tcW w:w="1260" w:type="dxa"/>
          </w:tcPr>
          <w:p w14:paraId="08CEACBA" w14:textId="77777777" w:rsidR="00D90031" w:rsidRPr="000921D4" w:rsidRDefault="00D90031" w:rsidP="000921D4">
            <w:pPr>
              <w:rPr>
                <w:sz w:val="10"/>
                <w:szCs w:val="10"/>
              </w:rPr>
            </w:pPr>
          </w:p>
        </w:tc>
        <w:tc>
          <w:tcPr>
            <w:tcW w:w="180" w:type="dxa"/>
          </w:tcPr>
          <w:p w14:paraId="7BC50800" w14:textId="77777777" w:rsidR="00D90031" w:rsidRPr="000921D4" w:rsidRDefault="00D90031" w:rsidP="000921D4">
            <w:pPr>
              <w:rPr>
                <w:sz w:val="10"/>
                <w:szCs w:val="10"/>
              </w:rPr>
            </w:pPr>
          </w:p>
        </w:tc>
        <w:tc>
          <w:tcPr>
            <w:tcW w:w="1257" w:type="dxa"/>
            <w:tcBorders>
              <w:top w:val="single" w:sz="4" w:space="0" w:color="auto"/>
            </w:tcBorders>
          </w:tcPr>
          <w:p w14:paraId="50D0DD30" w14:textId="77777777" w:rsidR="00D90031" w:rsidRPr="000921D4" w:rsidRDefault="00D90031" w:rsidP="000921D4">
            <w:pPr>
              <w:rPr>
                <w:sz w:val="10"/>
                <w:szCs w:val="10"/>
              </w:rPr>
            </w:pPr>
          </w:p>
        </w:tc>
      </w:tr>
      <w:tr w:rsidR="009050AA" w:rsidRPr="009B20EE" w14:paraId="25821608" w14:textId="77777777" w:rsidTr="0012188F">
        <w:trPr>
          <w:cantSplit/>
          <w:trHeight w:hRule="exact" w:val="245"/>
        </w:trPr>
        <w:tc>
          <w:tcPr>
            <w:tcW w:w="4997" w:type="dxa"/>
          </w:tcPr>
          <w:p w14:paraId="75A673C6" w14:textId="28AE4AE6" w:rsidR="009050AA" w:rsidRPr="009B20EE" w:rsidRDefault="009050AA" w:rsidP="009050AA">
            <w:pPr>
              <w:tabs>
                <w:tab w:val="left" w:pos="180"/>
              </w:tabs>
              <w:ind w:left="988" w:firstLine="22"/>
              <w:rPr>
                <w:rFonts w:ascii="Times New Roman" w:hAnsi="Times New Roman" w:cs="Times New Roman"/>
                <w:sz w:val="22"/>
                <w:szCs w:val="22"/>
              </w:rPr>
            </w:pPr>
            <w:r w:rsidRPr="009B20EE">
              <w:rPr>
                <w:rFonts w:ascii="Times New Roman" w:hAnsi="Times New Roman" w:cs="Times New Roman"/>
                <w:sz w:val="22"/>
                <w:szCs w:val="22"/>
              </w:rPr>
              <w:t>Associate</w:t>
            </w:r>
          </w:p>
        </w:tc>
        <w:tc>
          <w:tcPr>
            <w:tcW w:w="1260" w:type="dxa"/>
          </w:tcPr>
          <w:p w14:paraId="0DB456F6" w14:textId="58F800D3" w:rsidR="009050AA" w:rsidRPr="009B20EE" w:rsidRDefault="00062265" w:rsidP="009050AA">
            <w:pPr>
              <w:pStyle w:val="acctfourfigures"/>
              <w:tabs>
                <w:tab w:val="clear" w:pos="765"/>
                <w:tab w:val="decimal" w:pos="906"/>
              </w:tabs>
              <w:spacing w:line="240" w:lineRule="atLeast"/>
              <w:ind w:left="-79" w:right="51"/>
              <w:rPr>
                <w:szCs w:val="22"/>
              </w:rPr>
            </w:pPr>
            <w:r>
              <w:rPr>
                <w:szCs w:val="22"/>
              </w:rPr>
              <w:t>2,308</w:t>
            </w:r>
          </w:p>
        </w:tc>
        <w:tc>
          <w:tcPr>
            <w:tcW w:w="180" w:type="dxa"/>
          </w:tcPr>
          <w:p w14:paraId="5A78E1B9"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60" w:type="dxa"/>
            <w:vAlign w:val="center"/>
          </w:tcPr>
          <w:p w14:paraId="6A78658C" w14:textId="2CAE09F3" w:rsidR="009050AA" w:rsidRPr="00765838" w:rsidRDefault="009050AA" w:rsidP="009050AA">
            <w:pPr>
              <w:pStyle w:val="acctfourfigures"/>
              <w:tabs>
                <w:tab w:val="clear" w:pos="765"/>
                <w:tab w:val="decimal" w:pos="906"/>
              </w:tabs>
              <w:spacing w:line="240" w:lineRule="atLeast"/>
              <w:ind w:left="-72" w:right="58"/>
              <w:rPr>
                <w:szCs w:val="22"/>
              </w:rPr>
            </w:pPr>
            <w:r w:rsidRPr="00CD727C">
              <w:rPr>
                <w:szCs w:val="22"/>
              </w:rPr>
              <w:t>1,846</w:t>
            </w:r>
          </w:p>
        </w:tc>
        <w:tc>
          <w:tcPr>
            <w:tcW w:w="180" w:type="dxa"/>
          </w:tcPr>
          <w:p w14:paraId="27DCA8EB"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57" w:type="dxa"/>
          </w:tcPr>
          <w:p w14:paraId="5748F8EA" w14:textId="102D8A27" w:rsidR="009050AA" w:rsidRPr="00BA2718" w:rsidRDefault="000537F1" w:rsidP="009050AA">
            <w:pPr>
              <w:pStyle w:val="acctfourfigures"/>
              <w:tabs>
                <w:tab w:val="clear" w:pos="765"/>
                <w:tab w:val="decimal" w:pos="906"/>
              </w:tabs>
              <w:spacing w:line="240" w:lineRule="atLeast"/>
              <w:ind w:left="-79" w:right="51"/>
              <w:rPr>
                <w:szCs w:val="22"/>
              </w:rPr>
            </w:pPr>
            <w:r>
              <w:rPr>
                <w:szCs w:val="22"/>
              </w:rPr>
              <w:t>2,210</w:t>
            </w:r>
          </w:p>
        </w:tc>
      </w:tr>
      <w:tr w:rsidR="009050AA" w:rsidRPr="009B20EE" w14:paraId="59EE6BD7" w14:textId="77777777" w:rsidTr="0012188F">
        <w:trPr>
          <w:cantSplit/>
          <w:trHeight w:hRule="exact" w:val="245"/>
        </w:trPr>
        <w:tc>
          <w:tcPr>
            <w:tcW w:w="4997" w:type="dxa"/>
          </w:tcPr>
          <w:p w14:paraId="480240B9" w14:textId="417C211D" w:rsidR="009050AA" w:rsidRPr="003365B2" w:rsidRDefault="009050AA" w:rsidP="009050AA">
            <w:pPr>
              <w:tabs>
                <w:tab w:val="left" w:pos="180"/>
              </w:tabs>
              <w:ind w:left="988" w:firstLine="22"/>
              <w:rPr>
                <w:rFonts w:ascii="Times New Roman" w:hAnsi="Times New Roman" w:cs="Times New Roman"/>
                <w:sz w:val="22"/>
                <w:szCs w:val="22"/>
              </w:rPr>
            </w:pPr>
            <w:r w:rsidRPr="003365B2">
              <w:rPr>
                <w:rFonts w:ascii="Times New Roman" w:hAnsi="Times New Roman" w:cs="Times New Roman"/>
                <w:sz w:val="22"/>
                <w:szCs w:val="22"/>
              </w:rPr>
              <w:t>Joint venture</w:t>
            </w:r>
          </w:p>
        </w:tc>
        <w:tc>
          <w:tcPr>
            <w:tcW w:w="1260" w:type="dxa"/>
          </w:tcPr>
          <w:p w14:paraId="1979E183" w14:textId="5101A166" w:rsidR="009050AA" w:rsidRDefault="000537F1" w:rsidP="009050AA">
            <w:pPr>
              <w:pStyle w:val="acctfourfigures"/>
              <w:tabs>
                <w:tab w:val="clear" w:pos="765"/>
                <w:tab w:val="decimal" w:pos="906"/>
              </w:tabs>
              <w:spacing w:line="240" w:lineRule="atLeast"/>
              <w:ind w:left="-79" w:right="51"/>
              <w:rPr>
                <w:szCs w:val="22"/>
              </w:rPr>
            </w:pPr>
            <w:r>
              <w:rPr>
                <w:szCs w:val="22"/>
              </w:rPr>
              <w:t>132</w:t>
            </w:r>
          </w:p>
        </w:tc>
        <w:tc>
          <w:tcPr>
            <w:tcW w:w="180" w:type="dxa"/>
          </w:tcPr>
          <w:p w14:paraId="73CD0C12"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60" w:type="dxa"/>
            <w:vAlign w:val="center"/>
          </w:tcPr>
          <w:p w14:paraId="1C54F232" w14:textId="122B6EAA" w:rsidR="009050AA" w:rsidRPr="00BC3AF9" w:rsidRDefault="009050AA" w:rsidP="009050AA">
            <w:pPr>
              <w:pStyle w:val="acctfourfigures"/>
              <w:tabs>
                <w:tab w:val="clear" w:pos="765"/>
                <w:tab w:val="decimal" w:pos="906"/>
              </w:tabs>
              <w:spacing w:line="240" w:lineRule="atLeast"/>
              <w:ind w:left="-72" w:right="58"/>
            </w:pPr>
            <w:r w:rsidRPr="00CD727C">
              <w:rPr>
                <w:szCs w:val="22"/>
              </w:rPr>
              <w:t>126</w:t>
            </w:r>
          </w:p>
        </w:tc>
        <w:tc>
          <w:tcPr>
            <w:tcW w:w="180" w:type="dxa"/>
          </w:tcPr>
          <w:p w14:paraId="01DC321F"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57" w:type="dxa"/>
          </w:tcPr>
          <w:p w14:paraId="777B8D73" w14:textId="6D81BDAE" w:rsidR="009050AA" w:rsidRPr="00BA2718" w:rsidRDefault="000537F1" w:rsidP="009050AA">
            <w:pPr>
              <w:pStyle w:val="acctfourfigures"/>
              <w:tabs>
                <w:tab w:val="clear" w:pos="765"/>
                <w:tab w:val="decimal" w:pos="906"/>
              </w:tabs>
              <w:spacing w:line="240" w:lineRule="atLeast"/>
              <w:ind w:left="-79" w:right="51"/>
              <w:rPr>
                <w:szCs w:val="22"/>
              </w:rPr>
            </w:pPr>
            <w:r>
              <w:rPr>
                <w:szCs w:val="22"/>
              </w:rPr>
              <w:t>132</w:t>
            </w:r>
          </w:p>
        </w:tc>
      </w:tr>
      <w:tr w:rsidR="009050AA" w:rsidRPr="009B20EE" w14:paraId="37EEB690" w14:textId="77777777" w:rsidTr="0012188F">
        <w:trPr>
          <w:cantSplit/>
          <w:trHeight w:hRule="exact" w:val="245"/>
        </w:trPr>
        <w:tc>
          <w:tcPr>
            <w:tcW w:w="4997" w:type="dxa"/>
          </w:tcPr>
          <w:p w14:paraId="0A93EF66" w14:textId="511386C1" w:rsidR="009050AA" w:rsidRPr="009B20EE" w:rsidRDefault="009050AA" w:rsidP="009050AA">
            <w:pPr>
              <w:tabs>
                <w:tab w:val="left" w:pos="180"/>
              </w:tabs>
              <w:ind w:left="988" w:firstLine="22"/>
              <w:rPr>
                <w:rFonts w:ascii="Times New Roman" w:hAnsi="Times New Roman" w:cs="Times New Roman"/>
                <w:sz w:val="22"/>
                <w:szCs w:val="22"/>
              </w:rPr>
            </w:pPr>
            <w:r>
              <w:rPr>
                <w:rFonts w:ascii="Times New Roman" w:hAnsi="Times New Roman" w:cs="Times New Roman"/>
                <w:sz w:val="22"/>
                <w:szCs w:val="22"/>
              </w:rPr>
              <w:t>Related companies</w:t>
            </w:r>
          </w:p>
        </w:tc>
        <w:tc>
          <w:tcPr>
            <w:tcW w:w="1260" w:type="dxa"/>
          </w:tcPr>
          <w:p w14:paraId="6853E243" w14:textId="0FD9D762" w:rsidR="009050AA" w:rsidRPr="009B20EE" w:rsidRDefault="000537F1" w:rsidP="009050AA">
            <w:pPr>
              <w:pStyle w:val="acctfourfigures"/>
              <w:tabs>
                <w:tab w:val="clear" w:pos="765"/>
                <w:tab w:val="decimal" w:pos="906"/>
              </w:tabs>
              <w:spacing w:line="240" w:lineRule="atLeast"/>
              <w:ind w:left="-79" w:right="51"/>
              <w:rPr>
                <w:szCs w:val="22"/>
              </w:rPr>
            </w:pPr>
            <w:r>
              <w:rPr>
                <w:szCs w:val="22"/>
              </w:rPr>
              <w:t>74</w:t>
            </w:r>
          </w:p>
        </w:tc>
        <w:tc>
          <w:tcPr>
            <w:tcW w:w="180" w:type="dxa"/>
          </w:tcPr>
          <w:p w14:paraId="751C05BE"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60" w:type="dxa"/>
            <w:vAlign w:val="center"/>
          </w:tcPr>
          <w:p w14:paraId="4F154F52" w14:textId="07F491DA" w:rsidR="009050AA" w:rsidRPr="00765838" w:rsidRDefault="009050AA" w:rsidP="009050AA">
            <w:pPr>
              <w:pStyle w:val="acctfourfigures"/>
              <w:tabs>
                <w:tab w:val="clear" w:pos="765"/>
                <w:tab w:val="decimal" w:pos="906"/>
              </w:tabs>
              <w:spacing w:line="240" w:lineRule="atLeast"/>
              <w:ind w:left="-72" w:right="58"/>
              <w:rPr>
                <w:szCs w:val="22"/>
              </w:rPr>
            </w:pPr>
            <w:r w:rsidRPr="00CD727C">
              <w:rPr>
                <w:szCs w:val="22"/>
              </w:rPr>
              <w:t>71</w:t>
            </w:r>
          </w:p>
        </w:tc>
        <w:tc>
          <w:tcPr>
            <w:tcW w:w="180" w:type="dxa"/>
          </w:tcPr>
          <w:p w14:paraId="7F90DC05"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57" w:type="dxa"/>
            <w:tcBorders>
              <w:bottom w:val="single" w:sz="4" w:space="0" w:color="auto"/>
            </w:tcBorders>
          </w:tcPr>
          <w:p w14:paraId="7355A6D9" w14:textId="09FA521B" w:rsidR="009050AA" w:rsidRPr="00BA2718" w:rsidRDefault="000537F1" w:rsidP="009050AA">
            <w:pPr>
              <w:pStyle w:val="acctfourfigures"/>
              <w:tabs>
                <w:tab w:val="clear" w:pos="765"/>
                <w:tab w:val="decimal" w:pos="906"/>
              </w:tabs>
              <w:spacing w:line="240" w:lineRule="atLeast"/>
              <w:ind w:left="-79" w:right="51"/>
              <w:rPr>
                <w:szCs w:val="22"/>
              </w:rPr>
            </w:pPr>
            <w:r>
              <w:rPr>
                <w:szCs w:val="22"/>
              </w:rPr>
              <w:t>74</w:t>
            </w:r>
          </w:p>
        </w:tc>
      </w:tr>
      <w:tr w:rsidR="009050AA" w:rsidRPr="009B20EE" w14:paraId="676851F3" w14:textId="77777777" w:rsidTr="0012188F">
        <w:trPr>
          <w:cantSplit/>
          <w:trHeight w:hRule="exact" w:val="245"/>
        </w:trPr>
        <w:tc>
          <w:tcPr>
            <w:tcW w:w="4997" w:type="dxa"/>
          </w:tcPr>
          <w:p w14:paraId="5BDE8329" w14:textId="37E41491" w:rsidR="009050AA" w:rsidRPr="009B20EE" w:rsidRDefault="009050AA" w:rsidP="009050AA">
            <w:pPr>
              <w:tabs>
                <w:tab w:val="left" w:pos="180"/>
              </w:tabs>
              <w:ind w:left="988" w:firstLine="22"/>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260" w:type="dxa"/>
            <w:tcBorders>
              <w:top w:val="single" w:sz="4" w:space="0" w:color="auto"/>
              <w:bottom w:val="double" w:sz="4" w:space="0" w:color="auto"/>
            </w:tcBorders>
          </w:tcPr>
          <w:p w14:paraId="025A955D" w14:textId="49CAC6E8" w:rsidR="009050AA" w:rsidRPr="00BA4CB0" w:rsidRDefault="000537F1" w:rsidP="009050AA">
            <w:pPr>
              <w:pStyle w:val="acctfourfigures"/>
              <w:tabs>
                <w:tab w:val="clear" w:pos="765"/>
                <w:tab w:val="decimal" w:pos="906"/>
              </w:tabs>
              <w:spacing w:line="240" w:lineRule="atLeast"/>
              <w:ind w:left="-79" w:right="51"/>
              <w:rPr>
                <w:b/>
                <w:bCs/>
                <w:szCs w:val="22"/>
              </w:rPr>
            </w:pPr>
            <w:r>
              <w:rPr>
                <w:b/>
                <w:bCs/>
                <w:szCs w:val="22"/>
              </w:rPr>
              <w:t>2,514</w:t>
            </w:r>
          </w:p>
        </w:tc>
        <w:tc>
          <w:tcPr>
            <w:tcW w:w="180" w:type="dxa"/>
          </w:tcPr>
          <w:p w14:paraId="6820BF9D" w14:textId="77777777" w:rsidR="009050AA" w:rsidRPr="00BA4CB0" w:rsidRDefault="009050AA" w:rsidP="009050AA">
            <w:pPr>
              <w:tabs>
                <w:tab w:val="decimal" w:pos="832"/>
              </w:tabs>
              <w:ind w:left="-79" w:right="-52"/>
              <w:rPr>
                <w:rFonts w:ascii="Times New Roman" w:hAnsi="Times New Roman" w:cs="Times New Roman"/>
                <w:b/>
                <w:bCs/>
                <w:sz w:val="22"/>
                <w:szCs w:val="22"/>
                <w:lang w:val="en-GB" w:bidi="ar-SA"/>
              </w:rPr>
            </w:pPr>
          </w:p>
        </w:tc>
        <w:tc>
          <w:tcPr>
            <w:tcW w:w="1260" w:type="dxa"/>
            <w:tcBorders>
              <w:top w:val="single" w:sz="4" w:space="0" w:color="auto"/>
              <w:bottom w:val="double" w:sz="4" w:space="0" w:color="auto"/>
            </w:tcBorders>
            <w:vAlign w:val="center"/>
          </w:tcPr>
          <w:p w14:paraId="4B63D808" w14:textId="363239EE" w:rsidR="009050AA" w:rsidRPr="00BA4CB0" w:rsidRDefault="009050AA" w:rsidP="009050AA">
            <w:pPr>
              <w:pStyle w:val="acctfourfigures"/>
              <w:tabs>
                <w:tab w:val="clear" w:pos="765"/>
                <w:tab w:val="decimal" w:pos="906"/>
              </w:tabs>
              <w:spacing w:line="240" w:lineRule="atLeast"/>
              <w:ind w:left="-72" w:right="58"/>
              <w:rPr>
                <w:b/>
                <w:bCs/>
              </w:rPr>
            </w:pPr>
            <w:r w:rsidRPr="00472574">
              <w:rPr>
                <w:b/>
                <w:bCs/>
                <w:szCs w:val="22"/>
              </w:rPr>
              <w:t>2,043</w:t>
            </w:r>
          </w:p>
        </w:tc>
        <w:tc>
          <w:tcPr>
            <w:tcW w:w="180" w:type="dxa"/>
          </w:tcPr>
          <w:p w14:paraId="50638E43" w14:textId="77777777" w:rsidR="009050AA" w:rsidRPr="00BA4CB0" w:rsidRDefault="009050AA" w:rsidP="009050AA">
            <w:pPr>
              <w:tabs>
                <w:tab w:val="decimal" w:pos="832"/>
              </w:tabs>
              <w:ind w:left="-79" w:right="-52"/>
              <w:rPr>
                <w:rFonts w:ascii="Times New Roman" w:hAnsi="Times New Roman" w:cs="Times New Roman"/>
                <w:b/>
                <w:bCs/>
                <w:sz w:val="22"/>
                <w:szCs w:val="22"/>
                <w:lang w:val="en-GB" w:bidi="ar-SA"/>
              </w:rPr>
            </w:pPr>
          </w:p>
        </w:tc>
        <w:tc>
          <w:tcPr>
            <w:tcW w:w="1257" w:type="dxa"/>
            <w:tcBorders>
              <w:top w:val="single" w:sz="4" w:space="0" w:color="auto"/>
              <w:bottom w:val="double" w:sz="4" w:space="0" w:color="auto"/>
            </w:tcBorders>
          </w:tcPr>
          <w:p w14:paraId="165574A3" w14:textId="14AA3C31" w:rsidR="009050AA" w:rsidRPr="00BA4CB0" w:rsidRDefault="000537F1" w:rsidP="009050AA">
            <w:pPr>
              <w:pStyle w:val="acctfourfigures"/>
              <w:tabs>
                <w:tab w:val="clear" w:pos="765"/>
                <w:tab w:val="decimal" w:pos="906"/>
              </w:tabs>
              <w:spacing w:line="240" w:lineRule="atLeast"/>
              <w:ind w:left="-79" w:right="51"/>
              <w:rPr>
                <w:b/>
                <w:bCs/>
                <w:szCs w:val="22"/>
              </w:rPr>
            </w:pPr>
            <w:r>
              <w:rPr>
                <w:b/>
                <w:bCs/>
                <w:szCs w:val="22"/>
              </w:rPr>
              <w:t>2,416</w:t>
            </w:r>
          </w:p>
        </w:tc>
      </w:tr>
    </w:tbl>
    <w:p w14:paraId="0B37270C" w14:textId="77777777" w:rsidR="00D90031" w:rsidRPr="00201E9B" w:rsidRDefault="00D90031" w:rsidP="00201B4B">
      <w:pPr>
        <w:tabs>
          <w:tab w:val="left" w:pos="1620"/>
        </w:tabs>
        <w:ind w:left="1170" w:hanging="90"/>
        <w:jc w:val="thaiDistribute"/>
        <w:rPr>
          <w:rFonts w:ascii="Times New Roman" w:hAnsi="Times New Roman" w:cs="Times New Roman"/>
          <w:sz w:val="20"/>
          <w:szCs w:val="20"/>
        </w:rPr>
      </w:pPr>
    </w:p>
    <w:tbl>
      <w:tblPr>
        <w:tblW w:w="9137" w:type="dxa"/>
        <w:tblInd w:w="547" w:type="dxa"/>
        <w:tblLayout w:type="fixed"/>
        <w:tblCellMar>
          <w:left w:w="79" w:type="dxa"/>
          <w:right w:w="79" w:type="dxa"/>
        </w:tblCellMar>
        <w:tblLook w:val="0000" w:firstRow="0" w:lastRow="0" w:firstColumn="0" w:lastColumn="0" w:noHBand="0" w:noVBand="0"/>
      </w:tblPr>
      <w:tblGrid>
        <w:gridCol w:w="4997"/>
        <w:gridCol w:w="1260"/>
        <w:gridCol w:w="180"/>
        <w:gridCol w:w="1260"/>
        <w:gridCol w:w="180"/>
        <w:gridCol w:w="1260"/>
      </w:tblGrid>
      <w:tr w:rsidR="00D90031" w:rsidRPr="009B20EE" w14:paraId="72177BE6" w14:textId="77777777" w:rsidTr="0012188F">
        <w:trPr>
          <w:cantSplit/>
          <w:trHeight w:hRule="exact" w:val="245"/>
        </w:trPr>
        <w:tc>
          <w:tcPr>
            <w:tcW w:w="4997" w:type="dxa"/>
          </w:tcPr>
          <w:p w14:paraId="3489180B" w14:textId="77777777" w:rsidR="00D90031" w:rsidRPr="009B20EE" w:rsidRDefault="00D90031" w:rsidP="00CD578A">
            <w:pPr>
              <w:pStyle w:val="acctmergecolhdg"/>
              <w:spacing w:line="240" w:lineRule="atLeast"/>
              <w:ind w:left="-61" w:right="74"/>
              <w:jc w:val="right"/>
              <w:rPr>
                <w:b w:val="0"/>
                <w:bCs/>
                <w:i/>
                <w:iCs/>
                <w:szCs w:val="22"/>
              </w:rPr>
            </w:pPr>
            <w:r w:rsidRPr="009B20EE">
              <w:rPr>
                <w:b w:val="0"/>
                <w:bCs/>
                <w:i/>
                <w:iCs/>
                <w:szCs w:val="22"/>
              </w:rPr>
              <w:br w:type="page"/>
            </w:r>
            <w:r w:rsidRPr="009B20EE">
              <w:rPr>
                <w:b w:val="0"/>
                <w:bCs/>
                <w:i/>
                <w:iCs/>
                <w:szCs w:val="22"/>
              </w:rPr>
              <w:br w:type="page"/>
            </w:r>
            <w:r w:rsidRPr="009B20EE">
              <w:rPr>
                <w:b w:val="0"/>
                <w:bCs/>
                <w:i/>
                <w:iCs/>
                <w:szCs w:val="22"/>
              </w:rPr>
              <w:br w:type="page"/>
            </w:r>
          </w:p>
        </w:tc>
        <w:tc>
          <w:tcPr>
            <w:tcW w:w="4140" w:type="dxa"/>
            <w:gridSpan w:val="5"/>
          </w:tcPr>
          <w:p w14:paraId="0A6C26C1" w14:textId="77777777" w:rsidR="00D90031" w:rsidRPr="009B20EE" w:rsidRDefault="00D90031" w:rsidP="00086723">
            <w:pPr>
              <w:pStyle w:val="acctmergecolhdg"/>
              <w:spacing w:line="240" w:lineRule="atLeast"/>
              <w:ind w:left="-61" w:right="-75"/>
              <w:jc w:val="right"/>
              <w:rPr>
                <w:b w:val="0"/>
                <w:bCs/>
                <w:i/>
                <w:iCs/>
                <w:szCs w:val="22"/>
              </w:rPr>
            </w:pPr>
            <w:r w:rsidRPr="009B20EE">
              <w:rPr>
                <w:b w:val="0"/>
                <w:bCs/>
                <w:i/>
                <w:iCs/>
                <w:szCs w:val="22"/>
              </w:rPr>
              <w:t>(Unit: Million Baht)</w:t>
            </w:r>
          </w:p>
        </w:tc>
      </w:tr>
      <w:tr w:rsidR="00D90031" w:rsidRPr="009B20EE" w14:paraId="3BA80E26" w14:textId="77777777" w:rsidTr="0012188F">
        <w:trPr>
          <w:cantSplit/>
          <w:trHeight w:hRule="exact" w:val="245"/>
        </w:trPr>
        <w:tc>
          <w:tcPr>
            <w:tcW w:w="4997" w:type="dxa"/>
          </w:tcPr>
          <w:p w14:paraId="09F912D4" w14:textId="77777777" w:rsidR="00D90031" w:rsidRPr="009B20EE" w:rsidRDefault="00D90031" w:rsidP="00CD578A">
            <w:pPr>
              <w:ind w:hanging="7"/>
              <w:rPr>
                <w:rFonts w:ascii="Times New Roman" w:hAnsi="Times New Roman" w:cs="Times New Roman"/>
                <w:i/>
                <w:iCs/>
                <w:sz w:val="22"/>
                <w:szCs w:val="22"/>
              </w:rPr>
            </w:pPr>
          </w:p>
        </w:tc>
        <w:tc>
          <w:tcPr>
            <w:tcW w:w="4140" w:type="dxa"/>
            <w:gridSpan w:val="5"/>
            <w:tcBorders>
              <w:bottom w:val="single" w:sz="4" w:space="0" w:color="auto"/>
            </w:tcBorders>
          </w:tcPr>
          <w:p w14:paraId="335414A0" w14:textId="5C03677A" w:rsidR="00D90031" w:rsidRPr="009B20EE" w:rsidRDefault="00D90031" w:rsidP="00CD578A">
            <w:pPr>
              <w:ind w:left="-61" w:right="-77"/>
              <w:jc w:val="center"/>
              <w:rPr>
                <w:rFonts w:ascii="Times New Roman" w:hAnsi="Times New Roman" w:cs="Times New Roman"/>
                <w:b/>
                <w:sz w:val="22"/>
                <w:szCs w:val="22"/>
                <w:lang w:val="en-GB" w:bidi="ar-SA"/>
              </w:rPr>
            </w:pPr>
            <w:r w:rsidRPr="00D90031">
              <w:rPr>
                <w:rFonts w:ascii="Times New Roman" w:hAnsi="Times New Roman" w:cs="Times New Roman"/>
                <w:b/>
                <w:bCs/>
                <w:sz w:val="22"/>
                <w:szCs w:val="22"/>
              </w:rPr>
              <w:t>Separate financial statements</w:t>
            </w:r>
          </w:p>
        </w:tc>
      </w:tr>
      <w:tr w:rsidR="00D90031" w:rsidRPr="009B20EE" w14:paraId="7E214BED" w14:textId="77777777" w:rsidTr="0012188F">
        <w:trPr>
          <w:cantSplit/>
          <w:trHeight w:hRule="exact" w:val="245"/>
        </w:trPr>
        <w:tc>
          <w:tcPr>
            <w:tcW w:w="4997" w:type="dxa"/>
          </w:tcPr>
          <w:p w14:paraId="3933A158"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2700" w:type="dxa"/>
            <w:gridSpan w:val="3"/>
            <w:tcBorders>
              <w:top w:val="single" w:sz="4" w:space="0" w:color="auto"/>
              <w:bottom w:val="single" w:sz="4" w:space="0" w:color="auto"/>
            </w:tcBorders>
          </w:tcPr>
          <w:p w14:paraId="0CC18922" w14:textId="77777777" w:rsidR="00D90031" w:rsidRPr="009B20EE" w:rsidRDefault="00D90031" w:rsidP="00CD578A">
            <w:pPr>
              <w:ind w:left="-61"/>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Outstanding balance</w:t>
            </w:r>
          </w:p>
        </w:tc>
        <w:tc>
          <w:tcPr>
            <w:tcW w:w="180" w:type="dxa"/>
            <w:tcBorders>
              <w:top w:val="single" w:sz="4" w:space="0" w:color="auto"/>
            </w:tcBorders>
          </w:tcPr>
          <w:p w14:paraId="77B6A0DC" w14:textId="77777777" w:rsidR="00D90031" w:rsidRPr="009B20EE" w:rsidRDefault="00D90031" w:rsidP="00CD578A">
            <w:pPr>
              <w:tabs>
                <w:tab w:val="decimal" w:pos="765"/>
              </w:tabs>
              <w:ind w:left="-61"/>
              <w:rPr>
                <w:rFonts w:ascii="Times New Roman" w:hAnsi="Times New Roman" w:cs="Times New Roman"/>
                <w:sz w:val="22"/>
                <w:szCs w:val="22"/>
                <w:lang w:val="en-GB" w:bidi="ar-SA"/>
              </w:rPr>
            </w:pPr>
          </w:p>
        </w:tc>
        <w:tc>
          <w:tcPr>
            <w:tcW w:w="1260" w:type="dxa"/>
            <w:tcBorders>
              <w:top w:val="single" w:sz="4" w:space="0" w:color="auto"/>
            </w:tcBorders>
          </w:tcPr>
          <w:p w14:paraId="34460B03" w14:textId="77777777" w:rsidR="00D90031" w:rsidRPr="009B20EE" w:rsidRDefault="00D90031" w:rsidP="00CD578A">
            <w:pPr>
              <w:ind w:left="-61"/>
              <w:jc w:val="center"/>
              <w:rPr>
                <w:rFonts w:ascii="Times New Roman" w:hAnsi="Times New Roman" w:cs="Times New Roman"/>
                <w:sz w:val="22"/>
                <w:szCs w:val="22"/>
                <w:lang w:val="en-GB" w:bidi="ar-SA"/>
              </w:rPr>
            </w:pPr>
          </w:p>
        </w:tc>
      </w:tr>
      <w:tr w:rsidR="00D90031" w:rsidRPr="009B20EE" w14:paraId="1EE65FBF" w14:textId="77777777" w:rsidTr="0012188F">
        <w:trPr>
          <w:cantSplit/>
          <w:trHeight w:hRule="exact" w:val="245"/>
        </w:trPr>
        <w:tc>
          <w:tcPr>
            <w:tcW w:w="4997" w:type="dxa"/>
          </w:tcPr>
          <w:p w14:paraId="5E6ABB22"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1260" w:type="dxa"/>
            <w:tcBorders>
              <w:top w:val="single" w:sz="4" w:space="0" w:color="auto"/>
            </w:tcBorders>
          </w:tcPr>
          <w:p w14:paraId="3F99E0E4" w14:textId="77777777" w:rsidR="00D90031" w:rsidRPr="009B20EE" w:rsidRDefault="00D90031" w:rsidP="00CD578A">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0" w:type="dxa"/>
            <w:tcBorders>
              <w:top w:val="single" w:sz="4" w:space="0" w:color="auto"/>
            </w:tcBorders>
          </w:tcPr>
          <w:p w14:paraId="0D5566FE" w14:textId="77777777" w:rsidR="00D90031" w:rsidRPr="009B20EE" w:rsidRDefault="00D90031" w:rsidP="00CD578A">
            <w:pPr>
              <w:pStyle w:val="acctfourfigures"/>
              <w:spacing w:line="240" w:lineRule="atLeast"/>
              <w:ind w:left="-61"/>
              <w:rPr>
                <w:szCs w:val="22"/>
              </w:rPr>
            </w:pPr>
          </w:p>
        </w:tc>
        <w:tc>
          <w:tcPr>
            <w:tcW w:w="1260" w:type="dxa"/>
            <w:tcBorders>
              <w:top w:val="single" w:sz="4" w:space="0" w:color="auto"/>
            </w:tcBorders>
          </w:tcPr>
          <w:p w14:paraId="205CE1C9" w14:textId="77777777" w:rsidR="00D90031" w:rsidRPr="009B20EE" w:rsidRDefault="00D90031" w:rsidP="00CD578A">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0" w:type="dxa"/>
          </w:tcPr>
          <w:p w14:paraId="264EA8BF" w14:textId="77777777" w:rsidR="00D90031" w:rsidRPr="009B20EE" w:rsidRDefault="00D90031" w:rsidP="00CD578A">
            <w:pPr>
              <w:tabs>
                <w:tab w:val="decimal" w:pos="765"/>
              </w:tabs>
              <w:ind w:left="-61" w:right="-52"/>
              <w:rPr>
                <w:rFonts w:ascii="Times New Roman" w:hAnsi="Times New Roman" w:cs="Times New Roman"/>
                <w:sz w:val="22"/>
                <w:szCs w:val="22"/>
                <w:lang w:val="en-GB" w:bidi="ar-SA"/>
              </w:rPr>
            </w:pPr>
          </w:p>
        </w:tc>
        <w:tc>
          <w:tcPr>
            <w:tcW w:w="1260" w:type="dxa"/>
          </w:tcPr>
          <w:p w14:paraId="32AC813A" w14:textId="77777777" w:rsidR="00D90031" w:rsidRPr="009B20EE" w:rsidRDefault="00D90031" w:rsidP="00CD578A">
            <w:pPr>
              <w:ind w:left="-61" w:right="-79"/>
              <w:jc w:val="center"/>
              <w:rPr>
                <w:rFonts w:ascii="Times New Roman" w:hAnsi="Times New Roman" w:cs="Times New Roman"/>
                <w:sz w:val="22"/>
                <w:szCs w:val="22"/>
                <w:lang w:val="en-GB" w:bidi="ar-SA"/>
              </w:rPr>
            </w:pPr>
            <w:r w:rsidRPr="009B20EE">
              <w:rPr>
                <w:rFonts w:ascii="Times New Roman" w:hAnsi="Times New Roman" w:cs="Times New Roman"/>
                <w:sz w:val="22"/>
                <w:szCs w:val="22"/>
                <w:lang w:val="en-GB" w:bidi="ar-SA"/>
              </w:rPr>
              <w:t>Average</w:t>
            </w:r>
          </w:p>
        </w:tc>
      </w:tr>
      <w:tr w:rsidR="00D90031" w:rsidRPr="009B20EE" w14:paraId="4CBAF9E7" w14:textId="77777777" w:rsidTr="0012188F">
        <w:trPr>
          <w:cantSplit/>
          <w:trHeight w:hRule="exact" w:val="245"/>
        </w:trPr>
        <w:tc>
          <w:tcPr>
            <w:tcW w:w="4997" w:type="dxa"/>
          </w:tcPr>
          <w:p w14:paraId="06F3D56B" w14:textId="77777777" w:rsidR="00D90031" w:rsidRPr="009B20EE" w:rsidRDefault="00D90031" w:rsidP="00CD578A">
            <w:pPr>
              <w:ind w:hanging="7"/>
              <w:jc w:val="center"/>
              <w:rPr>
                <w:rFonts w:ascii="Times New Roman" w:hAnsi="Times New Roman" w:cs="Times New Roman"/>
                <w:sz w:val="22"/>
                <w:szCs w:val="22"/>
                <w:lang w:val="en-GB" w:bidi="ar-SA"/>
              </w:rPr>
            </w:pPr>
          </w:p>
        </w:tc>
        <w:tc>
          <w:tcPr>
            <w:tcW w:w="1260" w:type="dxa"/>
            <w:tcBorders>
              <w:bottom w:val="single" w:sz="4" w:space="0" w:color="auto"/>
            </w:tcBorders>
          </w:tcPr>
          <w:p w14:paraId="534F11BB" w14:textId="755C5B2D" w:rsidR="00D90031" w:rsidRPr="009B20EE" w:rsidRDefault="00A856E1" w:rsidP="00CD578A">
            <w:pPr>
              <w:pStyle w:val="acctfourfigures"/>
              <w:tabs>
                <w:tab w:val="clear" w:pos="765"/>
              </w:tabs>
              <w:spacing w:line="240" w:lineRule="atLeast"/>
              <w:ind w:left="-61" w:right="-79"/>
              <w:jc w:val="center"/>
              <w:rPr>
                <w:szCs w:val="22"/>
                <w:cs/>
                <w:lang w:bidi="th-TH"/>
              </w:rPr>
            </w:pPr>
            <w:r>
              <w:rPr>
                <w:szCs w:val="22"/>
              </w:rPr>
              <w:t>2026</w:t>
            </w:r>
          </w:p>
        </w:tc>
        <w:tc>
          <w:tcPr>
            <w:tcW w:w="180" w:type="dxa"/>
          </w:tcPr>
          <w:p w14:paraId="1B68250D" w14:textId="77777777" w:rsidR="00D90031" w:rsidRPr="009B20EE" w:rsidRDefault="00D90031" w:rsidP="00CD578A">
            <w:pPr>
              <w:pStyle w:val="acctfourfigures"/>
              <w:spacing w:line="240" w:lineRule="atLeast"/>
              <w:ind w:left="-61"/>
              <w:rPr>
                <w:szCs w:val="22"/>
              </w:rPr>
            </w:pPr>
          </w:p>
        </w:tc>
        <w:tc>
          <w:tcPr>
            <w:tcW w:w="1260" w:type="dxa"/>
            <w:tcBorders>
              <w:bottom w:val="single" w:sz="4" w:space="0" w:color="auto"/>
            </w:tcBorders>
          </w:tcPr>
          <w:p w14:paraId="05622FB4" w14:textId="061545C5" w:rsidR="00D90031" w:rsidRPr="009B20EE" w:rsidRDefault="00A856E1" w:rsidP="00CD578A">
            <w:pPr>
              <w:pStyle w:val="acctfourfigures"/>
              <w:tabs>
                <w:tab w:val="clear" w:pos="765"/>
              </w:tabs>
              <w:spacing w:line="240" w:lineRule="atLeast"/>
              <w:ind w:left="-61" w:right="-79"/>
              <w:jc w:val="center"/>
              <w:rPr>
                <w:szCs w:val="22"/>
                <w:cs/>
                <w:lang w:bidi="th-TH"/>
              </w:rPr>
            </w:pPr>
            <w:r>
              <w:rPr>
                <w:szCs w:val="22"/>
                <w:lang w:bidi="th-TH"/>
              </w:rPr>
              <w:t>2025</w:t>
            </w:r>
          </w:p>
        </w:tc>
        <w:tc>
          <w:tcPr>
            <w:tcW w:w="180" w:type="dxa"/>
          </w:tcPr>
          <w:p w14:paraId="22CCC6E9" w14:textId="77777777" w:rsidR="00D90031" w:rsidRPr="009B20EE" w:rsidRDefault="00D90031" w:rsidP="00CD578A">
            <w:pPr>
              <w:tabs>
                <w:tab w:val="decimal" w:pos="765"/>
              </w:tabs>
              <w:ind w:left="-61"/>
              <w:rPr>
                <w:rFonts w:ascii="Times New Roman" w:hAnsi="Times New Roman" w:cs="Times New Roman"/>
                <w:sz w:val="22"/>
                <w:szCs w:val="22"/>
                <w:lang w:val="en-GB" w:bidi="ar-SA"/>
              </w:rPr>
            </w:pPr>
          </w:p>
        </w:tc>
        <w:tc>
          <w:tcPr>
            <w:tcW w:w="1260" w:type="dxa"/>
            <w:tcBorders>
              <w:bottom w:val="single" w:sz="4" w:space="0" w:color="auto"/>
            </w:tcBorders>
          </w:tcPr>
          <w:p w14:paraId="24F7AD2A" w14:textId="77777777" w:rsidR="00D90031" w:rsidRPr="009B20EE" w:rsidRDefault="00D90031" w:rsidP="00CD578A">
            <w:pPr>
              <w:ind w:left="-61" w:right="-79"/>
              <w:jc w:val="center"/>
              <w:rPr>
                <w:rFonts w:ascii="Times New Roman" w:hAnsi="Times New Roman" w:cs="Times New Roman"/>
                <w:sz w:val="22"/>
                <w:szCs w:val="22"/>
                <w:cs/>
                <w:lang w:val="en-GB"/>
              </w:rPr>
            </w:pPr>
            <w:r w:rsidRPr="009B20EE">
              <w:rPr>
                <w:rFonts w:ascii="Times New Roman" w:hAnsi="Times New Roman" w:cs="Times New Roman"/>
                <w:sz w:val="22"/>
                <w:szCs w:val="22"/>
                <w:lang w:val="en-GB"/>
              </w:rPr>
              <w:t>balance</w:t>
            </w:r>
          </w:p>
        </w:tc>
      </w:tr>
      <w:tr w:rsidR="00D90031" w:rsidRPr="009B20EE" w14:paraId="7BC2E8D6" w14:textId="77777777" w:rsidTr="00E76F11">
        <w:trPr>
          <w:cantSplit/>
          <w:trHeight w:val="101"/>
        </w:trPr>
        <w:tc>
          <w:tcPr>
            <w:tcW w:w="4997" w:type="dxa"/>
          </w:tcPr>
          <w:p w14:paraId="3C11DDFF" w14:textId="77777777" w:rsidR="00D90031" w:rsidRPr="00E76F11" w:rsidRDefault="00D90031" w:rsidP="00E76F11">
            <w:pPr>
              <w:rPr>
                <w:sz w:val="10"/>
                <w:szCs w:val="10"/>
              </w:rPr>
            </w:pPr>
          </w:p>
        </w:tc>
        <w:tc>
          <w:tcPr>
            <w:tcW w:w="1260" w:type="dxa"/>
          </w:tcPr>
          <w:p w14:paraId="147E59A1" w14:textId="77777777" w:rsidR="00D90031" w:rsidRPr="00E76F11" w:rsidRDefault="00D90031" w:rsidP="00E76F11">
            <w:pPr>
              <w:rPr>
                <w:sz w:val="10"/>
                <w:szCs w:val="10"/>
              </w:rPr>
            </w:pPr>
          </w:p>
        </w:tc>
        <w:tc>
          <w:tcPr>
            <w:tcW w:w="180" w:type="dxa"/>
          </w:tcPr>
          <w:p w14:paraId="4E412EBC" w14:textId="77777777" w:rsidR="00D90031" w:rsidRPr="00E76F11" w:rsidRDefault="00D90031" w:rsidP="00E76F11">
            <w:pPr>
              <w:rPr>
                <w:sz w:val="10"/>
                <w:szCs w:val="10"/>
              </w:rPr>
            </w:pPr>
          </w:p>
        </w:tc>
        <w:tc>
          <w:tcPr>
            <w:tcW w:w="1260" w:type="dxa"/>
          </w:tcPr>
          <w:p w14:paraId="35AAB372" w14:textId="77777777" w:rsidR="00D90031" w:rsidRPr="00E76F11" w:rsidRDefault="00D90031" w:rsidP="00E76F11">
            <w:pPr>
              <w:rPr>
                <w:sz w:val="10"/>
                <w:szCs w:val="10"/>
              </w:rPr>
            </w:pPr>
          </w:p>
        </w:tc>
        <w:tc>
          <w:tcPr>
            <w:tcW w:w="180" w:type="dxa"/>
          </w:tcPr>
          <w:p w14:paraId="70B2EB63" w14:textId="77777777" w:rsidR="00D90031" w:rsidRPr="00E76F11" w:rsidRDefault="00D90031" w:rsidP="00E76F11">
            <w:pPr>
              <w:rPr>
                <w:sz w:val="10"/>
                <w:szCs w:val="10"/>
              </w:rPr>
            </w:pPr>
          </w:p>
        </w:tc>
        <w:tc>
          <w:tcPr>
            <w:tcW w:w="1260" w:type="dxa"/>
            <w:tcBorders>
              <w:top w:val="single" w:sz="4" w:space="0" w:color="auto"/>
            </w:tcBorders>
          </w:tcPr>
          <w:p w14:paraId="1AFD200A" w14:textId="77777777" w:rsidR="00D90031" w:rsidRPr="00E76F11" w:rsidRDefault="00D90031" w:rsidP="00E76F11">
            <w:pPr>
              <w:rPr>
                <w:sz w:val="10"/>
                <w:szCs w:val="10"/>
              </w:rPr>
            </w:pPr>
          </w:p>
        </w:tc>
      </w:tr>
      <w:tr w:rsidR="009050AA" w:rsidRPr="009B20EE" w14:paraId="56F833D4" w14:textId="77777777" w:rsidTr="0012188F">
        <w:trPr>
          <w:cantSplit/>
          <w:trHeight w:hRule="exact" w:val="245"/>
        </w:trPr>
        <w:tc>
          <w:tcPr>
            <w:tcW w:w="4997" w:type="dxa"/>
          </w:tcPr>
          <w:p w14:paraId="0E80B9E6" w14:textId="0F94115E" w:rsidR="009050AA" w:rsidRPr="009B20EE" w:rsidRDefault="009050AA" w:rsidP="009050AA">
            <w:pPr>
              <w:tabs>
                <w:tab w:val="left" w:pos="180"/>
              </w:tabs>
              <w:ind w:left="988" w:firstLine="22"/>
              <w:rPr>
                <w:rFonts w:ascii="Times New Roman" w:hAnsi="Times New Roman" w:cs="Times New Roman"/>
                <w:sz w:val="22"/>
                <w:szCs w:val="22"/>
              </w:rPr>
            </w:pPr>
            <w:r w:rsidRPr="00E005D4">
              <w:rPr>
                <w:rFonts w:ascii="Times New Roman" w:hAnsi="Times New Roman" w:cs="Times New Roman"/>
                <w:sz w:val="22"/>
                <w:szCs w:val="22"/>
              </w:rPr>
              <w:t>Subsidiar</w:t>
            </w:r>
            <w:r w:rsidR="007C440D">
              <w:rPr>
                <w:rFonts w:ascii="Times New Roman" w:hAnsi="Times New Roman" w:cs="Times New Roman"/>
                <w:sz w:val="22"/>
                <w:szCs w:val="22"/>
              </w:rPr>
              <w:t>ies</w:t>
            </w:r>
          </w:p>
        </w:tc>
        <w:tc>
          <w:tcPr>
            <w:tcW w:w="1260" w:type="dxa"/>
          </w:tcPr>
          <w:p w14:paraId="7B68595C" w14:textId="0CF5D9C3" w:rsidR="009050AA" w:rsidRPr="009B20EE" w:rsidRDefault="000537F1" w:rsidP="009050AA">
            <w:pPr>
              <w:pStyle w:val="acctfourfigures"/>
              <w:tabs>
                <w:tab w:val="clear" w:pos="765"/>
                <w:tab w:val="decimal" w:pos="906"/>
              </w:tabs>
              <w:spacing w:line="240" w:lineRule="atLeast"/>
              <w:ind w:left="-79" w:right="51"/>
              <w:rPr>
                <w:szCs w:val="22"/>
              </w:rPr>
            </w:pPr>
            <w:r>
              <w:rPr>
                <w:szCs w:val="22"/>
              </w:rPr>
              <w:t>44,103</w:t>
            </w:r>
          </w:p>
        </w:tc>
        <w:tc>
          <w:tcPr>
            <w:tcW w:w="180" w:type="dxa"/>
          </w:tcPr>
          <w:p w14:paraId="6D391016"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60" w:type="dxa"/>
          </w:tcPr>
          <w:p w14:paraId="412B0AF6" w14:textId="32D32FF4" w:rsidR="009050AA" w:rsidRPr="00765838" w:rsidRDefault="009050AA" w:rsidP="009050AA">
            <w:pPr>
              <w:pStyle w:val="acctfourfigures"/>
              <w:tabs>
                <w:tab w:val="clear" w:pos="765"/>
                <w:tab w:val="decimal" w:pos="906"/>
              </w:tabs>
              <w:spacing w:line="240" w:lineRule="atLeast"/>
              <w:ind w:left="-72" w:right="58"/>
              <w:rPr>
                <w:szCs w:val="22"/>
              </w:rPr>
            </w:pPr>
            <w:r>
              <w:rPr>
                <w:szCs w:val="22"/>
              </w:rPr>
              <w:t>42,923</w:t>
            </w:r>
          </w:p>
        </w:tc>
        <w:tc>
          <w:tcPr>
            <w:tcW w:w="180" w:type="dxa"/>
          </w:tcPr>
          <w:p w14:paraId="2B5059A8" w14:textId="77777777" w:rsidR="009050AA" w:rsidRPr="009B20EE" w:rsidRDefault="009050AA" w:rsidP="009050AA">
            <w:pPr>
              <w:tabs>
                <w:tab w:val="decimal" w:pos="893"/>
              </w:tabs>
              <w:ind w:left="-79" w:right="-79"/>
              <w:rPr>
                <w:rFonts w:ascii="Times New Roman" w:hAnsi="Times New Roman" w:cs="Times New Roman"/>
                <w:sz w:val="22"/>
                <w:szCs w:val="22"/>
                <w:lang w:val="en-GB" w:bidi="ar-SA"/>
              </w:rPr>
            </w:pPr>
          </w:p>
        </w:tc>
        <w:tc>
          <w:tcPr>
            <w:tcW w:w="1260" w:type="dxa"/>
            <w:tcBorders>
              <w:bottom w:val="single" w:sz="4" w:space="0" w:color="auto"/>
            </w:tcBorders>
          </w:tcPr>
          <w:p w14:paraId="448C5726" w14:textId="4BF0C1C0" w:rsidR="009050AA" w:rsidRPr="00BA2718" w:rsidRDefault="00323C24" w:rsidP="009050AA">
            <w:pPr>
              <w:pStyle w:val="acctfourfigures"/>
              <w:tabs>
                <w:tab w:val="clear" w:pos="765"/>
                <w:tab w:val="decimal" w:pos="906"/>
              </w:tabs>
              <w:spacing w:line="240" w:lineRule="atLeast"/>
              <w:ind w:left="-79" w:right="51"/>
              <w:rPr>
                <w:szCs w:val="22"/>
              </w:rPr>
            </w:pPr>
            <w:r>
              <w:rPr>
                <w:szCs w:val="22"/>
              </w:rPr>
              <w:t>41,</w:t>
            </w:r>
            <w:r w:rsidR="00126F4C">
              <w:rPr>
                <w:szCs w:val="22"/>
              </w:rPr>
              <w:t>616</w:t>
            </w:r>
          </w:p>
        </w:tc>
      </w:tr>
      <w:tr w:rsidR="009050AA" w:rsidRPr="009B20EE" w14:paraId="6A7F2668" w14:textId="77777777" w:rsidTr="0012188F">
        <w:trPr>
          <w:cantSplit/>
          <w:trHeight w:hRule="exact" w:val="245"/>
        </w:trPr>
        <w:tc>
          <w:tcPr>
            <w:tcW w:w="4997" w:type="dxa"/>
          </w:tcPr>
          <w:p w14:paraId="0AE942DB" w14:textId="6FA37C6C" w:rsidR="009050AA" w:rsidRPr="009B20EE" w:rsidRDefault="009050AA" w:rsidP="009050AA">
            <w:pPr>
              <w:tabs>
                <w:tab w:val="left" w:pos="180"/>
              </w:tabs>
              <w:ind w:left="988" w:firstLine="22"/>
              <w:rPr>
                <w:rFonts w:ascii="Times New Roman" w:hAnsi="Times New Roman" w:cs="Times New Roman"/>
                <w:b/>
                <w:bCs/>
                <w:sz w:val="22"/>
                <w:szCs w:val="22"/>
              </w:rPr>
            </w:pPr>
            <w:r w:rsidRPr="009B20EE">
              <w:rPr>
                <w:rFonts w:ascii="Times New Roman" w:hAnsi="Times New Roman" w:cs="Times New Roman"/>
                <w:b/>
                <w:bCs/>
                <w:sz w:val="22"/>
                <w:szCs w:val="22"/>
              </w:rPr>
              <w:t>Total</w:t>
            </w:r>
          </w:p>
        </w:tc>
        <w:tc>
          <w:tcPr>
            <w:tcW w:w="1260" w:type="dxa"/>
            <w:tcBorders>
              <w:top w:val="single" w:sz="4" w:space="0" w:color="auto"/>
              <w:bottom w:val="double" w:sz="4" w:space="0" w:color="auto"/>
            </w:tcBorders>
          </w:tcPr>
          <w:p w14:paraId="31B6822F" w14:textId="06C56E3A" w:rsidR="009050AA" w:rsidRPr="00B0059F" w:rsidRDefault="000537F1" w:rsidP="009050AA">
            <w:pPr>
              <w:pStyle w:val="acctfourfigures"/>
              <w:tabs>
                <w:tab w:val="clear" w:pos="765"/>
                <w:tab w:val="decimal" w:pos="906"/>
              </w:tabs>
              <w:spacing w:line="240" w:lineRule="atLeast"/>
              <w:ind w:left="-79" w:right="51"/>
              <w:rPr>
                <w:b/>
                <w:bCs/>
                <w:szCs w:val="22"/>
              </w:rPr>
            </w:pPr>
            <w:r>
              <w:rPr>
                <w:b/>
                <w:bCs/>
                <w:szCs w:val="22"/>
              </w:rPr>
              <w:t>44,103</w:t>
            </w:r>
          </w:p>
        </w:tc>
        <w:tc>
          <w:tcPr>
            <w:tcW w:w="180" w:type="dxa"/>
          </w:tcPr>
          <w:p w14:paraId="41AD0883" w14:textId="77777777" w:rsidR="009050AA" w:rsidRPr="00B0059F" w:rsidRDefault="009050AA" w:rsidP="009050AA">
            <w:pPr>
              <w:tabs>
                <w:tab w:val="decimal" w:pos="832"/>
              </w:tabs>
              <w:ind w:left="-79" w:right="-52"/>
              <w:rPr>
                <w:rFonts w:ascii="Times New Roman" w:hAnsi="Times New Roman" w:cs="Times New Roman"/>
                <w:b/>
                <w:bCs/>
                <w:sz w:val="22"/>
                <w:szCs w:val="22"/>
                <w:lang w:val="en-GB" w:bidi="ar-SA"/>
              </w:rPr>
            </w:pPr>
          </w:p>
        </w:tc>
        <w:tc>
          <w:tcPr>
            <w:tcW w:w="1260" w:type="dxa"/>
            <w:tcBorders>
              <w:top w:val="single" w:sz="4" w:space="0" w:color="auto"/>
              <w:bottom w:val="double" w:sz="4" w:space="0" w:color="auto"/>
            </w:tcBorders>
          </w:tcPr>
          <w:p w14:paraId="262C4F5A" w14:textId="353D5EC0" w:rsidR="009050AA" w:rsidRPr="00B0059F" w:rsidRDefault="009050AA" w:rsidP="009050AA">
            <w:pPr>
              <w:pStyle w:val="acctfourfigures"/>
              <w:tabs>
                <w:tab w:val="clear" w:pos="765"/>
                <w:tab w:val="decimal" w:pos="906"/>
              </w:tabs>
              <w:spacing w:line="240" w:lineRule="atLeast"/>
              <w:ind w:left="-72" w:right="58"/>
              <w:rPr>
                <w:b/>
                <w:bCs/>
              </w:rPr>
            </w:pPr>
            <w:r w:rsidRPr="00472574">
              <w:rPr>
                <w:b/>
                <w:bCs/>
                <w:szCs w:val="22"/>
              </w:rPr>
              <w:t>42,923</w:t>
            </w:r>
          </w:p>
        </w:tc>
        <w:tc>
          <w:tcPr>
            <w:tcW w:w="180" w:type="dxa"/>
          </w:tcPr>
          <w:p w14:paraId="0CECE74C" w14:textId="77777777" w:rsidR="009050AA" w:rsidRPr="00B0059F" w:rsidRDefault="009050AA" w:rsidP="009050AA">
            <w:pPr>
              <w:tabs>
                <w:tab w:val="decimal" w:pos="832"/>
              </w:tabs>
              <w:ind w:left="-79" w:right="-52"/>
              <w:rPr>
                <w:rFonts w:ascii="Times New Roman" w:hAnsi="Times New Roman" w:cs="Times New Roman"/>
                <w:b/>
                <w:bCs/>
                <w:sz w:val="22"/>
                <w:szCs w:val="22"/>
                <w:lang w:val="en-GB" w:bidi="ar-SA"/>
              </w:rPr>
            </w:pPr>
          </w:p>
        </w:tc>
        <w:tc>
          <w:tcPr>
            <w:tcW w:w="1260" w:type="dxa"/>
            <w:tcBorders>
              <w:top w:val="single" w:sz="4" w:space="0" w:color="auto"/>
              <w:bottom w:val="double" w:sz="4" w:space="0" w:color="auto"/>
            </w:tcBorders>
          </w:tcPr>
          <w:p w14:paraId="7771F98A" w14:textId="48AC7E39" w:rsidR="009050AA" w:rsidRPr="00B0059F" w:rsidRDefault="00126F4C" w:rsidP="009050AA">
            <w:pPr>
              <w:pStyle w:val="acctfourfigures"/>
              <w:tabs>
                <w:tab w:val="clear" w:pos="765"/>
                <w:tab w:val="decimal" w:pos="906"/>
              </w:tabs>
              <w:spacing w:line="240" w:lineRule="atLeast"/>
              <w:ind w:left="-79" w:right="51"/>
              <w:rPr>
                <w:b/>
                <w:bCs/>
                <w:szCs w:val="22"/>
              </w:rPr>
            </w:pPr>
            <w:r>
              <w:rPr>
                <w:b/>
                <w:bCs/>
                <w:szCs w:val="22"/>
              </w:rPr>
              <w:t>41,616</w:t>
            </w:r>
          </w:p>
        </w:tc>
      </w:tr>
    </w:tbl>
    <w:p w14:paraId="1DC00B27" w14:textId="77777777" w:rsidR="00E02AA0" w:rsidRPr="00E02AA0" w:rsidRDefault="00E02AA0" w:rsidP="00D90031">
      <w:pPr>
        <w:jc w:val="thaiDistribute"/>
        <w:rPr>
          <w:rFonts w:ascii="Times New Roman" w:hAnsi="Times New Roman" w:cstheme="minorBidi"/>
          <w:spacing w:val="-4"/>
          <w:sz w:val="22"/>
          <w:szCs w:val="22"/>
        </w:rPr>
      </w:pPr>
    </w:p>
    <w:p w14:paraId="5EC9FA28" w14:textId="24A28B2B" w:rsidR="00D41448" w:rsidRPr="001577BE" w:rsidRDefault="004C56A5" w:rsidP="00D90C81">
      <w:pPr>
        <w:spacing w:line="240" w:lineRule="atLeast"/>
        <w:ind w:left="1620" w:right="18"/>
        <w:jc w:val="thaiDistribute"/>
        <w:rPr>
          <w:rFonts w:ascii="Times New Roman" w:hAnsi="Times New Roman" w:cs="Cordia New"/>
          <w:sz w:val="22"/>
          <w:szCs w:val="22"/>
        </w:rPr>
      </w:pPr>
      <w:r w:rsidRPr="001577BE">
        <w:rPr>
          <w:rFonts w:ascii="Times New Roman" w:hAnsi="Times New Roman" w:cs="Times New Roman"/>
          <w:sz w:val="22"/>
          <w:szCs w:val="22"/>
        </w:rPr>
        <w:t xml:space="preserve">As </w:t>
      </w:r>
      <w:proofErr w:type="gramStart"/>
      <w:r w:rsidRPr="001577BE">
        <w:rPr>
          <w:rFonts w:ascii="Times New Roman" w:hAnsi="Times New Roman" w:cs="Times New Roman"/>
          <w:sz w:val="22"/>
          <w:szCs w:val="22"/>
        </w:rPr>
        <w:t>a</w:t>
      </w:r>
      <w:r w:rsidR="00A0541F" w:rsidRPr="001577BE">
        <w:rPr>
          <w:rFonts w:ascii="Times New Roman" w:hAnsi="Times New Roman" w:cs="Times New Roman"/>
          <w:sz w:val="22"/>
          <w:szCs w:val="22"/>
        </w:rPr>
        <w:t>t</w:t>
      </w:r>
      <w:proofErr w:type="gramEnd"/>
      <w:r w:rsidR="00D34575" w:rsidRPr="001577BE">
        <w:rPr>
          <w:rFonts w:ascii="Times New Roman" w:hAnsi="Times New Roman" w:cs="Times New Roman"/>
          <w:sz w:val="22"/>
          <w:szCs w:val="22"/>
        </w:rPr>
        <w:t xml:space="preserve"> </w:t>
      </w:r>
      <w:r w:rsidR="00A916A8" w:rsidRPr="001577BE">
        <w:rPr>
          <w:rFonts w:ascii="Times New Roman" w:hAnsi="Times New Roman" w:cs="Times New Roman"/>
          <w:sz w:val="22"/>
          <w:szCs w:val="22"/>
        </w:rPr>
        <w:t>31 M</w:t>
      </w:r>
      <w:r w:rsidR="00A916A8" w:rsidRPr="001577BE">
        <w:rPr>
          <w:rFonts w:ascii="Times New Roman" w:hAnsi="Times New Roman" w:cstheme="minorBidi"/>
          <w:sz w:val="22"/>
          <w:szCs w:val="22"/>
        </w:rPr>
        <w:t xml:space="preserve">arch </w:t>
      </w:r>
      <w:r w:rsidR="00A856E1">
        <w:rPr>
          <w:rFonts w:ascii="Times New Roman" w:hAnsi="Times New Roman" w:cstheme="minorBidi"/>
          <w:sz w:val="22"/>
          <w:szCs w:val="22"/>
        </w:rPr>
        <w:t>2026</w:t>
      </w:r>
      <w:r w:rsidR="00D34575" w:rsidRPr="001577BE">
        <w:rPr>
          <w:rFonts w:ascii="Times New Roman" w:hAnsi="Times New Roman" w:cs="Times New Roman"/>
          <w:sz w:val="22"/>
          <w:szCs w:val="22"/>
        </w:rPr>
        <w:t>,</w:t>
      </w:r>
      <w:r w:rsidR="002A16CB" w:rsidRPr="001577BE">
        <w:rPr>
          <w:rFonts w:ascii="Times New Roman" w:hAnsi="Times New Roman" w:cs="Times New Roman"/>
          <w:sz w:val="22"/>
          <w:szCs w:val="22"/>
        </w:rPr>
        <w:t xml:space="preserve"> </w:t>
      </w:r>
      <w:r w:rsidR="00BF0773" w:rsidRPr="001577BE">
        <w:rPr>
          <w:rFonts w:ascii="Times New Roman" w:hAnsi="Times New Roman" w:cs="Times New Roman"/>
          <w:sz w:val="22"/>
          <w:szCs w:val="22"/>
        </w:rPr>
        <w:t>short-term</w:t>
      </w:r>
      <w:r w:rsidR="00577F81" w:rsidRPr="001577BE">
        <w:rPr>
          <w:rFonts w:ascii="Times New Roman" w:hAnsi="Times New Roman" w:cs="Times New Roman"/>
          <w:sz w:val="22"/>
          <w:szCs w:val="22"/>
        </w:rPr>
        <w:t xml:space="preserve"> </w:t>
      </w:r>
      <w:r w:rsidR="001E492A" w:rsidRPr="001577BE">
        <w:rPr>
          <w:rFonts w:ascii="Times New Roman" w:hAnsi="Times New Roman" w:cs="Times New Roman"/>
          <w:sz w:val="22"/>
          <w:szCs w:val="22"/>
        </w:rPr>
        <w:t xml:space="preserve">borrowings bear interest at </w:t>
      </w:r>
      <w:r w:rsidR="00E30A5A" w:rsidRPr="00DB2BEF">
        <w:rPr>
          <w:rFonts w:ascii="Times New Roman" w:hAnsi="Times New Roman" w:cs="Times New Roman"/>
          <w:sz w:val="22"/>
          <w:szCs w:val="22"/>
        </w:rPr>
        <w:t>3</w:t>
      </w:r>
      <w:r w:rsidR="00860C58" w:rsidRPr="00DB2BEF">
        <w:rPr>
          <w:rFonts w:ascii="Times New Roman" w:hAnsi="Times New Roman"/>
          <w:sz w:val="22"/>
        </w:rPr>
        <w:t>.</w:t>
      </w:r>
      <w:r w:rsidR="00DB2BEF" w:rsidRPr="00DB2BEF">
        <w:rPr>
          <w:rFonts w:ascii="Times New Roman" w:hAnsi="Times New Roman"/>
          <w:sz w:val="22"/>
        </w:rPr>
        <w:t>67</w:t>
      </w:r>
      <w:r w:rsidR="0033794C" w:rsidRPr="00DB2BEF">
        <w:rPr>
          <w:rFonts w:ascii="Times New Roman" w:hAnsi="Times New Roman" w:cs="Times New Roman"/>
          <w:sz w:val="22"/>
          <w:szCs w:val="22"/>
        </w:rPr>
        <w:t xml:space="preserve">% </w:t>
      </w:r>
      <w:r w:rsidR="007025BD" w:rsidRPr="00DB2BEF">
        <w:rPr>
          <w:rFonts w:ascii="Times New Roman" w:hAnsi="Times New Roman" w:cs="Times New Roman"/>
          <w:sz w:val="22"/>
          <w:szCs w:val="22"/>
        </w:rPr>
        <w:t xml:space="preserve">to </w:t>
      </w:r>
      <w:r w:rsidR="00B0059F" w:rsidRPr="00DB2BEF">
        <w:rPr>
          <w:rFonts w:ascii="Times New Roman" w:hAnsi="Times New Roman" w:cs="Times New Roman"/>
          <w:sz w:val="22"/>
          <w:szCs w:val="22"/>
        </w:rPr>
        <w:t>4</w:t>
      </w:r>
      <w:r w:rsidR="002C0F04" w:rsidRPr="00DB2BEF">
        <w:rPr>
          <w:rFonts w:ascii="Times New Roman" w:hAnsi="Times New Roman" w:cs="Times New Roman"/>
          <w:sz w:val="22"/>
          <w:szCs w:val="22"/>
        </w:rPr>
        <w:t>.</w:t>
      </w:r>
      <w:r w:rsidR="00DB2BEF" w:rsidRPr="00DB2BEF">
        <w:rPr>
          <w:rFonts w:ascii="Times New Roman" w:hAnsi="Times New Roman" w:cs="Times New Roman"/>
          <w:sz w:val="22"/>
          <w:szCs w:val="22"/>
        </w:rPr>
        <w:t>37</w:t>
      </w:r>
      <w:r w:rsidR="0033794C" w:rsidRPr="00DB2BEF">
        <w:rPr>
          <w:rFonts w:ascii="Times New Roman" w:hAnsi="Times New Roman" w:cs="Times New Roman"/>
          <w:sz w:val="22"/>
          <w:szCs w:val="22"/>
        </w:rPr>
        <w:t>%</w:t>
      </w:r>
      <w:r w:rsidR="0033794C" w:rsidRPr="001577BE">
        <w:rPr>
          <w:rFonts w:ascii="Times New Roman" w:hAnsi="Times New Roman" w:cs="Times New Roman"/>
          <w:sz w:val="22"/>
          <w:szCs w:val="22"/>
        </w:rPr>
        <w:t xml:space="preserve"> </w:t>
      </w:r>
      <w:r w:rsidR="001E492A" w:rsidRPr="001577BE">
        <w:rPr>
          <w:rFonts w:ascii="Times New Roman" w:hAnsi="Times New Roman" w:cs="Times New Roman"/>
          <w:sz w:val="22"/>
          <w:szCs w:val="22"/>
        </w:rPr>
        <w:t xml:space="preserve">per annum </w:t>
      </w:r>
      <w:r w:rsidR="001E492A" w:rsidRPr="001577BE">
        <w:rPr>
          <w:rFonts w:ascii="Times New Roman" w:hAnsi="Times New Roman" w:cs="Times New Roman"/>
          <w:i/>
          <w:iCs/>
          <w:sz w:val="22"/>
          <w:szCs w:val="22"/>
        </w:rPr>
        <w:t>(</w:t>
      </w:r>
      <w:r w:rsidR="000C20A1" w:rsidRPr="001577BE">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001E492A" w:rsidRPr="001577BE">
        <w:rPr>
          <w:rFonts w:ascii="Times New Roman" w:hAnsi="Times New Roman" w:cs="Times New Roman"/>
          <w:i/>
          <w:iCs/>
          <w:sz w:val="22"/>
          <w:szCs w:val="22"/>
        </w:rPr>
        <w:t xml:space="preserve">: </w:t>
      </w:r>
      <w:r w:rsidR="004F7351" w:rsidRPr="001577BE">
        <w:rPr>
          <w:rFonts w:ascii="Times New Roman" w:hAnsi="Times New Roman"/>
          <w:i/>
          <w:iCs/>
          <w:sz w:val="22"/>
        </w:rPr>
        <w:t>3</w:t>
      </w:r>
      <w:r w:rsidR="009E2C18" w:rsidRPr="001577BE">
        <w:rPr>
          <w:rFonts w:ascii="Times New Roman" w:hAnsi="Times New Roman"/>
          <w:i/>
          <w:iCs/>
          <w:sz w:val="22"/>
        </w:rPr>
        <w:t>.</w:t>
      </w:r>
      <w:r w:rsidR="0082364C">
        <w:rPr>
          <w:rFonts w:ascii="Times New Roman" w:hAnsi="Times New Roman"/>
          <w:i/>
          <w:iCs/>
          <w:sz w:val="22"/>
        </w:rPr>
        <w:t>00</w:t>
      </w:r>
      <w:r w:rsidR="00646F92" w:rsidRPr="001577BE">
        <w:rPr>
          <w:rFonts w:ascii="Times New Roman" w:hAnsi="Times New Roman"/>
          <w:i/>
          <w:iCs/>
          <w:sz w:val="22"/>
        </w:rPr>
        <w:t xml:space="preserve">% to </w:t>
      </w:r>
      <w:r w:rsidR="00E76F11" w:rsidRPr="001577BE">
        <w:rPr>
          <w:rFonts w:ascii="Times New Roman" w:hAnsi="Times New Roman"/>
          <w:i/>
          <w:iCs/>
          <w:sz w:val="22"/>
        </w:rPr>
        <w:t>4</w:t>
      </w:r>
      <w:r w:rsidR="00EE74C0" w:rsidRPr="001577BE">
        <w:rPr>
          <w:rFonts w:ascii="Times New Roman" w:hAnsi="Times New Roman" w:cs="Times New Roman"/>
          <w:i/>
          <w:iCs/>
          <w:sz w:val="22"/>
          <w:szCs w:val="22"/>
        </w:rPr>
        <w:t>.</w:t>
      </w:r>
      <w:r w:rsidR="0082364C">
        <w:rPr>
          <w:rFonts w:ascii="Times New Roman" w:hAnsi="Times New Roman" w:cs="Times New Roman"/>
          <w:i/>
          <w:iCs/>
          <w:sz w:val="22"/>
          <w:szCs w:val="22"/>
        </w:rPr>
        <w:t>72</w:t>
      </w:r>
      <w:r w:rsidR="001E492A" w:rsidRPr="001577BE">
        <w:rPr>
          <w:rFonts w:ascii="Times New Roman" w:hAnsi="Times New Roman" w:cs="Times New Roman"/>
          <w:i/>
          <w:iCs/>
          <w:sz w:val="22"/>
          <w:szCs w:val="22"/>
        </w:rPr>
        <w:t>% per annum)</w:t>
      </w:r>
      <w:r w:rsidR="00E92339" w:rsidRPr="001577BE">
        <w:rPr>
          <w:rFonts w:ascii="Times New Roman" w:hAnsi="Times New Roman" w:cstheme="minorBidi"/>
          <w:i/>
          <w:iCs/>
          <w:sz w:val="22"/>
          <w:szCs w:val="22"/>
        </w:rPr>
        <w:t xml:space="preserve">. </w:t>
      </w:r>
      <w:r w:rsidR="00B86CD3" w:rsidRPr="001577BE">
        <w:rPr>
          <w:rFonts w:ascii="Times New Roman" w:hAnsi="Times New Roman" w:cs="Times New Roman"/>
          <w:sz w:val="22"/>
          <w:szCs w:val="22"/>
        </w:rPr>
        <w:t>The Group and</w:t>
      </w:r>
      <w:r w:rsidR="00B86CD3" w:rsidRPr="001577BE">
        <w:rPr>
          <w:rFonts w:ascii="Times New Roman" w:hAnsi="Times New Roman" w:cs="Times New Roman" w:hint="cs"/>
          <w:sz w:val="22"/>
          <w:szCs w:val="22"/>
        </w:rPr>
        <w:t xml:space="preserve"> </w:t>
      </w:r>
      <w:r w:rsidR="00B86CD3" w:rsidRPr="001577BE">
        <w:rPr>
          <w:rFonts w:ascii="Times New Roman" w:hAnsi="Times New Roman" w:cs="Cordia New"/>
          <w:sz w:val="22"/>
          <w:szCs w:val="22"/>
        </w:rPr>
        <w:t xml:space="preserve">the </w:t>
      </w:r>
      <w:r w:rsidR="00B86CD3" w:rsidRPr="001577BE">
        <w:rPr>
          <w:rFonts w:ascii="Times New Roman" w:hAnsi="Times New Roman" w:cs="Times New Roman"/>
          <w:sz w:val="22"/>
          <w:szCs w:val="22"/>
        </w:rPr>
        <w:t xml:space="preserve">Company compute the average balance from the outstanding balances of </w:t>
      </w:r>
      <w:r w:rsidR="002A16CB" w:rsidRPr="001577BE">
        <w:rPr>
          <w:rFonts w:ascii="Times New Roman" w:hAnsi="Times New Roman" w:cs="Times New Roman"/>
          <w:sz w:val="22"/>
          <w:szCs w:val="22"/>
        </w:rPr>
        <w:t>the</w:t>
      </w:r>
      <w:r w:rsidR="00B86CD3" w:rsidRPr="001577BE">
        <w:rPr>
          <w:rFonts w:ascii="Times New Roman" w:hAnsi="Times New Roman" w:cs="Times New Roman"/>
          <w:sz w:val="22"/>
          <w:szCs w:val="22"/>
        </w:rPr>
        <w:t xml:space="preserve"> </w:t>
      </w:r>
      <w:r w:rsidR="00B4400E" w:rsidRPr="001577BE">
        <w:rPr>
          <w:rFonts w:ascii="Times New Roman" w:hAnsi="Times New Roman" w:cs="Times New Roman"/>
          <w:sz w:val="22"/>
          <w:szCs w:val="22"/>
        </w:rPr>
        <w:t>borrowing</w:t>
      </w:r>
      <w:r w:rsidR="00B86CD3" w:rsidRPr="001577BE">
        <w:rPr>
          <w:rFonts w:ascii="Times New Roman" w:hAnsi="Times New Roman" w:cs="Times New Roman"/>
          <w:sz w:val="22"/>
          <w:szCs w:val="22"/>
        </w:rPr>
        <w:t xml:space="preserve">s at the end of each month excluding accrued interest </w:t>
      </w:r>
      <w:r w:rsidR="00B4400E" w:rsidRPr="001577BE">
        <w:rPr>
          <w:rFonts w:ascii="Times New Roman" w:hAnsi="Times New Roman" w:cs="Times New Roman"/>
          <w:sz w:val="22"/>
          <w:szCs w:val="22"/>
        </w:rPr>
        <w:t>expense</w:t>
      </w:r>
      <w:r w:rsidR="00B86CD3" w:rsidRPr="001577BE">
        <w:rPr>
          <w:rFonts w:ascii="Times New Roman" w:hAnsi="Times New Roman" w:cs="Times New Roman"/>
          <w:sz w:val="22"/>
          <w:szCs w:val="22"/>
        </w:rPr>
        <w:t>.</w:t>
      </w:r>
    </w:p>
    <w:p w14:paraId="70213715" w14:textId="6B78A039" w:rsidR="00DF2FC8" w:rsidRPr="00201E9B" w:rsidRDefault="00DF2FC8">
      <w:pPr>
        <w:rPr>
          <w:rFonts w:ascii="Times New Roman" w:hAnsi="Times New Roman" w:cstheme="minorBidi"/>
          <w:sz w:val="20"/>
          <w:szCs w:val="20"/>
        </w:rPr>
      </w:pPr>
    </w:p>
    <w:p w14:paraId="058EAAD3" w14:textId="51C4093E" w:rsidR="00C50749" w:rsidRPr="00086723" w:rsidRDefault="00C50749" w:rsidP="00C41821">
      <w:pPr>
        <w:pStyle w:val="Heading1"/>
        <w:numPr>
          <w:ilvl w:val="0"/>
          <w:numId w:val="46"/>
        </w:numPr>
        <w:ind w:left="1620" w:hanging="630"/>
        <w:rPr>
          <w:rFonts w:ascii="Times New Roman" w:hAnsi="Times New Roman" w:cs="Times New Roman"/>
          <w:i/>
          <w:iCs/>
          <w:sz w:val="22"/>
          <w:szCs w:val="22"/>
        </w:rPr>
      </w:pPr>
      <w:r w:rsidRPr="00EB2E07">
        <w:rPr>
          <w:rFonts w:ascii="Times New Roman" w:hAnsi="Times New Roman" w:cs="Times New Roman"/>
          <w:i/>
          <w:iCs/>
          <w:sz w:val="22"/>
          <w:szCs w:val="22"/>
        </w:rPr>
        <w:t>Lease liabilities</w:t>
      </w:r>
    </w:p>
    <w:p w14:paraId="4F2CA3CA" w14:textId="77777777" w:rsidR="004A2810" w:rsidRPr="00C50749" w:rsidRDefault="004A2810" w:rsidP="00C50749">
      <w:pPr>
        <w:tabs>
          <w:tab w:val="left" w:pos="1620"/>
        </w:tabs>
        <w:spacing w:line="240" w:lineRule="atLeast"/>
        <w:ind w:left="1080"/>
        <w:jc w:val="thaiDistribute"/>
        <w:rPr>
          <w:rFonts w:ascii="Times New Roman" w:hAnsi="Times New Roman" w:cs="Cordia New"/>
          <w:b/>
          <w:bCs/>
          <w:i/>
          <w:iCs/>
          <w:sz w:val="22"/>
          <w:szCs w:val="22"/>
        </w:rPr>
      </w:pPr>
    </w:p>
    <w:tbl>
      <w:tblPr>
        <w:tblW w:w="9596" w:type="dxa"/>
        <w:tblInd w:w="79" w:type="dxa"/>
        <w:tblBorders>
          <w:bottom w:val="single" w:sz="4" w:space="0" w:color="auto"/>
        </w:tblBorders>
        <w:tblLayout w:type="fixed"/>
        <w:tblCellMar>
          <w:left w:w="79" w:type="dxa"/>
          <w:right w:w="79" w:type="dxa"/>
        </w:tblCellMar>
        <w:tblLook w:val="0000" w:firstRow="0" w:lastRow="0" w:firstColumn="0" w:lastColumn="0" w:noHBand="0" w:noVBand="0"/>
      </w:tblPr>
      <w:tblGrid>
        <w:gridCol w:w="4331"/>
        <w:gridCol w:w="1116"/>
        <w:gridCol w:w="187"/>
        <w:gridCol w:w="1208"/>
        <w:gridCol w:w="182"/>
        <w:gridCol w:w="1150"/>
        <w:gridCol w:w="180"/>
        <w:gridCol w:w="1242"/>
      </w:tblGrid>
      <w:tr w:rsidR="00C50749" w:rsidRPr="003E7C55" w14:paraId="1B7EAB79" w14:textId="77777777" w:rsidTr="0012188F">
        <w:trPr>
          <w:cantSplit/>
          <w:trHeight w:hRule="exact" w:val="245"/>
        </w:trPr>
        <w:tc>
          <w:tcPr>
            <w:tcW w:w="4331" w:type="dxa"/>
            <w:tcBorders>
              <w:top w:val="nil"/>
              <w:bottom w:val="nil"/>
            </w:tcBorders>
          </w:tcPr>
          <w:p w14:paraId="1427EFD0" w14:textId="77777777" w:rsidR="00C50749" w:rsidRPr="003E7C55" w:rsidRDefault="00C50749" w:rsidP="00863ECC">
            <w:pPr>
              <w:pStyle w:val="acctfourfigures"/>
              <w:spacing w:line="240" w:lineRule="atLeast"/>
              <w:rPr>
                <w:szCs w:val="22"/>
              </w:rPr>
            </w:pPr>
          </w:p>
        </w:tc>
        <w:tc>
          <w:tcPr>
            <w:tcW w:w="5265" w:type="dxa"/>
            <w:gridSpan w:val="7"/>
            <w:tcBorders>
              <w:top w:val="nil"/>
              <w:bottom w:val="nil"/>
            </w:tcBorders>
          </w:tcPr>
          <w:p w14:paraId="5B27A8AC" w14:textId="77777777" w:rsidR="00C50749" w:rsidRPr="003E7C55" w:rsidRDefault="00C50749" w:rsidP="003D081D">
            <w:pPr>
              <w:pStyle w:val="acctmergecolhdg"/>
              <w:spacing w:line="240" w:lineRule="atLeast"/>
              <w:ind w:left="-61" w:right="-57"/>
              <w:jc w:val="right"/>
              <w:rPr>
                <w:b w:val="0"/>
                <w:bCs/>
                <w:i/>
                <w:iCs/>
                <w:szCs w:val="22"/>
              </w:rPr>
            </w:pPr>
            <w:r w:rsidRPr="003E7C55">
              <w:rPr>
                <w:b w:val="0"/>
                <w:bCs/>
                <w:i/>
                <w:iCs/>
                <w:szCs w:val="22"/>
              </w:rPr>
              <w:t>(Unit: Million Baht)</w:t>
            </w:r>
          </w:p>
        </w:tc>
      </w:tr>
      <w:tr w:rsidR="00C50749" w:rsidRPr="003E7C55" w14:paraId="316BB7FE" w14:textId="77777777" w:rsidTr="0012188F">
        <w:trPr>
          <w:cantSplit/>
          <w:trHeight w:hRule="exact" w:val="245"/>
        </w:trPr>
        <w:tc>
          <w:tcPr>
            <w:tcW w:w="4331" w:type="dxa"/>
            <w:tcBorders>
              <w:top w:val="nil"/>
              <w:bottom w:val="nil"/>
            </w:tcBorders>
          </w:tcPr>
          <w:p w14:paraId="65850464" w14:textId="77777777" w:rsidR="00C50749" w:rsidRPr="003E7C55" w:rsidRDefault="00C50749" w:rsidP="00863ECC">
            <w:pPr>
              <w:pStyle w:val="acctfourfigures"/>
              <w:spacing w:line="240" w:lineRule="atLeast"/>
              <w:rPr>
                <w:szCs w:val="22"/>
              </w:rPr>
            </w:pPr>
          </w:p>
        </w:tc>
        <w:tc>
          <w:tcPr>
            <w:tcW w:w="2511" w:type="dxa"/>
            <w:gridSpan w:val="3"/>
            <w:vAlign w:val="center"/>
          </w:tcPr>
          <w:p w14:paraId="3B065C73" w14:textId="77777777" w:rsidR="00C50749" w:rsidRPr="003E7C55" w:rsidRDefault="00C50749" w:rsidP="00863ECC">
            <w:pPr>
              <w:spacing w:line="240" w:lineRule="atLeast"/>
              <w:ind w:left="-108" w:right="-108"/>
              <w:jc w:val="center"/>
              <w:rPr>
                <w:rFonts w:ascii="Times New Roman" w:hAnsi="Times New Roman" w:cs="Times New Roman"/>
                <w:b/>
                <w:bCs/>
                <w:sz w:val="22"/>
                <w:szCs w:val="22"/>
              </w:rPr>
            </w:pPr>
            <w:r w:rsidRPr="003E7C55">
              <w:rPr>
                <w:rFonts w:ascii="Times New Roman" w:hAnsi="Times New Roman" w:cs="Times New Roman"/>
                <w:b/>
                <w:bCs/>
                <w:sz w:val="22"/>
                <w:szCs w:val="22"/>
              </w:rPr>
              <w:t>Consolidated</w:t>
            </w:r>
          </w:p>
        </w:tc>
        <w:tc>
          <w:tcPr>
            <w:tcW w:w="182" w:type="dxa"/>
            <w:tcBorders>
              <w:top w:val="nil"/>
              <w:bottom w:val="nil"/>
            </w:tcBorders>
          </w:tcPr>
          <w:p w14:paraId="7E1585BC" w14:textId="77777777" w:rsidR="00C50749" w:rsidRPr="003E7C55" w:rsidRDefault="00C50749" w:rsidP="00863ECC">
            <w:pPr>
              <w:pStyle w:val="acctfourfigures"/>
              <w:spacing w:line="240" w:lineRule="atLeast"/>
              <w:ind w:left="-61" w:right="-52"/>
              <w:rPr>
                <w:szCs w:val="22"/>
              </w:rPr>
            </w:pPr>
          </w:p>
        </w:tc>
        <w:tc>
          <w:tcPr>
            <w:tcW w:w="2572" w:type="dxa"/>
            <w:gridSpan w:val="3"/>
            <w:vAlign w:val="center"/>
          </w:tcPr>
          <w:p w14:paraId="1AB874F6" w14:textId="77777777" w:rsidR="00C50749" w:rsidRPr="003E7C55" w:rsidRDefault="00C50749" w:rsidP="00863ECC">
            <w:pPr>
              <w:spacing w:line="240" w:lineRule="atLeast"/>
              <w:ind w:left="-108" w:right="-108"/>
              <w:jc w:val="center"/>
              <w:rPr>
                <w:rFonts w:ascii="Times New Roman" w:hAnsi="Times New Roman" w:cs="Times New Roman"/>
                <w:b/>
                <w:bCs/>
                <w:sz w:val="22"/>
                <w:szCs w:val="22"/>
              </w:rPr>
            </w:pPr>
            <w:r w:rsidRPr="003E7C55">
              <w:rPr>
                <w:rFonts w:ascii="Times New Roman" w:hAnsi="Times New Roman" w:cs="Times New Roman"/>
                <w:b/>
                <w:bCs/>
                <w:sz w:val="22"/>
                <w:szCs w:val="22"/>
              </w:rPr>
              <w:t>Separate</w:t>
            </w:r>
          </w:p>
        </w:tc>
      </w:tr>
      <w:tr w:rsidR="00C50749" w:rsidRPr="003E7C55" w14:paraId="5A77FB0B" w14:textId="77777777" w:rsidTr="0012188F">
        <w:trPr>
          <w:cantSplit/>
          <w:trHeight w:hRule="exact" w:val="245"/>
        </w:trPr>
        <w:tc>
          <w:tcPr>
            <w:tcW w:w="4331" w:type="dxa"/>
            <w:tcBorders>
              <w:top w:val="nil"/>
              <w:bottom w:val="nil"/>
            </w:tcBorders>
          </w:tcPr>
          <w:p w14:paraId="0C7E4EB6" w14:textId="77777777" w:rsidR="00C50749" w:rsidRPr="003E7C55" w:rsidRDefault="00C50749" w:rsidP="00863ECC">
            <w:pPr>
              <w:pStyle w:val="acctfourfigures"/>
              <w:spacing w:line="240" w:lineRule="atLeast"/>
              <w:rPr>
                <w:szCs w:val="22"/>
              </w:rPr>
            </w:pPr>
          </w:p>
        </w:tc>
        <w:tc>
          <w:tcPr>
            <w:tcW w:w="2511" w:type="dxa"/>
            <w:gridSpan w:val="3"/>
            <w:vAlign w:val="center"/>
          </w:tcPr>
          <w:p w14:paraId="649E61E0" w14:textId="77777777" w:rsidR="00C50749" w:rsidRPr="003E7C55" w:rsidRDefault="00C50749" w:rsidP="00863ECC">
            <w:pPr>
              <w:spacing w:line="240" w:lineRule="atLeast"/>
              <w:ind w:left="-108" w:right="-108"/>
              <w:jc w:val="center"/>
              <w:rPr>
                <w:rFonts w:ascii="Times New Roman" w:hAnsi="Times New Roman" w:cs="Times New Roman"/>
                <w:b/>
                <w:bCs/>
                <w:sz w:val="22"/>
                <w:szCs w:val="22"/>
              </w:rPr>
            </w:pPr>
            <w:r w:rsidRPr="003E7C55">
              <w:rPr>
                <w:rFonts w:ascii="Times New Roman" w:hAnsi="Times New Roman" w:cs="Times New Roman"/>
                <w:b/>
                <w:bCs/>
                <w:sz w:val="22"/>
                <w:szCs w:val="22"/>
              </w:rPr>
              <w:t>financial statements</w:t>
            </w:r>
          </w:p>
        </w:tc>
        <w:tc>
          <w:tcPr>
            <w:tcW w:w="182" w:type="dxa"/>
            <w:tcBorders>
              <w:top w:val="nil"/>
              <w:bottom w:val="nil"/>
            </w:tcBorders>
          </w:tcPr>
          <w:p w14:paraId="2B1DAC56" w14:textId="77777777" w:rsidR="00C50749" w:rsidRPr="003E7C55" w:rsidRDefault="00C50749" w:rsidP="00863ECC">
            <w:pPr>
              <w:pStyle w:val="acctfourfigures"/>
              <w:spacing w:line="240" w:lineRule="atLeast"/>
              <w:ind w:left="-61" w:right="-52"/>
              <w:rPr>
                <w:szCs w:val="22"/>
              </w:rPr>
            </w:pPr>
          </w:p>
        </w:tc>
        <w:tc>
          <w:tcPr>
            <w:tcW w:w="2572" w:type="dxa"/>
            <w:gridSpan w:val="3"/>
            <w:vAlign w:val="center"/>
          </w:tcPr>
          <w:p w14:paraId="2C69308A" w14:textId="77777777" w:rsidR="00C50749" w:rsidRPr="003E7C55" w:rsidRDefault="00C50749" w:rsidP="00863ECC">
            <w:pPr>
              <w:spacing w:line="240" w:lineRule="atLeast"/>
              <w:ind w:left="-108" w:right="-108"/>
              <w:jc w:val="center"/>
              <w:rPr>
                <w:rFonts w:ascii="Times New Roman" w:hAnsi="Times New Roman" w:cs="Times New Roman"/>
                <w:b/>
                <w:bCs/>
                <w:sz w:val="22"/>
                <w:szCs w:val="22"/>
              </w:rPr>
            </w:pPr>
            <w:r w:rsidRPr="003E7C55">
              <w:rPr>
                <w:rFonts w:ascii="Times New Roman" w:hAnsi="Times New Roman" w:cs="Times New Roman"/>
                <w:b/>
                <w:bCs/>
                <w:sz w:val="22"/>
                <w:szCs w:val="22"/>
              </w:rPr>
              <w:t>financial statements</w:t>
            </w:r>
          </w:p>
        </w:tc>
      </w:tr>
      <w:tr w:rsidR="00A916A8" w:rsidRPr="003E7C55" w14:paraId="2FFB43A8" w14:textId="77777777" w:rsidTr="0012188F">
        <w:trPr>
          <w:cantSplit/>
          <w:trHeight w:hRule="exact" w:val="245"/>
        </w:trPr>
        <w:tc>
          <w:tcPr>
            <w:tcW w:w="4331" w:type="dxa"/>
            <w:tcBorders>
              <w:top w:val="nil"/>
              <w:bottom w:val="nil"/>
            </w:tcBorders>
          </w:tcPr>
          <w:p w14:paraId="47E6B7D4" w14:textId="77777777" w:rsidR="00A916A8" w:rsidRPr="003E7C55" w:rsidRDefault="00A916A8" w:rsidP="00A916A8">
            <w:pPr>
              <w:pStyle w:val="acctfourfigures"/>
              <w:spacing w:line="240" w:lineRule="atLeast"/>
              <w:rPr>
                <w:szCs w:val="22"/>
              </w:rPr>
            </w:pPr>
          </w:p>
        </w:tc>
        <w:tc>
          <w:tcPr>
            <w:tcW w:w="1116" w:type="dxa"/>
            <w:tcBorders>
              <w:top w:val="single" w:sz="4" w:space="0" w:color="auto"/>
            </w:tcBorders>
          </w:tcPr>
          <w:p w14:paraId="792709E4" w14:textId="7913BB01" w:rsidR="00A916A8" w:rsidRPr="003E7C55" w:rsidRDefault="00A916A8" w:rsidP="00A916A8">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7" w:type="dxa"/>
            <w:tcBorders>
              <w:top w:val="single" w:sz="4" w:space="0" w:color="auto"/>
            </w:tcBorders>
          </w:tcPr>
          <w:p w14:paraId="69B373C6" w14:textId="77777777" w:rsidR="00A916A8" w:rsidRPr="003E7C55" w:rsidRDefault="00A916A8" w:rsidP="00A916A8">
            <w:pPr>
              <w:pStyle w:val="acctfourfigures"/>
              <w:spacing w:line="240" w:lineRule="atLeast"/>
              <w:ind w:left="-61"/>
              <w:rPr>
                <w:szCs w:val="22"/>
              </w:rPr>
            </w:pPr>
          </w:p>
        </w:tc>
        <w:tc>
          <w:tcPr>
            <w:tcW w:w="1208" w:type="dxa"/>
            <w:tcBorders>
              <w:top w:val="single" w:sz="4" w:space="0" w:color="auto"/>
            </w:tcBorders>
          </w:tcPr>
          <w:p w14:paraId="246D6E30" w14:textId="0703857B" w:rsidR="00A916A8" w:rsidRPr="003E7C55" w:rsidRDefault="00A916A8" w:rsidP="00A916A8">
            <w:pPr>
              <w:pStyle w:val="acctfourfigures"/>
              <w:tabs>
                <w:tab w:val="clear" w:pos="765"/>
              </w:tabs>
              <w:spacing w:line="240" w:lineRule="atLeast"/>
              <w:ind w:left="-61" w:right="-79"/>
              <w:jc w:val="center"/>
              <w:rPr>
                <w:szCs w:val="22"/>
                <w:lang w:bidi="th-TH"/>
              </w:rPr>
            </w:pPr>
            <w:r w:rsidRPr="003661DD">
              <w:rPr>
                <w:szCs w:val="22"/>
                <w:lang w:bidi="th-TH"/>
              </w:rPr>
              <w:t>31 December</w:t>
            </w:r>
          </w:p>
        </w:tc>
        <w:tc>
          <w:tcPr>
            <w:tcW w:w="182" w:type="dxa"/>
          </w:tcPr>
          <w:p w14:paraId="1528F990" w14:textId="77777777" w:rsidR="00A916A8" w:rsidRPr="003E7C55" w:rsidRDefault="00A916A8" w:rsidP="00A916A8">
            <w:pPr>
              <w:pStyle w:val="acctfourfigures"/>
              <w:spacing w:line="240" w:lineRule="atLeast"/>
              <w:ind w:left="-61"/>
              <w:rPr>
                <w:szCs w:val="22"/>
              </w:rPr>
            </w:pPr>
          </w:p>
        </w:tc>
        <w:tc>
          <w:tcPr>
            <w:tcW w:w="1150" w:type="dxa"/>
            <w:tcBorders>
              <w:top w:val="single" w:sz="4" w:space="0" w:color="auto"/>
            </w:tcBorders>
          </w:tcPr>
          <w:p w14:paraId="5FFABFC9" w14:textId="126038D1" w:rsidR="00A916A8" w:rsidRPr="003E7C55" w:rsidRDefault="00A916A8" w:rsidP="00A916A8">
            <w:pPr>
              <w:pStyle w:val="acctfourfigures"/>
              <w:tabs>
                <w:tab w:val="clear" w:pos="765"/>
              </w:tabs>
              <w:spacing w:line="240" w:lineRule="atLeast"/>
              <w:ind w:left="-61" w:right="-79"/>
              <w:jc w:val="center"/>
              <w:rPr>
                <w:szCs w:val="22"/>
                <w:lang w:bidi="th-TH"/>
              </w:rPr>
            </w:pPr>
            <w:r w:rsidRPr="003661DD">
              <w:rPr>
                <w:szCs w:val="22"/>
                <w:lang w:bidi="th-TH"/>
              </w:rPr>
              <w:t>31 March</w:t>
            </w:r>
          </w:p>
        </w:tc>
        <w:tc>
          <w:tcPr>
            <w:tcW w:w="180" w:type="dxa"/>
            <w:tcBorders>
              <w:top w:val="single" w:sz="4" w:space="0" w:color="auto"/>
            </w:tcBorders>
          </w:tcPr>
          <w:p w14:paraId="319C5DE2" w14:textId="77777777" w:rsidR="00A916A8" w:rsidRPr="003E7C55" w:rsidRDefault="00A916A8" w:rsidP="00A916A8">
            <w:pPr>
              <w:pStyle w:val="acctfourfigures"/>
              <w:spacing w:line="240" w:lineRule="atLeast"/>
              <w:ind w:left="-61"/>
              <w:rPr>
                <w:szCs w:val="22"/>
              </w:rPr>
            </w:pPr>
          </w:p>
        </w:tc>
        <w:tc>
          <w:tcPr>
            <w:tcW w:w="1242" w:type="dxa"/>
            <w:tcBorders>
              <w:top w:val="single" w:sz="4" w:space="0" w:color="auto"/>
            </w:tcBorders>
          </w:tcPr>
          <w:p w14:paraId="56CA751A" w14:textId="435FB735" w:rsidR="00A916A8" w:rsidRPr="003E7C55" w:rsidRDefault="00A916A8" w:rsidP="00A916A8">
            <w:pPr>
              <w:pStyle w:val="acctfourfigures"/>
              <w:tabs>
                <w:tab w:val="clear" w:pos="765"/>
              </w:tabs>
              <w:spacing w:line="240" w:lineRule="atLeast"/>
              <w:ind w:left="-61" w:right="-79"/>
              <w:jc w:val="center"/>
              <w:rPr>
                <w:szCs w:val="22"/>
                <w:lang w:bidi="th-TH"/>
              </w:rPr>
            </w:pPr>
            <w:r w:rsidRPr="003661DD">
              <w:rPr>
                <w:szCs w:val="22"/>
                <w:lang w:bidi="th-TH"/>
              </w:rPr>
              <w:t>31 December</w:t>
            </w:r>
          </w:p>
        </w:tc>
      </w:tr>
      <w:tr w:rsidR="0055656C" w:rsidRPr="003E7C55" w14:paraId="527E01B7" w14:textId="77777777" w:rsidTr="0012188F">
        <w:trPr>
          <w:cantSplit/>
          <w:trHeight w:hRule="exact" w:val="245"/>
        </w:trPr>
        <w:tc>
          <w:tcPr>
            <w:tcW w:w="4331" w:type="dxa"/>
            <w:tcBorders>
              <w:top w:val="nil"/>
            </w:tcBorders>
          </w:tcPr>
          <w:p w14:paraId="555F5C5F" w14:textId="77777777" w:rsidR="0055656C" w:rsidRPr="003E7C55" w:rsidRDefault="0055656C" w:rsidP="0055656C">
            <w:pPr>
              <w:pStyle w:val="acctfourfigures"/>
              <w:spacing w:line="240" w:lineRule="atLeast"/>
              <w:rPr>
                <w:szCs w:val="22"/>
              </w:rPr>
            </w:pPr>
          </w:p>
        </w:tc>
        <w:tc>
          <w:tcPr>
            <w:tcW w:w="1116" w:type="dxa"/>
            <w:tcBorders>
              <w:bottom w:val="single" w:sz="4" w:space="0" w:color="auto"/>
            </w:tcBorders>
          </w:tcPr>
          <w:p w14:paraId="46678845" w14:textId="77A5C617" w:rsidR="0055656C" w:rsidRPr="003E7C55" w:rsidRDefault="00A856E1" w:rsidP="0055656C">
            <w:pPr>
              <w:pStyle w:val="acctfourfigures"/>
              <w:tabs>
                <w:tab w:val="clear" w:pos="765"/>
              </w:tabs>
              <w:spacing w:line="240" w:lineRule="atLeast"/>
              <w:ind w:left="-61" w:right="-79"/>
              <w:jc w:val="center"/>
              <w:rPr>
                <w:szCs w:val="22"/>
                <w:cs/>
                <w:lang w:bidi="th-TH"/>
              </w:rPr>
            </w:pPr>
            <w:r>
              <w:rPr>
                <w:szCs w:val="22"/>
                <w:lang w:bidi="th-TH"/>
              </w:rPr>
              <w:t>2026</w:t>
            </w:r>
          </w:p>
        </w:tc>
        <w:tc>
          <w:tcPr>
            <w:tcW w:w="187" w:type="dxa"/>
          </w:tcPr>
          <w:p w14:paraId="0CE39E27" w14:textId="77777777" w:rsidR="0055656C" w:rsidRPr="003E7C55" w:rsidRDefault="0055656C" w:rsidP="0055656C">
            <w:pPr>
              <w:pStyle w:val="acctfourfigures"/>
              <w:spacing w:line="240" w:lineRule="atLeast"/>
              <w:ind w:left="-61"/>
              <w:rPr>
                <w:szCs w:val="22"/>
              </w:rPr>
            </w:pPr>
          </w:p>
        </w:tc>
        <w:tc>
          <w:tcPr>
            <w:tcW w:w="1208" w:type="dxa"/>
            <w:tcBorders>
              <w:bottom w:val="single" w:sz="4" w:space="0" w:color="auto"/>
            </w:tcBorders>
          </w:tcPr>
          <w:p w14:paraId="133704E7" w14:textId="5D6D33EF" w:rsidR="0055656C" w:rsidRPr="003E7C55" w:rsidRDefault="00A856E1" w:rsidP="0055656C">
            <w:pPr>
              <w:pStyle w:val="acctfourfigures"/>
              <w:tabs>
                <w:tab w:val="clear" w:pos="765"/>
              </w:tabs>
              <w:spacing w:line="240" w:lineRule="atLeast"/>
              <w:ind w:left="-61" w:right="-79"/>
              <w:jc w:val="center"/>
              <w:rPr>
                <w:szCs w:val="22"/>
                <w:cs/>
                <w:lang w:bidi="th-TH"/>
              </w:rPr>
            </w:pPr>
            <w:r>
              <w:rPr>
                <w:szCs w:val="22"/>
                <w:lang w:bidi="th-TH"/>
              </w:rPr>
              <w:t>2025</w:t>
            </w:r>
          </w:p>
        </w:tc>
        <w:tc>
          <w:tcPr>
            <w:tcW w:w="182" w:type="dxa"/>
          </w:tcPr>
          <w:p w14:paraId="40C3D760" w14:textId="77777777" w:rsidR="0055656C" w:rsidRPr="003E7C55" w:rsidRDefault="0055656C" w:rsidP="0055656C">
            <w:pPr>
              <w:pStyle w:val="acctfourfigures"/>
              <w:spacing w:line="240" w:lineRule="atLeast"/>
              <w:ind w:left="-61"/>
              <w:rPr>
                <w:szCs w:val="22"/>
              </w:rPr>
            </w:pPr>
          </w:p>
        </w:tc>
        <w:tc>
          <w:tcPr>
            <w:tcW w:w="1150" w:type="dxa"/>
            <w:tcBorders>
              <w:bottom w:val="single" w:sz="4" w:space="0" w:color="auto"/>
            </w:tcBorders>
          </w:tcPr>
          <w:p w14:paraId="342A6653" w14:textId="6C7E40CD" w:rsidR="0055656C" w:rsidRPr="003E7C55" w:rsidRDefault="00A856E1" w:rsidP="0055656C">
            <w:pPr>
              <w:pStyle w:val="acctfourfigures"/>
              <w:tabs>
                <w:tab w:val="clear" w:pos="765"/>
              </w:tabs>
              <w:spacing w:line="240" w:lineRule="atLeast"/>
              <w:ind w:left="-61" w:right="-79"/>
              <w:jc w:val="center"/>
              <w:rPr>
                <w:szCs w:val="22"/>
                <w:cs/>
                <w:lang w:bidi="th-TH"/>
              </w:rPr>
            </w:pPr>
            <w:r>
              <w:rPr>
                <w:szCs w:val="22"/>
                <w:lang w:bidi="th-TH"/>
              </w:rPr>
              <w:t>2026</w:t>
            </w:r>
          </w:p>
        </w:tc>
        <w:tc>
          <w:tcPr>
            <w:tcW w:w="180" w:type="dxa"/>
          </w:tcPr>
          <w:p w14:paraId="59A45FEF" w14:textId="77777777" w:rsidR="0055656C" w:rsidRPr="003E7C55" w:rsidRDefault="0055656C" w:rsidP="0055656C">
            <w:pPr>
              <w:pStyle w:val="acctfourfigures"/>
              <w:spacing w:line="240" w:lineRule="atLeast"/>
              <w:ind w:left="-61"/>
              <w:rPr>
                <w:szCs w:val="22"/>
              </w:rPr>
            </w:pPr>
          </w:p>
        </w:tc>
        <w:tc>
          <w:tcPr>
            <w:tcW w:w="1242" w:type="dxa"/>
            <w:tcBorders>
              <w:bottom w:val="single" w:sz="4" w:space="0" w:color="auto"/>
            </w:tcBorders>
          </w:tcPr>
          <w:p w14:paraId="12012F3D" w14:textId="3CB04A34" w:rsidR="0055656C" w:rsidRPr="003E7C55" w:rsidRDefault="00A856E1" w:rsidP="0055656C">
            <w:pPr>
              <w:pStyle w:val="acctfourfigures"/>
              <w:tabs>
                <w:tab w:val="clear" w:pos="765"/>
              </w:tabs>
              <w:spacing w:line="240" w:lineRule="atLeast"/>
              <w:ind w:left="-61" w:right="-79"/>
              <w:jc w:val="center"/>
              <w:rPr>
                <w:szCs w:val="22"/>
                <w:cs/>
                <w:lang w:bidi="th-TH"/>
              </w:rPr>
            </w:pPr>
            <w:r>
              <w:rPr>
                <w:szCs w:val="22"/>
                <w:lang w:bidi="th-TH"/>
              </w:rPr>
              <w:t>2025</w:t>
            </w:r>
          </w:p>
        </w:tc>
      </w:tr>
      <w:tr w:rsidR="0055656C" w:rsidRPr="003E7C55" w14:paraId="2234213B" w14:textId="77777777" w:rsidTr="0012188F">
        <w:trPr>
          <w:cantSplit/>
          <w:trHeight w:hRule="exact" w:val="115"/>
        </w:trPr>
        <w:tc>
          <w:tcPr>
            <w:tcW w:w="4331" w:type="dxa"/>
            <w:tcBorders>
              <w:bottom w:val="nil"/>
            </w:tcBorders>
          </w:tcPr>
          <w:p w14:paraId="6C7FDB20" w14:textId="77777777" w:rsidR="0055656C" w:rsidRPr="003E7C55" w:rsidRDefault="0055656C" w:rsidP="0055656C">
            <w:pPr>
              <w:tabs>
                <w:tab w:val="left" w:pos="285"/>
              </w:tabs>
              <w:spacing w:line="240" w:lineRule="atLeast"/>
              <w:ind w:left="1464"/>
              <w:rPr>
                <w:rFonts w:ascii="Times New Roman" w:hAnsi="Times New Roman" w:cs="Times New Roman"/>
                <w:sz w:val="22"/>
                <w:szCs w:val="22"/>
              </w:rPr>
            </w:pPr>
          </w:p>
        </w:tc>
        <w:tc>
          <w:tcPr>
            <w:tcW w:w="1116" w:type="dxa"/>
            <w:tcBorders>
              <w:top w:val="nil"/>
              <w:bottom w:val="nil"/>
            </w:tcBorders>
          </w:tcPr>
          <w:p w14:paraId="00065BE1" w14:textId="77777777" w:rsidR="0055656C" w:rsidRDefault="0055656C" w:rsidP="0055656C">
            <w:pPr>
              <w:pStyle w:val="acctfourfigures"/>
              <w:tabs>
                <w:tab w:val="clear" w:pos="765"/>
                <w:tab w:val="decimal" w:pos="821"/>
              </w:tabs>
              <w:spacing w:line="240" w:lineRule="atLeast"/>
              <w:ind w:left="-79" w:right="101"/>
              <w:jc w:val="right"/>
              <w:rPr>
                <w:szCs w:val="22"/>
              </w:rPr>
            </w:pPr>
          </w:p>
        </w:tc>
        <w:tc>
          <w:tcPr>
            <w:tcW w:w="187" w:type="dxa"/>
            <w:tcBorders>
              <w:top w:val="nil"/>
              <w:bottom w:val="nil"/>
            </w:tcBorders>
          </w:tcPr>
          <w:p w14:paraId="0EFF86F5" w14:textId="77777777" w:rsidR="0055656C" w:rsidRPr="003E7C55" w:rsidRDefault="0055656C" w:rsidP="0055656C">
            <w:pPr>
              <w:tabs>
                <w:tab w:val="decimal" w:pos="821"/>
              </w:tabs>
              <w:spacing w:line="240" w:lineRule="atLeast"/>
              <w:ind w:left="-79" w:right="-79"/>
              <w:jc w:val="both"/>
              <w:rPr>
                <w:rFonts w:ascii="Times New Roman" w:hAnsi="Times New Roman" w:cs="Times New Roman"/>
                <w:sz w:val="22"/>
                <w:szCs w:val="22"/>
              </w:rPr>
            </w:pPr>
          </w:p>
        </w:tc>
        <w:tc>
          <w:tcPr>
            <w:tcW w:w="1208" w:type="dxa"/>
            <w:tcBorders>
              <w:top w:val="nil"/>
              <w:bottom w:val="nil"/>
            </w:tcBorders>
          </w:tcPr>
          <w:p w14:paraId="7BE90BAA" w14:textId="77777777" w:rsidR="0055656C" w:rsidRDefault="0055656C" w:rsidP="0055656C">
            <w:pPr>
              <w:pStyle w:val="acctfourfigures"/>
              <w:tabs>
                <w:tab w:val="clear" w:pos="765"/>
                <w:tab w:val="decimal" w:pos="821"/>
              </w:tabs>
              <w:spacing w:line="240" w:lineRule="atLeast"/>
              <w:ind w:left="-79" w:right="101"/>
              <w:jc w:val="right"/>
              <w:rPr>
                <w:szCs w:val="22"/>
              </w:rPr>
            </w:pPr>
          </w:p>
        </w:tc>
        <w:tc>
          <w:tcPr>
            <w:tcW w:w="182" w:type="dxa"/>
            <w:tcBorders>
              <w:top w:val="nil"/>
              <w:bottom w:val="nil"/>
            </w:tcBorders>
          </w:tcPr>
          <w:p w14:paraId="36717C20" w14:textId="77777777" w:rsidR="0055656C" w:rsidRPr="003E7C55" w:rsidRDefault="0055656C" w:rsidP="0055656C">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nil"/>
            </w:tcBorders>
          </w:tcPr>
          <w:p w14:paraId="3AB3B9B5" w14:textId="77777777" w:rsidR="0055656C" w:rsidRDefault="0055656C" w:rsidP="0055656C">
            <w:pPr>
              <w:pStyle w:val="acctfourfigures"/>
              <w:tabs>
                <w:tab w:val="clear" w:pos="765"/>
                <w:tab w:val="decimal" w:pos="821"/>
              </w:tabs>
              <w:spacing w:line="240" w:lineRule="atLeast"/>
              <w:ind w:left="-79" w:right="101"/>
              <w:jc w:val="right"/>
              <w:rPr>
                <w:szCs w:val="22"/>
              </w:rPr>
            </w:pPr>
          </w:p>
        </w:tc>
        <w:tc>
          <w:tcPr>
            <w:tcW w:w="180" w:type="dxa"/>
            <w:tcBorders>
              <w:top w:val="nil"/>
              <w:bottom w:val="nil"/>
            </w:tcBorders>
          </w:tcPr>
          <w:p w14:paraId="1BE825AE" w14:textId="77777777" w:rsidR="0055656C" w:rsidRPr="003E7C55" w:rsidRDefault="0055656C" w:rsidP="0055656C">
            <w:pPr>
              <w:pStyle w:val="acctfourfigures"/>
              <w:tabs>
                <w:tab w:val="clear" w:pos="765"/>
                <w:tab w:val="decimal" w:pos="821"/>
              </w:tabs>
              <w:spacing w:line="240" w:lineRule="atLeast"/>
              <w:ind w:left="-79" w:right="101"/>
              <w:jc w:val="right"/>
              <w:rPr>
                <w:szCs w:val="22"/>
              </w:rPr>
            </w:pPr>
          </w:p>
        </w:tc>
        <w:tc>
          <w:tcPr>
            <w:tcW w:w="1242" w:type="dxa"/>
            <w:tcBorders>
              <w:top w:val="nil"/>
              <w:bottom w:val="nil"/>
            </w:tcBorders>
          </w:tcPr>
          <w:p w14:paraId="33FA3E48" w14:textId="77777777" w:rsidR="0055656C" w:rsidRDefault="0055656C" w:rsidP="0055656C">
            <w:pPr>
              <w:pStyle w:val="acctfourfigures"/>
              <w:tabs>
                <w:tab w:val="clear" w:pos="765"/>
                <w:tab w:val="decimal" w:pos="821"/>
              </w:tabs>
              <w:spacing w:line="240" w:lineRule="atLeast"/>
              <w:ind w:left="-79" w:right="104"/>
              <w:jc w:val="right"/>
              <w:rPr>
                <w:szCs w:val="22"/>
              </w:rPr>
            </w:pPr>
          </w:p>
        </w:tc>
      </w:tr>
      <w:tr w:rsidR="00201E9B" w:rsidRPr="003E7C55" w14:paraId="0B24BDAF" w14:textId="77777777">
        <w:trPr>
          <w:cantSplit/>
        </w:trPr>
        <w:tc>
          <w:tcPr>
            <w:tcW w:w="4331" w:type="dxa"/>
            <w:tcBorders>
              <w:bottom w:val="nil"/>
            </w:tcBorders>
          </w:tcPr>
          <w:p w14:paraId="37905696" w14:textId="5948D663" w:rsidR="00201E9B" w:rsidRPr="003E7C55" w:rsidRDefault="00201E9B" w:rsidP="00201E9B">
            <w:pPr>
              <w:tabs>
                <w:tab w:val="left" w:pos="285"/>
              </w:tabs>
              <w:spacing w:line="240" w:lineRule="atLeast"/>
              <w:ind w:left="1464"/>
              <w:rPr>
                <w:rFonts w:ascii="Times New Roman" w:hAnsi="Times New Roman" w:cs="Times New Roman"/>
                <w:sz w:val="22"/>
                <w:szCs w:val="22"/>
              </w:rPr>
            </w:pPr>
            <w:r w:rsidRPr="003E7C55">
              <w:rPr>
                <w:rFonts w:ascii="Times New Roman" w:hAnsi="Times New Roman" w:cs="Times New Roman"/>
                <w:sz w:val="22"/>
                <w:szCs w:val="22"/>
              </w:rPr>
              <w:t>Subsidiar</w:t>
            </w:r>
            <w:r w:rsidR="001C1D1D">
              <w:rPr>
                <w:rFonts w:ascii="Times New Roman" w:hAnsi="Times New Roman" w:cs="Times New Roman"/>
                <w:sz w:val="22"/>
                <w:szCs w:val="22"/>
              </w:rPr>
              <w:t>ies</w:t>
            </w:r>
          </w:p>
        </w:tc>
        <w:tc>
          <w:tcPr>
            <w:tcW w:w="1116" w:type="dxa"/>
            <w:tcBorders>
              <w:top w:val="nil"/>
              <w:bottom w:val="nil"/>
            </w:tcBorders>
          </w:tcPr>
          <w:p w14:paraId="37567BA1" w14:textId="582B0412" w:rsidR="00201E9B" w:rsidRPr="003E7C55" w:rsidRDefault="00A73192" w:rsidP="00201E9B">
            <w:pPr>
              <w:pStyle w:val="acctfourfigures"/>
              <w:tabs>
                <w:tab w:val="clear" w:pos="765"/>
                <w:tab w:val="decimal" w:pos="917"/>
              </w:tabs>
              <w:spacing w:line="240" w:lineRule="exact"/>
              <w:ind w:left="-79" w:right="-52"/>
              <w:jc w:val="both"/>
              <w:rPr>
                <w:szCs w:val="22"/>
              </w:rPr>
            </w:pPr>
            <w:r>
              <w:rPr>
                <w:szCs w:val="22"/>
              </w:rPr>
              <w:t>-</w:t>
            </w:r>
          </w:p>
        </w:tc>
        <w:tc>
          <w:tcPr>
            <w:tcW w:w="187" w:type="dxa"/>
            <w:tcBorders>
              <w:top w:val="nil"/>
              <w:bottom w:val="nil"/>
            </w:tcBorders>
          </w:tcPr>
          <w:p w14:paraId="0BD19FBD"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208" w:type="dxa"/>
            <w:tcBorders>
              <w:top w:val="nil"/>
              <w:bottom w:val="nil"/>
            </w:tcBorders>
            <w:vAlign w:val="center"/>
          </w:tcPr>
          <w:p w14:paraId="03E9DDBF" w14:textId="4ED9B3D0" w:rsidR="00201E9B" w:rsidRPr="003E7C55" w:rsidRDefault="00201E9B" w:rsidP="00201E9B">
            <w:pPr>
              <w:pStyle w:val="acctfourfigures"/>
              <w:tabs>
                <w:tab w:val="clear" w:pos="765"/>
                <w:tab w:val="decimal" w:pos="821"/>
              </w:tabs>
              <w:spacing w:line="240" w:lineRule="atLeast"/>
              <w:ind w:left="-79" w:right="38"/>
              <w:jc w:val="right"/>
              <w:rPr>
                <w:szCs w:val="22"/>
                <w:cs/>
                <w:lang w:bidi="th-TH"/>
              </w:rPr>
            </w:pPr>
            <w:r w:rsidRPr="00472574">
              <w:rPr>
                <w:szCs w:val="22"/>
              </w:rPr>
              <w:t>-</w:t>
            </w:r>
          </w:p>
        </w:tc>
        <w:tc>
          <w:tcPr>
            <w:tcW w:w="182" w:type="dxa"/>
            <w:tcBorders>
              <w:top w:val="nil"/>
              <w:bottom w:val="nil"/>
            </w:tcBorders>
          </w:tcPr>
          <w:p w14:paraId="3DEC91D3"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nil"/>
            </w:tcBorders>
          </w:tcPr>
          <w:p w14:paraId="37A3104A" w14:textId="3DED2CDD" w:rsidR="00201E9B" w:rsidRPr="003E7C55" w:rsidRDefault="00A73192" w:rsidP="00201E9B">
            <w:pPr>
              <w:pStyle w:val="acctfourfigures"/>
              <w:tabs>
                <w:tab w:val="clear" w:pos="765"/>
                <w:tab w:val="decimal" w:pos="643"/>
              </w:tabs>
              <w:spacing w:line="240" w:lineRule="atLeast"/>
              <w:ind w:left="-79" w:right="110"/>
              <w:jc w:val="right"/>
              <w:rPr>
                <w:szCs w:val="22"/>
              </w:rPr>
            </w:pPr>
            <w:r>
              <w:rPr>
                <w:szCs w:val="22"/>
              </w:rPr>
              <w:t>63</w:t>
            </w:r>
          </w:p>
        </w:tc>
        <w:tc>
          <w:tcPr>
            <w:tcW w:w="180" w:type="dxa"/>
            <w:tcBorders>
              <w:top w:val="nil"/>
              <w:bottom w:val="nil"/>
            </w:tcBorders>
          </w:tcPr>
          <w:p w14:paraId="05B4A90C" w14:textId="77777777" w:rsidR="00201E9B" w:rsidRPr="003E7C55" w:rsidRDefault="00201E9B" w:rsidP="00201E9B">
            <w:pPr>
              <w:pStyle w:val="acctfourfigures"/>
              <w:tabs>
                <w:tab w:val="clear" w:pos="765"/>
                <w:tab w:val="decimal" w:pos="821"/>
              </w:tabs>
              <w:spacing w:line="240" w:lineRule="atLeast"/>
              <w:ind w:left="-79" w:right="101"/>
              <w:jc w:val="right"/>
              <w:rPr>
                <w:szCs w:val="22"/>
              </w:rPr>
            </w:pPr>
          </w:p>
        </w:tc>
        <w:tc>
          <w:tcPr>
            <w:tcW w:w="1242" w:type="dxa"/>
            <w:tcBorders>
              <w:top w:val="nil"/>
              <w:bottom w:val="nil"/>
            </w:tcBorders>
          </w:tcPr>
          <w:p w14:paraId="7EC5F3BE" w14:textId="2BD8346B" w:rsidR="00201E9B" w:rsidRPr="003E7C55" w:rsidRDefault="00201E9B" w:rsidP="00201E9B">
            <w:pPr>
              <w:pStyle w:val="acctfourfigures"/>
              <w:tabs>
                <w:tab w:val="clear" w:pos="765"/>
                <w:tab w:val="decimal" w:pos="821"/>
              </w:tabs>
              <w:spacing w:line="240" w:lineRule="atLeast"/>
              <w:ind w:left="-79" w:right="92"/>
              <w:jc w:val="right"/>
              <w:rPr>
                <w:szCs w:val="22"/>
              </w:rPr>
            </w:pPr>
            <w:r>
              <w:rPr>
                <w:szCs w:val="22"/>
                <w:lang w:val="en-US"/>
              </w:rPr>
              <w:t>72</w:t>
            </w:r>
          </w:p>
        </w:tc>
      </w:tr>
      <w:tr w:rsidR="00201E9B" w:rsidRPr="003E7C55" w14:paraId="1E5C5EA2" w14:textId="77777777">
        <w:trPr>
          <w:cantSplit/>
        </w:trPr>
        <w:tc>
          <w:tcPr>
            <w:tcW w:w="4331" w:type="dxa"/>
            <w:tcBorders>
              <w:bottom w:val="nil"/>
            </w:tcBorders>
          </w:tcPr>
          <w:p w14:paraId="1B8D8737" w14:textId="60A0E3D4" w:rsidR="00201E9B" w:rsidRPr="003E7C55" w:rsidRDefault="00201E9B" w:rsidP="00201E9B">
            <w:pPr>
              <w:tabs>
                <w:tab w:val="left" w:pos="285"/>
              </w:tabs>
              <w:spacing w:line="240" w:lineRule="atLeast"/>
              <w:ind w:left="1464"/>
              <w:rPr>
                <w:rFonts w:ascii="Times New Roman" w:hAnsi="Times New Roman" w:cs="Times New Roman"/>
                <w:sz w:val="22"/>
                <w:szCs w:val="22"/>
              </w:rPr>
            </w:pPr>
            <w:r w:rsidRPr="003E7C55">
              <w:rPr>
                <w:rFonts w:ascii="Times New Roman" w:hAnsi="Times New Roman" w:cs="Times New Roman"/>
                <w:sz w:val="22"/>
                <w:szCs w:val="22"/>
              </w:rPr>
              <w:t>Associate</w:t>
            </w:r>
            <w:r>
              <w:rPr>
                <w:rFonts w:ascii="Times New Roman" w:hAnsi="Times New Roman" w:cs="Times New Roman"/>
                <w:sz w:val="22"/>
                <w:szCs w:val="22"/>
              </w:rPr>
              <w:t>s</w:t>
            </w:r>
          </w:p>
        </w:tc>
        <w:tc>
          <w:tcPr>
            <w:tcW w:w="1116" w:type="dxa"/>
            <w:tcBorders>
              <w:top w:val="nil"/>
              <w:bottom w:val="nil"/>
              <w:right w:val="nil"/>
            </w:tcBorders>
          </w:tcPr>
          <w:p w14:paraId="1F891C01" w14:textId="1F08EA4D" w:rsidR="00201E9B" w:rsidRPr="003E7C55" w:rsidRDefault="00A73192" w:rsidP="00201E9B">
            <w:pPr>
              <w:pStyle w:val="acctfourfigures"/>
              <w:tabs>
                <w:tab w:val="clear" w:pos="765"/>
                <w:tab w:val="decimal" w:pos="917"/>
              </w:tabs>
              <w:spacing w:line="240" w:lineRule="exact"/>
              <w:ind w:left="-79" w:right="-52"/>
              <w:jc w:val="both"/>
              <w:rPr>
                <w:szCs w:val="22"/>
              </w:rPr>
            </w:pPr>
            <w:r>
              <w:rPr>
                <w:szCs w:val="22"/>
              </w:rPr>
              <w:t>338</w:t>
            </w:r>
          </w:p>
        </w:tc>
        <w:tc>
          <w:tcPr>
            <w:tcW w:w="187" w:type="dxa"/>
            <w:tcBorders>
              <w:top w:val="nil"/>
              <w:left w:val="nil"/>
              <w:bottom w:val="nil"/>
              <w:right w:val="nil"/>
            </w:tcBorders>
          </w:tcPr>
          <w:p w14:paraId="6A040FBA"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208" w:type="dxa"/>
            <w:tcBorders>
              <w:top w:val="nil"/>
              <w:bottom w:val="nil"/>
            </w:tcBorders>
            <w:vAlign w:val="center"/>
          </w:tcPr>
          <w:p w14:paraId="38DC49B5" w14:textId="30688E8D" w:rsidR="00201E9B" w:rsidRPr="003E7C55" w:rsidRDefault="00201E9B" w:rsidP="00201E9B">
            <w:pPr>
              <w:pStyle w:val="acctfourfigures"/>
              <w:tabs>
                <w:tab w:val="clear" w:pos="765"/>
                <w:tab w:val="decimal" w:pos="821"/>
              </w:tabs>
              <w:spacing w:line="240" w:lineRule="atLeast"/>
              <w:ind w:left="-79" w:right="20"/>
              <w:jc w:val="right"/>
              <w:rPr>
                <w:szCs w:val="22"/>
              </w:rPr>
            </w:pPr>
            <w:r w:rsidRPr="00472574">
              <w:rPr>
                <w:szCs w:val="22"/>
              </w:rPr>
              <w:t>351</w:t>
            </w:r>
          </w:p>
        </w:tc>
        <w:tc>
          <w:tcPr>
            <w:tcW w:w="182" w:type="dxa"/>
            <w:tcBorders>
              <w:top w:val="nil"/>
              <w:bottom w:val="nil"/>
            </w:tcBorders>
          </w:tcPr>
          <w:p w14:paraId="7604773F"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nil"/>
            </w:tcBorders>
          </w:tcPr>
          <w:p w14:paraId="245FAB91" w14:textId="4EDEDEFE" w:rsidR="00201E9B" w:rsidRPr="003E7C55" w:rsidRDefault="00A73192" w:rsidP="00201E9B">
            <w:pPr>
              <w:pStyle w:val="acctfourfigures"/>
              <w:tabs>
                <w:tab w:val="clear" w:pos="765"/>
                <w:tab w:val="decimal" w:pos="643"/>
              </w:tabs>
              <w:spacing w:line="240" w:lineRule="atLeast"/>
              <w:ind w:left="-79" w:right="110"/>
              <w:jc w:val="right"/>
              <w:rPr>
                <w:szCs w:val="22"/>
              </w:rPr>
            </w:pPr>
            <w:r>
              <w:rPr>
                <w:szCs w:val="22"/>
              </w:rPr>
              <w:t>-</w:t>
            </w:r>
          </w:p>
        </w:tc>
        <w:tc>
          <w:tcPr>
            <w:tcW w:w="180" w:type="dxa"/>
            <w:tcBorders>
              <w:top w:val="nil"/>
              <w:bottom w:val="nil"/>
            </w:tcBorders>
          </w:tcPr>
          <w:p w14:paraId="0545A0F0" w14:textId="77777777" w:rsidR="00201E9B" w:rsidRPr="003E7C55" w:rsidRDefault="00201E9B" w:rsidP="00201E9B">
            <w:pPr>
              <w:pStyle w:val="acctfourfigures"/>
              <w:tabs>
                <w:tab w:val="clear" w:pos="765"/>
                <w:tab w:val="decimal" w:pos="821"/>
              </w:tabs>
              <w:spacing w:line="240" w:lineRule="atLeast"/>
              <w:ind w:left="-79" w:right="101"/>
              <w:jc w:val="right"/>
              <w:rPr>
                <w:szCs w:val="22"/>
              </w:rPr>
            </w:pPr>
          </w:p>
        </w:tc>
        <w:tc>
          <w:tcPr>
            <w:tcW w:w="1242" w:type="dxa"/>
            <w:tcBorders>
              <w:top w:val="nil"/>
              <w:bottom w:val="nil"/>
            </w:tcBorders>
          </w:tcPr>
          <w:p w14:paraId="5B3BC0B2" w14:textId="113DD4FF" w:rsidR="00201E9B" w:rsidRPr="003E7C55" w:rsidRDefault="00201E9B" w:rsidP="00201E9B">
            <w:pPr>
              <w:pStyle w:val="acctfourfigures"/>
              <w:tabs>
                <w:tab w:val="clear" w:pos="765"/>
                <w:tab w:val="decimal" w:pos="821"/>
              </w:tabs>
              <w:spacing w:line="240" w:lineRule="atLeast"/>
              <w:ind w:left="-79" w:right="101"/>
              <w:jc w:val="right"/>
              <w:rPr>
                <w:szCs w:val="22"/>
              </w:rPr>
            </w:pPr>
            <w:r>
              <w:rPr>
                <w:szCs w:val="22"/>
              </w:rPr>
              <w:t>-</w:t>
            </w:r>
          </w:p>
        </w:tc>
      </w:tr>
      <w:tr w:rsidR="00201E9B" w:rsidRPr="003E7C55" w14:paraId="7511F4A2" w14:textId="77777777">
        <w:trPr>
          <w:cantSplit/>
          <w:trHeight w:val="70"/>
        </w:trPr>
        <w:tc>
          <w:tcPr>
            <w:tcW w:w="4331" w:type="dxa"/>
            <w:tcBorders>
              <w:bottom w:val="nil"/>
            </w:tcBorders>
          </w:tcPr>
          <w:p w14:paraId="58A72AE4" w14:textId="77777777" w:rsidR="00201E9B" w:rsidRPr="003E7C55" w:rsidRDefault="00201E9B" w:rsidP="00201E9B">
            <w:pPr>
              <w:tabs>
                <w:tab w:val="left" w:pos="285"/>
              </w:tabs>
              <w:spacing w:line="240" w:lineRule="atLeast"/>
              <w:ind w:left="1464"/>
              <w:rPr>
                <w:rFonts w:ascii="Times New Roman" w:hAnsi="Times New Roman" w:cs="Times New Roman"/>
                <w:sz w:val="22"/>
                <w:szCs w:val="22"/>
              </w:rPr>
            </w:pPr>
            <w:r w:rsidRPr="003E7C55">
              <w:rPr>
                <w:rFonts w:ascii="Times New Roman" w:hAnsi="Times New Roman" w:cs="Times New Roman"/>
                <w:sz w:val="22"/>
                <w:szCs w:val="22"/>
              </w:rPr>
              <w:t>Related companies</w:t>
            </w:r>
          </w:p>
        </w:tc>
        <w:tc>
          <w:tcPr>
            <w:tcW w:w="1116" w:type="dxa"/>
            <w:tcBorders>
              <w:top w:val="nil"/>
              <w:bottom w:val="single" w:sz="4" w:space="0" w:color="auto"/>
              <w:right w:val="nil"/>
            </w:tcBorders>
          </w:tcPr>
          <w:p w14:paraId="202555F4" w14:textId="02F4559C" w:rsidR="00201E9B" w:rsidRPr="003E7C55" w:rsidRDefault="00A73192" w:rsidP="00201E9B">
            <w:pPr>
              <w:pStyle w:val="acctfourfigures"/>
              <w:tabs>
                <w:tab w:val="clear" w:pos="765"/>
                <w:tab w:val="decimal" w:pos="917"/>
              </w:tabs>
              <w:spacing w:line="240" w:lineRule="exact"/>
              <w:ind w:left="-79" w:right="-52"/>
              <w:jc w:val="both"/>
              <w:rPr>
                <w:szCs w:val="22"/>
              </w:rPr>
            </w:pPr>
            <w:r>
              <w:rPr>
                <w:szCs w:val="22"/>
              </w:rPr>
              <w:t>2,295</w:t>
            </w:r>
          </w:p>
        </w:tc>
        <w:tc>
          <w:tcPr>
            <w:tcW w:w="187" w:type="dxa"/>
            <w:tcBorders>
              <w:top w:val="nil"/>
              <w:left w:val="nil"/>
              <w:bottom w:val="nil"/>
              <w:right w:val="nil"/>
            </w:tcBorders>
          </w:tcPr>
          <w:p w14:paraId="535F4569"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208" w:type="dxa"/>
            <w:tcBorders>
              <w:top w:val="nil"/>
              <w:bottom w:val="nil"/>
              <w:right w:val="nil"/>
            </w:tcBorders>
            <w:vAlign w:val="center"/>
          </w:tcPr>
          <w:p w14:paraId="08F6A9D6" w14:textId="23A8A63E" w:rsidR="00201E9B" w:rsidRPr="003E7C55" w:rsidRDefault="00201E9B" w:rsidP="00201E9B">
            <w:pPr>
              <w:pStyle w:val="acctfourfigures"/>
              <w:tabs>
                <w:tab w:val="clear" w:pos="765"/>
                <w:tab w:val="decimal" w:pos="821"/>
              </w:tabs>
              <w:spacing w:line="240" w:lineRule="atLeast"/>
              <w:ind w:left="-79" w:right="20"/>
              <w:jc w:val="right"/>
              <w:rPr>
                <w:szCs w:val="22"/>
              </w:rPr>
            </w:pPr>
            <w:r w:rsidRPr="00472574">
              <w:rPr>
                <w:szCs w:val="22"/>
              </w:rPr>
              <w:t>2,308</w:t>
            </w:r>
          </w:p>
        </w:tc>
        <w:tc>
          <w:tcPr>
            <w:tcW w:w="182" w:type="dxa"/>
            <w:tcBorders>
              <w:top w:val="nil"/>
              <w:bottom w:val="nil"/>
            </w:tcBorders>
          </w:tcPr>
          <w:p w14:paraId="79DE1E4D" w14:textId="77777777" w:rsidR="00201E9B" w:rsidRPr="003E7C55" w:rsidRDefault="00201E9B" w:rsidP="00201E9B">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single" w:sz="4" w:space="0" w:color="auto"/>
            </w:tcBorders>
          </w:tcPr>
          <w:p w14:paraId="593D6C94" w14:textId="3FDCF273" w:rsidR="00201E9B" w:rsidRPr="003E7C55" w:rsidRDefault="00916BA2" w:rsidP="00201E9B">
            <w:pPr>
              <w:pStyle w:val="acctfourfigures"/>
              <w:tabs>
                <w:tab w:val="clear" w:pos="765"/>
                <w:tab w:val="decimal" w:pos="643"/>
              </w:tabs>
              <w:spacing w:line="240" w:lineRule="atLeast"/>
              <w:ind w:left="-79" w:right="110"/>
              <w:jc w:val="right"/>
              <w:rPr>
                <w:szCs w:val="22"/>
              </w:rPr>
            </w:pPr>
            <w:r>
              <w:rPr>
                <w:szCs w:val="22"/>
              </w:rPr>
              <w:t>407</w:t>
            </w:r>
          </w:p>
        </w:tc>
        <w:tc>
          <w:tcPr>
            <w:tcW w:w="180" w:type="dxa"/>
            <w:tcBorders>
              <w:top w:val="nil"/>
              <w:bottom w:val="nil"/>
            </w:tcBorders>
          </w:tcPr>
          <w:p w14:paraId="247B464E" w14:textId="77777777" w:rsidR="00201E9B" w:rsidRPr="003E7C55" w:rsidRDefault="00201E9B" w:rsidP="00201E9B">
            <w:pPr>
              <w:pStyle w:val="acctfourfigures"/>
              <w:tabs>
                <w:tab w:val="clear" w:pos="765"/>
                <w:tab w:val="decimal" w:pos="821"/>
              </w:tabs>
              <w:spacing w:line="240" w:lineRule="atLeast"/>
              <w:ind w:left="-79" w:right="101"/>
              <w:jc w:val="right"/>
              <w:rPr>
                <w:szCs w:val="22"/>
              </w:rPr>
            </w:pPr>
          </w:p>
        </w:tc>
        <w:tc>
          <w:tcPr>
            <w:tcW w:w="1242" w:type="dxa"/>
            <w:tcBorders>
              <w:top w:val="nil"/>
              <w:bottom w:val="nil"/>
            </w:tcBorders>
          </w:tcPr>
          <w:p w14:paraId="2844DE54" w14:textId="677DF325" w:rsidR="00201E9B" w:rsidRPr="003E7C55" w:rsidRDefault="00201E9B" w:rsidP="00201E9B">
            <w:pPr>
              <w:pStyle w:val="acctfourfigures"/>
              <w:tabs>
                <w:tab w:val="clear" w:pos="765"/>
                <w:tab w:val="decimal" w:pos="821"/>
              </w:tabs>
              <w:spacing w:line="240" w:lineRule="atLeast"/>
              <w:ind w:left="-79" w:right="92"/>
              <w:jc w:val="right"/>
              <w:rPr>
                <w:szCs w:val="22"/>
              </w:rPr>
            </w:pPr>
            <w:r>
              <w:rPr>
                <w:szCs w:val="22"/>
              </w:rPr>
              <w:t>388</w:t>
            </w:r>
          </w:p>
        </w:tc>
      </w:tr>
      <w:tr w:rsidR="00201E9B" w:rsidRPr="003E7C55" w14:paraId="0A04D92E" w14:textId="77777777">
        <w:trPr>
          <w:cantSplit/>
        </w:trPr>
        <w:tc>
          <w:tcPr>
            <w:tcW w:w="4331" w:type="dxa"/>
            <w:tcBorders>
              <w:bottom w:val="nil"/>
            </w:tcBorders>
          </w:tcPr>
          <w:p w14:paraId="4CE2ECED" w14:textId="77777777" w:rsidR="00201E9B" w:rsidRPr="003E7C55" w:rsidRDefault="00201E9B" w:rsidP="00201E9B">
            <w:pPr>
              <w:tabs>
                <w:tab w:val="left" w:pos="285"/>
              </w:tabs>
              <w:spacing w:line="240" w:lineRule="atLeast"/>
              <w:ind w:left="1464"/>
              <w:rPr>
                <w:rFonts w:ascii="Times New Roman" w:hAnsi="Times New Roman" w:cs="Times New Roman"/>
                <w:b/>
                <w:bCs/>
                <w:sz w:val="22"/>
                <w:szCs w:val="22"/>
              </w:rPr>
            </w:pPr>
            <w:r w:rsidRPr="003E7C55">
              <w:rPr>
                <w:rFonts w:ascii="Times New Roman" w:hAnsi="Times New Roman" w:cs="Times New Roman"/>
                <w:b/>
                <w:bCs/>
                <w:sz w:val="22"/>
                <w:szCs w:val="22"/>
              </w:rPr>
              <w:t>Total</w:t>
            </w:r>
          </w:p>
        </w:tc>
        <w:tc>
          <w:tcPr>
            <w:tcW w:w="1116" w:type="dxa"/>
            <w:tcBorders>
              <w:top w:val="single" w:sz="4" w:space="0" w:color="auto"/>
              <w:bottom w:val="double" w:sz="4" w:space="0" w:color="auto"/>
              <w:right w:val="nil"/>
            </w:tcBorders>
          </w:tcPr>
          <w:p w14:paraId="38A82687" w14:textId="386FACED" w:rsidR="00201E9B" w:rsidRPr="000E3C8D" w:rsidRDefault="00A73192" w:rsidP="00201E9B">
            <w:pPr>
              <w:pStyle w:val="acctfourfigures"/>
              <w:tabs>
                <w:tab w:val="clear" w:pos="765"/>
                <w:tab w:val="decimal" w:pos="917"/>
              </w:tabs>
              <w:spacing w:line="240" w:lineRule="exact"/>
              <w:ind w:left="-79" w:right="-52"/>
              <w:jc w:val="both"/>
              <w:rPr>
                <w:b/>
                <w:bCs/>
                <w:szCs w:val="22"/>
              </w:rPr>
            </w:pPr>
            <w:r>
              <w:rPr>
                <w:b/>
                <w:bCs/>
                <w:szCs w:val="22"/>
              </w:rPr>
              <w:t>2,633</w:t>
            </w:r>
          </w:p>
        </w:tc>
        <w:tc>
          <w:tcPr>
            <w:tcW w:w="187" w:type="dxa"/>
            <w:tcBorders>
              <w:top w:val="nil"/>
              <w:left w:val="nil"/>
              <w:bottom w:val="nil"/>
              <w:right w:val="nil"/>
            </w:tcBorders>
          </w:tcPr>
          <w:p w14:paraId="25DAC822" w14:textId="77777777" w:rsidR="00201E9B" w:rsidRPr="000E3C8D" w:rsidRDefault="00201E9B" w:rsidP="00201E9B">
            <w:pPr>
              <w:tabs>
                <w:tab w:val="decimal" w:pos="918"/>
              </w:tabs>
              <w:spacing w:line="240" w:lineRule="atLeast"/>
              <w:ind w:left="-79" w:right="-79"/>
              <w:jc w:val="both"/>
              <w:rPr>
                <w:rFonts w:ascii="Times New Roman" w:hAnsi="Times New Roman" w:cs="Times New Roman"/>
                <w:b/>
                <w:bCs/>
                <w:sz w:val="22"/>
                <w:szCs w:val="22"/>
              </w:rPr>
            </w:pPr>
          </w:p>
        </w:tc>
        <w:tc>
          <w:tcPr>
            <w:tcW w:w="1208" w:type="dxa"/>
            <w:tcBorders>
              <w:top w:val="single" w:sz="4" w:space="0" w:color="auto"/>
              <w:bottom w:val="double" w:sz="4" w:space="0" w:color="auto"/>
              <w:right w:val="nil"/>
            </w:tcBorders>
            <w:vAlign w:val="center"/>
          </w:tcPr>
          <w:p w14:paraId="553C97F1" w14:textId="11DBCBFE" w:rsidR="00201E9B" w:rsidRPr="000E3C8D" w:rsidRDefault="00201E9B" w:rsidP="00201E9B">
            <w:pPr>
              <w:pStyle w:val="acctfourfigures"/>
              <w:tabs>
                <w:tab w:val="clear" w:pos="765"/>
                <w:tab w:val="decimal" w:pos="821"/>
              </w:tabs>
              <w:spacing w:line="240" w:lineRule="atLeast"/>
              <w:ind w:left="-79" w:right="20"/>
              <w:jc w:val="right"/>
              <w:rPr>
                <w:b/>
                <w:bCs/>
                <w:szCs w:val="22"/>
              </w:rPr>
            </w:pPr>
            <w:r w:rsidRPr="00472574">
              <w:rPr>
                <w:b/>
                <w:bCs/>
                <w:szCs w:val="22"/>
              </w:rPr>
              <w:t>2,659</w:t>
            </w:r>
          </w:p>
        </w:tc>
        <w:tc>
          <w:tcPr>
            <w:tcW w:w="182" w:type="dxa"/>
            <w:tcBorders>
              <w:top w:val="nil"/>
              <w:bottom w:val="nil"/>
            </w:tcBorders>
          </w:tcPr>
          <w:p w14:paraId="109DDF5B" w14:textId="77777777" w:rsidR="00201E9B" w:rsidRPr="000E3C8D" w:rsidRDefault="00201E9B" w:rsidP="00201E9B">
            <w:pPr>
              <w:tabs>
                <w:tab w:val="decimal" w:pos="918"/>
              </w:tabs>
              <w:spacing w:line="240" w:lineRule="atLeast"/>
              <w:ind w:left="-79" w:right="-79"/>
              <w:jc w:val="both"/>
              <w:rPr>
                <w:rFonts w:ascii="Times New Roman" w:hAnsi="Times New Roman" w:cs="Times New Roman"/>
                <w:b/>
                <w:bCs/>
                <w:sz w:val="22"/>
                <w:szCs w:val="22"/>
              </w:rPr>
            </w:pPr>
          </w:p>
        </w:tc>
        <w:tc>
          <w:tcPr>
            <w:tcW w:w="1150" w:type="dxa"/>
            <w:tcBorders>
              <w:top w:val="single" w:sz="4" w:space="0" w:color="auto"/>
              <w:bottom w:val="double" w:sz="4" w:space="0" w:color="auto"/>
            </w:tcBorders>
          </w:tcPr>
          <w:p w14:paraId="138E61A1" w14:textId="77969CA7" w:rsidR="00201E9B" w:rsidRPr="000E3C8D" w:rsidRDefault="00916BA2" w:rsidP="00201E9B">
            <w:pPr>
              <w:pStyle w:val="acctfourfigures"/>
              <w:tabs>
                <w:tab w:val="clear" w:pos="765"/>
                <w:tab w:val="decimal" w:pos="643"/>
              </w:tabs>
              <w:spacing w:line="240" w:lineRule="atLeast"/>
              <w:ind w:left="-79" w:right="110"/>
              <w:jc w:val="right"/>
              <w:rPr>
                <w:b/>
                <w:bCs/>
                <w:szCs w:val="22"/>
              </w:rPr>
            </w:pPr>
            <w:r>
              <w:rPr>
                <w:b/>
                <w:bCs/>
                <w:szCs w:val="22"/>
              </w:rPr>
              <w:t>470</w:t>
            </w:r>
          </w:p>
        </w:tc>
        <w:tc>
          <w:tcPr>
            <w:tcW w:w="180" w:type="dxa"/>
            <w:tcBorders>
              <w:top w:val="nil"/>
              <w:bottom w:val="nil"/>
            </w:tcBorders>
          </w:tcPr>
          <w:p w14:paraId="58442079" w14:textId="77777777" w:rsidR="00201E9B" w:rsidRPr="000E3C8D" w:rsidRDefault="00201E9B" w:rsidP="00201E9B">
            <w:pPr>
              <w:pStyle w:val="acctfourfigures"/>
              <w:tabs>
                <w:tab w:val="clear" w:pos="765"/>
                <w:tab w:val="decimal" w:pos="821"/>
              </w:tabs>
              <w:spacing w:line="240" w:lineRule="atLeast"/>
              <w:ind w:left="-79" w:right="101"/>
              <w:jc w:val="right"/>
              <w:rPr>
                <w:b/>
                <w:bCs/>
                <w:szCs w:val="22"/>
              </w:rPr>
            </w:pPr>
          </w:p>
        </w:tc>
        <w:tc>
          <w:tcPr>
            <w:tcW w:w="1242" w:type="dxa"/>
            <w:tcBorders>
              <w:top w:val="single" w:sz="4" w:space="0" w:color="auto"/>
              <w:bottom w:val="double" w:sz="4" w:space="0" w:color="auto"/>
            </w:tcBorders>
          </w:tcPr>
          <w:p w14:paraId="489EAAA2" w14:textId="37DB2EA6" w:rsidR="00201E9B" w:rsidRPr="000E3C8D" w:rsidRDefault="00201E9B" w:rsidP="00201E9B">
            <w:pPr>
              <w:pStyle w:val="acctfourfigures"/>
              <w:tabs>
                <w:tab w:val="clear" w:pos="765"/>
                <w:tab w:val="decimal" w:pos="821"/>
              </w:tabs>
              <w:spacing w:line="240" w:lineRule="atLeast"/>
              <w:ind w:left="-79" w:right="92"/>
              <w:jc w:val="right"/>
              <w:rPr>
                <w:b/>
                <w:bCs/>
                <w:szCs w:val="22"/>
              </w:rPr>
            </w:pPr>
            <w:r>
              <w:rPr>
                <w:b/>
                <w:bCs/>
                <w:szCs w:val="22"/>
              </w:rPr>
              <w:t>460</w:t>
            </w:r>
          </w:p>
        </w:tc>
      </w:tr>
    </w:tbl>
    <w:p w14:paraId="3C378FF6" w14:textId="18153D6B" w:rsidR="0082037D" w:rsidRPr="009B20EE" w:rsidRDefault="0082037D" w:rsidP="00EB2E07">
      <w:pPr>
        <w:pStyle w:val="Heading1"/>
        <w:numPr>
          <w:ilvl w:val="1"/>
          <w:numId w:val="32"/>
        </w:numPr>
        <w:ind w:left="1080" w:hanging="540"/>
        <w:rPr>
          <w:rFonts w:ascii="Times New Roman" w:hAnsi="Times New Roman" w:cs="Times New Roman"/>
          <w:b w:val="0"/>
          <w:bCs w:val="0"/>
          <w:sz w:val="22"/>
          <w:szCs w:val="22"/>
        </w:rPr>
      </w:pPr>
      <w:r w:rsidRPr="00EB2E07">
        <w:rPr>
          <w:rFonts w:ascii="Times New Roman" w:hAnsi="Times New Roman" w:cs="Times New Roman"/>
          <w:sz w:val="22"/>
          <w:szCs w:val="22"/>
        </w:rPr>
        <w:lastRenderedPageBreak/>
        <w:t>Key ma</w:t>
      </w:r>
      <w:r w:rsidR="007907A3" w:rsidRPr="009B20EE">
        <w:rPr>
          <w:rFonts w:ascii="Times New Roman" w:hAnsi="Times New Roman" w:cs="Times New Roman"/>
          <w:sz w:val="22"/>
          <w:szCs w:val="22"/>
        </w:rPr>
        <w:t xml:space="preserve">nagement personnel </w:t>
      </w:r>
      <w:proofErr w:type="gramStart"/>
      <w:r w:rsidR="007907A3" w:rsidRPr="009B20EE">
        <w:rPr>
          <w:rFonts w:ascii="Times New Roman" w:hAnsi="Times New Roman" w:cs="Times New Roman"/>
          <w:sz w:val="22"/>
          <w:szCs w:val="22"/>
        </w:rPr>
        <w:t>compensation</w:t>
      </w:r>
      <w:r w:rsidR="00675E18" w:rsidRPr="009B20EE">
        <w:rPr>
          <w:rFonts w:ascii="Times New Roman" w:hAnsi="Times New Roman" w:cs="Times New Roman"/>
          <w:sz w:val="22"/>
          <w:szCs w:val="22"/>
        </w:rPr>
        <w:t>s</w:t>
      </w:r>
      <w:proofErr w:type="gramEnd"/>
      <w:r w:rsidRPr="009B20EE">
        <w:rPr>
          <w:rFonts w:ascii="Times New Roman" w:hAnsi="Times New Roman" w:cs="Times New Roman"/>
          <w:sz w:val="22"/>
          <w:szCs w:val="22"/>
        </w:rPr>
        <w:t xml:space="preserve"> </w:t>
      </w:r>
    </w:p>
    <w:p w14:paraId="1D45025D" w14:textId="73FF16B6" w:rsidR="00662B5F" w:rsidRPr="0055656C" w:rsidRDefault="00662B5F" w:rsidP="0055656C">
      <w:pPr>
        <w:tabs>
          <w:tab w:val="left" w:pos="1080"/>
          <w:tab w:val="left" w:pos="1620"/>
        </w:tabs>
        <w:spacing w:line="240" w:lineRule="atLeast"/>
        <w:ind w:left="1080" w:right="-295" w:hanging="540"/>
        <w:jc w:val="thaiDistribute"/>
        <w:rPr>
          <w:rFonts w:ascii="Times New Roman" w:hAnsi="Times New Roman" w:cs="Times New Roman"/>
          <w:sz w:val="22"/>
          <w:szCs w:val="22"/>
        </w:rPr>
      </w:pPr>
    </w:p>
    <w:tbl>
      <w:tblPr>
        <w:tblW w:w="8595" w:type="dxa"/>
        <w:tblInd w:w="1080" w:type="dxa"/>
        <w:tblBorders>
          <w:bottom w:val="single" w:sz="4" w:space="0" w:color="auto"/>
        </w:tblBorders>
        <w:tblLayout w:type="fixed"/>
        <w:tblCellMar>
          <w:left w:w="79" w:type="dxa"/>
          <w:right w:w="79" w:type="dxa"/>
        </w:tblCellMar>
        <w:tblLook w:val="0000" w:firstRow="0" w:lastRow="0" w:firstColumn="0" w:lastColumn="0" w:noHBand="0" w:noVBand="0"/>
      </w:tblPr>
      <w:tblGrid>
        <w:gridCol w:w="3330"/>
        <w:gridCol w:w="1116"/>
        <w:gridCol w:w="180"/>
        <w:gridCol w:w="1215"/>
        <w:gridCol w:w="182"/>
        <w:gridCol w:w="1150"/>
        <w:gridCol w:w="178"/>
        <w:gridCol w:w="1244"/>
      </w:tblGrid>
      <w:tr w:rsidR="0008382A" w:rsidRPr="0025271A" w14:paraId="3E6FE9F7" w14:textId="77777777" w:rsidTr="00DB54EA">
        <w:trPr>
          <w:cantSplit/>
          <w:trHeight w:hRule="exact" w:val="274"/>
        </w:trPr>
        <w:tc>
          <w:tcPr>
            <w:tcW w:w="3330" w:type="dxa"/>
            <w:tcBorders>
              <w:top w:val="nil"/>
              <w:bottom w:val="nil"/>
            </w:tcBorders>
          </w:tcPr>
          <w:p w14:paraId="0EDC8858" w14:textId="77777777" w:rsidR="0008382A" w:rsidRPr="0025271A" w:rsidRDefault="0008382A">
            <w:pPr>
              <w:pStyle w:val="acctfourfigures"/>
              <w:spacing w:line="240" w:lineRule="atLeast"/>
              <w:rPr>
                <w:szCs w:val="22"/>
                <w:lang w:val="en-US"/>
              </w:rPr>
            </w:pPr>
          </w:p>
        </w:tc>
        <w:tc>
          <w:tcPr>
            <w:tcW w:w="5265" w:type="dxa"/>
            <w:gridSpan w:val="7"/>
            <w:tcBorders>
              <w:top w:val="nil"/>
              <w:bottom w:val="nil"/>
            </w:tcBorders>
          </w:tcPr>
          <w:p w14:paraId="3D674932" w14:textId="77777777" w:rsidR="0008382A" w:rsidRPr="0025271A" w:rsidRDefault="0008382A">
            <w:pPr>
              <w:pStyle w:val="acctmergecolhdg"/>
              <w:spacing w:line="240" w:lineRule="atLeast"/>
              <w:ind w:left="-61" w:right="-83"/>
              <w:jc w:val="right"/>
              <w:rPr>
                <w:b w:val="0"/>
                <w:bCs/>
                <w:i/>
                <w:iCs/>
                <w:szCs w:val="22"/>
              </w:rPr>
            </w:pPr>
            <w:r w:rsidRPr="0025271A">
              <w:rPr>
                <w:b w:val="0"/>
                <w:bCs/>
                <w:i/>
                <w:iCs/>
                <w:szCs w:val="22"/>
              </w:rPr>
              <w:t>(Unit: Million Baht)</w:t>
            </w:r>
          </w:p>
        </w:tc>
      </w:tr>
      <w:tr w:rsidR="0008382A" w:rsidRPr="0025271A" w14:paraId="360181BF" w14:textId="77777777" w:rsidTr="00DB54EA">
        <w:trPr>
          <w:cantSplit/>
          <w:trHeight w:hRule="exact" w:val="274"/>
        </w:trPr>
        <w:tc>
          <w:tcPr>
            <w:tcW w:w="3330" w:type="dxa"/>
            <w:tcBorders>
              <w:top w:val="nil"/>
              <w:bottom w:val="nil"/>
            </w:tcBorders>
          </w:tcPr>
          <w:p w14:paraId="666F8AA9" w14:textId="77777777" w:rsidR="0008382A" w:rsidRPr="0025271A" w:rsidRDefault="0008382A">
            <w:pPr>
              <w:pStyle w:val="acctfourfigures"/>
              <w:spacing w:line="240" w:lineRule="atLeast"/>
              <w:rPr>
                <w:szCs w:val="22"/>
              </w:rPr>
            </w:pPr>
          </w:p>
        </w:tc>
        <w:tc>
          <w:tcPr>
            <w:tcW w:w="2511" w:type="dxa"/>
            <w:gridSpan w:val="3"/>
            <w:tcBorders>
              <w:bottom w:val="nil"/>
            </w:tcBorders>
            <w:vAlign w:val="center"/>
          </w:tcPr>
          <w:p w14:paraId="60275EBE" w14:textId="77777777" w:rsidR="0008382A" w:rsidRPr="0025271A" w:rsidRDefault="0008382A">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Consolidated</w:t>
            </w:r>
          </w:p>
        </w:tc>
        <w:tc>
          <w:tcPr>
            <w:tcW w:w="182" w:type="dxa"/>
            <w:tcBorders>
              <w:top w:val="nil"/>
              <w:bottom w:val="nil"/>
            </w:tcBorders>
          </w:tcPr>
          <w:p w14:paraId="616A87B2" w14:textId="77777777" w:rsidR="0008382A" w:rsidRPr="0025271A" w:rsidRDefault="0008382A">
            <w:pPr>
              <w:pStyle w:val="acctfourfigures"/>
              <w:spacing w:line="240" w:lineRule="atLeast"/>
              <w:ind w:left="-61" w:right="-52"/>
              <w:rPr>
                <w:szCs w:val="22"/>
              </w:rPr>
            </w:pPr>
          </w:p>
        </w:tc>
        <w:tc>
          <w:tcPr>
            <w:tcW w:w="2572" w:type="dxa"/>
            <w:gridSpan w:val="3"/>
            <w:tcBorders>
              <w:bottom w:val="nil"/>
            </w:tcBorders>
            <w:vAlign w:val="center"/>
          </w:tcPr>
          <w:p w14:paraId="4EE4AE5A" w14:textId="77777777" w:rsidR="0008382A" w:rsidRPr="0025271A" w:rsidRDefault="0008382A">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Separate</w:t>
            </w:r>
          </w:p>
        </w:tc>
      </w:tr>
      <w:tr w:rsidR="0008382A" w:rsidRPr="0025271A" w14:paraId="02DE7334" w14:textId="77777777" w:rsidTr="00DB54EA">
        <w:trPr>
          <w:cantSplit/>
          <w:trHeight w:hRule="exact" w:val="274"/>
        </w:trPr>
        <w:tc>
          <w:tcPr>
            <w:tcW w:w="3330" w:type="dxa"/>
            <w:tcBorders>
              <w:top w:val="nil"/>
              <w:bottom w:val="nil"/>
            </w:tcBorders>
          </w:tcPr>
          <w:p w14:paraId="72DB4810" w14:textId="77777777" w:rsidR="0008382A" w:rsidRPr="0025271A" w:rsidRDefault="0008382A">
            <w:pPr>
              <w:pStyle w:val="acctfourfigures"/>
              <w:spacing w:line="240" w:lineRule="atLeast"/>
              <w:rPr>
                <w:szCs w:val="22"/>
              </w:rPr>
            </w:pPr>
          </w:p>
        </w:tc>
        <w:tc>
          <w:tcPr>
            <w:tcW w:w="2511" w:type="dxa"/>
            <w:gridSpan w:val="3"/>
            <w:tcBorders>
              <w:bottom w:val="single" w:sz="4" w:space="0" w:color="auto"/>
            </w:tcBorders>
            <w:vAlign w:val="center"/>
          </w:tcPr>
          <w:p w14:paraId="6168792F" w14:textId="77777777" w:rsidR="0008382A" w:rsidRPr="0025271A" w:rsidRDefault="0008382A">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financial statements</w:t>
            </w:r>
          </w:p>
        </w:tc>
        <w:tc>
          <w:tcPr>
            <w:tcW w:w="182" w:type="dxa"/>
            <w:tcBorders>
              <w:top w:val="nil"/>
              <w:bottom w:val="nil"/>
            </w:tcBorders>
          </w:tcPr>
          <w:p w14:paraId="7FFDE526" w14:textId="77777777" w:rsidR="0008382A" w:rsidRPr="0025271A" w:rsidRDefault="0008382A">
            <w:pPr>
              <w:pStyle w:val="acctfourfigures"/>
              <w:spacing w:line="240" w:lineRule="atLeast"/>
              <w:ind w:left="-61" w:right="-52"/>
              <w:rPr>
                <w:szCs w:val="22"/>
              </w:rPr>
            </w:pPr>
          </w:p>
        </w:tc>
        <w:tc>
          <w:tcPr>
            <w:tcW w:w="2572" w:type="dxa"/>
            <w:gridSpan w:val="3"/>
            <w:tcBorders>
              <w:bottom w:val="single" w:sz="4" w:space="0" w:color="auto"/>
            </w:tcBorders>
            <w:vAlign w:val="center"/>
          </w:tcPr>
          <w:p w14:paraId="4A4CE448" w14:textId="77777777" w:rsidR="0008382A" w:rsidRPr="0025271A" w:rsidRDefault="0008382A">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financial statements</w:t>
            </w:r>
          </w:p>
        </w:tc>
      </w:tr>
      <w:tr w:rsidR="0008382A" w:rsidRPr="0025271A" w14:paraId="6CE60623" w14:textId="77777777" w:rsidTr="00DB54EA">
        <w:trPr>
          <w:cantSplit/>
          <w:trHeight w:hRule="exact" w:val="274"/>
        </w:trPr>
        <w:tc>
          <w:tcPr>
            <w:tcW w:w="3330" w:type="dxa"/>
            <w:tcBorders>
              <w:top w:val="nil"/>
            </w:tcBorders>
          </w:tcPr>
          <w:p w14:paraId="636E1851" w14:textId="77777777" w:rsidR="0008382A" w:rsidRPr="0025271A" w:rsidRDefault="0008382A">
            <w:pPr>
              <w:pStyle w:val="acctfourfigures"/>
              <w:spacing w:line="240" w:lineRule="atLeast"/>
              <w:rPr>
                <w:szCs w:val="22"/>
              </w:rPr>
            </w:pPr>
          </w:p>
        </w:tc>
        <w:tc>
          <w:tcPr>
            <w:tcW w:w="1116" w:type="dxa"/>
            <w:tcBorders>
              <w:top w:val="single" w:sz="4" w:space="0" w:color="auto"/>
              <w:bottom w:val="single" w:sz="4" w:space="0" w:color="auto"/>
            </w:tcBorders>
          </w:tcPr>
          <w:p w14:paraId="11A7B80A" w14:textId="19D30C87" w:rsidR="0008382A" w:rsidRPr="0025271A" w:rsidRDefault="00A856E1">
            <w:pPr>
              <w:pStyle w:val="acctfourfigures"/>
              <w:tabs>
                <w:tab w:val="clear" w:pos="765"/>
              </w:tabs>
              <w:spacing w:line="240" w:lineRule="atLeast"/>
              <w:ind w:left="-61" w:right="-79"/>
              <w:jc w:val="center"/>
              <w:rPr>
                <w:szCs w:val="22"/>
                <w:cs/>
                <w:lang w:bidi="th-TH"/>
              </w:rPr>
            </w:pPr>
            <w:r>
              <w:t>2026</w:t>
            </w:r>
          </w:p>
        </w:tc>
        <w:tc>
          <w:tcPr>
            <w:tcW w:w="180" w:type="dxa"/>
            <w:tcBorders>
              <w:top w:val="single" w:sz="4" w:space="0" w:color="auto"/>
            </w:tcBorders>
          </w:tcPr>
          <w:p w14:paraId="6A4C1E96" w14:textId="77777777" w:rsidR="0008382A" w:rsidRPr="0025271A" w:rsidRDefault="0008382A">
            <w:pPr>
              <w:pStyle w:val="acctfourfigures"/>
              <w:spacing w:line="240" w:lineRule="atLeast"/>
              <w:ind w:left="-61"/>
              <w:rPr>
                <w:szCs w:val="22"/>
              </w:rPr>
            </w:pPr>
          </w:p>
        </w:tc>
        <w:tc>
          <w:tcPr>
            <w:tcW w:w="1215" w:type="dxa"/>
            <w:tcBorders>
              <w:top w:val="single" w:sz="4" w:space="0" w:color="auto"/>
              <w:bottom w:val="single" w:sz="4" w:space="0" w:color="auto"/>
            </w:tcBorders>
          </w:tcPr>
          <w:p w14:paraId="053E6139" w14:textId="06097A3B" w:rsidR="0008382A" w:rsidRPr="0025271A" w:rsidRDefault="00A856E1">
            <w:pPr>
              <w:pStyle w:val="acctfourfigures"/>
              <w:tabs>
                <w:tab w:val="clear" w:pos="765"/>
              </w:tabs>
              <w:spacing w:line="240" w:lineRule="atLeast"/>
              <w:ind w:left="-61" w:right="-79"/>
              <w:jc w:val="center"/>
              <w:rPr>
                <w:szCs w:val="22"/>
                <w:cs/>
                <w:lang w:bidi="th-TH"/>
              </w:rPr>
            </w:pPr>
            <w:r>
              <w:rPr>
                <w:szCs w:val="22"/>
                <w:lang w:bidi="th-TH"/>
              </w:rPr>
              <w:t>2025</w:t>
            </w:r>
          </w:p>
        </w:tc>
        <w:tc>
          <w:tcPr>
            <w:tcW w:w="182" w:type="dxa"/>
          </w:tcPr>
          <w:p w14:paraId="45247D6E" w14:textId="77777777" w:rsidR="0008382A" w:rsidRPr="0025271A" w:rsidRDefault="0008382A">
            <w:pPr>
              <w:pStyle w:val="acctfourfigures"/>
              <w:spacing w:line="240" w:lineRule="atLeast"/>
              <w:ind w:left="-61"/>
              <w:rPr>
                <w:szCs w:val="22"/>
              </w:rPr>
            </w:pPr>
          </w:p>
        </w:tc>
        <w:tc>
          <w:tcPr>
            <w:tcW w:w="1150" w:type="dxa"/>
            <w:tcBorders>
              <w:bottom w:val="single" w:sz="4" w:space="0" w:color="auto"/>
            </w:tcBorders>
          </w:tcPr>
          <w:p w14:paraId="23ECC7DE" w14:textId="66E4207E" w:rsidR="0008382A" w:rsidRPr="0025271A" w:rsidRDefault="00A856E1">
            <w:pPr>
              <w:pStyle w:val="acctfourfigures"/>
              <w:tabs>
                <w:tab w:val="clear" w:pos="765"/>
              </w:tabs>
              <w:spacing w:line="240" w:lineRule="atLeast"/>
              <w:ind w:left="-61" w:right="-79"/>
              <w:jc w:val="center"/>
              <w:rPr>
                <w:szCs w:val="22"/>
                <w:cs/>
                <w:lang w:bidi="th-TH"/>
              </w:rPr>
            </w:pPr>
            <w:r>
              <w:t>2026</w:t>
            </w:r>
          </w:p>
        </w:tc>
        <w:tc>
          <w:tcPr>
            <w:tcW w:w="178" w:type="dxa"/>
          </w:tcPr>
          <w:p w14:paraId="4DBC607F" w14:textId="77777777" w:rsidR="0008382A" w:rsidRPr="0025271A" w:rsidRDefault="0008382A">
            <w:pPr>
              <w:pStyle w:val="acctfourfigures"/>
              <w:spacing w:line="240" w:lineRule="atLeast"/>
              <w:ind w:left="-61"/>
              <w:rPr>
                <w:szCs w:val="22"/>
              </w:rPr>
            </w:pPr>
          </w:p>
        </w:tc>
        <w:tc>
          <w:tcPr>
            <w:tcW w:w="1244" w:type="dxa"/>
            <w:tcBorders>
              <w:bottom w:val="single" w:sz="4" w:space="0" w:color="auto"/>
            </w:tcBorders>
          </w:tcPr>
          <w:p w14:paraId="4ECEC19A" w14:textId="64558718" w:rsidR="0008382A" w:rsidRPr="0025271A" w:rsidRDefault="00A856E1">
            <w:pPr>
              <w:pStyle w:val="acctfourfigures"/>
              <w:tabs>
                <w:tab w:val="clear" w:pos="765"/>
              </w:tabs>
              <w:spacing w:line="240" w:lineRule="atLeast"/>
              <w:ind w:left="-61" w:right="-79"/>
              <w:jc w:val="center"/>
              <w:rPr>
                <w:szCs w:val="22"/>
                <w:cs/>
                <w:lang w:bidi="th-TH"/>
              </w:rPr>
            </w:pPr>
            <w:r>
              <w:rPr>
                <w:szCs w:val="22"/>
                <w:lang w:bidi="th-TH"/>
              </w:rPr>
              <w:t>2025</w:t>
            </w:r>
          </w:p>
        </w:tc>
      </w:tr>
      <w:tr w:rsidR="00BA3499" w:rsidRPr="0025271A" w14:paraId="0F135B0D" w14:textId="77777777" w:rsidTr="00DB54EA">
        <w:trPr>
          <w:cantSplit/>
          <w:trHeight w:hRule="exact" w:val="288"/>
        </w:trPr>
        <w:tc>
          <w:tcPr>
            <w:tcW w:w="3330" w:type="dxa"/>
            <w:tcBorders>
              <w:bottom w:val="nil"/>
            </w:tcBorders>
          </w:tcPr>
          <w:p w14:paraId="4F865AB5" w14:textId="240D9237" w:rsidR="00BA3499" w:rsidRPr="00BA3499" w:rsidRDefault="00BA3499" w:rsidP="00BA3499">
            <w:pPr>
              <w:spacing w:line="240" w:lineRule="atLeast"/>
              <w:ind w:left="-67" w:right="-205" w:hanging="4"/>
              <w:rPr>
                <w:rFonts w:ascii="Times New Roman" w:hAnsi="Times New Roman" w:cs="Times New Roman"/>
                <w:b/>
                <w:bCs/>
                <w:i/>
                <w:iCs/>
                <w:sz w:val="22"/>
                <w:szCs w:val="22"/>
              </w:rPr>
            </w:pPr>
            <w:r w:rsidRPr="0055656C">
              <w:rPr>
                <w:rFonts w:ascii="Times New Roman" w:hAnsi="Times New Roman" w:cs="Times New Roman"/>
                <w:b/>
                <w:bCs/>
                <w:i/>
                <w:iCs/>
                <w:sz w:val="22"/>
                <w:szCs w:val="22"/>
              </w:rPr>
              <w:t>For the three-month period</w:t>
            </w:r>
          </w:p>
        </w:tc>
        <w:tc>
          <w:tcPr>
            <w:tcW w:w="1116" w:type="dxa"/>
            <w:tcBorders>
              <w:bottom w:val="nil"/>
            </w:tcBorders>
          </w:tcPr>
          <w:p w14:paraId="7052C477" w14:textId="77777777" w:rsidR="00BA3499" w:rsidRPr="00C97E0C" w:rsidRDefault="00BA3499" w:rsidP="00C97E0C">
            <w:pPr>
              <w:tabs>
                <w:tab w:val="decimal" w:pos="926"/>
              </w:tabs>
              <w:spacing w:line="240" w:lineRule="atLeast"/>
              <w:ind w:left="-115" w:right="-113"/>
              <w:rPr>
                <w:rFonts w:ascii="Times New Roman" w:hAnsi="Times New Roman" w:cs="Times New Roman"/>
                <w:sz w:val="22"/>
                <w:szCs w:val="22"/>
              </w:rPr>
            </w:pPr>
          </w:p>
        </w:tc>
        <w:tc>
          <w:tcPr>
            <w:tcW w:w="180" w:type="dxa"/>
            <w:tcBorders>
              <w:bottom w:val="nil"/>
            </w:tcBorders>
          </w:tcPr>
          <w:p w14:paraId="32480CF5" w14:textId="77777777" w:rsidR="00BA3499" w:rsidRPr="0025271A" w:rsidRDefault="00BA3499" w:rsidP="00BA3499">
            <w:pPr>
              <w:tabs>
                <w:tab w:val="decimal" w:pos="821"/>
              </w:tabs>
              <w:spacing w:line="240" w:lineRule="atLeast"/>
              <w:ind w:left="-79" w:right="-79"/>
              <w:jc w:val="both"/>
              <w:rPr>
                <w:rFonts w:ascii="Times New Roman" w:hAnsi="Times New Roman" w:cs="Times New Roman"/>
                <w:sz w:val="22"/>
                <w:szCs w:val="22"/>
              </w:rPr>
            </w:pPr>
          </w:p>
        </w:tc>
        <w:tc>
          <w:tcPr>
            <w:tcW w:w="1215" w:type="dxa"/>
            <w:tcBorders>
              <w:bottom w:val="nil"/>
            </w:tcBorders>
          </w:tcPr>
          <w:p w14:paraId="1125D312" w14:textId="77777777" w:rsidR="00BA3499" w:rsidRPr="0025271A" w:rsidRDefault="00BA3499" w:rsidP="00BA3499">
            <w:pPr>
              <w:pStyle w:val="acctfourfigures"/>
              <w:tabs>
                <w:tab w:val="clear" w:pos="765"/>
                <w:tab w:val="decimal" w:pos="821"/>
              </w:tabs>
              <w:spacing w:line="240" w:lineRule="atLeast"/>
              <w:ind w:left="-79" w:right="104"/>
              <w:jc w:val="right"/>
              <w:rPr>
                <w:szCs w:val="22"/>
              </w:rPr>
            </w:pPr>
          </w:p>
        </w:tc>
        <w:tc>
          <w:tcPr>
            <w:tcW w:w="182" w:type="dxa"/>
            <w:tcBorders>
              <w:bottom w:val="nil"/>
            </w:tcBorders>
          </w:tcPr>
          <w:p w14:paraId="731F18A0" w14:textId="77777777" w:rsidR="00BA3499" w:rsidRPr="0025271A" w:rsidRDefault="00BA3499" w:rsidP="00BA3499">
            <w:pPr>
              <w:tabs>
                <w:tab w:val="decimal" w:pos="821"/>
              </w:tabs>
              <w:spacing w:line="240" w:lineRule="atLeast"/>
              <w:ind w:left="-79" w:right="-79"/>
              <w:jc w:val="both"/>
              <w:rPr>
                <w:rFonts w:ascii="Times New Roman" w:hAnsi="Times New Roman" w:cs="Times New Roman"/>
                <w:sz w:val="22"/>
                <w:szCs w:val="22"/>
              </w:rPr>
            </w:pPr>
          </w:p>
        </w:tc>
        <w:tc>
          <w:tcPr>
            <w:tcW w:w="1150" w:type="dxa"/>
            <w:tcBorders>
              <w:bottom w:val="nil"/>
            </w:tcBorders>
          </w:tcPr>
          <w:p w14:paraId="0B00B015" w14:textId="77777777" w:rsidR="00BA3499" w:rsidRPr="0025271A" w:rsidRDefault="00BA3499" w:rsidP="00BA3499">
            <w:pPr>
              <w:pStyle w:val="acctfourfigures"/>
              <w:tabs>
                <w:tab w:val="clear" w:pos="765"/>
                <w:tab w:val="decimal" w:pos="821"/>
              </w:tabs>
              <w:spacing w:line="240" w:lineRule="atLeast"/>
              <w:ind w:left="-79" w:right="101"/>
              <w:jc w:val="right"/>
              <w:rPr>
                <w:szCs w:val="22"/>
              </w:rPr>
            </w:pPr>
          </w:p>
        </w:tc>
        <w:tc>
          <w:tcPr>
            <w:tcW w:w="178" w:type="dxa"/>
            <w:tcBorders>
              <w:bottom w:val="nil"/>
            </w:tcBorders>
          </w:tcPr>
          <w:p w14:paraId="346FD625" w14:textId="77777777" w:rsidR="00BA3499" w:rsidRPr="0025271A" w:rsidRDefault="00BA3499" w:rsidP="00BA3499">
            <w:pPr>
              <w:pStyle w:val="acctfourfigures"/>
              <w:tabs>
                <w:tab w:val="clear" w:pos="765"/>
                <w:tab w:val="decimal" w:pos="821"/>
              </w:tabs>
              <w:spacing w:line="240" w:lineRule="atLeast"/>
              <w:ind w:left="-79" w:right="101"/>
              <w:jc w:val="right"/>
              <w:rPr>
                <w:szCs w:val="22"/>
              </w:rPr>
            </w:pPr>
          </w:p>
        </w:tc>
        <w:tc>
          <w:tcPr>
            <w:tcW w:w="1244" w:type="dxa"/>
            <w:tcBorders>
              <w:bottom w:val="nil"/>
            </w:tcBorders>
          </w:tcPr>
          <w:p w14:paraId="41770BFA" w14:textId="77777777" w:rsidR="00BA3499" w:rsidRPr="0025271A" w:rsidRDefault="00BA3499" w:rsidP="00BA3499">
            <w:pPr>
              <w:pStyle w:val="acctfourfigures"/>
              <w:tabs>
                <w:tab w:val="clear" w:pos="765"/>
                <w:tab w:val="decimal" w:pos="821"/>
              </w:tabs>
              <w:spacing w:line="240" w:lineRule="atLeast"/>
              <w:ind w:left="-79" w:right="104"/>
              <w:jc w:val="right"/>
              <w:rPr>
                <w:szCs w:val="22"/>
              </w:rPr>
            </w:pPr>
          </w:p>
        </w:tc>
      </w:tr>
      <w:tr w:rsidR="00BA3499" w:rsidRPr="0025271A" w14:paraId="3AF4D133" w14:textId="77777777" w:rsidTr="00DB54EA">
        <w:trPr>
          <w:cantSplit/>
          <w:trHeight w:hRule="exact" w:val="288"/>
        </w:trPr>
        <w:tc>
          <w:tcPr>
            <w:tcW w:w="3330" w:type="dxa"/>
            <w:tcBorders>
              <w:bottom w:val="nil"/>
            </w:tcBorders>
          </w:tcPr>
          <w:p w14:paraId="1A9DBBDF" w14:textId="37AF1156" w:rsidR="00BA3499" w:rsidRPr="00BA3499" w:rsidRDefault="00BA3499" w:rsidP="00BA3499">
            <w:pPr>
              <w:spacing w:line="240" w:lineRule="atLeast"/>
              <w:ind w:left="95" w:right="-205"/>
              <w:jc w:val="both"/>
              <w:rPr>
                <w:rFonts w:ascii="Times New Roman" w:hAnsi="Times New Roman" w:cs="Times New Roman"/>
                <w:b/>
                <w:bCs/>
                <w:i/>
                <w:iCs/>
                <w:sz w:val="22"/>
                <w:szCs w:val="22"/>
              </w:rPr>
            </w:pPr>
            <w:r w:rsidRPr="0055656C">
              <w:rPr>
                <w:rFonts w:ascii="Times New Roman" w:hAnsi="Times New Roman" w:cs="Times New Roman"/>
                <w:b/>
                <w:bCs/>
                <w:i/>
                <w:iCs/>
                <w:sz w:val="22"/>
                <w:szCs w:val="22"/>
              </w:rPr>
              <w:t>ended 31 March</w:t>
            </w:r>
          </w:p>
        </w:tc>
        <w:tc>
          <w:tcPr>
            <w:tcW w:w="1116" w:type="dxa"/>
            <w:tcBorders>
              <w:bottom w:val="nil"/>
            </w:tcBorders>
          </w:tcPr>
          <w:p w14:paraId="303D12CF" w14:textId="77777777" w:rsidR="00BA3499" w:rsidRPr="00C97E0C" w:rsidRDefault="00BA3499" w:rsidP="00C97E0C">
            <w:pPr>
              <w:tabs>
                <w:tab w:val="decimal" w:pos="926"/>
              </w:tabs>
              <w:spacing w:line="240" w:lineRule="atLeast"/>
              <w:ind w:left="-115" w:right="-113"/>
              <w:rPr>
                <w:rFonts w:ascii="Times New Roman" w:hAnsi="Times New Roman" w:cs="Times New Roman"/>
                <w:sz w:val="22"/>
                <w:szCs w:val="22"/>
              </w:rPr>
            </w:pPr>
          </w:p>
        </w:tc>
        <w:tc>
          <w:tcPr>
            <w:tcW w:w="180" w:type="dxa"/>
            <w:tcBorders>
              <w:bottom w:val="nil"/>
            </w:tcBorders>
          </w:tcPr>
          <w:p w14:paraId="32075CE7" w14:textId="77777777" w:rsidR="00BA3499" w:rsidRPr="0025271A" w:rsidRDefault="00BA3499" w:rsidP="00BA3499">
            <w:pPr>
              <w:tabs>
                <w:tab w:val="decimal" w:pos="821"/>
              </w:tabs>
              <w:spacing w:line="240" w:lineRule="atLeast"/>
              <w:ind w:left="-79" w:right="-79"/>
              <w:jc w:val="both"/>
              <w:rPr>
                <w:rFonts w:ascii="Times New Roman" w:hAnsi="Times New Roman" w:cs="Times New Roman"/>
                <w:sz w:val="22"/>
                <w:szCs w:val="22"/>
              </w:rPr>
            </w:pPr>
          </w:p>
        </w:tc>
        <w:tc>
          <w:tcPr>
            <w:tcW w:w="1215" w:type="dxa"/>
            <w:tcBorders>
              <w:bottom w:val="nil"/>
            </w:tcBorders>
          </w:tcPr>
          <w:p w14:paraId="5F83CB41" w14:textId="77777777" w:rsidR="00BA3499" w:rsidRPr="0025271A" w:rsidRDefault="00BA3499" w:rsidP="00BA3499">
            <w:pPr>
              <w:pStyle w:val="acctfourfigures"/>
              <w:tabs>
                <w:tab w:val="clear" w:pos="765"/>
                <w:tab w:val="decimal" w:pos="821"/>
              </w:tabs>
              <w:spacing w:line="240" w:lineRule="atLeast"/>
              <w:ind w:left="-79" w:right="104"/>
              <w:jc w:val="right"/>
              <w:rPr>
                <w:szCs w:val="22"/>
              </w:rPr>
            </w:pPr>
          </w:p>
        </w:tc>
        <w:tc>
          <w:tcPr>
            <w:tcW w:w="182" w:type="dxa"/>
            <w:tcBorders>
              <w:bottom w:val="nil"/>
            </w:tcBorders>
          </w:tcPr>
          <w:p w14:paraId="5E196570" w14:textId="77777777" w:rsidR="00BA3499" w:rsidRPr="0025271A" w:rsidRDefault="00BA3499" w:rsidP="00BA3499">
            <w:pPr>
              <w:tabs>
                <w:tab w:val="decimal" w:pos="821"/>
              </w:tabs>
              <w:spacing w:line="240" w:lineRule="atLeast"/>
              <w:ind w:left="-79" w:right="-79"/>
              <w:jc w:val="both"/>
              <w:rPr>
                <w:rFonts w:ascii="Times New Roman" w:hAnsi="Times New Roman" w:cs="Times New Roman"/>
                <w:sz w:val="22"/>
                <w:szCs w:val="22"/>
              </w:rPr>
            </w:pPr>
          </w:p>
        </w:tc>
        <w:tc>
          <w:tcPr>
            <w:tcW w:w="1150" w:type="dxa"/>
            <w:tcBorders>
              <w:bottom w:val="nil"/>
            </w:tcBorders>
          </w:tcPr>
          <w:p w14:paraId="0F5557F3" w14:textId="77777777" w:rsidR="00BA3499" w:rsidRPr="0025271A" w:rsidRDefault="00BA3499" w:rsidP="00BA3499">
            <w:pPr>
              <w:pStyle w:val="acctfourfigures"/>
              <w:tabs>
                <w:tab w:val="clear" w:pos="765"/>
                <w:tab w:val="decimal" w:pos="821"/>
              </w:tabs>
              <w:spacing w:line="240" w:lineRule="atLeast"/>
              <w:ind w:left="-79" w:right="101"/>
              <w:jc w:val="right"/>
              <w:rPr>
                <w:szCs w:val="22"/>
              </w:rPr>
            </w:pPr>
          </w:p>
        </w:tc>
        <w:tc>
          <w:tcPr>
            <w:tcW w:w="178" w:type="dxa"/>
            <w:tcBorders>
              <w:bottom w:val="nil"/>
            </w:tcBorders>
          </w:tcPr>
          <w:p w14:paraId="581BCC15" w14:textId="77777777" w:rsidR="00BA3499" w:rsidRPr="0025271A" w:rsidRDefault="00BA3499" w:rsidP="00BA3499">
            <w:pPr>
              <w:pStyle w:val="acctfourfigures"/>
              <w:tabs>
                <w:tab w:val="clear" w:pos="765"/>
                <w:tab w:val="decimal" w:pos="821"/>
              </w:tabs>
              <w:spacing w:line="240" w:lineRule="atLeast"/>
              <w:ind w:left="-79" w:right="101"/>
              <w:jc w:val="right"/>
              <w:rPr>
                <w:szCs w:val="22"/>
              </w:rPr>
            </w:pPr>
          </w:p>
        </w:tc>
        <w:tc>
          <w:tcPr>
            <w:tcW w:w="1244" w:type="dxa"/>
            <w:tcBorders>
              <w:bottom w:val="nil"/>
            </w:tcBorders>
          </w:tcPr>
          <w:p w14:paraId="3D71346B" w14:textId="77777777" w:rsidR="00BA3499" w:rsidRPr="0025271A" w:rsidRDefault="00BA3499" w:rsidP="00BA3499">
            <w:pPr>
              <w:pStyle w:val="acctfourfigures"/>
              <w:tabs>
                <w:tab w:val="clear" w:pos="765"/>
                <w:tab w:val="decimal" w:pos="821"/>
              </w:tabs>
              <w:spacing w:line="240" w:lineRule="atLeast"/>
              <w:ind w:left="-79" w:right="104"/>
              <w:jc w:val="right"/>
              <w:rPr>
                <w:szCs w:val="22"/>
              </w:rPr>
            </w:pPr>
          </w:p>
        </w:tc>
      </w:tr>
      <w:tr w:rsidR="00D32D8F" w:rsidRPr="0025271A" w14:paraId="277B4167" w14:textId="77777777" w:rsidTr="00DB54EA">
        <w:trPr>
          <w:cantSplit/>
          <w:trHeight w:hRule="exact" w:val="288"/>
        </w:trPr>
        <w:tc>
          <w:tcPr>
            <w:tcW w:w="3330" w:type="dxa"/>
            <w:tcBorders>
              <w:bottom w:val="nil"/>
            </w:tcBorders>
          </w:tcPr>
          <w:p w14:paraId="74CB2D6B" w14:textId="5238E369" w:rsidR="00D32D8F" w:rsidRPr="00BA3499" w:rsidRDefault="00D32D8F" w:rsidP="00D32D8F">
            <w:pPr>
              <w:tabs>
                <w:tab w:val="left" w:pos="972"/>
              </w:tabs>
              <w:spacing w:line="240" w:lineRule="atLeast"/>
              <w:ind w:left="-85" w:right="-108"/>
              <w:rPr>
                <w:rFonts w:ascii="Times New Roman" w:hAnsi="Times New Roman" w:cs="Times New Roman"/>
                <w:sz w:val="22"/>
                <w:szCs w:val="22"/>
              </w:rPr>
            </w:pPr>
            <w:r w:rsidRPr="00BA3499">
              <w:rPr>
                <w:rFonts w:ascii="Times New Roman" w:hAnsi="Times New Roman" w:cs="Times New Roman"/>
                <w:sz w:val="22"/>
                <w:szCs w:val="22"/>
              </w:rPr>
              <w:t>Short-term benefits</w:t>
            </w:r>
          </w:p>
        </w:tc>
        <w:tc>
          <w:tcPr>
            <w:tcW w:w="1116" w:type="dxa"/>
            <w:tcBorders>
              <w:bottom w:val="nil"/>
            </w:tcBorders>
          </w:tcPr>
          <w:p w14:paraId="319A62F9" w14:textId="1A849FDE" w:rsidR="00D32D8F" w:rsidRPr="00C97E0C" w:rsidRDefault="00E91DDA" w:rsidP="00D32D8F">
            <w:pPr>
              <w:tabs>
                <w:tab w:val="decimal" w:pos="926"/>
              </w:tabs>
              <w:spacing w:line="240" w:lineRule="atLeast"/>
              <w:ind w:left="-115" w:right="-113"/>
              <w:rPr>
                <w:rFonts w:ascii="Times New Roman" w:hAnsi="Times New Roman" w:cstheme="minorBidi"/>
                <w:sz w:val="22"/>
                <w:szCs w:val="22"/>
              </w:rPr>
            </w:pPr>
            <w:r>
              <w:rPr>
                <w:rFonts w:ascii="Times New Roman" w:hAnsi="Times New Roman" w:cstheme="minorBidi"/>
                <w:sz w:val="22"/>
                <w:szCs w:val="22"/>
              </w:rPr>
              <w:t>378</w:t>
            </w:r>
          </w:p>
        </w:tc>
        <w:tc>
          <w:tcPr>
            <w:tcW w:w="180" w:type="dxa"/>
            <w:tcBorders>
              <w:bottom w:val="nil"/>
            </w:tcBorders>
          </w:tcPr>
          <w:p w14:paraId="0AD3C31A"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215" w:type="dxa"/>
            <w:tcBorders>
              <w:bottom w:val="nil"/>
            </w:tcBorders>
          </w:tcPr>
          <w:p w14:paraId="78F06B59" w14:textId="5D42ACB5" w:rsidR="00D32D8F" w:rsidRPr="00C97E0C" w:rsidRDefault="00D32D8F" w:rsidP="00D32D8F">
            <w:pPr>
              <w:tabs>
                <w:tab w:val="decimal" w:pos="967"/>
              </w:tabs>
              <w:spacing w:line="240" w:lineRule="atLeast"/>
              <w:ind w:left="-108" w:right="-108"/>
              <w:rPr>
                <w:rFonts w:ascii="Times New Roman" w:hAnsi="Times New Roman" w:cs="Times New Roman"/>
                <w:sz w:val="22"/>
                <w:szCs w:val="22"/>
              </w:rPr>
            </w:pPr>
            <w:r>
              <w:rPr>
                <w:rFonts w:ascii="Times New Roman" w:hAnsi="Times New Roman" w:cs="Times New Roman"/>
                <w:sz w:val="22"/>
                <w:szCs w:val="22"/>
              </w:rPr>
              <w:t>370</w:t>
            </w:r>
          </w:p>
        </w:tc>
        <w:tc>
          <w:tcPr>
            <w:tcW w:w="182" w:type="dxa"/>
            <w:tcBorders>
              <w:bottom w:val="nil"/>
            </w:tcBorders>
          </w:tcPr>
          <w:p w14:paraId="3A532A4C"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150" w:type="dxa"/>
            <w:tcBorders>
              <w:bottom w:val="nil"/>
            </w:tcBorders>
          </w:tcPr>
          <w:p w14:paraId="238A6DEB" w14:textId="6F51505D" w:rsidR="00D32D8F" w:rsidRPr="0025271A" w:rsidRDefault="00E91DDA" w:rsidP="00D32D8F">
            <w:pPr>
              <w:pStyle w:val="acctfourfigures"/>
              <w:tabs>
                <w:tab w:val="clear" w:pos="765"/>
                <w:tab w:val="decimal" w:pos="913"/>
              </w:tabs>
              <w:spacing w:line="240" w:lineRule="atLeast"/>
              <w:ind w:left="-79" w:right="-62"/>
              <w:rPr>
                <w:szCs w:val="22"/>
              </w:rPr>
            </w:pPr>
            <w:r>
              <w:rPr>
                <w:szCs w:val="22"/>
              </w:rPr>
              <w:t>71</w:t>
            </w:r>
          </w:p>
        </w:tc>
        <w:tc>
          <w:tcPr>
            <w:tcW w:w="178" w:type="dxa"/>
            <w:tcBorders>
              <w:bottom w:val="nil"/>
            </w:tcBorders>
          </w:tcPr>
          <w:p w14:paraId="10A78EB7" w14:textId="77777777" w:rsidR="00D32D8F" w:rsidRPr="0025271A" w:rsidRDefault="00D32D8F" w:rsidP="00D32D8F">
            <w:pPr>
              <w:pStyle w:val="acctfourfigures"/>
              <w:tabs>
                <w:tab w:val="clear" w:pos="765"/>
                <w:tab w:val="decimal" w:pos="821"/>
              </w:tabs>
              <w:spacing w:line="240" w:lineRule="atLeast"/>
              <w:ind w:left="-79" w:right="101"/>
              <w:jc w:val="right"/>
              <w:rPr>
                <w:szCs w:val="22"/>
              </w:rPr>
            </w:pPr>
          </w:p>
        </w:tc>
        <w:tc>
          <w:tcPr>
            <w:tcW w:w="1244" w:type="dxa"/>
            <w:tcBorders>
              <w:bottom w:val="nil"/>
            </w:tcBorders>
          </w:tcPr>
          <w:p w14:paraId="071ABAC1" w14:textId="3EFA58F6" w:rsidR="00D32D8F" w:rsidRPr="0025271A" w:rsidRDefault="00D32D8F" w:rsidP="00D32D8F">
            <w:pPr>
              <w:pStyle w:val="acctfourfigures"/>
              <w:tabs>
                <w:tab w:val="clear" w:pos="765"/>
                <w:tab w:val="decimal" w:pos="821"/>
              </w:tabs>
              <w:spacing w:line="240" w:lineRule="atLeast"/>
              <w:ind w:left="-79" w:right="128"/>
              <w:jc w:val="right"/>
              <w:rPr>
                <w:szCs w:val="22"/>
              </w:rPr>
            </w:pPr>
            <w:r>
              <w:rPr>
                <w:szCs w:val="22"/>
              </w:rPr>
              <w:t>74</w:t>
            </w:r>
          </w:p>
        </w:tc>
      </w:tr>
      <w:tr w:rsidR="00D32D8F" w:rsidRPr="0025271A" w14:paraId="336D910E" w14:textId="77777777" w:rsidTr="00DB54EA">
        <w:trPr>
          <w:cantSplit/>
          <w:trHeight w:hRule="exact" w:val="288"/>
        </w:trPr>
        <w:tc>
          <w:tcPr>
            <w:tcW w:w="3330" w:type="dxa"/>
            <w:tcBorders>
              <w:bottom w:val="nil"/>
            </w:tcBorders>
          </w:tcPr>
          <w:p w14:paraId="269AEE7B" w14:textId="6B7924CF" w:rsidR="00D32D8F" w:rsidRPr="00BA3499" w:rsidRDefault="00D32D8F" w:rsidP="00D32D8F">
            <w:pPr>
              <w:tabs>
                <w:tab w:val="left" w:pos="972"/>
              </w:tabs>
              <w:spacing w:line="240" w:lineRule="atLeast"/>
              <w:ind w:left="-85" w:right="-108"/>
              <w:rPr>
                <w:rFonts w:ascii="Times New Roman" w:hAnsi="Times New Roman" w:cs="Times New Roman"/>
                <w:sz w:val="22"/>
                <w:szCs w:val="22"/>
              </w:rPr>
            </w:pPr>
            <w:r w:rsidRPr="00BA3499">
              <w:rPr>
                <w:rFonts w:ascii="Times New Roman" w:hAnsi="Times New Roman" w:cs="Times New Roman"/>
                <w:sz w:val="22"/>
                <w:szCs w:val="22"/>
              </w:rPr>
              <w:t>Post-employment under defined</w:t>
            </w:r>
          </w:p>
        </w:tc>
        <w:tc>
          <w:tcPr>
            <w:tcW w:w="1116" w:type="dxa"/>
            <w:tcBorders>
              <w:bottom w:val="nil"/>
            </w:tcBorders>
          </w:tcPr>
          <w:p w14:paraId="20BBB5FC" w14:textId="0258286A" w:rsidR="00D32D8F" w:rsidRPr="00C97E0C" w:rsidRDefault="00D32D8F" w:rsidP="00D32D8F">
            <w:pPr>
              <w:tabs>
                <w:tab w:val="decimal" w:pos="926"/>
              </w:tabs>
              <w:spacing w:line="240" w:lineRule="atLeast"/>
              <w:ind w:left="-115" w:right="-113"/>
              <w:rPr>
                <w:rFonts w:ascii="Times New Roman" w:hAnsi="Times New Roman" w:cs="Times New Roman"/>
                <w:sz w:val="22"/>
                <w:szCs w:val="22"/>
              </w:rPr>
            </w:pPr>
          </w:p>
        </w:tc>
        <w:tc>
          <w:tcPr>
            <w:tcW w:w="180" w:type="dxa"/>
            <w:tcBorders>
              <w:bottom w:val="nil"/>
            </w:tcBorders>
          </w:tcPr>
          <w:p w14:paraId="5C413B18"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215" w:type="dxa"/>
            <w:tcBorders>
              <w:bottom w:val="nil"/>
            </w:tcBorders>
          </w:tcPr>
          <w:p w14:paraId="4D84EA8C" w14:textId="77777777" w:rsidR="00D32D8F" w:rsidRPr="00C97E0C" w:rsidRDefault="00D32D8F" w:rsidP="00D32D8F">
            <w:pPr>
              <w:tabs>
                <w:tab w:val="decimal" w:pos="967"/>
              </w:tabs>
              <w:spacing w:line="240" w:lineRule="atLeast"/>
              <w:ind w:left="-108" w:right="-108"/>
              <w:rPr>
                <w:rFonts w:ascii="Times New Roman" w:hAnsi="Times New Roman" w:cs="Times New Roman"/>
                <w:sz w:val="22"/>
                <w:szCs w:val="22"/>
              </w:rPr>
            </w:pPr>
          </w:p>
        </w:tc>
        <w:tc>
          <w:tcPr>
            <w:tcW w:w="182" w:type="dxa"/>
            <w:tcBorders>
              <w:bottom w:val="nil"/>
            </w:tcBorders>
          </w:tcPr>
          <w:p w14:paraId="7F26ED19"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150" w:type="dxa"/>
            <w:tcBorders>
              <w:bottom w:val="nil"/>
            </w:tcBorders>
          </w:tcPr>
          <w:p w14:paraId="1362DC09" w14:textId="77777777" w:rsidR="00D32D8F" w:rsidRPr="0025271A" w:rsidRDefault="00D32D8F" w:rsidP="00D32D8F">
            <w:pPr>
              <w:pStyle w:val="acctfourfigures"/>
              <w:tabs>
                <w:tab w:val="clear" w:pos="765"/>
                <w:tab w:val="decimal" w:pos="913"/>
              </w:tabs>
              <w:spacing w:line="240" w:lineRule="atLeast"/>
              <w:ind w:left="-79" w:right="-62"/>
              <w:rPr>
                <w:szCs w:val="22"/>
              </w:rPr>
            </w:pPr>
          </w:p>
        </w:tc>
        <w:tc>
          <w:tcPr>
            <w:tcW w:w="178" w:type="dxa"/>
            <w:tcBorders>
              <w:bottom w:val="nil"/>
            </w:tcBorders>
          </w:tcPr>
          <w:p w14:paraId="529FF3CD" w14:textId="77777777" w:rsidR="00D32D8F" w:rsidRPr="0025271A" w:rsidRDefault="00D32D8F" w:rsidP="00D32D8F">
            <w:pPr>
              <w:pStyle w:val="acctfourfigures"/>
              <w:tabs>
                <w:tab w:val="clear" w:pos="765"/>
                <w:tab w:val="decimal" w:pos="821"/>
              </w:tabs>
              <w:spacing w:line="240" w:lineRule="atLeast"/>
              <w:ind w:left="-79" w:right="101"/>
              <w:jc w:val="right"/>
              <w:rPr>
                <w:szCs w:val="22"/>
              </w:rPr>
            </w:pPr>
          </w:p>
        </w:tc>
        <w:tc>
          <w:tcPr>
            <w:tcW w:w="1244" w:type="dxa"/>
            <w:tcBorders>
              <w:bottom w:val="nil"/>
            </w:tcBorders>
          </w:tcPr>
          <w:p w14:paraId="5D58D198" w14:textId="77777777" w:rsidR="00D32D8F" w:rsidRPr="0025271A" w:rsidRDefault="00D32D8F" w:rsidP="00D32D8F">
            <w:pPr>
              <w:pStyle w:val="acctfourfigures"/>
              <w:tabs>
                <w:tab w:val="clear" w:pos="765"/>
                <w:tab w:val="decimal" w:pos="821"/>
              </w:tabs>
              <w:spacing w:line="240" w:lineRule="atLeast"/>
              <w:ind w:left="-79" w:right="128"/>
              <w:jc w:val="right"/>
              <w:rPr>
                <w:szCs w:val="22"/>
              </w:rPr>
            </w:pPr>
          </w:p>
        </w:tc>
      </w:tr>
      <w:tr w:rsidR="00D32D8F" w:rsidRPr="0025271A" w14:paraId="70016E43" w14:textId="77777777" w:rsidTr="00DB54EA">
        <w:trPr>
          <w:cantSplit/>
          <w:trHeight w:val="70"/>
        </w:trPr>
        <w:tc>
          <w:tcPr>
            <w:tcW w:w="3330" w:type="dxa"/>
            <w:tcBorders>
              <w:bottom w:val="nil"/>
            </w:tcBorders>
          </w:tcPr>
          <w:p w14:paraId="7498C468" w14:textId="2DF153F7" w:rsidR="00D32D8F" w:rsidRPr="00BA3499" w:rsidRDefault="00D32D8F" w:rsidP="00D32D8F">
            <w:pPr>
              <w:tabs>
                <w:tab w:val="left" w:pos="972"/>
              </w:tabs>
              <w:spacing w:line="240" w:lineRule="atLeast"/>
              <w:ind w:left="98" w:right="-108" w:hanging="3"/>
              <w:rPr>
                <w:rFonts w:ascii="Times New Roman" w:hAnsi="Times New Roman" w:cs="Times New Roman"/>
                <w:b/>
                <w:bCs/>
                <w:i/>
                <w:iCs/>
                <w:sz w:val="22"/>
                <w:szCs w:val="22"/>
              </w:rPr>
            </w:pPr>
            <w:r w:rsidRPr="00BA3499">
              <w:rPr>
                <w:rFonts w:ascii="Times New Roman" w:hAnsi="Times New Roman" w:cs="Times New Roman"/>
                <w:sz w:val="22"/>
                <w:szCs w:val="22"/>
              </w:rPr>
              <w:t>benefit plans</w:t>
            </w:r>
          </w:p>
        </w:tc>
        <w:tc>
          <w:tcPr>
            <w:tcW w:w="1116" w:type="dxa"/>
            <w:tcBorders>
              <w:top w:val="nil"/>
              <w:bottom w:val="single" w:sz="4" w:space="0" w:color="auto"/>
              <w:right w:val="nil"/>
            </w:tcBorders>
          </w:tcPr>
          <w:p w14:paraId="23B3BCF3" w14:textId="6CF5BB7F" w:rsidR="00D32D8F" w:rsidRPr="0008382A" w:rsidRDefault="00E91DDA" w:rsidP="00D32D8F">
            <w:pPr>
              <w:tabs>
                <w:tab w:val="decimal" w:pos="926"/>
              </w:tabs>
              <w:spacing w:line="240" w:lineRule="atLeast"/>
              <w:ind w:left="-115" w:right="-113"/>
              <w:rPr>
                <w:rFonts w:ascii="Times New Roman" w:hAnsi="Times New Roman" w:cs="Times New Roman"/>
                <w:sz w:val="22"/>
                <w:szCs w:val="22"/>
              </w:rPr>
            </w:pPr>
            <w:r>
              <w:rPr>
                <w:rFonts w:ascii="Times New Roman" w:hAnsi="Times New Roman" w:cs="Times New Roman"/>
                <w:sz w:val="22"/>
                <w:szCs w:val="22"/>
              </w:rPr>
              <w:t>5</w:t>
            </w:r>
          </w:p>
        </w:tc>
        <w:tc>
          <w:tcPr>
            <w:tcW w:w="180" w:type="dxa"/>
            <w:tcBorders>
              <w:top w:val="nil"/>
              <w:left w:val="nil"/>
              <w:bottom w:val="nil"/>
              <w:right w:val="nil"/>
            </w:tcBorders>
          </w:tcPr>
          <w:p w14:paraId="416470CC"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215" w:type="dxa"/>
            <w:tcBorders>
              <w:top w:val="nil"/>
              <w:left w:val="nil"/>
              <w:bottom w:val="single" w:sz="4" w:space="0" w:color="auto"/>
            </w:tcBorders>
          </w:tcPr>
          <w:p w14:paraId="454816A1" w14:textId="315832D6" w:rsidR="00D32D8F" w:rsidRPr="0008382A" w:rsidRDefault="00D32D8F" w:rsidP="00D32D8F">
            <w:pPr>
              <w:tabs>
                <w:tab w:val="decimal" w:pos="967"/>
              </w:tabs>
              <w:spacing w:line="240" w:lineRule="atLeast"/>
              <w:ind w:left="-108" w:right="-108"/>
              <w:rPr>
                <w:rFonts w:ascii="Times New Roman" w:hAnsi="Times New Roman" w:cs="Times New Roman"/>
                <w:sz w:val="22"/>
                <w:szCs w:val="22"/>
              </w:rPr>
            </w:pPr>
            <w:r w:rsidRPr="0008382A">
              <w:rPr>
                <w:rFonts w:ascii="Times New Roman" w:hAnsi="Times New Roman" w:cs="Times New Roman"/>
                <w:sz w:val="22"/>
                <w:szCs w:val="22"/>
              </w:rPr>
              <w:t>5</w:t>
            </w:r>
          </w:p>
        </w:tc>
        <w:tc>
          <w:tcPr>
            <w:tcW w:w="182" w:type="dxa"/>
            <w:tcBorders>
              <w:top w:val="nil"/>
              <w:bottom w:val="nil"/>
            </w:tcBorders>
          </w:tcPr>
          <w:p w14:paraId="7998F421" w14:textId="77777777" w:rsidR="00D32D8F" w:rsidRPr="0025271A" w:rsidRDefault="00D32D8F" w:rsidP="00D32D8F">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single" w:sz="4" w:space="0" w:color="auto"/>
            </w:tcBorders>
          </w:tcPr>
          <w:p w14:paraId="7BDA876D" w14:textId="1D84E684" w:rsidR="00D32D8F" w:rsidRPr="0025271A" w:rsidRDefault="00E91DDA" w:rsidP="00D32D8F">
            <w:pPr>
              <w:pStyle w:val="acctfourfigures"/>
              <w:tabs>
                <w:tab w:val="clear" w:pos="765"/>
                <w:tab w:val="decimal" w:pos="913"/>
              </w:tabs>
              <w:spacing w:line="240" w:lineRule="atLeast"/>
              <w:ind w:left="-79" w:right="-62"/>
              <w:rPr>
                <w:szCs w:val="22"/>
              </w:rPr>
            </w:pPr>
            <w:r>
              <w:rPr>
                <w:szCs w:val="22"/>
              </w:rPr>
              <w:t>1</w:t>
            </w:r>
          </w:p>
        </w:tc>
        <w:tc>
          <w:tcPr>
            <w:tcW w:w="178" w:type="dxa"/>
            <w:tcBorders>
              <w:top w:val="nil"/>
              <w:bottom w:val="nil"/>
            </w:tcBorders>
          </w:tcPr>
          <w:p w14:paraId="098A611A" w14:textId="77777777" w:rsidR="00D32D8F" w:rsidRPr="0025271A" w:rsidRDefault="00D32D8F" w:rsidP="00D32D8F">
            <w:pPr>
              <w:pStyle w:val="acctfourfigures"/>
              <w:tabs>
                <w:tab w:val="clear" w:pos="765"/>
                <w:tab w:val="decimal" w:pos="821"/>
              </w:tabs>
              <w:spacing w:line="240" w:lineRule="atLeast"/>
              <w:ind w:left="-79" w:right="101"/>
              <w:jc w:val="right"/>
              <w:rPr>
                <w:szCs w:val="22"/>
              </w:rPr>
            </w:pPr>
          </w:p>
        </w:tc>
        <w:tc>
          <w:tcPr>
            <w:tcW w:w="1244" w:type="dxa"/>
            <w:tcBorders>
              <w:top w:val="nil"/>
              <w:bottom w:val="single" w:sz="4" w:space="0" w:color="auto"/>
            </w:tcBorders>
          </w:tcPr>
          <w:p w14:paraId="1CBBE9B4" w14:textId="4A8A994A" w:rsidR="00D32D8F" w:rsidRPr="0025271A" w:rsidRDefault="00D32D8F" w:rsidP="00D32D8F">
            <w:pPr>
              <w:pStyle w:val="acctfourfigures"/>
              <w:tabs>
                <w:tab w:val="clear" w:pos="765"/>
                <w:tab w:val="decimal" w:pos="821"/>
              </w:tabs>
              <w:spacing w:line="240" w:lineRule="atLeast"/>
              <w:ind w:left="-79" w:right="128"/>
              <w:jc w:val="right"/>
              <w:rPr>
                <w:szCs w:val="22"/>
              </w:rPr>
            </w:pPr>
            <w:r>
              <w:rPr>
                <w:szCs w:val="22"/>
              </w:rPr>
              <w:t>1</w:t>
            </w:r>
          </w:p>
        </w:tc>
      </w:tr>
      <w:tr w:rsidR="00D32D8F" w:rsidRPr="0025271A" w14:paraId="7CE9025C" w14:textId="77777777" w:rsidTr="00DB54EA">
        <w:trPr>
          <w:cantSplit/>
        </w:trPr>
        <w:tc>
          <w:tcPr>
            <w:tcW w:w="3330" w:type="dxa"/>
            <w:tcBorders>
              <w:bottom w:val="nil"/>
            </w:tcBorders>
          </w:tcPr>
          <w:p w14:paraId="01EFF24F" w14:textId="77777777" w:rsidR="00D32D8F" w:rsidRPr="0025271A" w:rsidRDefault="00D32D8F" w:rsidP="00D32D8F">
            <w:pPr>
              <w:tabs>
                <w:tab w:val="left" w:pos="285"/>
              </w:tabs>
              <w:spacing w:line="240" w:lineRule="atLeast"/>
              <w:ind w:left="-85"/>
              <w:rPr>
                <w:rFonts w:ascii="Times New Roman" w:hAnsi="Times New Roman" w:cs="Times New Roman"/>
                <w:b/>
                <w:bCs/>
                <w:sz w:val="22"/>
                <w:szCs w:val="22"/>
              </w:rPr>
            </w:pPr>
            <w:r w:rsidRPr="0025271A">
              <w:rPr>
                <w:rFonts w:ascii="Times New Roman" w:hAnsi="Times New Roman" w:cs="Times New Roman"/>
                <w:b/>
                <w:bCs/>
                <w:sz w:val="22"/>
                <w:szCs w:val="22"/>
              </w:rPr>
              <w:t>Total</w:t>
            </w:r>
          </w:p>
        </w:tc>
        <w:tc>
          <w:tcPr>
            <w:tcW w:w="1116" w:type="dxa"/>
            <w:tcBorders>
              <w:top w:val="single" w:sz="4" w:space="0" w:color="auto"/>
              <w:bottom w:val="double" w:sz="4" w:space="0" w:color="auto"/>
              <w:right w:val="nil"/>
            </w:tcBorders>
          </w:tcPr>
          <w:p w14:paraId="6D2F7ED0" w14:textId="3D0B541C" w:rsidR="00D32D8F" w:rsidRPr="0008382A" w:rsidRDefault="00E91DDA" w:rsidP="00D32D8F">
            <w:pPr>
              <w:tabs>
                <w:tab w:val="decimal" w:pos="926"/>
              </w:tabs>
              <w:spacing w:line="240" w:lineRule="atLeast"/>
              <w:ind w:left="-115" w:right="-113"/>
              <w:rPr>
                <w:rFonts w:ascii="Times New Roman" w:hAnsi="Times New Roman" w:cs="Times New Roman"/>
                <w:b/>
                <w:bCs/>
                <w:sz w:val="22"/>
                <w:szCs w:val="22"/>
              </w:rPr>
            </w:pPr>
            <w:r>
              <w:rPr>
                <w:rFonts w:ascii="Times New Roman" w:hAnsi="Times New Roman" w:cs="Times New Roman"/>
                <w:b/>
                <w:bCs/>
                <w:sz w:val="22"/>
                <w:szCs w:val="22"/>
              </w:rPr>
              <w:t>383</w:t>
            </w:r>
          </w:p>
        </w:tc>
        <w:tc>
          <w:tcPr>
            <w:tcW w:w="180" w:type="dxa"/>
            <w:tcBorders>
              <w:top w:val="nil"/>
              <w:left w:val="nil"/>
              <w:bottom w:val="nil"/>
              <w:right w:val="nil"/>
            </w:tcBorders>
          </w:tcPr>
          <w:p w14:paraId="5220E1A8" w14:textId="77777777" w:rsidR="00D32D8F" w:rsidRPr="0025271A" w:rsidRDefault="00D32D8F" w:rsidP="00D32D8F">
            <w:pPr>
              <w:tabs>
                <w:tab w:val="decimal" w:pos="918"/>
              </w:tabs>
              <w:spacing w:line="240" w:lineRule="atLeast"/>
              <w:ind w:left="-79" w:right="-79"/>
              <w:jc w:val="both"/>
              <w:rPr>
                <w:rFonts w:ascii="Times New Roman" w:hAnsi="Times New Roman" w:cs="Times New Roman"/>
                <w:b/>
                <w:bCs/>
                <w:sz w:val="22"/>
                <w:szCs w:val="22"/>
              </w:rPr>
            </w:pPr>
          </w:p>
        </w:tc>
        <w:tc>
          <w:tcPr>
            <w:tcW w:w="1215" w:type="dxa"/>
            <w:tcBorders>
              <w:top w:val="single" w:sz="4" w:space="0" w:color="auto"/>
              <w:left w:val="nil"/>
              <w:bottom w:val="double" w:sz="4" w:space="0" w:color="auto"/>
            </w:tcBorders>
          </w:tcPr>
          <w:p w14:paraId="527DD0C2" w14:textId="4BE4E4CE" w:rsidR="00D32D8F" w:rsidRPr="00C97E0C" w:rsidRDefault="00D32D8F" w:rsidP="00D32D8F">
            <w:pPr>
              <w:tabs>
                <w:tab w:val="decimal" w:pos="967"/>
              </w:tabs>
              <w:spacing w:line="240" w:lineRule="atLeast"/>
              <w:ind w:left="-108" w:right="-108"/>
              <w:rPr>
                <w:rFonts w:ascii="Times New Roman" w:hAnsi="Times New Roman" w:cs="Times New Roman"/>
                <w:b/>
                <w:bCs/>
                <w:sz w:val="22"/>
                <w:szCs w:val="22"/>
              </w:rPr>
            </w:pPr>
            <w:r>
              <w:rPr>
                <w:rFonts w:ascii="Times New Roman" w:hAnsi="Times New Roman" w:cs="Times New Roman"/>
                <w:b/>
                <w:bCs/>
                <w:sz w:val="22"/>
                <w:szCs w:val="22"/>
              </w:rPr>
              <w:t>375</w:t>
            </w:r>
          </w:p>
        </w:tc>
        <w:tc>
          <w:tcPr>
            <w:tcW w:w="182" w:type="dxa"/>
            <w:tcBorders>
              <w:top w:val="nil"/>
              <w:bottom w:val="nil"/>
            </w:tcBorders>
          </w:tcPr>
          <w:p w14:paraId="3FBE7D71" w14:textId="77777777" w:rsidR="00D32D8F" w:rsidRPr="0025271A" w:rsidRDefault="00D32D8F" w:rsidP="00D32D8F">
            <w:pPr>
              <w:tabs>
                <w:tab w:val="decimal" w:pos="918"/>
              </w:tabs>
              <w:spacing w:line="240" w:lineRule="atLeast"/>
              <w:ind w:left="-79" w:right="-79"/>
              <w:jc w:val="both"/>
              <w:rPr>
                <w:rFonts w:ascii="Times New Roman" w:hAnsi="Times New Roman" w:cs="Times New Roman"/>
                <w:b/>
                <w:bCs/>
                <w:sz w:val="22"/>
                <w:szCs w:val="22"/>
              </w:rPr>
            </w:pPr>
          </w:p>
        </w:tc>
        <w:tc>
          <w:tcPr>
            <w:tcW w:w="1150" w:type="dxa"/>
            <w:tcBorders>
              <w:top w:val="single" w:sz="4" w:space="0" w:color="auto"/>
              <w:bottom w:val="double" w:sz="4" w:space="0" w:color="auto"/>
            </w:tcBorders>
          </w:tcPr>
          <w:p w14:paraId="09DF1F29" w14:textId="2D809091" w:rsidR="00D32D8F" w:rsidRPr="00C97E0C" w:rsidRDefault="00E91DDA" w:rsidP="00D32D8F">
            <w:pPr>
              <w:pStyle w:val="acctfourfigures"/>
              <w:tabs>
                <w:tab w:val="clear" w:pos="765"/>
                <w:tab w:val="decimal" w:pos="913"/>
              </w:tabs>
              <w:spacing w:line="240" w:lineRule="atLeast"/>
              <w:ind w:left="-79" w:right="-62"/>
              <w:rPr>
                <w:b/>
                <w:bCs/>
                <w:szCs w:val="22"/>
              </w:rPr>
            </w:pPr>
            <w:r>
              <w:rPr>
                <w:b/>
                <w:bCs/>
                <w:szCs w:val="22"/>
              </w:rPr>
              <w:t>72</w:t>
            </w:r>
          </w:p>
        </w:tc>
        <w:tc>
          <w:tcPr>
            <w:tcW w:w="178" w:type="dxa"/>
            <w:tcBorders>
              <w:top w:val="nil"/>
              <w:bottom w:val="nil"/>
            </w:tcBorders>
          </w:tcPr>
          <w:p w14:paraId="4FBB29D5" w14:textId="77777777" w:rsidR="00D32D8F" w:rsidRPr="0025271A" w:rsidRDefault="00D32D8F" w:rsidP="00D32D8F">
            <w:pPr>
              <w:pStyle w:val="acctfourfigures"/>
              <w:tabs>
                <w:tab w:val="clear" w:pos="765"/>
                <w:tab w:val="decimal" w:pos="821"/>
              </w:tabs>
              <w:spacing w:line="240" w:lineRule="atLeast"/>
              <w:ind w:left="-79" w:right="101"/>
              <w:jc w:val="right"/>
              <w:rPr>
                <w:b/>
                <w:bCs/>
                <w:szCs w:val="22"/>
              </w:rPr>
            </w:pPr>
          </w:p>
        </w:tc>
        <w:tc>
          <w:tcPr>
            <w:tcW w:w="1244" w:type="dxa"/>
            <w:tcBorders>
              <w:top w:val="single" w:sz="4" w:space="0" w:color="auto"/>
              <w:bottom w:val="double" w:sz="4" w:space="0" w:color="auto"/>
            </w:tcBorders>
          </w:tcPr>
          <w:p w14:paraId="5A40A439" w14:textId="7FFFEA5C" w:rsidR="00D32D8F" w:rsidRPr="00C97E0C" w:rsidRDefault="00D32D8F" w:rsidP="00D32D8F">
            <w:pPr>
              <w:pStyle w:val="acctfourfigures"/>
              <w:tabs>
                <w:tab w:val="clear" w:pos="765"/>
                <w:tab w:val="decimal" w:pos="821"/>
              </w:tabs>
              <w:spacing w:line="240" w:lineRule="atLeast"/>
              <w:ind w:left="-79" w:right="128"/>
              <w:jc w:val="right"/>
              <w:rPr>
                <w:b/>
                <w:bCs/>
                <w:szCs w:val="22"/>
              </w:rPr>
            </w:pPr>
            <w:r w:rsidRPr="00C97E0C">
              <w:rPr>
                <w:b/>
                <w:bCs/>
                <w:szCs w:val="22"/>
              </w:rPr>
              <w:t>75</w:t>
            </w:r>
          </w:p>
        </w:tc>
      </w:tr>
    </w:tbl>
    <w:p w14:paraId="57D7DA3F" w14:textId="77777777" w:rsidR="0008382A" w:rsidRPr="0008382A" w:rsidRDefault="0008382A" w:rsidP="00662B5F">
      <w:pPr>
        <w:tabs>
          <w:tab w:val="left" w:pos="1080"/>
          <w:tab w:val="left" w:pos="1620"/>
        </w:tabs>
        <w:ind w:left="1080" w:right="-295" w:hanging="540"/>
        <w:jc w:val="thaiDistribute"/>
        <w:rPr>
          <w:rFonts w:ascii="Times New Roman" w:hAnsi="Times New Roman" w:cstheme="minorBidi"/>
          <w:sz w:val="22"/>
          <w:szCs w:val="22"/>
        </w:rPr>
      </w:pPr>
    </w:p>
    <w:tbl>
      <w:tblPr>
        <w:tblW w:w="8595" w:type="dxa"/>
        <w:tblInd w:w="1080" w:type="dxa"/>
        <w:tblBorders>
          <w:bottom w:val="single" w:sz="4" w:space="0" w:color="auto"/>
        </w:tblBorders>
        <w:tblLayout w:type="fixed"/>
        <w:tblCellMar>
          <w:left w:w="79" w:type="dxa"/>
          <w:right w:w="79" w:type="dxa"/>
        </w:tblCellMar>
        <w:tblLook w:val="0000" w:firstRow="0" w:lastRow="0" w:firstColumn="0" w:lastColumn="0" w:noHBand="0" w:noVBand="0"/>
      </w:tblPr>
      <w:tblGrid>
        <w:gridCol w:w="3325"/>
        <w:gridCol w:w="1117"/>
        <w:gridCol w:w="182"/>
        <w:gridCol w:w="1216"/>
        <w:gridCol w:w="182"/>
        <w:gridCol w:w="1150"/>
        <w:gridCol w:w="178"/>
        <w:gridCol w:w="1245"/>
      </w:tblGrid>
      <w:tr w:rsidR="00793EB5" w:rsidRPr="0025271A" w14:paraId="16F530AA" w14:textId="77777777" w:rsidTr="00DB54EA">
        <w:trPr>
          <w:cantSplit/>
          <w:trHeight w:hRule="exact" w:val="274"/>
        </w:trPr>
        <w:tc>
          <w:tcPr>
            <w:tcW w:w="3325" w:type="dxa"/>
            <w:tcBorders>
              <w:top w:val="nil"/>
              <w:bottom w:val="nil"/>
            </w:tcBorders>
          </w:tcPr>
          <w:p w14:paraId="0CA90994" w14:textId="77777777" w:rsidR="00793EB5" w:rsidRPr="0025271A" w:rsidRDefault="00793EB5">
            <w:pPr>
              <w:pStyle w:val="acctfourfigures"/>
              <w:spacing w:line="240" w:lineRule="atLeast"/>
              <w:rPr>
                <w:szCs w:val="22"/>
                <w:lang w:val="en-US"/>
              </w:rPr>
            </w:pPr>
          </w:p>
        </w:tc>
        <w:tc>
          <w:tcPr>
            <w:tcW w:w="5270" w:type="dxa"/>
            <w:gridSpan w:val="7"/>
            <w:tcBorders>
              <w:top w:val="nil"/>
              <w:bottom w:val="nil"/>
            </w:tcBorders>
          </w:tcPr>
          <w:p w14:paraId="4BE1227F" w14:textId="77777777" w:rsidR="00793EB5" w:rsidRPr="0025271A" w:rsidRDefault="00793EB5">
            <w:pPr>
              <w:pStyle w:val="acctmergecolhdg"/>
              <w:spacing w:line="240" w:lineRule="atLeast"/>
              <w:ind w:left="-61" w:right="-83"/>
              <w:jc w:val="right"/>
              <w:rPr>
                <w:b w:val="0"/>
                <w:bCs/>
                <w:i/>
                <w:iCs/>
                <w:szCs w:val="22"/>
              </w:rPr>
            </w:pPr>
            <w:r w:rsidRPr="0025271A">
              <w:rPr>
                <w:b w:val="0"/>
                <w:bCs/>
                <w:i/>
                <w:iCs/>
                <w:szCs w:val="22"/>
              </w:rPr>
              <w:t>(Unit: Million Baht)</w:t>
            </w:r>
          </w:p>
        </w:tc>
      </w:tr>
      <w:tr w:rsidR="00793EB5" w:rsidRPr="0025271A" w14:paraId="400D7C73" w14:textId="77777777" w:rsidTr="00DB54EA">
        <w:trPr>
          <w:cantSplit/>
          <w:trHeight w:hRule="exact" w:val="274"/>
        </w:trPr>
        <w:tc>
          <w:tcPr>
            <w:tcW w:w="3325" w:type="dxa"/>
            <w:tcBorders>
              <w:top w:val="nil"/>
              <w:bottom w:val="nil"/>
            </w:tcBorders>
          </w:tcPr>
          <w:p w14:paraId="5758AB05" w14:textId="77777777" w:rsidR="00793EB5" w:rsidRPr="0025271A" w:rsidRDefault="00793EB5">
            <w:pPr>
              <w:pStyle w:val="acctfourfigures"/>
              <w:spacing w:line="240" w:lineRule="atLeast"/>
              <w:rPr>
                <w:szCs w:val="22"/>
              </w:rPr>
            </w:pPr>
          </w:p>
        </w:tc>
        <w:tc>
          <w:tcPr>
            <w:tcW w:w="2515" w:type="dxa"/>
            <w:gridSpan w:val="3"/>
            <w:vAlign w:val="center"/>
          </w:tcPr>
          <w:p w14:paraId="7FA5C0AB" w14:textId="77777777" w:rsidR="00793EB5" w:rsidRPr="0025271A" w:rsidRDefault="00793EB5">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Consolidated</w:t>
            </w:r>
          </w:p>
        </w:tc>
        <w:tc>
          <w:tcPr>
            <w:tcW w:w="182" w:type="dxa"/>
            <w:tcBorders>
              <w:top w:val="nil"/>
              <w:bottom w:val="nil"/>
            </w:tcBorders>
          </w:tcPr>
          <w:p w14:paraId="14DD68DE" w14:textId="77777777" w:rsidR="00793EB5" w:rsidRPr="0025271A" w:rsidRDefault="00793EB5">
            <w:pPr>
              <w:pStyle w:val="acctfourfigures"/>
              <w:spacing w:line="240" w:lineRule="atLeast"/>
              <w:ind w:left="-61" w:right="-52"/>
              <w:rPr>
                <w:szCs w:val="22"/>
              </w:rPr>
            </w:pPr>
          </w:p>
        </w:tc>
        <w:tc>
          <w:tcPr>
            <w:tcW w:w="2573" w:type="dxa"/>
            <w:gridSpan w:val="3"/>
            <w:vAlign w:val="center"/>
          </w:tcPr>
          <w:p w14:paraId="0D0CD329" w14:textId="77777777" w:rsidR="00793EB5" w:rsidRPr="0025271A" w:rsidRDefault="00793EB5" w:rsidP="00DB54EA">
            <w:pPr>
              <w:spacing w:line="240" w:lineRule="atLeast"/>
              <w:ind w:left="-108" w:right="-39"/>
              <w:jc w:val="center"/>
              <w:rPr>
                <w:rFonts w:ascii="Times New Roman" w:hAnsi="Times New Roman" w:cs="Times New Roman"/>
                <w:b/>
                <w:bCs/>
                <w:sz w:val="22"/>
                <w:szCs w:val="22"/>
              </w:rPr>
            </w:pPr>
            <w:r w:rsidRPr="0025271A">
              <w:rPr>
                <w:rFonts w:ascii="Times New Roman" w:hAnsi="Times New Roman" w:cs="Times New Roman"/>
                <w:b/>
                <w:bCs/>
                <w:sz w:val="22"/>
                <w:szCs w:val="22"/>
              </w:rPr>
              <w:t>Separate</w:t>
            </w:r>
          </w:p>
        </w:tc>
      </w:tr>
      <w:tr w:rsidR="00793EB5" w:rsidRPr="0025271A" w14:paraId="3D62729A" w14:textId="77777777" w:rsidTr="00DB54EA">
        <w:trPr>
          <w:cantSplit/>
          <w:trHeight w:hRule="exact" w:val="274"/>
        </w:trPr>
        <w:tc>
          <w:tcPr>
            <w:tcW w:w="3325" w:type="dxa"/>
            <w:tcBorders>
              <w:top w:val="nil"/>
              <w:bottom w:val="nil"/>
            </w:tcBorders>
          </w:tcPr>
          <w:p w14:paraId="606C163A" w14:textId="77777777" w:rsidR="00793EB5" w:rsidRPr="0025271A" w:rsidRDefault="00793EB5">
            <w:pPr>
              <w:pStyle w:val="acctfourfigures"/>
              <w:spacing w:line="240" w:lineRule="atLeast"/>
              <w:rPr>
                <w:szCs w:val="22"/>
              </w:rPr>
            </w:pPr>
          </w:p>
        </w:tc>
        <w:tc>
          <w:tcPr>
            <w:tcW w:w="2515" w:type="dxa"/>
            <w:gridSpan w:val="3"/>
            <w:vAlign w:val="center"/>
          </w:tcPr>
          <w:p w14:paraId="2D9D8FBB" w14:textId="77777777" w:rsidR="00793EB5" w:rsidRPr="0025271A" w:rsidRDefault="00793EB5">
            <w:pPr>
              <w:spacing w:line="240" w:lineRule="atLeast"/>
              <w:ind w:left="-108" w:right="-108"/>
              <w:jc w:val="center"/>
              <w:rPr>
                <w:rFonts w:ascii="Times New Roman" w:hAnsi="Times New Roman" w:cs="Times New Roman"/>
                <w:b/>
                <w:bCs/>
                <w:sz w:val="22"/>
                <w:szCs w:val="22"/>
              </w:rPr>
            </w:pPr>
            <w:r w:rsidRPr="0025271A">
              <w:rPr>
                <w:rFonts w:ascii="Times New Roman" w:hAnsi="Times New Roman" w:cs="Times New Roman"/>
                <w:b/>
                <w:bCs/>
                <w:sz w:val="22"/>
                <w:szCs w:val="22"/>
              </w:rPr>
              <w:t>financial statements</w:t>
            </w:r>
          </w:p>
        </w:tc>
        <w:tc>
          <w:tcPr>
            <w:tcW w:w="182" w:type="dxa"/>
            <w:tcBorders>
              <w:top w:val="nil"/>
              <w:bottom w:val="nil"/>
            </w:tcBorders>
          </w:tcPr>
          <w:p w14:paraId="109FB88D" w14:textId="77777777" w:rsidR="00793EB5" w:rsidRPr="0025271A" w:rsidRDefault="00793EB5">
            <w:pPr>
              <w:pStyle w:val="acctfourfigures"/>
              <w:spacing w:line="240" w:lineRule="atLeast"/>
              <w:ind w:left="-61" w:right="-52"/>
              <w:rPr>
                <w:szCs w:val="22"/>
              </w:rPr>
            </w:pPr>
          </w:p>
        </w:tc>
        <w:tc>
          <w:tcPr>
            <w:tcW w:w="2573" w:type="dxa"/>
            <w:gridSpan w:val="3"/>
            <w:vAlign w:val="center"/>
          </w:tcPr>
          <w:p w14:paraId="5A77B4DD" w14:textId="77777777" w:rsidR="00793EB5" w:rsidRPr="0025271A" w:rsidRDefault="00793EB5" w:rsidP="00DB54EA">
            <w:pPr>
              <w:spacing w:line="240" w:lineRule="atLeast"/>
              <w:ind w:left="-108" w:right="-39"/>
              <w:jc w:val="center"/>
              <w:rPr>
                <w:rFonts w:ascii="Times New Roman" w:hAnsi="Times New Roman" w:cs="Times New Roman"/>
                <w:b/>
                <w:bCs/>
                <w:sz w:val="22"/>
                <w:szCs w:val="22"/>
              </w:rPr>
            </w:pPr>
            <w:r w:rsidRPr="0025271A">
              <w:rPr>
                <w:rFonts w:ascii="Times New Roman" w:hAnsi="Times New Roman" w:cs="Times New Roman"/>
                <w:b/>
                <w:bCs/>
                <w:sz w:val="22"/>
                <w:szCs w:val="22"/>
              </w:rPr>
              <w:t>financial statements</w:t>
            </w:r>
          </w:p>
        </w:tc>
      </w:tr>
      <w:tr w:rsidR="00793EB5" w:rsidRPr="0025271A" w14:paraId="443E6739" w14:textId="77777777" w:rsidTr="00DB54EA">
        <w:trPr>
          <w:cantSplit/>
          <w:trHeight w:hRule="exact" w:val="274"/>
        </w:trPr>
        <w:tc>
          <w:tcPr>
            <w:tcW w:w="3325" w:type="dxa"/>
            <w:tcBorders>
              <w:top w:val="nil"/>
              <w:bottom w:val="nil"/>
            </w:tcBorders>
          </w:tcPr>
          <w:p w14:paraId="04D36281" w14:textId="77777777" w:rsidR="00793EB5" w:rsidRPr="0025271A" w:rsidRDefault="00793EB5" w:rsidP="00793EB5">
            <w:pPr>
              <w:pStyle w:val="acctfourfigures"/>
              <w:spacing w:line="240" w:lineRule="atLeast"/>
              <w:rPr>
                <w:szCs w:val="22"/>
              </w:rPr>
            </w:pPr>
          </w:p>
        </w:tc>
        <w:tc>
          <w:tcPr>
            <w:tcW w:w="1117" w:type="dxa"/>
            <w:tcBorders>
              <w:top w:val="single" w:sz="4" w:space="0" w:color="auto"/>
            </w:tcBorders>
          </w:tcPr>
          <w:p w14:paraId="3C769933" w14:textId="1AE8D7D0" w:rsidR="00793EB5" w:rsidRPr="0025271A" w:rsidRDefault="00793EB5" w:rsidP="0008382A">
            <w:pPr>
              <w:pStyle w:val="acctfourfigures"/>
              <w:tabs>
                <w:tab w:val="clear" w:pos="765"/>
              </w:tabs>
              <w:spacing w:line="240" w:lineRule="atLeast"/>
              <w:ind w:left="-61" w:right="-79"/>
              <w:jc w:val="center"/>
              <w:rPr>
                <w:szCs w:val="22"/>
                <w:lang w:bidi="th-TH"/>
              </w:rPr>
            </w:pPr>
            <w:r w:rsidRPr="00275C5B">
              <w:t>31 March</w:t>
            </w:r>
          </w:p>
        </w:tc>
        <w:tc>
          <w:tcPr>
            <w:tcW w:w="182" w:type="dxa"/>
            <w:tcBorders>
              <w:top w:val="single" w:sz="4" w:space="0" w:color="auto"/>
            </w:tcBorders>
          </w:tcPr>
          <w:p w14:paraId="2CE0050E" w14:textId="77777777" w:rsidR="00793EB5" w:rsidRPr="0025271A" w:rsidRDefault="00793EB5" w:rsidP="00793EB5">
            <w:pPr>
              <w:pStyle w:val="acctfourfigures"/>
              <w:spacing w:line="240" w:lineRule="atLeast"/>
              <w:ind w:left="-61"/>
              <w:rPr>
                <w:szCs w:val="22"/>
              </w:rPr>
            </w:pPr>
          </w:p>
        </w:tc>
        <w:tc>
          <w:tcPr>
            <w:tcW w:w="1216" w:type="dxa"/>
            <w:tcBorders>
              <w:top w:val="single" w:sz="4" w:space="0" w:color="auto"/>
            </w:tcBorders>
          </w:tcPr>
          <w:p w14:paraId="292EC786" w14:textId="77777777" w:rsidR="00793EB5" w:rsidRPr="0025271A" w:rsidRDefault="00793EB5" w:rsidP="00793EB5">
            <w:pPr>
              <w:pStyle w:val="acctfourfigures"/>
              <w:tabs>
                <w:tab w:val="clear" w:pos="765"/>
              </w:tabs>
              <w:spacing w:line="240" w:lineRule="atLeast"/>
              <w:ind w:left="-61" w:right="-79"/>
              <w:jc w:val="center"/>
              <w:rPr>
                <w:szCs w:val="22"/>
                <w:lang w:bidi="th-TH"/>
              </w:rPr>
            </w:pPr>
            <w:r w:rsidRPr="0025271A">
              <w:rPr>
                <w:szCs w:val="22"/>
                <w:lang w:bidi="th-TH"/>
              </w:rPr>
              <w:t>31 December</w:t>
            </w:r>
          </w:p>
        </w:tc>
        <w:tc>
          <w:tcPr>
            <w:tcW w:w="182" w:type="dxa"/>
          </w:tcPr>
          <w:p w14:paraId="02A92691" w14:textId="77777777" w:rsidR="00793EB5" w:rsidRPr="0025271A" w:rsidRDefault="00793EB5" w:rsidP="00793EB5">
            <w:pPr>
              <w:pStyle w:val="acctfourfigures"/>
              <w:spacing w:line="240" w:lineRule="atLeast"/>
              <w:ind w:left="-61"/>
              <w:rPr>
                <w:szCs w:val="22"/>
              </w:rPr>
            </w:pPr>
          </w:p>
        </w:tc>
        <w:tc>
          <w:tcPr>
            <w:tcW w:w="1150" w:type="dxa"/>
            <w:tcBorders>
              <w:top w:val="single" w:sz="4" w:space="0" w:color="auto"/>
            </w:tcBorders>
          </w:tcPr>
          <w:p w14:paraId="2E3935B6" w14:textId="3E09456F" w:rsidR="00793EB5" w:rsidRPr="0025271A" w:rsidRDefault="00793EB5" w:rsidP="00793EB5">
            <w:pPr>
              <w:pStyle w:val="acctfourfigures"/>
              <w:tabs>
                <w:tab w:val="clear" w:pos="765"/>
              </w:tabs>
              <w:spacing w:line="240" w:lineRule="atLeast"/>
              <w:ind w:left="-61" w:right="-79"/>
              <w:jc w:val="center"/>
              <w:rPr>
                <w:szCs w:val="22"/>
                <w:lang w:bidi="th-TH"/>
              </w:rPr>
            </w:pPr>
            <w:r w:rsidRPr="00275C5B">
              <w:t>31 March</w:t>
            </w:r>
          </w:p>
        </w:tc>
        <w:tc>
          <w:tcPr>
            <w:tcW w:w="178" w:type="dxa"/>
            <w:tcBorders>
              <w:top w:val="single" w:sz="4" w:space="0" w:color="auto"/>
            </w:tcBorders>
          </w:tcPr>
          <w:p w14:paraId="63CE40F6" w14:textId="77777777" w:rsidR="00793EB5" w:rsidRPr="0025271A" w:rsidRDefault="00793EB5" w:rsidP="00793EB5">
            <w:pPr>
              <w:pStyle w:val="acctfourfigures"/>
              <w:spacing w:line="240" w:lineRule="atLeast"/>
              <w:ind w:left="-61"/>
              <w:rPr>
                <w:szCs w:val="22"/>
              </w:rPr>
            </w:pPr>
          </w:p>
        </w:tc>
        <w:tc>
          <w:tcPr>
            <w:tcW w:w="1245" w:type="dxa"/>
            <w:tcBorders>
              <w:top w:val="single" w:sz="4" w:space="0" w:color="auto"/>
            </w:tcBorders>
          </w:tcPr>
          <w:p w14:paraId="7A9F16E6" w14:textId="77777777" w:rsidR="00793EB5" w:rsidRPr="0025271A" w:rsidRDefault="00793EB5" w:rsidP="00793EB5">
            <w:pPr>
              <w:pStyle w:val="acctfourfigures"/>
              <w:tabs>
                <w:tab w:val="clear" w:pos="765"/>
              </w:tabs>
              <w:spacing w:line="240" w:lineRule="atLeast"/>
              <w:ind w:left="-61" w:right="-79"/>
              <w:jc w:val="center"/>
              <w:rPr>
                <w:szCs w:val="22"/>
                <w:lang w:bidi="th-TH"/>
              </w:rPr>
            </w:pPr>
            <w:r w:rsidRPr="0025271A">
              <w:rPr>
                <w:szCs w:val="22"/>
                <w:lang w:bidi="th-TH"/>
              </w:rPr>
              <w:t>31 December</w:t>
            </w:r>
          </w:p>
        </w:tc>
      </w:tr>
      <w:tr w:rsidR="00793EB5" w:rsidRPr="0025271A" w14:paraId="152AF5F9" w14:textId="77777777" w:rsidTr="00DB54EA">
        <w:trPr>
          <w:cantSplit/>
          <w:trHeight w:hRule="exact" w:val="274"/>
        </w:trPr>
        <w:tc>
          <w:tcPr>
            <w:tcW w:w="3325" w:type="dxa"/>
            <w:tcBorders>
              <w:top w:val="nil"/>
            </w:tcBorders>
          </w:tcPr>
          <w:p w14:paraId="290ABE50" w14:textId="77777777" w:rsidR="00793EB5" w:rsidRPr="0025271A" w:rsidRDefault="00793EB5" w:rsidP="00793EB5">
            <w:pPr>
              <w:pStyle w:val="acctfourfigures"/>
              <w:spacing w:line="240" w:lineRule="atLeast"/>
              <w:rPr>
                <w:szCs w:val="22"/>
              </w:rPr>
            </w:pPr>
          </w:p>
        </w:tc>
        <w:tc>
          <w:tcPr>
            <w:tcW w:w="1117" w:type="dxa"/>
            <w:tcBorders>
              <w:bottom w:val="single" w:sz="4" w:space="0" w:color="auto"/>
            </w:tcBorders>
          </w:tcPr>
          <w:p w14:paraId="1C33DD47" w14:textId="411EBCB7" w:rsidR="00793EB5" w:rsidRPr="0025271A" w:rsidRDefault="00A856E1" w:rsidP="0008382A">
            <w:pPr>
              <w:pStyle w:val="acctfourfigures"/>
              <w:tabs>
                <w:tab w:val="clear" w:pos="765"/>
              </w:tabs>
              <w:spacing w:line="240" w:lineRule="atLeast"/>
              <w:ind w:left="-61" w:right="-79"/>
              <w:jc w:val="center"/>
              <w:rPr>
                <w:szCs w:val="22"/>
                <w:cs/>
                <w:lang w:bidi="th-TH"/>
              </w:rPr>
            </w:pPr>
            <w:r>
              <w:t>2026</w:t>
            </w:r>
          </w:p>
        </w:tc>
        <w:tc>
          <w:tcPr>
            <w:tcW w:w="182" w:type="dxa"/>
          </w:tcPr>
          <w:p w14:paraId="0CBCBAF2" w14:textId="77777777" w:rsidR="00793EB5" w:rsidRPr="0025271A" w:rsidRDefault="00793EB5" w:rsidP="00793EB5">
            <w:pPr>
              <w:pStyle w:val="acctfourfigures"/>
              <w:spacing w:line="240" w:lineRule="atLeast"/>
              <w:ind w:left="-61"/>
              <w:rPr>
                <w:szCs w:val="22"/>
              </w:rPr>
            </w:pPr>
          </w:p>
        </w:tc>
        <w:tc>
          <w:tcPr>
            <w:tcW w:w="1216" w:type="dxa"/>
            <w:tcBorders>
              <w:bottom w:val="single" w:sz="4" w:space="0" w:color="auto"/>
            </w:tcBorders>
          </w:tcPr>
          <w:p w14:paraId="3F5C9AB3" w14:textId="090A03E5" w:rsidR="00793EB5" w:rsidRPr="0025271A" w:rsidRDefault="00A856E1" w:rsidP="00793EB5">
            <w:pPr>
              <w:pStyle w:val="acctfourfigures"/>
              <w:tabs>
                <w:tab w:val="clear" w:pos="765"/>
              </w:tabs>
              <w:spacing w:line="240" w:lineRule="atLeast"/>
              <w:ind w:left="-61" w:right="-79"/>
              <w:jc w:val="center"/>
              <w:rPr>
                <w:szCs w:val="22"/>
                <w:cs/>
                <w:lang w:bidi="th-TH"/>
              </w:rPr>
            </w:pPr>
            <w:r>
              <w:rPr>
                <w:szCs w:val="22"/>
                <w:lang w:bidi="th-TH"/>
              </w:rPr>
              <w:t>2025</w:t>
            </w:r>
          </w:p>
        </w:tc>
        <w:tc>
          <w:tcPr>
            <w:tcW w:w="182" w:type="dxa"/>
          </w:tcPr>
          <w:p w14:paraId="5EA79520" w14:textId="77777777" w:rsidR="00793EB5" w:rsidRPr="0025271A" w:rsidRDefault="00793EB5" w:rsidP="00793EB5">
            <w:pPr>
              <w:pStyle w:val="acctfourfigures"/>
              <w:spacing w:line="240" w:lineRule="atLeast"/>
              <w:ind w:left="-61"/>
              <w:rPr>
                <w:szCs w:val="22"/>
              </w:rPr>
            </w:pPr>
          </w:p>
        </w:tc>
        <w:tc>
          <w:tcPr>
            <w:tcW w:w="1150" w:type="dxa"/>
            <w:tcBorders>
              <w:bottom w:val="single" w:sz="4" w:space="0" w:color="auto"/>
            </w:tcBorders>
          </w:tcPr>
          <w:p w14:paraId="5E10CD22" w14:textId="083A4EE8" w:rsidR="00793EB5" w:rsidRPr="0025271A" w:rsidRDefault="00A856E1" w:rsidP="00793EB5">
            <w:pPr>
              <w:pStyle w:val="acctfourfigures"/>
              <w:tabs>
                <w:tab w:val="clear" w:pos="765"/>
              </w:tabs>
              <w:spacing w:line="240" w:lineRule="atLeast"/>
              <w:ind w:left="-61" w:right="-79"/>
              <w:jc w:val="center"/>
              <w:rPr>
                <w:szCs w:val="22"/>
                <w:cs/>
                <w:lang w:bidi="th-TH"/>
              </w:rPr>
            </w:pPr>
            <w:r>
              <w:t>2026</w:t>
            </w:r>
          </w:p>
        </w:tc>
        <w:tc>
          <w:tcPr>
            <w:tcW w:w="178" w:type="dxa"/>
          </w:tcPr>
          <w:p w14:paraId="459A6964" w14:textId="77777777" w:rsidR="00793EB5" w:rsidRPr="0025271A" w:rsidRDefault="00793EB5" w:rsidP="00793EB5">
            <w:pPr>
              <w:pStyle w:val="acctfourfigures"/>
              <w:spacing w:line="240" w:lineRule="atLeast"/>
              <w:ind w:left="-61"/>
              <w:rPr>
                <w:szCs w:val="22"/>
              </w:rPr>
            </w:pPr>
          </w:p>
        </w:tc>
        <w:tc>
          <w:tcPr>
            <w:tcW w:w="1245" w:type="dxa"/>
            <w:tcBorders>
              <w:bottom w:val="single" w:sz="4" w:space="0" w:color="auto"/>
            </w:tcBorders>
          </w:tcPr>
          <w:p w14:paraId="4FCA0B93" w14:textId="32A960FB" w:rsidR="00793EB5" w:rsidRPr="0025271A" w:rsidRDefault="00A856E1" w:rsidP="00793EB5">
            <w:pPr>
              <w:pStyle w:val="acctfourfigures"/>
              <w:tabs>
                <w:tab w:val="clear" w:pos="765"/>
              </w:tabs>
              <w:spacing w:line="240" w:lineRule="atLeast"/>
              <w:ind w:left="-61" w:right="-79"/>
              <w:jc w:val="center"/>
              <w:rPr>
                <w:szCs w:val="22"/>
                <w:cs/>
                <w:lang w:bidi="th-TH"/>
              </w:rPr>
            </w:pPr>
            <w:r>
              <w:rPr>
                <w:szCs w:val="22"/>
                <w:lang w:bidi="th-TH"/>
              </w:rPr>
              <w:t>2025</w:t>
            </w:r>
          </w:p>
        </w:tc>
      </w:tr>
      <w:tr w:rsidR="00793EB5" w:rsidRPr="0025271A" w14:paraId="375A44D2" w14:textId="77777777" w:rsidTr="00DB54EA">
        <w:trPr>
          <w:cantSplit/>
          <w:trHeight w:hRule="exact" w:val="288"/>
        </w:trPr>
        <w:tc>
          <w:tcPr>
            <w:tcW w:w="3325" w:type="dxa"/>
            <w:tcBorders>
              <w:bottom w:val="nil"/>
            </w:tcBorders>
          </w:tcPr>
          <w:p w14:paraId="2C2B16B1" w14:textId="77777777" w:rsidR="00793EB5" w:rsidRPr="0025271A" w:rsidRDefault="00793EB5">
            <w:pPr>
              <w:tabs>
                <w:tab w:val="left" w:pos="180"/>
              </w:tabs>
              <w:spacing w:line="240" w:lineRule="atLeast"/>
              <w:ind w:left="1464"/>
              <w:rPr>
                <w:rFonts w:ascii="Times New Roman" w:hAnsi="Times New Roman" w:cs="Times New Roman"/>
                <w:sz w:val="22"/>
                <w:szCs w:val="22"/>
              </w:rPr>
            </w:pPr>
          </w:p>
        </w:tc>
        <w:tc>
          <w:tcPr>
            <w:tcW w:w="1117" w:type="dxa"/>
            <w:tcBorders>
              <w:bottom w:val="nil"/>
            </w:tcBorders>
          </w:tcPr>
          <w:p w14:paraId="0C1257D9" w14:textId="77777777" w:rsidR="00793EB5" w:rsidRPr="0025271A" w:rsidRDefault="00793EB5" w:rsidP="0008382A">
            <w:pPr>
              <w:pStyle w:val="acctfourfigures"/>
              <w:tabs>
                <w:tab w:val="clear" w:pos="765"/>
                <w:tab w:val="decimal" w:pos="821"/>
              </w:tabs>
              <w:spacing w:line="240" w:lineRule="auto"/>
              <w:ind w:left="-61" w:right="-79"/>
              <w:jc w:val="right"/>
              <w:rPr>
                <w:szCs w:val="22"/>
              </w:rPr>
            </w:pPr>
          </w:p>
        </w:tc>
        <w:tc>
          <w:tcPr>
            <w:tcW w:w="182" w:type="dxa"/>
            <w:tcBorders>
              <w:bottom w:val="nil"/>
            </w:tcBorders>
          </w:tcPr>
          <w:p w14:paraId="36C0E79D" w14:textId="77777777" w:rsidR="00793EB5" w:rsidRPr="0025271A" w:rsidRDefault="00793EB5">
            <w:pPr>
              <w:tabs>
                <w:tab w:val="decimal" w:pos="821"/>
              </w:tabs>
              <w:spacing w:line="240" w:lineRule="atLeast"/>
              <w:ind w:left="-79" w:right="-79"/>
              <w:jc w:val="both"/>
              <w:rPr>
                <w:rFonts w:ascii="Times New Roman" w:hAnsi="Times New Roman" w:cs="Times New Roman"/>
                <w:sz w:val="22"/>
                <w:szCs w:val="22"/>
              </w:rPr>
            </w:pPr>
          </w:p>
        </w:tc>
        <w:tc>
          <w:tcPr>
            <w:tcW w:w="1216" w:type="dxa"/>
            <w:tcBorders>
              <w:bottom w:val="nil"/>
            </w:tcBorders>
          </w:tcPr>
          <w:p w14:paraId="21824C53" w14:textId="77777777" w:rsidR="00793EB5" w:rsidRPr="0025271A" w:rsidRDefault="00793EB5">
            <w:pPr>
              <w:pStyle w:val="acctfourfigures"/>
              <w:tabs>
                <w:tab w:val="clear" w:pos="765"/>
                <w:tab w:val="decimal" w:pos="821"/>
              </w:tabs>
              <w:spacing w:line="240" w:lineRule="atLeast"/>
              <w:ind w:left="-79" w:right="104"/>
              <w:jc w:val="right"/>
              <w:rPr>
                <w:szCs w:val="22"/>
              </w:rPr>
            </w:pPr>
          </w:p>
        </w:tc>
        <w:tc>
          <w:tcPr>
            <w:tcW w:w="182" w:type="dxa"/>
            <w:tcBorders>
              <w:bottom w:val="nil"/>
            </w:tcBorders>
          </w:tcPr>
          <w:p w14:paraId="1EB6E146" w14:textId="77777777" w:rsidR="00793EB5" w:rsidRPr="0025271A" w:rsidRDefault="00793EB5">
            <w:pPr>
              <w:tabs>
                <w:tab w:val="decimal" w:pos="821"/>
              </w:tabs>
              <w:spacing w:line="240" w:lineRule="atLeast"/>
              <w:ind w:left="-79" w:right="-79"/>
              <w:jc w:val="both"/>
              <w:rPr>
                <w:rFonts w:ascii="Times New Roman" w:hAnsi="Times New Roman" w:cs="Times New Roman"/>
                <w:sz w:val="22"/>
                <w:szCs w:val="22"/>
              </w:rPr>
            </w:pPr>
          </w:p>
        </w:tc>
        <w:tc>
          <w:tcPr>
            <w:tcW w:w="1150" w:type="dxa"/>
            <w:tcBorders>
              <w:bottom w:val="nil"/>
            </w:tcBorders>
          </w:tcPr>
          <w:p w14:paraId="68ECFB17" w14:textId="77777777" w:rsidR="00793EB5" w:rsidRPr="0025271A" w:rsidRDefault="00793EB5">
            <w:pPr>
              <w:pStyle w:val="acctfourfigures"/>
              <w:tabs>
                <w:tab w:val="clear" w:pos="765"/>
                <w:tab w:val="decimal" w:pos="821"/>
              </w:tabs>
              <w:spacing w:line="240" w:lineRule="atLeast"/>
              <w:ind w:left="-79" w:right="101"/>
              <w:jc w:val="right"/>
              <w:rPr>
                <w:szCs w:val="22"/>
              </w:rPr>
            </w:pPr>
          </w:p>
        </w:tc>
        <w:tc>
          <w:tcPr>
            <w:tcW w:w="178" w:type="dxa"/>
            <w:tcBorders>
              <w:bottom w:val="nil"/>
            </w:tcBorders>
          </w:tcPr>
          <w:p w14:paraId="66699831" w14:textId="77777777" w:rsidR="00793EB5" w:rsidRPr="0025271A" w:rsidRDefault="00793EB5">
            <w:pPr>
              <w:pStyle w:val="acctfourfigures"/>
              <w:tabs>
                <w:tab w:val="clear" w:pos="765"/>
                <w:tab w:val="decimal" w:pos="821"/>
              </w:tabs>
              <w:spacing w:line="240" w:lineRule="atLeast"/>
              <w:ind w:left="-79" w:right="101"/>
              <w:jc w:val="right"/>
              <w:rPr>
                <w:szCs w:val="22"/>
              </w:rPr>
            </w:pPr>
          </w:p>
        </w:tc>
        <w:tc>
          <w:tcPr>
            <w:tcW w:w="1245" w:type="dxa"/>
            <w:tcBorders>
              <w:bottom w:val="nil"/>
            </w:tcBorders>
          </w:tcPr>
          <w:p w14:paraId="7C006CC9" w14:textId="77777777" w:rsidR="00793EB5" w:rsidRPr="0025271A" w:rsidRDefault="00793EB5">
            <w:pPr>
              <w:pStyle w:val="acctfourfigures"/>
              <w:tabs>
                <w:tab w:val="clear" w:pos="765"/>
                <w:tab w:val="decimal" w:pos="821"/>
              </w:tabs>
              <w:spacing w:line="240" w:lineRule="atLeast"/>
              <w:ind w:left="-79" w:right="104"/>
              <w:jc w:val="right"/>
              <w:rPr>
                <w:szCs w:val="22"/>
              </w:rPr>
            </w:pPr>
          </w:p>
        </w:tc>
      </w:tr>
      <w:tr w:rsidR="00793EB5" w:rsidRPr="0025271A" w14:paraId="00E1E55D" w14:textId="77777777" w:rsidTr="00DB54EA">
        <w:trPr>
          <w:cantSplit/>
          <w:trHeight w:val="70"/>
        </w:trPr>
        <w:tc>
          <w:tcPr>
            <w:tcW w:w="3325" w:type="dxa"/>
            <w:tcBorders>
              <w:bottom w:val="nil"/>
            </w:tcBorders>
          </w:tcPr>
          <w:p w14:paraId="1D0EF20D" w14:textId="77777777" w:rsidR="00793EB5" w:rsidRPr="0025271A" w:rsidRDefault="00793EB5" w:rsidP="0008382A">
            <w:pPr>
              <w:tabs>
                <w:tab w:val="left" w:pos="918"/>
              </w:tabs>
              <w:ind w:left="-85" w:right="-108"/>
              <w:rPr>
                <w:rFonts w:ascii="Times New Roman" w:hAnsi="Times New Roman" w:cs="Times New Roman"/>
                <w:sz w:val="22"/>
                <w:szCs w:val="22"/>
              </w:rPr>
            </w:pPr>
            <w:r w:rsidRPr="0025271A">
              <w:rPr>
                <w:rFonts w:ascii="Times New Roman" w:hAnsi="Times New Roman" w:cs="Times New Roman"/>
                <w:sz w:val="22"/>
                <w:szCs w:val="22"/>
              </w:rPr>
              <w:t>Provision for employee benefits</w:t>
            </w:r>
          </w:p>
        </w:tc>
        <w:tc>
          <w:tcPr>
            <w:tcW w:w="1117" w:type="dxa"/>
            <w:tcBorders>
              <w:top w:val="nil"/>
              <w:bottom w:val="single" w:sz="4" w:space="0" w:color="auto"/>
              <w:right w:val="nil"/>
            </w:tcBorders>
          </w:tcPr>
          <w:p w14:paraId="61689451" w14:textId="1E9B569C" w:rsidR="00793EB5" w:rsidRPr="0008382A" w:rsidRDefault="00E91DDA" w:rsidP="0008382A">
            <w:pPr>
              <w:tabs>
                <w:tab w:val="decimal" w:pos="926"/>
              </w:tabs>
              <w:spacing w:line="240" w:lineRule="atLeast"/>
              <w:ind w:left="-115" w:right="-113"/>
              <w:rPr>
                <w:rFonts w:ascii="Times New Roman" w:hAnsi="Times New Roman" w:cs="Times New Roman"/>
                <w:sz w:val="22"/>
                <w:szCs w:val="22"/>
              </w:rPr>
            </w:pPr>
            <w:r>
              <w:rPr>
                <w:rFonts w:ascii="Times New Roman" w:hAnsi="Times New Roman" w:cs="Times New Roman"/>
                <w:sz w:val="22"/>
                <w:szCs w:val="22"/>
              </w:rPr>
              <w:t>533</w:t>
            </w:r>
          </w:p>
        </w:tc>
        <w:tc>
          <w:tcPr>
            <w:tcW w:w="182" w:type="dxa"/>
            <w:tcBorders>
              <w:top w:val="nil"/>
              <w:left w:val="nil"/>
              <w:bottom w:val="nil"/>
              <w:right w:val="nil"/>
            </w:tcBorders>
          </w:tcPr>
          <w:p w14:paraId="040EDF17" w14:textId="77777777" w:rsidR="00793EB5" w:rsidRPr="0025271A" w:rsidRDefault="00793EB5">
            <w:pPr>
              <w:tabs>
                <w:tab w:val="decimal" w:pos="821"/>
              </w:tabs>
              <w:spacing w:line="240" w:lineRule="atLeast"/>
              <w:ind w:left="-79" w:right="-79"/>
              <w:jc w:val="both"/>
              <w:rPr>
                <w:rFonts w:ascii="Times New Roman" w:hAnsi="Times New Roman" w:cs="Times New Roman"/>
                <w:sz w:val="22"/>
                <w:szCs w:val="22"/>
              </w:rPr>
            </w:pPr>
          </w:p>
        </w:tc>
        <w:tc>
          <w:tcPr>
            <w:tcW w:w="1216" w:type="dxa"/>
            <w:tcBorders>
              <w:top w:val="nil"/>
              <w:left w:val="nil"/>
              <w:bottom w:val="single" w:sz="4" w:space="0" w:color="auto"/>
            </w:tcBorders>
          </w:tcPr>
          <w:p w14:paraId="49912BE7" w14:textId="00BFD0AF" w:rsidR="00793EB5" w:rsidRPr="0008382A" w:rsidRDefault="00793EB5" w:rsidP="0008382A">
            <w:pPr>
              <w:tabs>
                <w:tab w:val="decimal" w:pos="967"/>
              </w:tabs>
              <w:spacing w:line="240" w:lineRule="atLeast"/>
              <w:ind w:left="-108" w:right="-108"/>
              <w:rPr>
                <w:rFonts w:ascii="Times New Roman" w:hAnsi="Times New Roman" w:cs="Times New Roman"/>
                <w:sz w:val="22"/>
                <w:szCs w:val="22"/>
              </w:rPr>
            </w:pPr>
            <w:r w:rsidRPr="0008382A">
              <w:rPr>
                <w:rFonts w:ascii="Times New Roman" w:hAnsi="Times New Roman" w:cs="Times New Roman"/>
                <w:sz w:val="22"/>
                <w:szCs w:val="22"/>
              </w:rPr>
              <w:t>5</w:t>
            </w:r>
            <w:r w:rsidR="000F48E9">
              <w:rPr>
                <w:rFonts w:ascii="Times New Roman" w:hAnsi="Times New Roman" w:cs="Times New Roman"/>
                <w:sz w:val="22"/>
                <w:szCs w:val="22"/>
              </w:rPr>
              <w:t>81</w:t>
            </w:r>
          </w:p>
        </w:tc>
        <w:tc>
          <w:tcPr>
            <w:tcW w:w="182" w:type="dxa"/>
            <w:tcBorders>
              <w:top w:val="nil"/>
              <w:bottom w:val="nil"/>
            </w:tcBorders>
          </w:tcPr>
          <w:p w14:paraId="614E1FBF" w14:textId="77777777" w:rsidR="00793EB5" w:rsidRPr="0025271A" w:rsidRDefault="00793EB5">
            <w:pPr>
              <w:tabs>
                <w:tab w:val="decimal" w:pos="821"/>
              </w:tabs>
              <w:spacing w:line="240" w:lineRule="atLeast"/>
              <w:ind w:left="-79" w:right="-79"/>
              <w:jc w:val="both"/>
              <w:rPr>
                <w:rFonts w:ascii="Times New Roman" w:hAnsi="Times New Roman" w:cs="Times New Roman"/>
                <w:sz w:val="22"/>
                <w:szCs w:val="22"/>
              </w:rPr>
            </w:pPr>
          </w:p>
        </w:tc>
        <w:tc>
          <w:tcPr>
            <w:tcW w:w="1150" w:type="dxa"/>
            <w:tcBorders>
              <w:top w:val="nil"/>
              <w:bottom w:val="single" w:sz="4" w:space="0" w:color="auto"/>
            </w:tcBorders>
          </w:tcPr>
          <w:p w14:paraId="0D24D2A2" w14:textId="4195C924" w:rsidR="00793EB5" w:rsidRPr="0025271A" w:rsidRDefault="00E91DDA" w:rsidP="0008382A">
            <w:pPr>
              <w:pStyle w:val="acctfourfigures"/>
              <w:tabs>
                <w:tab w:val="clear" w:pos="765"/>
                <w:tab w:val="decimal" w:pos="913"/>
              </w:tabs>
              <w:spacing w:line="240" w:lineRule="atLeast"/>
              <w:ind w:left="-79" w:right="-62"/>
              <w:rPr>
                <w:szCs w:val="22"/>
              </w:rPr>
            </w:pPr>
            <w:r>
              <w:rPr>
                <w:szCs w:val="22"/>
              </w:rPr>
              <w:t>115</w:t>
            </w:r>
          </w:p>
        </w:tc>
        <w:tc>
          <w:tcPr>
            <w:tcW w:w="178" w:type="dxa"/>
            <w:tcBorders>
              <w:top w:val="nil"/>
              <w:bottom w:val="nil"/>
            </w:tcBorders>
          </w:tcPr>
          <w:p w14:paraId="58B14813" w14:textId="77777777" w:rsidR="00793EB5" w:rsidRPr="0025271A" w:rsidRDefault="00793EB5">
            <w:pPr>
              <w:pStyle w:val="acctfourfigures"/>
              <w:tabs>
                <w:tab w:val="clear" w:pos="765"/>
                <w:tab w:val="decimal" w:pos="821"/>
              </w:tabs>
              <w:spacing w:line="240" w:lineRule="atLeast"/>
              <w:ind w:left="-79" w:right="101"/>
              <w:jc w:val="right"/>
              <w:rPr>
                <w:szCs w:val="22"/>
              </w:rPr>
            </w:pPr>
          </w:p>
        </w:tc>
        <w:tc>
          <w:tcPr>
            <w:tcW w:w="1245" w:type="dxa"/>
            <w:tcBorders>
              <w:top w:val="nil"/>
              <w:bottom w:val="single" w:sz="4" w:space="0" w:color="auto"/>
            </w:tcBorders>
          </w:tcPr>
          <w:p w14:paraId="2426D5B9" w14:textId="5AF5BC9F" w:rsidR="00793EB5" w:rsidRPr="0025271A" w:rsidRDefault="00D064B9">
            <w:pPr>
              <w:pStyle w:val="acctfourfigures"/>
              <w:tabs>
                <w:tab w:val="clear" w:pos="765"/>
                <w:tab w:val="decimal" w:pos="821"/>
              </w:tabs>
              <w:spacing w:line="240" w:lineRule="atLeast"/>
              <w:ind w:left="-79" w:right="128"/>
              <w:jc w:val="right"/>
              <w:rPr>
                <w:szCs w:val="22"/>
              </w:rPr>
            </w:pPr>
            <w:r>
              <w:rPr>
                <w:szCs w:val="22"/>
              </w:rPr>
              <w:t>11</w:t>
            </w:r>
            <w:r w:rsidR="000F48E9">
              <w:rPr>
                <w:szCs w:val="22"/>
              </w:rPr>
              <w:t>4</w:t>
            </w:r>
          </w:p>
        </w:tc>
      </w:tr>
      <w:tr w:rsidR="00793EB5" w:rsidRPr="0025271A" w14:paraId="0828492C" w14:textId="77777777" w:rsidTr="00DB54EA">
        <w:trPr>
          <w:cantSplit/>
        </w:trPr>
        <w:tc>
          <w:tcPr>
            <w:tcW w:w="3325" w:type="dxa"/>
            <w:tcBorders>
              <w:bottom w:val="nil"/>
            </w:tcBorders>
          </w:tcPr>
          <w:p w14:paraId="7528DB60" w14:textId="77777777" w:rsidR="00793EB5" w:rsidRPr="0025271A" w:rsidRDefault="00793EB5" w:rsidP="0008382A">
            <w:pPr>
              <w:tabs>
                <w:tab w:val="left" w:pos="285"/>
              </w:tabs>
              <w:spacing w:line="240" w:lineRule="atLeast"/>
              <w:ind w:left="-85"/>
              <w:rPr>
                <w:rFonts w:ascii="Times New Roman" w:hAnsi="Times New Roman" w:cs="Times New Roman"/>
                <w:b/>
                <w:bCs/>
                <w:sz w:val="22"/>
                <w:szCs w:val="22"/>
              </w:rPr>
            </w:pPr>
            <w:r w:rsidRPr="0025271A">
              <w:rPr>
                <w:rFonts w:ascii="Times New Roman" w:hAnsi="Times New Roman" w:cs="Times New Roman"/>
                <w:b/>
                <w:bCs/>
                <w:sz w:val="22"/>
                <w:szCs w:val="22"/>
              </w:rPr>
              <w:t>Total</w:t>
            </w:r>
          </w:p>
        </w:tc>
        <w:tc>
          <w:tcPr>
            <w:tcW w:w="1117" w:type="dxa"/>
            <w:tcBorders>
              <w:top w:val="single" w:sz="4" w:space="0" w:color="auto"/>
              <w:bottom w:val="double" w:sz="4" w:space="0" w:color="auto"/>
              <w:right w:val="nil"/>
            </w:tcBorders>
          </w:tcPr>
          <w:p w14:paraId="3B74F3BA" w14:textId="2AA7A767" w:rsidR="00793EB5" w:rsidRPr="0008382A" w:rsidRDefault="00E91DDA" w:rsidP="0008382A">
            <w:pPr>
              <w:tabs>
                <w:tab w:val="decimal" w:pos="926"/>
              </w:tabs>
              <w:spacing w:line="240" w:lineRule="atLeast"/>
              <w:ind w:left="-115" w:right="-113"/>
              <w:rPr>
                <w:rFonts w:ascii="Times New Roman" w:hAnsi="Times New Roman" w:cs="Times New Roman"/>
                <w:b/>
                <w:bCs/>
                <w:sz w:val="22"/>
                <w:szCs w:val="22"/>
              </w:rPr>
            </w:pPr>
            <w:r>
              <w:rPr>
                <w:rFonts w:ascii="Times New Roman" w:hAnsi="Times New Roman" w:cs="Times New Roman"/>
                <w:b/>
                <w:bCs/>
                <w:sz w:val="22"/>
                <w:szCs w:val="22"/>
              </w:rPr>
              <w:t>533</w:t>
            </w:r>
          </w:p>
        </w:tc>
        <w:tc>
          <w:tcPr>
            <w:tcW w:w="182" w:type="dxa"/>
            <w:tcBorders>
              <w:top w:val="nil"/>
              <w:left w:val="nil"/>
              <w:bottom w:val="nil"/>
              <w:right w:val="nil"/>
            </w:tcBorders>
          </w:tcPr>
          <w:p w14:paraId="10B703B6" w14:textId="77777777" w:rsidR="00793EB5" w:rsidRPr="0025271A" w:rsidRDefault="00793EB5">
            <w:pPr>
              <w:tabs>
                <w:tab w:val="decimal" w:pos="918"/>
              </w:tabs>
              <w:spacing w:line="240" w:lineRule="atLeast"/>
              <w:ind w:left="-79" w:right="-79"/>
              <w:jc w:val="both"/>
              <w:rPr>
                <w:rFonts w:ascii="Times New Roman" w:hAnsi="Times New Roman" w:cs="Times New Roman"/>
                <w:b/>
                <w:bCs/>
                <w:sz w:val="22"/>
                <w:szCs w:val="22"/>
              </w:rPr>
            </w:pPr>
          </w:p>
        </w:tc>
        <w:tc>
          <w:tcPr>
            <w:tcW w:w="1216" w:type="dxa"/>
            <w:tcBorders>
              <w:top w:val="single" w:sz="4" w:space="0" w:color="auto"/>
              <w:left w:val="nil"/>
              <w:bottom w:val="double" w:sz="4" w:space="0" w:color="auto"/>
            </w:tcBorders>
          </w:tcPr>
          <w:p w14:paraId="58160820" w14:textId="22C82E79" w:rsidR="00793EB5" w:rsidRPr="0008382A" w:rsidRDefault="00793EB5" w:rsidP="0008382A">
            <w:pPr>
              <w:tabs>
                <w:tab w:val="decimal" w:pos="967"/>
              </w:tabs>
              <w:spacing w:line="240" w:lineRule="atLeast"/>
              <w:ind w:left="-108" w:right="-108"/>
              <w:rPr>
                <w:rFonts w:ascii="Times New Roman" w:hAnsi="Times New Roman" w:cs="Times New Roman"/>
                <w:b/>
                <w:bCs/>
                <w:sz w:val="22"/>
                <w:szCs w:val="22"/>
              </w:rPr>
            </w:pPr>
            <w:r w:rsidRPr="0008382A">
              <w:rPr>
                <w:rFonts w:ascii="Times New Roman" w:hAnsi="Times New Roman" w:cs="Times New Roman"/>
                <w:b/>
                <w:bCs/>
                <w:sz w:val="22"/>
                <w:szCs w:val="22"/>
              </w:rPr>
              <w:t>5</w:t>
            </w:r>
            <w:r w:rsidR="000F48E9">
              <w:rPr>
                <w:rFonts w:ascii="Times New Roman" w:hAnsi="Times New Roman" w:cs="Times New Roman"/>
                <w:b/>
                <w:bCs/>
                <w:sz w:val="22"/>
                <w:szCs w:val="22"/>
              </w:rPr>
              <w:t>81</w:t>
            </w:r>
          </w:p>
        </w:tc>
        <w:tc>
          <w:tcPr>
            <w:tcW w:w="182" w:type="dxa"/>
            <w:tcBorders>
              <w:top w:val="nil"/>
              <w:bottom w:val="nil"/>
            </w:tcBorders>
          </w:tcPr>
          <w:p w14:paraId="60429781" w14:textId="77777777" w:rsidR="00793EB5" w:rsidRPr="0025271A" w:rsidRDefault="00793EB5">
            <w:pPr>
              <w:tabs>
                <w:tab w:val="decimal" w:pos="918"/>
              </w:tabs>
              <w:spacing w:line="240" w:lineRule="atLeast"/>
              <w:ind w:left="-79" w:right="-79"/>
              <w:jc w:val="both"/>
              <w:rPr>
                <w:rFonts w:ascii="Times New Roman" w:hAnsi="Times New Roman" w:cs="Times New Roman"/>
                <w:b/>
                <w:bCs/>
                <w:sz w:val="22"/>
                <w:szCs w:val="22"/>
              </w:rPr>
            </w:pPr>
          </w:p>
        </w:tc>
        <w:tc>
          <w:tcPr>
            <w:tcW w:w="1150" w:type="dxa"/>
            <w:tcBorders>
              <w:top w:val="single" w:sz="4" w:space="0" w:color="auto"/>
              <w:bottom w:val="double" w:sz="4" w:space="0" w:color="auto"/>
            </w:tcBorders>
          </w:tcPr>
          <w:p w14:paraId="75BB0E92" w14:textId="4B625F70" w:rsidR="00793EB5" w:rsidRPr="0025271A" w:rsidRDefault="00E91DDA" w:rsidP="0008382A">
            <w:pPr>
              <w:pStyle w:val="acctfourfigures"/>
              <w:tabs>
                <w:tab w:val="clear" w:pos="765"/>
                <w:tab w:val="decimal" w:pos="913"/>
              </w:tabs>
              <w:spacing w:line="240" w:lineRule="atLeast"/>
              <w:ind w:left="-79" w:right="-62"/>
              <w:rPr>
                <w:b/>
                <w:bCs/>
                <w:szCs w:val="22"/>
              </w:rPr>
            </w:pPr>
            <w:r>
              <w:rPr>
                <w:b/>
                <w:bCs/>
                <w:szCs w:val="22"/>
              </w:rPr>
              <w:t>115</w:t>
            </w:r>
          </w:p>
        </w:tc>
        <w:tc>
          <w:tcPr>
            <w:tcW w:w="178" w:type="dxa"/>
            <w:tcBorders>
              <w:top w:val="nil"/>
              <w:bottom w:val="nil"/>
            </w:tcBorders>
          </w:tcPr>
          <w:p w14:paraId="242AE7A9" w14:textId="77777777" w:rsidR="00793EB5" w:rsidRPr="0025271A" w:rsidRDefault="00793EB5">
            <w:pPr>
              <w:pStyle w:val="acctfourfigures"/>
              <w:tabs>
                <w:tab w:val="clear" w:pos="765"/>
                <w:tab w:val="decimal" w:pos="821"/>
              </w:tabs>
              <w:spacing w:line="240" w:lineRule="atLeast"/>
              <w:ind w:left="-79" w:right="101"/>
              <w:jc w:val="right"/>
              <w:rPr>
                <w:b/>
                <w:bCs/>
                <w:szCs w:val="22"/>
              </w:rPr>
            </w:pPr>
          </w:p>
        </w:tc>
        <w:tc>
          <w:tcPr>
            <w:tcW w:w="1245" w:type="dxa"/>
            <w:tcBorders>
              <w:top w:val="single" w:sz="4" w:space="0" w:color="auto"/>
              <w:bottom w:val="double" w:sz="4" w:space="0" w:color="auto"/>
            </w:tcBorders>
          </w:tcPr>
          <w:p w14:paraId="1D05F22C" w14:textId="0587E79C" w:rsidR="00793EB5" w:rsidRPr="0025271A" w:rsidRDefault="00793EB5">
            <w:pPr>
              <w:pStyle w:val="acctfourfigures"/>
              <w:tabs>
                <w:tab w:val="clear" w:pos="765"/>
                <w:tab w:val="decimal" w:pos="821"/>
              </w:tabs>
              <w:spacing w:line="240" w:lineRule="atLeast"/>
              <w:ind w:left="-79" w:right="128"/>
              <w:jc w:val="right"/>
              <w:rPr>
                <w:b/>
                <w:bCs/>
                <w:szCs w:val="22"/>
              </w:rPr>
            </w:pPr>
            <w:r>
              <w:rPr>
                <w:b/>
                <w:bCs/>
                <w:szCs w:val="22"/>
              </w:rPr>
              <w:t>1</w:t>
            </w:r>
            <w:r w:rsidR="00D064B9">
              <w:rPr>
                <w:b/>
                <w:bCs/>
                <w:szCs w:val="22"/>
              </w:rPr>
              <w:t>1</w:t>
            </w:r>
            <w:r w:rsidR="000F48E9">
              <w:rPr>
                <w:b/>
                <w:bCs/>
                <w:szCs w:val="22"/>
              </w:rPr>
              <w:t>4</w:t>
            </w:r>
          </w:p>
        </w:tc>
      </w:tr>
    </w:tbl>
    <w:p w14:paraId="12958201" w14:textId="77777777" w:rsidR="00793EB5" w:rsidRDefault="00793EB5" w:rsidP="00662B5F">
      <w:pPr>
        <w:tabs>
          <w:tab w:val="left" w:pos="1080"/>
          <w:tab w:val="left" w:pos="1620"/>
        </w:tabs>
        <w:ind w:left="1080" w:right="-295" w:hanging="540"/>
        <w:jc w:val="thaiDistribute"/>
        <w:rPr>
          <w:rFonts w:ascii="Times New Roman" w:hAnsi="Times New Roman" w:cs="Times New Roman"/>
          <w:sz w:val="22"/>
          <w:szCs w:val="22"/>
        </w:rPr>
      </w:pPr>
    </w:p>
    <w:p w14:paraId="03EB8B2A" w14:textId="238AC3F5" w:rsidR="0082037D" w:rsidRPr="009B20EE" w:rsidRDefault="0082037D" w:rsidP="00EB2E07">
      <w:pPr>
        <w:pStyle w:val="Heading1"/>
        <w:numPr>
          <w:ilvl w:val="1"/>
          <w:numId w:val="32"/>
        </w:numPr>
        <w:ind w:left="1080" w:hanging="540"/>
        <w:rPr>
          <w:rFonts w:ascii="Times New Roman" w:hAnsi="Times New Roman" w:cs="Times New Roman"/>
          <w:b w:val="0"/>
          <w:bCs w:val="0"/>
          <w:sz w:val="22"/>
          <w:szCs w:val="22"/>
        </w:rPr>
      </w:pPr>
      <w:r w:rsidRPr="00EB2E07">
        <w:rPr>
          <w:rFonts w:ascii="Times New Roman" w:hAnsi="Times New Roman" w:cs="Times New Roman"/>
          <w:sz w:val="22"/>
          <w:szCs w:val="22"/>
        </w:rPr>
        <w:t>Commitments</w:t>
      </w:r>
    </w:p>
    <w:p w14:paraId="7E468573" w14:textId="77777777" w:rsidR="00955FE3" w:rsidRPr="00BC0061" w:rsidRDefault="00955FE3" w:rsidP="008F448D">
      <w:pPr>
        <w:pStyle w:val="Caption"/>
        <w:rPr>
          <w:rFonts w:ascii="Times New Roman" w:hAnsi="Times New Roman" w:cs="Times New Roman"/>
          <w:b w:val="0"/>
          <w:bCs w:val="0"/>
          <w:sz w:val="22"/>
          <w:szCs w:val="22"/>
        </w:rPr>
      </w:pPr>
    </w:p>
    <w:p w14:paraId="2573B51B" w14:textId="7D067E80" w:rsidR="002F1F9B" w:rsidRPr="00BC0061" w:rsidRDefault="0082037D" w:rsidP="00BC0061">
      <w:pPr>
        <w:pStyle w:val="Caption"/>
        <w:ind w:left="1080"/>
        <w:rPr>
          <w:rFonts w:ascii="Times New Roman" w:hAnsi="Times New Roman" w:cs="Times New Roman"/>
          <w:i/>
          <w:iCs/>
          <w:sz w:val="22"/>
          <w:szCs w:val="22"/>
        </w:rPr>
      </w:pPr>
      <w:r w:rsidRPr="00BC0061">
        <w:rPr>
          <w:rFonts w:ascii="Times New Roman" w:hAnsi="Times New Roman" w:cs="Times New Roman"/>
          <w:i/>
          <w:iCs/>
          <w:sz w:val="22"/>
          <w:szCs w:val="22"/>
        </w:rPr>
        <w:t>Capital commitments</w:t>
      </w:r>
    </w:p>
    <w:p w14:paraId="62F789F3" w14:textId="77777777" w:rsidR="00955FE3" w:rsidRPr="006B514F" w:rsidRDefault="00955FE3" w:rsidP="00955FE3">
      <w:pPr>
        <w:rPr>
          <w:rFonts w:ascii="Times New Roman" w:hAnsi="Times New Roman" w:cs="Times New Roman"/>
          <w:sz w:val="22"/>
          <w:szCs w:val="22"/>
        </w:rPr>
      </w:pPr>
    </w:p>
    <w:tbl>
      <w:tblPr>
        <w:tblW w:w="9119" w:type="dxa"/>
        <w:tblInd w:w="556" w:type="dxa"/>
        <w:tblLayout w:type="fixed"/>
        <w:tblCellMar>
          <w:left w:w="79" w:type="dxa"/>
          <w:right w:w="79" w:type="dxa"/>
        </w:tblCellMar>
        <w:tblLook w:val="0000" w:firstRow="0" w:lastRow="0" w:firstColumn="0" w:lastColumn="0" w:noHBand="0" w:noVBand="0"/>
      </w:tblPr>
      <w:tblGrid>
        <w:gridCol w:w="3852"/>
        <w:gridCol w:w="1118"/>
        <w:gridCol w:w="180"/>
        <w:gridCol w:w="1215"/>
        <w:gridCol w:w="182"/>
        <w:gridCol w:w="1150"/>
        <w:gridCol w:w="178"/>
        <w:gridCol w:w="1244"/>
      </w:tblGrid>
      <w:tr w:rsidR="00D05D6C" w:rsidRPr="00FD1C09" w14:paraId="74DBEB76" w14:textId="77777777" w:rsidTr="00DB54EA">
        <w:trPr>
          <w:cantSplit/>
        </w:trPr>
        <w:tc>
          <w:tcPr>
            <w:tcW w:w="3852" w:type="dxa"/>
          </w:tcPr>
          <w:p w14:paraId="4D741182" w14:textId="77777777" w:rsidR="00D05D6C" w:rsidRPr="00FD1C09" w:rsidRDefault="00D05D6C" w:rsidP="00C321C6">
            <w:pPr>
              <w:rPr>
                <w:rFonts w:ascii="Times New Roman" w:hAnsi="Times New Roman" w:cs="Times New Roman"/>
                <w:b/>
                <w:bCs/>
                <w:i/>
                <w:iCs/>
                <w:sz w:val="22"/>
                <w:szCs w:val="22"/>
              </w:rPr>
            </w:pPr>
          </w:p>
        </w:tc>
        <w:tc>
          <w:tcPr>
            <w:tcW w:w="2513" w:type="dxa"/>
            <w:gridSpan w:val="3"/>
          </w:tcPr>
          <w:p w14:paraId="78D08715" w14:textId="77777777" w:rsidR="00D05D6C" w:rsidRPr="00FD1C09" w:rsidRDefault="00D05D6C" w:rsidP="00C321C6">
            <w:pPr>
              <w:pStyle w:val="acctmergecolhdg"/>
              <w:spacing w:line="240" w:lineRule="auto"/>
              <w:ind w:left="-79" w:firstLine="18"/>
              <w:rPr>
                <w:szCs w:val="22"/>
              </w:rPr>
            </w:pPr>
          </w:p>
        </w:tc>
        <w:tc>
          <w:tcPr>
            <w:tcW w:w="182" w:type="dxa"/>
          </w:tcPr>
          <w:p w14:paraId="72DB2F2E" w14:textId="77777777" w:rsidR="00D05D6C" w:rsidRPr="00FD1C09" w:rsidRDefault="00D05D6C" w:rsidP="00C321C6">
            <w:pPr>
              <w:ind w:left="-79" w:right="-108" w:firstLine="18"/>
              <w:jc w:val="center"/>
              <w:rPr>
                <w:rFonts w:ascii="Times New Roman" w:hAnsi="Times New Roman" w:cs="Times New Roman"/>
                <w:sz w:val="22"/>
                <w:szCs w:val="22"/>
              </w:rPr>
            </w:pPr>
          </w:p>
        </w:tc>
        <w:tc>
          <w:tcPr>
            <w:tcW w:w="2572" w:type="dxa"/>
            <w:gridSpan w:val="3"/>
          </w:tcPr>
          <w:p w14:paraId="5DADEFF8" w14:textId="77777777" w:rsidR="00D05D6C" w:rsidRPr="00FD1C09" w:rsidRDefault="00D05D6C" w:rsidP="004E522F">
            <w:pPr>
              <w:pStyle w:val="acctmergecolhdg"/>
              <w:spacing w:line="240" w:lineRule="atLeast"/>
              <w:ind w:left="-61" w:right="-66"/>
              <w:jc w:val="right"/>
              <w:rPr>
                <w:b w:val="0"/>
                <w:bCs/>
                <w:i/>
                <w:iCs/>
                <w:szCs w:val="22"/>
              </w:rPr>
            </w:pPr>
            <w:r w:rsidRPr="00FD1C09">
              <w:rPr>
                <w:b w:val="0"/>
                <w:bCs/>
                <w:i/>
                <w:iCs/>
                <w:szCs w:val="22"/>
              </w:rPr>
              <w:t xml:space="preserve">      (Unit: Million Baht)</w:t>
            </w:r>
          </w:p>
        </w:tc>
      </w:tr>
      <w:tr w:rsidR="0082037D" w:rsidRPr="00FD1C09" w14:paraId="41A4D05F" w14:textId="77777777" w:rsidTr="00DB54EA">
        <w:trPr>
          <w:cantSplit/>
        </w:trPr>
        <w:tc>
          <w:tcPr>
            <w:tcW w:w="3852" w:type="dxa"/>
          </w:tcPr>
          <w:p w14:paraId="33E4FD10" w14:textId="77777777" w:rsidR="0082037D" w:rsidRPr="00FD1C09" w:rsidRDefault="0082037D" w:rsidP="00C321C6">
            <w:pPr>
              <w:rPr>
                <w:rFonts w:ascii="Times New Roman" w:hAnsi="Times New Roman" w:cs="Times New Roman"/>
                <w:b/>
                <w:bCs/>
                <w:i/>
                <w:iCs/>
                <w:sz w:val="22"/>
                <w:szCs w:val="22"/>
              </w:rPr>
            </w:pPr>
          </w:p>
        </w:tc>
        <w:tc>
          <w:tcPr>
            <w:tcW w:w="2513" w:type="dxa"/>
            <w:gridSpan w:val="3"/>
          </w:tcPr>
          <w:p w14:paraId="72CD1791" w14:textId="77777777" w:rsidR="0082037D" w:rsidRPr="00FD1C09" w:rsidRDefault="0082037D" w:rsidP="00846FED">
            <w:pPr>
              <w:pStyle w:val="acctmergecolhdg"/>
              <w:spacing w:line="240" w:lineRule="auto"/>
              <w:ind w:left="-79" w:right="-95" w:firstLine="18"/>
              <w:rPr>
                <w:szCs w:val="22"/>
              </w:rPr>
            </w:pPr>
            <w:r w:rsidRPr="00FD1C09">
              <w:rPr>
                <w:szCs w:val="22"/>
              </w:rPr>
              <w:t xml:space="preserve">Consolidated </w:t>
            </w:r>
          </w:p>
        </w:tc>
        <w:tc>
          <w:tcPr>
            <w:tcW w:w="182" w:type="dxa"/>
          </w:tcPr>
          <w:p w14:paraId="410DFDD4" w14:textId="77777777" w:rsidR="0082037D" w:rsidRPr="00FD1C09" w:rsidRDefault="0082037D" w:rsidP="00C321C6">
            <w:pPr>
              <w:pStyle w:val="acctmergecolhdg"/>
              <w:spacing w:line="240" w:lineRule="auto"/>
              <w:ind w:left="-79" w:firstLine="18"/>
              <w:rPr>
                <w:szCs w:val="22"/>
              </w:rPr>
            </w:pPr>
          </w:p>
        </w:tc>
        <w:tc>
          <w:tcPr>
            <w:tcW w:w="2572" w:type="dxa"/>
            <w:gridSpan w:val="3"/>
          </w:tcPr>
          <w:p w14:paraId="50CF7413" w14:textId="77777777" w:rsidR="0082037D" w:rsidRPr="00FD1C09" w:rsidRDefault="0082037D" w:rsidP="00846FED">
            <w:pPr>
              <w:pStyle w:val="acctmergecolhdg"/>
              <w:spacing w:line="240" w:lineRule="auto"/>
              <w:ind w:left="-79" w:right="-86" w:firstLine="18"/>
              <w:rPr>
                <w:szCs w:val="22"/>
              </w:rPr>
            </w:pPr>
            <w:r w:rsidRPr="00FD1C09">
              <w:rPr>
                <w:szCs w:val="22"/>
              </w:rPr>
              <w:t xml:space="preserve">Separate </w:t>
            </w:r>
          </w:p>
        </w:tc>
      </w:tr>
      <w:tr w:rsidR="0082037D" w:rsidRPr="00FD1C09" w14:paraId="59DA13DB" w14:textId="77777777" w:rsidTr="00DB54EA">
        <w:trPr>
          <w:cantSplit/>
          <w:trHeight w:hRule="exact" w:val="263"/>
        </w:trPr>
        <w:tc>
          <w:tcPr>
            <w:tcW w:w="3852" w:type="dxa"/>
          </w:tcPr>
          <w:p w14:paraId="6ADAB3B0" w14:textId="77777777" w:rsidR="0082037D" w:rsidRPr="00FD1C09" w:rsidRDefault="0082037D" w:rsidP="00C321C6">
            <w:pPr>
              <w:rPr>
                <w:rFonts w:ascii="Times New Roman" w:hAnsi="Times New Roman" w:cs="Times New Roman"/>
                <w:i/>
                <w:iCs/>
                <w:sz w:val="22"/>
                <w:szCs w:val="22"/>
                <w:cs/>
              </w:rPr>
            </w:pPr>
          </w:p>
        </w:tc>
        <w:tc>
          <w:tcPr>
            <w:tcW w:w="2513" w:type="dxa"/>
            <w:gridSpan w:val="3"/>
            <w:tcBorders>
              <w:bottom w:val="single" w:sz="4" w:space="0" w:color="auto"/>
            </w:tcBorders>
          </w:tcPr>
          <w:p w14:paraId="632C4558" w14:textId="77777777" w:rsidR="0082037D" w:rsidRPr="00FD1C09" w:rsidRDefault="0082037D" w:rsidP="00846FED">
            <w:pPr>
              <w:pStyle w:val="acctmergecolhdg"/>
              <w:spacing w:line="240" w:lineRule="auto"/>
              <w:ind w:left="-79" w:right="-95" w:firstLine="18"/>
              <w:rPr>
                <w:szCs w:val="22"/>
              </w:rPr>
            </w:pPr>
            <w:r w:rsidRPr="00FD1C09">
              <w:rPr>
                <w:szCs w:val="22"/>
              </w:rPr>
              <w:t>financial statements</w:t>
            </w:r>
          </w:p>
        </w:tc>
        <w:tc>
          <w:tcPr>
            <w:tcW w:w="182" w:type="dxa"/>
          </w:tcPr>
          <w:p w14:paraId="346D3C14" w14:textId="77777777" w:rsidR="0082037D" w:rsidRPr="00FD1C09" w:rsidRDefault="0082037D" w:rsidP="00C321C6">
            <w:pPr>
              <w:pStyle w:val="acctmergecolhdg"/>
              <w:spacing w:line="240" w:lineRule="auto"/>
              <w:ind w:left="-79" w:firstLine="18"/>
              <w:rPr>
                <w:szCs w:val="22"/>
              </w:rPr>
            </w:pPr>
          </w:p>
        </w:tc>
        <w:tc>
          <w:tcPr>
            <w:tcW w:w="2572" w:type="dxa"/>
            <w:gridSpan w:val="3"/>
            <w:tcBorders>
              <w:bottom w:val="single" w:sz="4" w:space="0" w:color="auto"/>
            </w:tcBorders>
          </w:tcPr>
          <w:p w14:paraId="5DA68F73" w14:textId="77777777" w:rsidR="0082037D" w:rsidRPr="00FD1C09" w:rsidRDefault="0082037D" w:rsidP="00846FED">
            <w:pPr>
              <w:pStyle w:val="acctmergecolhdg"/>
              <w:spacing w:line="240" w:lineRule="auto"/>
              <w:ind w:left="-79" w:right="-86" w:firstLine="18"/>
              <w:rPr>
                <w:szCs w:val="22"/>
              </w:rPr>
            </w:pPr>
            <w:r w:rsidRPr="00FD1C09">
              <w:rPr>
                <w:szCs w:val="22"/>
              </w:rPr>
              <w:t>financial statements</w:t>
            </w:r>
          </w:p>
        </w:tc>
      </w:tr>
      <w:tr w:rsidR="00FD1C09" w:rsidRPr="00FD1C09" w14:paraId="1992AEF4" w14:textId="77777777" w:rsidTr="00DB54EA">
        <w:trPr>
          <w:cantSplit/>
        </w:trPr>
        <w:tc>
          <w:tcPr>
            <w:tcW w:w="3852" w:type="dxa"/>
          </w:tcPr>
          <w:p w14:paraId="1E3893AC" w14:textId="77777777" w:rsidR="00FD1C09" w:rsidRPr="00FD1C09" w:rsidRDefault="00FD1C09" w:rsidP="00FD1C09">
            <w:pPr>
              <w:pStyle w:val="acctfourfigures"/>
              <w:tabs>
                <w:tab w:val="clear" w:pos="765"/>
              </w:tabs>
              <w:spacing w:line="240" w:lineRule="auto"/>
              <w:rPr>
                <w:szCs w:val="22"/>
              </w:rPr>
            </w:pPr>
          </w:p>
        </w:tc>
        <w:tc>
          <w:tcPr>
            <w:tcW w:w="1118" w:type="dxa"/>
            <w:tcBorders>
              <w:top w:val="single" w:sz="4" w:space="0" w:color="auto"/>
            </w:tcBorders>
          </w:tcPr>
          <w:p w14:paraId="7B860286" w14:textId="4C3CA8CB" w:rsidR="00FD1C09" w:rsidRPr="00FD1C09" w:rsidRDefault="00FD1C09" w:rsidP="002C19C1">
            <w:pPr>
              <w:pStyle w:val="acctfourfigures"/>
              <w:tabs>
                <w:tab w:val="clear" w:pos="765"/>
              </w:tabs>
              <w:spacing w:line="240" w:lineRule="auto"/>
              <w:ind w:left="-79" w:right="-79" w:firstLine="18"/>
              <w:jc w:val="center"/>
              <w:rPr>
                <w:szCs w:val="22"/>
                <w:lang w:bidi="th-TH"/>
              </w:rPr>
            </w:pPr>
            <w:r w:rsidRPr="00FD1C09">
              <w:rPr>
                <w:szCs w:val="22"/>
                <w:lang w:bidi="th-TH"/>
              </w:rPr>
              <w:t>31 March</w:t>
            </w:r>
          </w:p>
        </w:tc>
        <w:tc>
          <w:tcPr>
            <w:tcW w:w="180" w:type="dxa"/>
            <w:tcBorders>
              <w:top w:val="single" w:sz="4" w:space="0" w:color="auto"/>
            </w:tcBorders>
          </w:tcPr>
          <w:p w14:paraId="5F1BD519" w14:textId="77777777" w:rsidR="00FD1C09" w:rsidRPr="00FD1C09" w:rsidRDefault="00FD1C09" w:rsidP="002C19C1">
            <w:pPr>
              <w:pStyle w:val="acctfourfigures"/>
              <w:tabs>
                <w:tab w:val="clear" w:pos="765"/>
              </w:tabs>
              <w:spacing w:line="240" w:lineRule="auto"/>
              <w:ind w:left="-79" w:firstLine="18"/>
              <w:rPr>
                <w:szCs w:val="22"/>
              </w:rPr>
            </w:pPr>
          </w:p>
        </w:tc>
        <w:tc>
          <w:tcPr>
            <w:tcW w:w="1215" w:type="dxa"/>
            <w:tcBorders>
              <w:top w:val="single" w:sz="4" w:space="0" w:color="auto"/>
            </w:tcBorders>
          </w:tcPr>
          <w:p w14:paraId="49CB1B30" w14:textId="608DB300" w:rsidR="00FD1C09" w:rsidRPr="00FD1C09" w:rsidRDefault="00FD1C09" w:rsidP="002C19C1">
            <w:pPr>
              <w:pStyle w:val="acctfourfigures"/>
              <w:tabs>
                <w:tab w:val="clear" w:pos="765"/>
              </w:tabs>
              <w:spacing w:line="240" w:lineRule="atLeast"/>
              <w:ind w:left="-61" w:right="-70"/>
              <w:jc w:val="center"/>
              <w:rPr>
                <w:szCs w:val="22"/>
                <w:lang w:bidi="th-TH"/>
              </w:rPr>
            </w:pPr>
            <w:r w:rsidRPr="00FD1C09">
              <w:rPr>
                <w:szCs w:val="22"/>
                <w:lang w:bidi="th-TH"/>
              </w:rPr>
              <w:t>31 December</w:t>
            </w:r>
          </w:p>
        </w:tc>
        <w:tc>
          <w:tcPr>
            <w:tcW w:w="182" w:type="dxa"/>
          </w:tcPr>
          <w:p w14:paraId="0FDEEAFD" w14:textId="77777777" w:rsidR="00FD1C09" w:rsidRPr="00FD1C09" w:rsidRDefault="00FD1C09" w:rsidP="002C19C1">
            <w:pPr>
              <w:pStyle w:val="acctfourfigures"/>
              <w:tabs>
                <w:tab w:val="clear" w:pos="765"/>
              </w:tabs>
              <w:spacing w:line="240" w:lineRule="auto"/>
              <w:ind w:left="-79" w:firstLine="18"/>
              <w:rPr>
                <w:szCs w:val="22"/>
              </w:rPr>
            </w:pPr>
          </w:p>
        </w:tc>
        <w:tc>
          <w:tcPr>
            <w:tcW w:w="1150" w:type="dxa"/>
            <w:tcBorders>
              <w:top w:val="single" w:sz="4" w:space="0" w:color="auto"/>
            </w:tcBorders>
          </w:tcPr>
          <w:p w14:paraId="75E9AA9F" w14:textId="533C69D5" w:rsidR="00FD1C09" w:rsidRPr="00FD1C09" w:rsidRDefault="00FD1C09" w:rsidP="002C19C1">
            <w:pPr>
              <w:pStyle w:val="acctfourfigures"/>
              <w:tabs>
                <w:tab w:val="clear" w:pos="765"/>
              </w:tabs>
              <w:spacing w:line="240" w:lineRule="auto"/>
              <w:ind w:left="-79" w:right="-79" w:firstLine="18"/>
              <w:jc w:val="center"/>
              <w:rPr>
                <w:szCs w:val="22"/>
                <w:lang w:bidi="th-TH"/>
              </w:rPr>
            </w:pPr>
            <w:r w:rsidRPr="00FD1C09">
              <w:rPr>
                <w:szCs w:val="22"/>
                <w:lang w:bidi="th-TH"/>
              </w:rPr>
              <w:t>31 March</w:t>
            </w:r>
          </w:p>
        </w:tc>
        <w:tc>
          <w:tcPr>
            <w:tcW w:w="178" w:type="dxa"/>
            <w:tcBorders>
              <w:top w:val="single" w:sz="4" w:space="0" w:color="auto"/>
            </w:tcBorders>
          </w:tcPr>
          <w:p w14:paraId="2043973D" w14:textId="77777777" w:rsidR="00FD1C09" w:rsidRPr="00FD1C09" w:rsidRDefault="00FD1C09" w:rsidP="002C19C1">
            <w:pPr>
              <w:pStyle w:val="acctfourfigures"/>
              <w:tabs>
                <w:tab w:val="clear" w:pos="765"/>
              </w:tabs>
              <w:spacing w:line="240" w:lineRule="auto"/>
              <w:ind w:left="-79" w:firstLine="18"/>
              <w:rPr>
                <w:szCs w:val="22"/>
              </w:rPr>
            </w:pPr>
          </w:p>
        </w:tc>
        <w:tc>
          <w:tcPr>
            <w:tcW w:w="1244" w:type="dxa"/>
            <w:tcBorders>
              <w:top w:val="single" w:sz="4" w:space="0" w:color="auto"/>
            </w:tcBorders>
          </w:tcPr>
          <w:p w14:paraId="5C0DD434" w14:textId="6D27F9E1" w:rsidR="00FD1C09" w:rsidRPr="00FD1C09" w:rsidRDefault="00FD1C09" w:rsidP="002C19C1">
            <w:pPr>
              <w:pStyle w:val="acctfourfigures"/>
              <w:tabs>
                <w:tab w:val="clear" w:pos="765"/>
              </w:tabs>
              <w:spacing w:line="240" w:lineRule="auto"/>
              <w:ind w:left="-79" w:right="-79" w:firstLine="18"/>
              <w:rPr>
                <w:szCs w:val="22"/>
                <w:lang w:bidi="th-TH"/>
              </w:rPr>
            </w:pPr>
            <w:r w:rsidRPr="00FD1C09">
              <w:rPr>
                <w:szCs w:val="22"/>
                <w:lang w:bidi="th-TH"/>
              </w:rPr>
              <w:t>31 December</w:t>
            </w:r>
          </w:p>
        </w:tc>
      </w:tr>
      <w:tr w:rsidR="0055656C" w:rsidRPr="00FD1C09" w14:paraId="16DC4E5A" w14:textId="77777777" w:rsidTr="00DB54EA">
        <w:trPr>
          <w:cantSplit/>
        </w:trPr>
        <w:tc>
          <w:tcPr>
            <w:tcW w:w="3852" w:type="dxa"/>
          </w:tcPr>
          <w:p w14:paraId="2B4E74DF" w14:textId="77777777" w:rsidR="0055656C" w:rsidRPr="00FD1C09" w:rsidRDefault="0055656C" w:rsidP="0055656C">
            <w:pPr>
              <w:tabs>
                <w:tab w:val="left" w:pos="1154"/>
              </w:tabs>
              <w:ind w:left="1154"/>
              <w:rPr>
                <w:rFonts w:ascii="Times New Roman" w:hAnsi="Times New Roman" w:cs="Times New Roman"/>
                <w:i/>
                <w:iCs/>
                <w:sz w:val="22"/>
                <w:szCs w:val="22"/>
              </w:rPr>
            </w:pPr>
          </w:p>
        </w:tc>
        <w:tc>
          <w:tcPr>
            <w:tcW w:w="1118" w:type="dxa"/>
            <w:tcBorders>
              <w:bottom w:val="single" w:sz="4" w:space="0" w:color="auto"/>
            </w:tcBorders>
          </w:tcPr>
          <w:p w14:paraId="7BE66B9F" w14:textId="39754867" w:rsidR="0055656C" w:rsidRPr="00FD1C09" w:rsidRDefault="00A856E1" w:rsidP="002C19C1">
            <w:pPr>
              <w:pStyle w:val="acctfourfigures"/>
              <w:tabs>
                <w:tab w:val="clear" w:pos="765"/>
              </w:tabs>
              <w:spacing w:line="240" w:lineRule="auto"/>
              <w:ind w:left="-78" w:right="-79" w:firstLine="17"/>
              <w:jc w:val="center"/>
              <w:rPr>
                <w:szCs w:val="22"/>
                <w:cs/>
                <w:lang w:bidi="th-TH"/>
              </w:rPr>
            </w:pPr>
            <w:r>
              <w:rPr>
                <w:szCs w:val="22"/>
                <w:lang w:val="en-US" w:bidi="th-TH"/>
              </w:rPr>
              <w:t>2026</w:t>
            </w:r>
          </w:p>
        </w:tc>
        <w:tc>
          <w:tcPr>
            <w:tcW w:w="180" w:type="dxa"/>
          </w:tcPr>
          <w:p w14:paraId="51BBA015" w14:textId="77777777" w:rsidR="0055656C" w:rsidRPr="00FD1C09" w:rsidRDefault="0055656C" w:rsidP="002C19C1">
            <w:pPr>
              <w:pStyle w:val="acctfourfigures"/>
              <w:tabs>
                <w:tab w:val="clear" w:pos="765"/>
              </w:tabs>
              <w:spacing w:line="240" w:lineRule="auto"/>
              <w:ind w:left="-79" w:firstLine="18"/>
              <w:rPr>
                <w:szCs w:val="22"/>
              </w:rPr>
            </w:pPr>
          </w:p>
        </w:tc>
        <w:tc>
          <w:tcPr>
            <w:tcW w:w="1215" w:type="dxa"/>
            <w:tcBorders>
              <w:bottom w:val="single" w:sz="4" w:space="0" w:color="auto"/>
            </w:tcBorders>
          </w:tcPr>
          <w:p w14:paraId="25F92012" w14:textId="6A656FD1" w:rsidR="0055656C" w:rsidRPr="00FD1C09" w:rsidRDefault="00A856E1" w:rsidP="002C19C1">
            <w:pPr>
              <w:pStyle w:val="acctfourfigures"/>
              <w:tabs>
                <w:tab w:val="clear" w:pos="765"/>
              </w:tabs>
              <w:spacing w:line="240" w:lineRule="auto"/>
              <w:ind w:left="-79" w:right="-79" w:firstLine="18"/>
              <w:jc w:val="center"/>
              <w:rPr>
                <w:szCs w:val="22"/>
                <w:cs/>
                <w:lang w:bidi="th-TH"/>
              </w:rPr>
            </w:pPr>
            <w:r>
              <w:rPr>
                <w:szCs w:val="22"/>
                <w:lang w:bidi="th-TH"/>
              </w:rPr>
              <w:t>2025</w:t>
            </w:r>
          </w:p>
        </w:tc>
        <w:tc>
          <w:tcPr>
            <w:tcW w:w="182" w:type="dxa"/>
          </w:tcPr>
          <w:p w14:paraId="61500F3B" w14:textId="77777777" w:rsidR="0055656C" w:rsidRPr="00FD1C09" w:rsidRDefault="0055656C" w:rsidP="002C19C1">
            <w:pPr>
              <w:ind w:left="-79" w:firstLine="18"/>
              <w:jc w:val="both"/>
              <w:rPr>
                <w:rFonts w:ascii="Times New Roman" w:hAnsi="Times New Roman" w:cs="Times New Roman"/>
                <w:sz w:val="22"/>
                <w:szCs w:val="22"/>
              </w:rPr>
            </w:pPr>
          </w:p>
        </w:tc>
        <w:tc>
          <w:tcPr>
            <w:tcW w:w="1150" w:type="dxa"/>
            <w:tcBorders>
              <w:bottom w:val="single" w:sz="4" w:space="0" w:color="auto"/>
            </w:tcBorders>
          </w:tcPr>
          <w:p w14:paraId="57652937" w14:textId="0E9C8EC0" w:rsidR="0055656C" w:rsidRPr="00FD1C09" w:rsidRDefault="00A856E1" w:rsidP="002C19C1">
            <w:pPr>
              <w:pStyle w:val="acctfourfigures"/>
              <w:tabs>
                <w:tab w:val="clear" w:pos="765"/>
              </w:tabs>
              <w:spacing w:line="240" w:lineRule="auto"/>
              <w:ind w:left="-79" w:right="-79" w:firstLine="18"/>
              <w:jc w:val="center"/>
              <w:rPr>
                <w:szCs w:val="22"/>
                <w:cs/>
                <w:lang w:bidi="th-TH"/>
              </w:rPr>
            </w:pPr>
            <w:r>
              <w:rPr>
                <w:szCs w:val="22"/>
                <w:lang w:bidi="th-TH"/>
              </w:rPr>
              <w:t>2026</w:t>
            </w:r>
          </w:p>
        </w:tc>
        <w:tc>
          <w:tcPr>
            <w:tcW w:w="178" w:type="dxa"/>
          </w:tcPr>
          <w:p w14:paraId="5EEB1A91" w14:textId="77777777" w:rsidR="0055656C" w:rsidRPr="00FD1C09" w:rsidRDefault="0055656C" w:rsidP="002C19C1">
            <w:pPr>
              <w:pStyle w:val="acctfourfigures"/>
              <w:tabs>
                <w:tab w:val="clear" w:pos="765"/>
              </w:tabs>
              <w:spacing w:line="240" w:lineRule="auto"/>
              <w:ind w:left="-79" w:firstLine="18"/>
              <w:rPr>
                <w:szCs w:val="22"/>
              </w:rPr>
            </w:pPr>
          </w:p>
        </w:tc>
        <w:tc>
          <w:tcPr>
            <w:tcW w:w="1244" w:type="dxa"/>
            <w:tcBorders>
              <w:bottom w:val="single" w:sz="4" w:space="0" w:color="auto"/>
            </w:tcBorders>
          </w:tcPr>
          <w:p w14:paraId="7C67029D" w14:textId="4C39714C" w:rsidR="0055656C" w:rsidRPr="00FD1C09" w:rsidRDefault="00A856E1" w:rsidP="002C19C1">
            <w:pPr>
              <w:pStyle w:val="acctfourfigures"/>
              <w:tabs>
                <w:tab w:val="clear" w:pos="765"/>
              </w:tabs>
              <w:spacing w:line="240" w:lineRule="auto"/>
              <w:ind w:left="-79" w:right="-79" w:firstLine="18"/>
              <w:jc w:val="center"/>
              <w:rPr>
                <w:szCs w:val="22"/>
                <w:cs/>
                <w:lang w:bidi="th-TH"/>
              </w:rPr>
            </w:pPr>
            <w:r>
              <w:rPr>
                <w:szCs w:val="22"/>
                <w:lang w:bidi="th-TH"/>
              </w:rPr>
              <w:t>2025</w:t>
            </w:r>
          </w:p>
        </w:tc>
      </w:tr>
      <w:tr w:rsidR="0055656C" w:rsidRPr="00FD1C09" w14:paraId="260C4A75" w14:textId="77777777" w:rsidTr="00DB54EA">
        <w:trPr>
          <w:cantSplit/>
        </w:trPr>
        <w:tc>
          <w:tcPr>
            <w:tcW w:w="3852" w:type="dxa"/>
          </w:tcPr>
          <w:p w14:paraId="1CB69C5A" w14:textId="43C5F3B6" w:rsidR="0055656C" w:rsidRPr="00FD1C09" w:rsidRDefault="0055656C" w:rsidP="0055656C">
            <w:pPr>
              <w:tabs>
                <w:tab w:val="decimal" w:pos="884"/>
              </w:tabs>
              <w:ind w:left="1424" w:hanging="976"/>
              <w:rPr>
                <w:rFonts w:ascii="Times New Roman" w:hAnsi="Times New Roman" w:cs="Times New Roman"/>
                <w:i/>
                <w:iCs/>
                <w:sz w:val="22"/>
                <w:szCs w:val="22"/>
              </w:rPr>
            </w:pPr>
            <w:r w:rsidRPr="00FD1C09">
              <w:rPr>
                <w:rFonts w:ascii="Times New Roman" w:hAnsi="Times New Roman" w:cs="Times New Roman"/>
                <w:i/>
                <w:iCs/>
                <w:sz w:val="22"/>
                <w:szCs w:val="22"/>
              </w:rPr>
              <w:t>Contracted but not provided for</w:t>
            </w:r>
          </w:p>
        </w:tc>
        <w:tc>
          <w:tcPr>
            <w:tcW w:w="1118" w:type="dxa"/>
            <w:tcBorders>
              <w:top w:val="single" w:sz="4" w:space="0" w:color="auto"/>
            </w:tcBorders>
          </w:tcPr>
          <w:p w14:paraId="2498F161" w14:textId="77777777" w:rsidR="0055656C" w:rsidRPr="00FD1C09" w:rsidRDefault="0055656C" w:rsidP="0055656C">
            <w:pPr>
              <w:pStyle w:val="3"/>
              <w:tabs>
                <w:tab w:val="clear" w:pos="360"/>
                <w:tab w:val="clear" w:pos="720"/>
                <w:tab w:val="decimal" w:pos="848"/>
              </w:tabs>
              <w:ind w:left="-259" w:right="-79" w:firstLine="198"/>
              <w:rPr>
                <w:rFonts w:cs="Times New Roman"/>
              </w:rPr>
            </w:pPr>
          </w:p>
        </w:tc>
        <w:tc>
          <w:tcPr>
            <w:tcW w:w="180" w:type="dxa"/>
          </w:tcPr>
          <w:p w14:paraId="1A70D10F"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15" w:type="dxa"/>
            <w:tcBorders>
              <w:top w:val="single" w:sz="4" w:space="0" w:color="auto"/>
            </w:tcBorders>
          </w:tcPr>
          <w:p w14:paraId="7510F67A"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2" w:type="dxa"/>
          </w:tcPr>
          <w:p w14:paraId="26CC91D8" w14:textId="77777777" w:rsidR="0055656C" w:rsidRPr="00FD1C09" w:rsidRDefault="0055656C" w:rsidP="0055656C">
            <w:pPr>
              <w:pStyle w:val="3"/>
              <w:tabs>
                <w:tab w:val="clear" w:pos="360"/>
                <w:tab w:val="clear" w:pos="720"/>
                <w:tab w:val="decimal" w:pos="848"/>
              </w:tabs>
              <w:ind w:left="-79" w:right="-79" w:firstLine="18"/>
              <w:rPr>
                <w:rFonts w:cs="Times New Roman"/>
                <w:u w:val="single"/>
              </w:rPr>
            </w:pPr>
          </w:p>
        </w:tc>
        <w:tc>
          <w:tcPr>
            <w:tcW w:w="1150" w:type="dxa"/>
            <w:tcBorders>
              <w:top w:val="single" w:sz="4" w:space="0" w:color="auto"/>
            </w:tcBorders>
          </w:tcPr>
          <w:p w14:paraId="1103D820"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c>
          <w:tcPr>
            <w:tcW w:w="178" w:type="dxa"/>
          </w:tcPr>
          <w:p w14:paraId="5B86F022"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44" w:type="dxa"/>
            <w:tcBorders>
              <w:top w:val="single" w:sz="4" w:space="0" w:color="auto"/>
            </w:tcBorders>
          </w:tcPr>
          <w:p w14:paraId="62B71E25"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r>
      <w:tr w:rsidR="0055656C" w:rsidRPr="00FD1C09" w14:paraId="31E952D1" w14:textId="77777777" w:rsidTr="00DB54EA">
        <w:trPr>
          <w:cantSplit/>
        </w:trPr>
        <w:tc>
          <w:tcPr>
            <w:tcW w:w="3852" w:type="dxa"/>
          </w:tcPr>
          <w:p w14:paraId="254750B5" w14:textId="26E55435" w:rsidR="0055656C" w:rsidRPr="00FD1C09" w:rsidRDefault="0055656C" w:rsidP="0055656C">
            <w:pPr>
              <w:tabs>
                <w:tab w:val="left" w:pos="1154"/>
              </w:tabs>
              <w:ind w:left="1154" w:hanging="715"/>
              <w:rPr>
                <w:rFonts w:ascii="Times New Roman" w:hAnsi="Times New Roman" w:cs="Times New Roman"/>
                <w:sz w:val="22"/>
                <w:szCs w:val="22"/>
              </w:rPr>
            </w:pPr>
            <w:r w:rsidRPr="00FD1C09">
              <w:rPr>
                <w:rFonts w:ascii="Times New Roman" w:hAnsi="Times New Roman" w:cs="Times New Roman"/>
                <w:sz w:val="22"/>
                <w:szCs w:val="22"/>
              </w:rPr>
              <w:t>Mainly represents contracts for</w:t>
            </w:r>
          </w:p>
        </w:tc>
        <w:tc>
          <w:tcPr>
            <w:tcW w:w="1118" w:type="dxa"/>
          </w:tcPr>
          <w:p w14:paraId="3BEFFD01"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0" w:type="dxa"/>
          </w:tcPr>
          <w:p w14:paraId="00C9F39F"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15" w:type="dxa"/>
          </w:tcPr>
          <w:p w14:paraId="5E93CF96"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2" w:type="dxa"/>
          </w:tcPr>
          <w:p w14:paraId="678F8981" w14:textId="77777777" w:rsidR="0055656C" w:rsidRPr="00FD1C09" w:rsidRDefault="0055656C" w:rsidP="0055656C">
            <w:pPr>
              <w:pStyle w:val="3"/>
              <w:tabs>
                <w:tab w:val="clear" w:pos="360"/>
                <w:tab w:val="clear" w:pos="720"/>
                <w:tab w:val="decimal" w:pos="848"/>
              </w:tabs>
              <w:ind w:left="-79" w:right="-79" w:firstLine="18"/>
              <w:rPr>
                <w:rFonts w:cs="Times New Roman"/>
                <w:u w:val="single"/>
              </w:rPr>
            </w:pPr>
          </w:p>
        </w:tc>
        <w:tc>
          <w:tcPr>
            <w:tcW w:w="1150" w:type="dxa"/>
          </w:tcPr>
          <w:p w14:paraId="089B0145"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c>
          <w:tcPr>
            <w:tcW w:w="178" w:type="dxa"/>
          </w:tcPr>
          <w:p w14:paraId="3D8C5AA8"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44" w:type="dxa"/>
          </w:tcPr>
          <w:p w14:paraId="4C7EA769"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r>
      <w:tr w:rsidR="0055656C" w:rsidRPr="00FD1C09" w14:paraId="0C65A065" w14:textId="77777777" w:rsidTr="00DB54EA">
        <w:trPr>
          <w:cantSplit/>
        </w:trPr>
        <w:tc>
          <w:tcPr>
            <w:tcW w:w="3852" w:type="dxa"/>
          </w:tcPr>
          <w:p w14:paraId="5F1AF670" w14:textId="0FC0CC70" w:rsidR="0055656C" w:rsidRPr="00FD1C09" w:rsidRDefault="0055656C" w:rsidP="0055656C">
            <w:pPr>
              <w:tabs>
                <w:tab w:val="left" w:pos="1154"/>
              </w:tabs>
              <w:ind w:left="1154" w:hanging="535"/>
              <w:rPr>
                <w:rFonts w:ascii="Times New Roman" w:hAnsi="Times New Roman" w:cs="Times New Roman"/>
                <w:sz w:val="22"/>
                <w:szCs w:val="22"/>
              </w:rPr>
            </w:pPr>
            <w:r w:rsidRPr="00FD1C09">
              <w:rPr>
                <w:rFonts w:ascii="Times New Roman" w:hAnsi="Times New Roman" w:cs="Times New Roman"/>
                <w:sz w:val="22"/>
                <w:szCs w:val="22"/>
              </w:rPr>
              <w:t>construction of buildings and</w:t>
            </w:r>
            <w:r w:rsidR="00D67FD3">
              <w:rPr>
                <w:rFonts w:ascii="Times New Roman" w:hAnsi="Times New Roman" w:cs="Times New Roman"/>
                <w:sz w:val="22"/>
                <w:szCs w:val="22"/>
              </w:rPr>
              <w:t xml:space="preserve"> </w:t>
            </w:r>
          </w:p>
        </w:tc>
        <w:tc>
          <w:tcPr>
            <w:tcW w:w="1118" w:type="dxa"/>
          </w:tcPr>
          <w:p w14:paraId="286D10B6"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0" w:type="dxa"/>
          </w:tcPr>
          <w:p w14:paraId="7B26F0C7"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15" w:type="dxa"/>
          </w:tcPr>
          <w:p w14:paraId="1FEFFA41"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2" w:type="dxa"/>
          </w:tcPr>
          <w:p w14:paraId="5460621C" w14:textId="77777777" w:rsidR="0055656C" w:rsidRPr="00FD1C09" w:rsidRDefault="0055656C" w:rsidP="0055656C">
            <w:pPr>
              <w:pStyle w:val="3"/>
              <w:tabs>
                <w:tab w:val="clear" w:pos="360"/>
                <w:tab w:val="clear" w:pos="720"/>
                <w:tab w:val="decimal" w:pos="848"/>
              </w:tabs>
              <w:ind w:left="-79" w:right="-79" w:firstLine="18"/>
              <w:rPr>
                <w:rFonts w:cs="Times New Roman"/>
                <w:u w:val="single"/>
              </w:rPr>
            </w:pPr>
          </w:p>
        </w:tc>
        <w:tc>
          <w:tcPr>
            <w:tcW w:w="1150" w:type="dxa"/>
          </w:tcPr>
          <w:p w14:paraId="10A0A57D"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c>
          <w:tcPr>
            <w:tcW w:w="178" w:type="dxa"/>
          </w:tcPr>
          <w:p w14:paraId="7DF973AA"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44" w:type="dxa"/>
          </w:tcPr>
          <w:p w14:paraId="65D736FE"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r>
      <w:tr w:rsidR="0055656C" w:rsidRPr="00FD1C09" w14:paraId="4AB0CCDE" w14:textId="77777777" w:rsidTr="00DB54EA">
        <w:trPr>
          <w:cantSplit/>
        </w:trPr>
        <w:tc>
          <w:tcPr>
            <w:tcW w:w="3852" w:type="dxa"/>
          </w:tcPr>
          <w:p w14:paraId="31C6E84E" w14:textId="4EE3D38B" w:rsidR="0055656C" w:rsidRPr="00FD1C09" w:rsidRDefault="0055656C" w:rsidP="0055656C">
            <w:pPr>
              <w:tabs>
                <w:tab w:val="left" w:pos="1154"/>
              </w:tabs>
              <w:ind w:left="1154" w:hanging="535"/>
              <w:rPr>
                <w:rFonts w:ascii="Times New Roman" w:hAnsi="Times New Roman" w:cs="Times New Roman"/>
                <w:sz w:val="22"/>
                <w:szCs w:val="22"/>
              </w:rPr>
            </w:pPr>
            <w:r w:rsidRPr="00FD1C09">
              <w:rPr>
                <w:rFonts w:ascii="Times New Roman" w:hAnsi="Times New Roman" w:cs="Times New Roman"/>
                <w:sz w:val="22"/>
                <w:szCs w:val="22"/>
              </w:rPr>
              <w:t>structures, and purchase of</w:t>
            </w:r>
          </w:p>
        </w:tc>
        <w:tc>
          <w:tcPr>
            <w:tcW w:w="1118" w:type="dxa"/>
          </w:tcPr>
          <w:p w14:paraId="36CAD938"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0" w:type="dxa"/>
          </w:tcPr>
          <w:p w14:paraId="1EFC0DDD"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15" w:type="dxa"/>
          </w:tcPr>
          <w:p w14:paraId="46ACACEE"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82" w:type="dxa"/>
          </w:tcPr>
          <w:p w14:paraId="6972F189" w14:textId="77777777" w:rsidR="0055656C" w:rsidRPr="00FD1C09" w:rsidRDefault="0055656C" w:rsidP="0055656C">
            <w:pPr>
              <w:pStyle w:val="3"/>
              <w:tabs>
                <w:tab w:val="clear" w:pos="360"/>
                <w:tab w:val="clear" w:pos="720"/>
                <w:tab w:val="decimal" w:pos="848"/>
              </w:tabs>
              <w:ind w:left="-79" w:right="-79" w:firstLine="18"/>
              <w:rPr>
                <w:rFonts w:cs="Times New Roman"/>
                <w:u w:val="single"/>
              </w:rPr>
            </w:pPr>
          </w:p>
        </w:tc>
        <w:tc>
          <w:tcPr>
            <w:tcW w:w="1150" w:type="dxa"/>
          </w:tcPr>
          <w:p w14:paraId="79A9151E"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c>
          <w:tcPr>
            <w:tcW w:w="178" w:type="dxa"/>
          </w:tcPr>
          <w:p w14:paraId="669C25DE" w14:textId="77777777" w:rsidR="0055656C" w:rsidRPr="00FD1C09" w:rsidRDefault="0055656C" w:rsidP="0055656C">
            <w:pPr>
              <w:pStyle w:val="3"/>
              <w:tabs>
                <w:tab w:val="clear" w:pos="360"/>
                <w:tab w:val="clear" w:pos="720"/>
                <w:tab w:val="decimal" w:pos="848"/>
              </w:tabs>
              <w:ind w:left="-79" w:right="-79" w:firstLine="18"/>
              <w:rPr>
                <w:rFonts w:cs="Times New Roman"/>
              </w:rPr>
            </w:pPr>
          </w:p>
        </w:tc>
        <w:tc>
          <w:tcPr>
            <w:tcW w:w="1244" w:type="dxa"/>
          </w:tcPr>
          <w:p w14:paraId="0F65AD2A" w14:textId="77777777" w:rsidR="0055656C" w:rsidRPr="00FD1C09" w:rsidRDefault="0055656C" w:rsidP="0055656C">
            <w:pPr>
              <w:tabs>
                <w:tab w:val="decimal" w:pos="848"/>
              </w:tabs>
              <w:ind w:left="-79" w:right="-79" w:firstLine="18"/>
              <w:rPr>
                <w:rFonts w:ascii="Times New Roman" w:hAnsi="Times New Roman" w:cs="Times New Roman"/>
                <w:sz w:val="22"/>
                <w:szCs w:val="22"/>
              </w:rPr>
            </w:pPr>
          </w:p>
        </w:tc>
      </w:tr>
      <w:tr w:rsidR="0055656C" w:rsidRPr="00FD1C09" w14:paraId="5B5BCE32" w14:textId="77777777" w:rsidTr="00DB54EA">
        <w:trPr>
          <w:cantSplit/>
          <w:trHeight w:val="80"/>
        </w:trPr>
        <w:tc>
          <w:tcPr>
            <w:tcW w:w="3852" w:type="dxa"/>
          </w:tcPr>
          <w:p w14:paraId="2A1EBF6D" w14:textId="77777777" w:rsidR="0055656C" w:rsidRPr="00FD1C09" w:rsidRDefault="0055656C" w:rsidP="0055656C">
            <w:pPr>
              <w:tabs>
                <w:tab w:val="left" w:pos="360"/>
                <w:tab w:val="left" w:pos="1154"/>
              </w:tabs>
              <w:ind w:left="1154" w:hanging="535"/>
              <w:rPr>
                <w:rFonts w:ascii="Times New Roman" w:hAnsi="Times New Roman" w:cs="Times New Roman"/>
                <w:b/>
                <w:bCs/>
                <w:sz w:val="22"/>
                <w:szCs w:val="22"/>
              </w:rPr>
            </w:pPr>
            <w:r w:rsidRPr="00FD1C09">
              <w:rPr>
                <w:rFonts w:ascii="Times New Roman" w:hAnsi="Times New Roman" w:cs="Times New Roman"/>
                <w:sz w:val="22"/>
                <w:szCs w:val="22"/>
              </w:rPr>
              <w:t>machinery and others</w:t>
            </w:r>
          </w:p>
        </w:tc>
        <w:tc>
          <w:tcPr>
            <w:tcW w:w="1118" w:type="dxa"/>
            <w:tcBorders>
              <w:bottom w:val="double" w:sz="4" w:space="0" w:color="auto"/>
            </w:tcBorders>
          </w:tcPr>
          <w:p w14:paraId="78A273B7" w14:textId="3E1CBE02" w:rsidR="0055656C" w:rsidRPr="00FD1C09" w:rsidRDefault="00941874" w:rsidP="00BB3867">
            <w:pPr>
              <w:pStyle w:val="acctfourfigures"/>
              <w:tabs>
                <w:tab w:val="clear" w:pos="765"/>
                <w:tab w:val="decimal" w:pos="917"/>
              </w:tabs>
              <w:spacing w:line="240" w:lineRule="auto"/>
              <w:ind w:left="-79" w:right="-48"/>
              <w:rPr>
                <w:b/>
                <w:bCs/>
                <w:szCs w:val="22"/>
              </w:rPr>
            </w:pPr>
            <w:r>
              <w:rPr>
                <w:b/>
                <w:bCs/>
                <w:szCs w:val="22"/>
              </w:rPr>
              <w:t>231</w:t>
            </w:r>
          </w:p>
        </w:tc>
        <w:tc>
          <w:tcPr>
            <w:tcW w:w="180" w:type="dxa"/>
          </w:tcPr>
          <w:p w14:paraId="0B3E1963" w14:textId="77777777" w:rsidR="0055656C" w:rsidRPr="00FD1C09" w:rsidRDefault="0055656C" w:rsidP="0055656C">
            <w:pPr>
              <w:pStyle w:val="acctfourfigures"/>
              <w:tabs>
                <w:tab w:val="clear" w:pos="765"/>
                <w:tab w:val="decimal" w:pos="821"/>
              </w:tabs>
              <w:spacing w:line="240" w:lineRule="auto"/>
              <w:ind w:left="-79" w:right="101"/>
              <w:jc w:val="right"/>
              <w:rPr>
                <w:b/>
                <w:bCs/>
                <w:szCs w:val="22"/>
              </w:rPr>
            </w:pPr>
          </w:p>
        </w:tc>
        <w:tc>
          <w:tcPr>
            <w:tcW w:w="1215" w:type="dxa"/>
            <w:tcBorders>
              <w:bottom w:val="double" w:sz="4" w:space="0" w:color="auto"/>
            </w:tcBorders>
          </w:tcPr>
          <w:p w14:paraId="68609FA3" w14:textId="07B673CF" w:rsidR="0055656C" w:rsidRPr="00FD1C09" w:rsidRDefault="00C63914" w:rsidP="00BB3867">
            <w:pPr>
              <w:pStyle w:val="acctfourfigures"/>
              <w:tabs>
                <w:tab w:val="clear" w:pos="765"/>
                <w:tab w:val="decimal" w:pos="942"/>
              </w:tabs>
              <w:spacing w:line="240" w:lineRule="auto"/>
              <w:ind w:left="-79" w:right="-50"/>
              <w:rPr>
                <w:b/>
                <w:bCs/>
                <w:szCs w:val="22"/>
              </w:rPr>
            </w:pPr>
            <w:r>
              <w:rPr>
                <w:b/>
                <w:bCs/>
                <w:szCs w:val="22"/>
              </w:rPr>
              <w:t>265</w:t>
            </w:r>
          </w:p>
        </w:tc>
        <w:tc>
          <w:tcPr>
            <w:tcW w:w="182" w:type="dxa"/>
          </w:tcPr>
          <w:p w14:paraId="5DD924A7" w14:textId="77777777" w:rsidR="0055656C" w:rsidRPr="00FD1C09" w:rsidRDefault="0055656C" w:rsidP="0055656C">
            <w:pPr>
              <w:pStyle w:val="acctfourfigures"/>
              <w:tabs>
                <w:tab w:val="clear" w:pos="765"/>
                <w:tab w:val="decimal" w:pos="821"/>
              </w:tabs>
              <w:spacing w:line="240" w:lineRule="auto"/>
              <w:ind w:left="-79" w:right="101"/>
              <w:jc w:val="right"/>
              <w:rPr>
                <w:b/>
                <w:bCs/>
                <w:szCs w:val="22"/>
              </w:rPr>
            </w:pPr>
          </w:p>
        </w:tc>
        <w:tc>
          <w:tcPr>
            <w:tcW w:w="1150" w:type="dxa"/>
            <w:tcBorders>
              <w:bottom w:val="double" w:sz="4" w:space="0" w:color="auto"/>
            </w:tcBorders>
          </w:tcPr>
          <w:p w14:paraId="6E5FFED8" w14:textId="6FB227B1" w:rsidR="0055656C" w:rsidRPr="00FD1C09" w:rsidRDefault="00941874" w:rsidP="00BB3867">
            <w:pPr>
              <w:pStyle w:val="acctfourfigures"/>
              <w:tabs>
                <w:tab w:val="clear" w:pos="765"/>
                <w:tab w:val="decimal" w:pos="888"/>
              </w:tabs>
              <w:spacing w:line="240" w:lineRule="auto"/>
              <w:ind w:left="-79" w:right="-75"/>
              <w:rPr>
                <w:b/>
                <w:bCs/>
                <w:szCs w:val="22"/>
                <w:cs/>
                <w:lang w:bidi="th-TH"/>
              </w:rPr>
            </w:pPr>
            <w:r>
              <w:rPr>
                <w:b/>
                <w:bCs/>
                <w:szCs w:val="22"/>
                <w:lang w:bidi="th-TH"/>
              </w:rPr>
              <w:t>-</w:t>
            </w:r>
          </w:p>
        </w:tc>
        <w:tc>
          <w:tcPr>
            <w:tcW w:w="178" w:type="dxa"/>
          </w:tcPr>
          <w:p w14:paraId="73C09F0C" w14:textId="77777777" w:rsidR="0055656C" w:rsidRPr="00FD1C09" w:rsidRDefault="0055656C" w:rsidP="0055656C">
            <w:pPr>
              <w:pStyle w:val="acctfourfigures"/>
              <w:tabs>
                <w:tab w:val="clear" w:pos="765"/>
                <w:tab w:val="decimal" w:pos="821"/>
              </w:tabs>
              <w:spacing w:line="240" w:lineRule="auto"/>
              <w:ind w:left="-79" w:right="101"/>
              <w:jc w:val="right"/>
              <w:rPr>
                <w:b/>
                <w:bCs/>
                <w:szCs w:val="22"/>
              </w:rPr>
            </w:pPr>
          </w:p>
        </w:tc>
        <w:tc>
          <w:tcPr>
            <w:tcW w:w="1244" w:type="dxa"/>
            <w:tcBorders>
              <w:bottom w:val="double" w:sz="4" w:space="0" w:color="auto"/>
            </w:tcBorders>
          </w:tcPr>
          <w:p w14:paraId="3FA295DB" w14:textId="761E2D8A" w:rsidR="0055656C" w:rsidRPr="00FD1C09" w:rsidRDefault="00B105C8" w:rsidP="00BB3867">
            <w:pPr>
              <w:pStyle w:val="acctfourfigures"/>
              <w:tabs>
                <w:tab w:val="clear" w:pos="765"/>
                <w:tab w:val="decimal" w:pos="979"/>
              </w:tabs>
              <w:spacing w:line="240" w:lineRule="auto"/>
              <w:ind w:left="-79" w:right="-128"/>
              <w:rPr>
                <w:b/>
                <w:bCs/>
                <w:szCs w:val="22"/>
              </w:rPr>
            </w:pPr>
            <w:r>
              <w:rPr>
                <w:b/>
                <w:bCs/>
                <w:szCs w:val="22"/>
              </w:rPr>
              <w:t>1</w:t>
            </w:r>
          </w:p>
        </w:tc>
      </w:tr>
    </w:tbl>
    <w:p w14:paraId="1BE6CC98" w14:textId="485DF9E9" w:rsidR="00887B40" w:rsidRDefault="00887B40" w:rsidP="00FA5AA0">
      <w:pPr>
        <w:ind w:left="1080" w:right="-286"/>
        <w:jc w:val="both"/>
        <w:rPr>
          <w:rFonts w:ascii="Times New Roman" w:hAnsi="Times New Roman" w:cs="Times New Roman"/>
          <w:b/>
          <w:bCs/>
          <w:sz w:val="24"/>
          <w:szCs w:val="24"/>
        </w:rPr>
      </w:pPr>
    </w:p>
    <w:p w14:paraId="5560E816" w14:textId="55FE3325" w:rsidR="00937B30" w:rsidRPr="003E0962" w:rsidRDefault="00C365B4" w:rsidP="00E81158">
      <w:pPr>
        <w:tabs>
          <w:tab w:val="left" w:pos="1800"/>
          <w:tab w:val="left" w:pos="1890"/>
          <w:tab w:val="left" w:pos="1980"/>
        </w:tabs>
        <w:spacing w:line="240" w:lineRule="atLeast"/>
        <w:ind w:left="1080" w:right="18"/>
        <w:jc w:val="both"/>
        <w:rPr>
          <w:rFonts w:ascii="Times New Roman" w:hAnsi="Times New Roman"/>
          <w:sz w:val="22"/>
          <w:szCs w:val="22"/>
        </w:rPr>
      </w:pPr>
      <w:r>
        <w:rPr>
          <w:rFonts w:cs="Times New Roman"/>
          <w:sz w:val="22"/>
          <w:szCs w:val="22"/>
        </w:rPr>
        <w:t xml:space="preserve">As at 31 March </w:t>
      </w:r>
      <w:r w:rsidR="00A856E1">
        <w:rPr>
          <w:rFonts w:cs="Times New Roman"/>
          <w:sz w:val="22"/>
          <w:szCs w:val="22"/>
        </w:rPr>
        <w:t>2026</w:t>
      </w:r>
      <w:r w:rsidR="009C6D8E">
        <w:rPr>
          <w:rFonts w:cs="Times New Roman"/>
          <w:sz w:val="22"/>
          <w:szCs w:val="22"/>
        </w:rPr>
        <w:t>,</w:t>
      </w:r>
      <w:r w:rsidR="00937B30" w:rsidRPr="003E0962">
        <w:rPr>
          <w:rFonts w:ascii="Times New Roman" w:hAnsi="Times New Roman"/>
          <w:sz w:val="22"/>
          <w:szCs w:val="22"/>
        </w:rPr>
        <w:t xml:space="preserve"> a subsidiary ha</w:t>
      </w:r>
      <w:r w:rsidR="009C6D8E">
        <w:rPr>
          <w:rFonts w:ascii="Times New Roman" w:hAnsi="Times New Roman"/>
          <w:sz w:val="22"/>
          <w:szCs w:val="22"/>
        </w:rPr>
        <w:t>d a commitment to pay</w:t>
      </w:r>
      <w:r w:rsidR="00CA7439">
        <w:rPr>
          <w:rFonts w:ascii="Times New Roman" w:hAnsi="Times New Roman"/>
          <w:sz w:val="22"/>
          <w:szCs w:val="22"/>
        </w:rPr>
        <w:t xml:space="preserve"> </w:t>
      </w:r>
      <w:r w:rsidR="00864CCC" w:rsidRPr="00975392">
        <w:rPr>
          <w:rFonts w:ascii="Times New Roman" w:hAnsi="Times New Roman"/>
          <w:sz w:val="22"/>
          <w:szCs w:val="22"/>
        </w:rPr>
        <w:t xml:space="preserve">Baht </w:t>
      </w:r>
      <w:r w:rsidR="009430F5" w:rsidRPr="00081C8D">
        <w:rPr>
          <w:rFonts w:ascii="Times New Roman" w:hAnsi="Times New Roman"/>
          <w:sz w:val="22"/>
          <w:szCs w:val="22"/>
        </w:rPr>
        <w:t xml:space="preserve">17 million </w:t>
      </w:r>
      <w:r w:rsidR="009430F5" w:rsidRPr="00081C8D">
        <w:rPr>
          <w:rFonts w:ascii="Times New Roman" w:hAnsi="Times New Roman" w:cs="Times New Roman"/>
          <w:sz w:val="22"/>
          <w:szCs w:val="22"/>
        </w:rPr>
        <w:t>(</w:t>
      </w:r>
      <w:r w:rsidR="009430F5" w:rsidRPr="00081C8D">
        <w:rPr>
          <w:rFonts w:ascii="Times New Roman" w:hAnsi="Times New Roman" w:cs="Times New Roman"/>
          <w:i/>
          <w:iCs/>
          <w:sz w:val="22"/>
          <w:szCs w:val="22"/>
        </w:rPr>
        <w:t xml:space="preserve">31 December 2025: Baht 17 million) </w:t>
      </w:r>
      <w:r w:rsidR="003F38E0" w:rsidRPr="00081C8D">
        <w:rPr>
          <w:rFonts w:ascii="Times New Roman" w:hAnsi="Times New Roman"/>
          <w:sz w:val="22"/>
          <w:szCs w:val="22"/>
        </w:rPr>
        <w:t xml:space="preserve">for </w:t>
      </w:r>
      <w:r w:rsidR="00937B30" w:rsidRPr="00081C8D">
        <w:rPr>
          <w:rFonts w:ascii="Times New Roman" w:hAnsi="Times New Roman"/>
          <w:sz w:val="22"/>
          <w:szCs w:val="22"/>
        </w:rPr>
        <w:t>“FIVE STAR” trademarks and service</w:t>
      </w:r>
      <w:r w:rsidR="00937B30" w:rsidRPr="00153B5C">
        <w:rPr>
          <w:rFonts w:ascii="Times New Roman" w:hAnsi="Times New Roman"/>
          <w:sz w:val="22"/>
          <w:szCs w:val="22"/>
        </w:rPr>
        <w:t xml:space="preserve"> marks</w:t>
      </w:r>
      <w:r w:rsidR="007C2414" w:rsidRPr="00153B5C">
        <w:rPr>
          <w:rFonts w:ascii="Times New Roman" w:hAnsi="Times New Roman"/>
          <w:sz w:val="22"/>
          <w:szCs w:val="22"/>
        </w:rPr>
        <w:t xml:space="preserve"> </w:t>
      </w:r>
      <w:r w:rsidR="00C9533B" w:rsidRPr="00153B5C">
        <w:rPr>
          <w:rFonts w:ascii="Times New Roman" w:hAnsi="Times New Roman"/>
          <w:sz w:val="22"/>
          <w:szCs w:val="22"/>
        </w:rPr>
        <w:t xml:space="preserve">in overseas to </w:t>
      </w:r>
      <w:r w:rsidR="00937B30" w:rsidRPr="00153B5C">
        <w:rPr>
          <w:rFonts w:ascii="Times New Roman" w:hAnsi="Times New Roman"/>
          <w:sz w:val="22"/>
          <w:szCs w:val="22"/>
        </w:rPr>
        <w:t>C</w:t>
      </w:r>
      <w:r w:rsidR="00B56DF3" w:rsidRPr="00153B5C">
        <w:rPr>
          <w:rFonts w:ascii="Times New Roman" w:hAnsi="Times New Roman"/>
          <w:sz w:val="22"/>
          <w:szCs w:val="22"/>
        </w:rPr>
        <w:t xml:space="preserve">haroen </w:t>
      </w:r>
      <w:r w:rsidR="00937B30" w:rsidRPr="00153B5C">
        <w:rPr>
          <w:rFonts w:ascii="Times New Roman" w:hAnsi="Times New Roman"/>
          <w:sz w:val="22"/>
          <w:szCs w:val="22"/>
        </w:rPr>
        <w:t>P</w:t>
      </w:r>
      <w:r w:rsidR="00B56DF3" w:rsidRPr="00153B5C">
        <w:rPr>
          <w:rFonts w:ascii="Times New Roman" w:hAnsi="Times New Roman"/>
          <w:sz w:val="22"/>
          <w:szCs w:val="22"/>
        </w:rPr>
        <w:t xml:space="preserve">okphand </w:t>
      </w:r>
      <w:r w:rsidR="00937B30" w:rsidRPr="00153B5C">
        <w:rPr>
          <w:rFonts w:ascii="Times New Roman" w:hAnsi="Times New Roman"/>
          <w:sz w:val="22"/>
          <w:szCs w:val="22"/>
        </w:rPr>
        <w:t>G</w:t>
      </w:r>
      <w:r w:rsidR="00B56DF3" w:rsidRPr="00153B5C">
        <w:rPr>
          <w:rFonts w:ascii="Times New Roman" w:hAnsi="Times New Roman"/>
          <w:sz w:val="22"/>
          <w:szCs w:val="22"/>
        </w:rPr>
        <w:t>roup</w:t>
      </w:r>
      <w:r w:rsidR="004E3BA3" w:rsidRPr="00153B5C">
        <w:rPr>
          <w:rFonts w:ascii="Times New Roman" w:hAnsi="Times New Roman"/>
          <w:sz w:val="22"/>
          <w:szCs w:val="22"/>
        </w:rPr>
        <w:t xml:space="preserve"> Company Limited</w:t>
      </w:r>
      <w:r w:rsidR="00864CCC">
        <w:rPr>
          <w:rFonts w:ascii="Times New Roman" w:hAnsi="Times New Roman"/>
          <w:sz w:val="22"/>
          <w:szCs w:val="22"/>
        </w:rPr>
        <w:t>,</w:t>
      </w:r>
      <w:r w:rsidR="00BF4D61">
        <w:rPr>
          <w:rFonts w:ascii="Times New Roman" w:hAnsi="Times New Roman"/>
          <w:sz w:val="22"/>
          <w:szCs w:val="22"/>
        </w:rPr>
        <w:t xml:space="preserve"> of which </w:t>
      </w:r>
      <w:r w:rsidR="00125FAF">
        <w:rPr>
          <w:rFonts w:ascii="Times New Roman" w:hAnsi="Times New Roman"/>
          <w:sz w:val="22"/>
          <w:szCs w:val="22"/>
        </w:rPr>
        <w:t>the payment will be made and the</w:t>
      </w:r>
      <w:r w:rsidR="00937B30" w:rsidRPr="00153B5C">
        <w:rPr>
          <w:rFonts w:ascii="Times New Roman" w:hAnsi="Times New Roman"/>
          <w:sz w:val="22"/>
          <w:szCs w:val="22"/>
        </w:rPr>
        <w:t xml:space="preserve"> ownership </w:t>
      </w:r>
      <w:r w:rsidR="00125FAF">
        <w:rPr>
          <w:rFonts w:ascii="Times New Roman" w:hAnsi="Times New Roman"/>
          <w:sz w:val="22"/>
          <w:szCs w:val="22"/>
        </w:rPr>
        <w:t xml:space="preserve">will be </w:t>
      </w:r>
      <w:r w:rsidR="00937B30" w:rsidRPr="00153B5C">
        <w:rPr>
          <w:rFonts w:ascii="Times New Roman" w:hAnsi="Times New Roman"/>
          <w:sz w:val="22"/>
          <w:szCs w:val="22"/>
        </w:rPr>
        <w:t>assign</w:t>
      </w:r>
      <w:r w:rsidR="00125FAF">
        <w:rPr>
          <w:rFonts w:ascii="Times New Roman" w:hAnsi="Times New Roman"/>
          <w:sz w:val="22"/>
          <w:szCs w:val="22"/>
        </w:rPr>
        <w:t>ed</w:t>
      </w:r>
      <w:r w:rsidR="00937B30" w:rsidRPr="00153B5C">
        <w:rPr>
          <w:rFonts w:ascii="Times New Roman" w:hAnsi="Times New Roman"/>
          <w:sz w:val="22"/>
          <w:szCs w:val="22"/>
        </w:rPr>
        <w:t xml:space="preserve"> when the registration of ownership assignment of the trademarks and service marks in each country has been completed.</w:t>
      </w:r>
    </w:p>
    <w:p w14:paraId="2CF15077" w14:textId="2BE2411C" w:rsidR="002C19C1" w:rsidRDefault="002C19C1">
      <w:pPr>
        <w:rPr>
          <w:rFonts w:ascii="Times New Roman" w:hAnsi="Times New Roman" w:cstheme="minorBidi"/>
          <w:sz w:val="22"/>
          <w:szCs w:val="22"/>
        </w:rPr>
      </w:pPr>
      <w:r>
        <w:rPr>
          <w:rFonts w:ascii="Times New Roman" w:hAnsi="Times New Roman" w:cstheme="minorBidi"/>
          <w:sz w:val="22"/>
          <w:szCs w:val="22"/>
        </w:rPr>
        <w:br w:type="page"/>
      </w:r>
    </w:p>
    <w:p w14:paraId="6F0E097F" w14:textId="73AB7901" w:rsidR="006B3A6D" w:rsidRPr="00CF6FFD" w:rsidRDefault="0082037D" w:rsidP="007E4EFD">
      <w:pPr>
        <w:pStyle w:val="Heading1"/>
        <w:numPr>
          <w:ilvl w:val="0"/>
          <w:numId w:val="32"/>
        </w:numPr>
        <w:ind w:left="540" w:hanging="540"/>
        <w:rPr>
          <w:rFonts w:ascii="Times New Roman" w:hAnsi="Times New Roman"/>
          <w:sz w:val="24"/>
          <w:szCs w:val="30"/>
        </w:rPr>
      </w:pPr>
      <w:r w:rsidRPr="00BC0061">
        <w:rPr>
          <w:rFonts w:ascii="Times New Roman" w:hAnsi="Times New Roman" w:cs="Times New Roman"/>
          <w:sz w:val="24"/>
          <w:szCs w:val="24"/>
        </w:rPr>
        <w:lastRenderedPageBreak/>
        <w:t>Investments in subsidiaries</w:t>
      </w:r>
    </w:p>
    <w:p w14:paraId="088F44E0" w14:textId="77777777" w:rsidR="002C133A" w:rsidRPr="00E02AA0" w:rsidRDefault="002C133A" w:rsidP="00935991">
      <w:pPr>
        <w:pStyle w:val="block"/>
        <w:spacing w:after="0" w:line="240" w:lineRule="auto"/>
        <w:ind w:left="0" w:firstLine="547"/>
        <w:jc w:val="both"/>
        <w:rPr>
          <w:rFonts w:cs="Times New Roman"/>
          <w:szCs w:val="22"/>
          <w:lang w:val="en-US" w:bidi="th-TH"/>
        </w:rPr>
      </w:pPr>
    </w:p>
    <w:p w14:paraId="7B52030A" w14:textId="27F12803" w:rsidR="007C5DD2" w:rsidRPr="00A20AC2" w:rsidRDefault="008550D6" w:rsidP="00ED495A">
      <w:pPr>
        <w:ind w:left="540" w:right="-52"/>
        <w:jc w:val="thaiDistribute"/>
        <w:rPr>
          <w:rFonts w:ascii="Times New Roman" w:hAnsi="Times New Roman" w:cs="Times New Roman"/>
          <w:sz w:val="22"/>
          <w:szCs w:val="22"/>
        </w:rPr>
      </w:pPr>
      <w:r w:rsidRPr="00A20AC2">
        <w:rPr>
          <w:rFonts w:ascii="Times New Roman" w:hAnsi="Times New Roman" w:cs="Times New Roman"/>
          <w:sz w:val="22"/>
          <w:szCs w:val="22"/>
        </w:rPr>
        <w:t>M</w:t>
      </w:r>
      <w:r w:rsidR="007C5DD2" w:rsidRPr="00A20AC2">
        <w:rPr>
          <w:rFonts w:ascii="Times New Roman" w:hAnsi="Times New Roman" w:cs="Times New Roman"/>
          <w:sz w:val="22"/>
          <w:szCs w:val="22"/>
        </w:rPr>
        <w:t xml:space="preserve">ovements </w:t>
      </w:r>
      <w:r w:rsidR="00C8253C" w:rsidRPr="00A20AC2">
        <w:rPr>
          <w:rFonts w:ascii="Times New Roman" w:hAnsi="Times New Roman" w:cs="Times New Roman"/>
          <w:sz w:val="22"/>
          <w:szCs w:val="22"/>
        </w:rPr>
        <w:t>for</w:t>
      </w:r>
      <w:r w:rsidR="007C5DD2" w:rsidRPr="00A20AC2">
        <w:rPr>
          <w:rFonts w:ascii="Times New Roman" w:hAnsi="Times New Roman" w:cs="Times New Roman"/>
          <w:sz w:val="22"/>
          <w:szCs w:val="22"/>
        </w:rPr>
        <w:t xml:space="preserve"> the </w:t>
      </w:r>
      <w:r w:rsidR="003776B4" w:rsidRPr="00A20AC2">
        <w:rPr>
          <w:rFonts w:ascii="Times New Roman" w:hAnsi="Times New Roman" w:cs="Times New Roman"/>
          <w:sz w:val="22"/>
          <w:szCs w:val="22"/>
        </w:rPr>
        <w:t>three</w:t>
      </w:r>
      <w:r w:rsidR="007C5DD2" w:rsidRPr="00A20AC2">
        <w:rPr>
          <w:rFonts w:ascii="Times New Roman" w:hAnsi="Times New Roman" w:cs="Times New Roman"/>
          <w:sz w:val="22"/>
          <w:szCs w:val="22"/>
        </w:rPr>
        <w:t xml:space="preserve">-month period </w:t>
      </w:r>
      <w:proofErr w:type="gramStart"/>
      <w:r w:rsidR="007C5DD2" w:rsidRPr="00A20AC2">
        <w:rPr>
          <w:rFonts w:ascii="Times New Roman" w:hAnsi="Times New Roman" w:cs="Times New Roman"/>
          <w:sz w:val="22"/>
          <w:szCs w:val="22"/>
        </w:rPr>
        <w:t>ended</w:t>
      </w:r>
      <w:proofErr w:type="gramEnd"/>
      <w:r w:rsidR="007C5DD2" w:rsidRPr="00A20AC2">
        <w:rPr>
          <w:rFonts w:ascii="Times New Roman" w:hAnsi="Times New Roman" w:cs="Times New Roman"/>
          <w:sz w:val="22"/>
          <w:szCs w:val="22"/>
        </w:rPr>
        <w:t xml:space="preserve"> </w:t>
      </w:r>
      <w:r w:rsidR="00FD1C09" w:rsidRPr="00A20AC2">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00045309" w:rsidRPr="00A20AC2">
        <w:rPr>
          <w:rFonts w:ascii="Times New Roman" w:hAnsi="Times New Roman" w:cs="Times New Roman"/>
          <w:sz w:val="22"/>
          <w:szCs w:val="22"/>
        </w:rPr>
        <w:t xml:space="preserve"> </w:t>
      </w:r>
      <w:r w:rsidR="007C5DD2" w:rsidRPr="00A20AC2">
        <w:rPr>
          <w:rFonts w:ascii="Times New Roman" w:hAnsi="Times New Roman" w:cs="Times New Roman"/>
          <w:sz w:val="22"/>
          <w:szCs w:val="22"/>
        </w:rPr>
        <w:t>were as follows:</w:t>
      </w:r>
    </w:p>
    <w:p w14:paraId="69B10827" w14:textId="4792BAFA" w:rsidR="00E07F84" w:rsidRPr="00E02AA0" w:rsidRDefault="00E07F84" w:rsidP="007C5DD2">
      <w:pPr>
        <w:tabs>
          <w:tab w:val="left" w:pos="540"/>
        </w:tabs>
        <w:ind w:right="47"/>
        <w:rPr>
          <w:rFonts w:ascii="Times New Roman" w:hAnsi="Times New Roman" w:cs="Times New Roman"/>
          <w:sz w:val="22"/>
          <w:szCs w:val="22"/>
        </w:rPr>
      </w:pPr>
    </w:p>
    <w:tbl>
      <w:tblPr>
        <w:tblW w:w="9081" w:type="dxa"/>
        <w:tblInd w:w="513" w:type="dxa"/>
        <w:tblLayout w:type="fixed"/>
        <w:tblLook w:val="0000" w:firstRow="0" w:lastRow="0" w:firstColumn="0" w:lastColumn="0" w:noHBand="0" w:noVBand="0"/>
      </w:tblPr>
      <w:tblGrid>
        <w:gridCol w:w="6237"/>
        <w:gridCol w:w="2844"/>
      </w:tblGrid>
      <w:tr w:rsidR="00267DA1" w:rsidRPr="00A20AC2" w14:paraId="6CFCD645" w14:textId="77777777" w:rsidTr="00267DA1">
        <w:trPr>
          <w:cantSplit/>
          <w:trHeight w:val="230"/>
        </w:trPr>
        <w:tc>
          <w:tcPr>
            <w:tcW w:w="6237" w:type="dxa"/>
          </w:tcPr>
          <w:p w14:paraId="3E26F256" w14:textId="77777777" w:rsidR="00267DA1" w:rsidRPr="00A20AC2" w:rsidRDefault="00267DA1" w:rsidP="001A2DC3">
            <w:pPr>
              <w:tabs>
                <w:tab w:val="left" w:pos="270"/>
              </w:tabs>
              <w:spacing w:line="240" w:lineRule="atLeast"/>
              <w:jc w:val="both"/>
              <w:rPr>
                <w:rFonts w:ascii="Times New Roman" w:hAnsi="Times New Roman" w:cs="Times New Roman"/>
                <w:sz w:val="22"/>
                <w:szCs w:val="22"/>
              </w:rPr>
            </w:pPr>
          </w:p>
        </w:tc>
        <w:tc>
          <w:tcPr>
            <w:tcW w:w="2844" w:type="dxa"/>
          </w:tcPr>
          <w:p w14:paraId="684CFFC3" w14:textId="77777777" w:rsidR="00267DA1" w:rsidRPr="00A20AC2" w:rsidRDefault="00267DA1" w:rsidP="002C19C1">
            <w:pPr>
              <w:spacing w:line="240" w:lineRule="atLeast"/>
              <w:ind w:left="-108" w:right="-99"/>
              <w:jc w:val="right"/>
              <w:rPr>
                <w:rFonts w:ascii="Times New Roman" w:hAnsi="Times New Roman" w:cs="Times New Roman"/>
                <w:b/>
                <w:bCs/>
                <w:sz w:val="22"/>
                <w:szCs w:val="22"/>
              </w:rPr>
            </w:pPr>
            <w:r w:rsidRPr="00A20AC2">
              <w:rPr>
                <w:rFonts w:ascii="Times New Roman" w:hAnsi="Times New Roman" w:cs="Times New Roman"/>
                <w:i/>
                <w:iCs/>
                <w:sz w:val="22"/>
                <w:szCs w:val="22"/>
              </w:rPr>
              <w:t>(Unit: Million Baht)</w:t>
            </w:r>
          </w:p>
        </w:tc>
      </w:tr>
      <w:tr w:rsidR="00267DA1" w:rsidRPr="00A20AC2" w14:paraId="0C0FEF99" w14:textId="77777777" w:rsidTr="00993374">
        <w:trPr>
          <w:cantSplit/>
          <w:trHeight w:val="230"/>
        </w:trPr>
        <w:tc>
          <w:tcPr>
            <w:tcW w:w="6237" w:type="dxa"/>
          </w:tcPr>
          <w:p w14:paraId="3AB50DA0" w14:textId="77777777" w:rsidR="00267DA1" w:rsidRPr="00A20AC2" w:rsidRDefault="00267DA1" w:rsidP="001A2DC3">
            <w:pPr>
              <w:tabs>
                <w:tab w:val="left" w:pos="270"/>
              </w:tabs>
              <w:spacing w:line="240" w:lineRule="atLeast"/>
              <w:jc w:val="both"/>
              <w:rPr>
                <w:rFonts w:ascii="Times New Roman" w:hAnsi="Times New Roman" w:cs="Times New Roman"/>
                <w:sz w:val="22"/>
                <w:szCs w:val="22"/>
              </w:rPr>
            </w:pPr>
          </w:p>
        </w:tc>
        <w:tc>
          <w:tcPr>
            <w:tcW w:w="2844" w:type="dxa"/>
          </w:tcPr>
          <w:p w14:paraId="56120328" w14:textId="77777777" w:rsidR="00267DA1" w:rsidRPr="00A20AC2" w:rsidRDefault="00267DA1" w:rsidP="001A2DC3">
            <w:pPr>
              <w:spacing w:line="240" w:lineRule="atLeast"/>
              <w:ind w:left="-108" w:right="-108"/>
              <w:jc w:val="center"/>
              <w:rPr>
                <w:rFonts w:ascii="Times New Roman" w:hAnsi="Times New Roman" w:cs="Times New Roman"/>
                <w:b/>
                <w:bCs/>
                <w:sz w:val="22"/>
                <w:szCs w:val="22"/>
              </w:rPr>
            </w:pPr>
            <w:r w:rsidRPr="00A20AC2">
              <w:rPr>
                <w:rFonts w:ascii="Times New Roman" w:hAnsi="Times New Roman" w:cs="Times New Roman"/>
                <w:b/>
                <w:bCs/>
                <w:sz w:val="22"/>
                <w:szCs w:val="22"/>
              </w:rPr>
              <w:t>Separate</w:t>
            </w:r>
          </w:p>
        </w:tc>
      </w:tr>
      <w:tr w:rsidR="00267DA1" w:rsidRPr="00A20AC2" w14:paraId="66AB1CAC" w14:textId="77777777" w:rsidTr="00993374">
        <w:trPr>
          <w:cantSplit/>
          <w:trHeight w:val="230"/>
        </w:trPr>
        <w:tc>
          <w:tcPr>
            <w:tcW w:w="6237" w:type="dxa"/>
          </w:tcPr>
          <w:p w14:paraId="5A6780CB" w14:textId="77777777" w:rsidR="00267DA1" w:rsidRPr="00A20AC2" w:rsidRDefault="00267DA1" w:rsidP="001A2DC3">
            <w:pPr>
              <w:tabs>
                <w:tab w:val="left" w:pos="270"/>
              </w:tabs>
              <w:spacing w:line="240" w:lineRule="atLeast"/>
              <w:jc w:val="both"/>
              <w:rPr>
                <w:rFonts w:ascii="Times New Roman" w:hAnsi="Times New Roman" w:cs="Times New Roman"/>
                <w:sz w:val="22"/>
                <w:szCs w:val="22"/>
              </w:rPr>
            </w:pPr>
          </w:p>
        </w:tc>
        <w:tc>
          <w:tcPr>
            <w:tcW w:w="2844" w:type="dxa"/>
            <w:tcBorders>
              <w:bottom w:val="single" w:sz="4" w:space="0" w:color="auto"/>
            </w:tcBorders>
          </w:tcPr>
          <w:p w14:paraId="79E87A5C" w14:textId="77777777" w:rsidR="00267DA1" w:rsidRPr="00A20AC2" w:rsidRDefault="00267DA1" w:rsidP="001A2DC3">
            <w:pPr>
              <w:spacing w:line="240" w:lineRule="atLeast"/>
              <w:ind w:left="-108" w:right="-108"/>
              <w:jc w:val="center"/>
              <w:rPr>
                <w:rFonts w:ascii="Times New Roman" w:hAnsi="Times New Roman" w:cs="Times New Roman"/>
                <w:b/>
                <w:bCs/>
                <w:sz w:val="22"/>
                <w:szCs w:val="22"/>
              </w:rPr>
            </w:pPr>
            <w:r w:rsidRPr="00A20AC2">
              <w:rPr>
                <w:rFonts w:ascii="Times New Roman" w:hAnsi="Times New Roman" w:cs="Times New Roman"/>
                <w:b/>
                <w:bCs/>
                <w:sz w:val="22"/>
                <w:szCs w:val="22"/>
              </w:rPr>
              <w:t>financial statements</w:t>
            </w:r>
          </w:p>
        </w:tc>
      </w:tr>
      <w:tr w:rsidR="00267DA1" w:rsidRPr="00A20AC2" w14:paraId="051FF391" w14:textId="77777777" w:rsidTr="00E0695D">
        <w:trPr>
          <w:cantSplit/>
          <w:trHeight w:val="230"/>
        </w:trPr>
        <w:tc>
          <w:tcPr>
            <w:tcW w:w="6237" w:type="dxa"/>
          </w:tcPr>
          <w:p w14:paraId="6787160C" w14:textId="3792A9D3" w:rsidR="00267DA1" w:rsidRPr="000E4793" w:rsidRDefault="00267DA1" w:rsidP="00F22809">
            <w:pPr>
              <w:spacing w:line="240" w:lineRule="atLeast"/>
              <w:ind w:left="-86"/>
              <w:jc w:val="both"/>
              <w:rPr>
                <w:rFonts w:ascii="Times New Roman" w:hAnsi="Times New Roman" w:cs="Times New Roman"/>
                <w:b/>
                <w:bCs/>
                <w:i/>
                <w:iCs/>
                <w:sz w:val="22"/>
                <w:szCs w:val="22"/>
              </w:rPr>
            </w:pPr>
            <w:r w:rsidRPr="000E4793">
              <w:rPr>
                <w:rFonts w:ascii="Times New Roman" w:hAnsi="Times New Roman"/>
                <w:sz w:val="22"/>
                <w:szCs w:val="32"/>
              </w:rPr>
              <w:t xml:space="preserve">Increase of share capital in </w:t>
            </w:r>
            <w:r w:rsidR="00993374" w:rsidRPr="000E4793">
              <w:rPr>
                <w:rFonts w:ascii="Times New Roman" w:hAnsi="Times New Roman"/>
                <w:sz w:val="22"/>
                <w:szCs w:val="32"/>
              </w:rPr>
              <w:t xml:space="preserve">Homegrown Shrimp (USA), LLC </w:t>
            </w:r>
          </w:p>
        </w:tc>
        <w:tc>
          <w:tcPr>
            <w:tcW w:w="2844" w:type="dxa"/>
            <w:tcBorders>
              <w:top w:val="single" w:sz="4" w:space="0" w:color="auto"/>
            </w:tcBorders>
          </w:tcPr>
          <w:p w14:paraId="5F7E2360" w14:textId="4034F368" w:rsidR="00267DA1" w:rsidRPr="00944DF5" w:rsidRDefault="00A801BB" w:rsidP="00267DA1">
            <w:pPr>
              <w:pStyle w:val="3"/>
              <w:tabs>
                <w:tab w:val="clear" w:pos="360"/>
                <w:tab w:val="clear" w:pos="720"/>
                <w:tab w:val="decimal" w:pos="2049"/>
              </w:tabs>
              <w:spacing w:line="240" w:lineRule="atLeast"/>
              <w:ind w:right="-108"/>
              <w:rPr>
                <w:rFonts w:cs="Times New Roman"/>
                <w:highlight w:val="yellow"/>
              </w:rPr>
            </w:pPr>
            <w:r w:rsidRPr="00E0695D">
              <w:rPr>
                <w:rFonts w:cs="Times New Roman"/>
              </w:rPr>
              <w:t>6</w:t>
            </w:r>
          </w:p>
        </w:tc>
      </w:tr>
      <w:tr w:rsidR="000B4155" w:rsidRPr="00C11939" w14:paraId="58FE0879" w14:textId="77777777" w:rsidTr="00E0695D">
        <w:trPr>
          <w:cantSplit/>
          <w:trHeight w:val="230"/>
        </w:trPr>
        <w:tc>
          <w:tcPr>
            <w:tcW w:w="6237" w:type="dxa"/>
          </w:tcPr>
          <w:p w14:paraId="183FBBDB" w14:textId="74DFD6BA" w:rsidR="000B4155" w:rsidRPr="00A20AC2" w:rsidRDefault="000B4155" w:rsidP="000B4155">
            <w:pPr>
              <w:spacing w:line="240" w:lineRule="atLeast"/>
              <w:ind w:left="-89"/>
              <w:rPr>
                <w:rFonts w:ascii="Times New Roman" w:hAnsi="Times New Roman"/>
                <w:b/>
                <w:bCs/>
                <w:sz w:val="22"/>
                <w:szCs w:val="32"/>
              </w:rPr>
            </w:pPr>
            <w:r w:rsidRPr="000E4793">
              <w:rPr>
                <w:rFonts w:ascii="Times New Roman" w:hAnsi="Times New Roman"/>
                <w:sz w:val="22"/>
                <w:szCs w:val="32"/>
              </w:rPr>
              <w:t xml:space="preserve">Increase of share capital in </w:t>
            </w:r>
            <w:r w:rsidRPr="000B4155">
              <w:rPr>
                <w:rFonts w:ascii="Times New Roman" w:hAnsi="Times New Roman"/>
                <w:sz w:val="22"/>
                <w:szCs w:val="32"/>
              </w:rPr>
              <w:t>Bellisio Investment, LLC</w:t>
            </w:r>
          </w:p>
        </w:tc>
        <w:tc>
          <w:tcPr>
            <w:tcW w:w="2844" w:type="dxa"/>
          </w:tcPr>
          <w:p w14:paraId="601677C7" w14:textId="108CBE02" w:rsidR="000B4155" w:rsidRPr="00E0695D" w:rsidRDefault="000B4155" w:rsidP="000B4155">
            <w:pPr>
              <w:pStyle w:val="3"/>
              <w:tabs>
                <w:tab w:val="clear" w:pos="360"/>
                <w:tab w:val="clear" w:pos="720"/>
                <w:tab w:val="decimal" w:pos="2049"/>
              </w:tabs>
              <w:spacing w:line="240" w:lineRule="atLeast"/>
              <w:ind w:right="-108"/>
              <w:rPr>
                <w:rFonts w:cs="Times New Roman"/>
                <w:highlight w:val="yellow"/>
              </w:rPr>
            </w:pPr>
            <w:r w:rsidRPr="000B4155">
              <w:rPr>
                <w:rFonts w:cs="Times New Roman"/>
              </w:rPr>
              <w:t>40</w:t>
            </w:r>
            <w:r w:rsidR="00AA7F37">
              <w:rPr>
                <w:rFonts w:cs="Times New Roman"/>
              </w:rPr>
              <w:t>4</w:t>
            </w:r>
          </w:p>
        </w:tc>
      </w:tr>
      <w:tr w:rsidR="00CF2D38" w:rsidRPr="00C11939" w14:paraId="4462B97F" w14:textId="77777777" w:rsidTr="00E0695D">
        <w:trPr>
          <w:cantSplit/>
          <w:trHeight w:val="230"/>
        </w:trPr>
        <w:tc>
          <w:tcPr>
            <w:tcW w:w="6237" w:type="dxa"/>
          </w:tcPr>
          <w:p w14:paraId="2497FB7A" w14:textId="2A42FD9D" w:rsidR="00CF2D38" w:rsidRPr="00A20AC2" w:rsidRDefault="006E722D" w:rsidP="00CF2D38">
            <w:pPr>
              <w:spacing w:line="240" w:lineRule="atLeast"/>
              <w:ind w:hanging="84"/>
              <w:rPr>
                <w:rFonts w:ascii="Times New Roman" w:hAnsi="Times New Roman"/>
                <w:b/>
                <w:bCs/>
                <w:sz w:val="22"/>
                <w:szCs w:val="32"/>
              </w:rPr>
            </w:pPr>
            <w:r>
              <w:rPr>
                <w:rFonts w:ascii="Times New Roman" w:hAnsi="Times New Roman"/>
                <w:sz w:val="22"/>
                <w:szCs w:val="32"/>
              </w:rPr>
              <w:t>Acquire</w:t>
            </w:r>
            <w:r w:rsidR="00CF2D38">
              <w:rPr>
                <w:rFonts w:ascii="Times New Roman" w:hAnsi="Times New Roman"/>
                <w:sz w:val="22"/>
                <w:szCs w:val="32"/>
              </w:rPr>
              <w:t xml:space="preserve"> and increase capital</w:t>
            </w:r>
            <w:r w:rsidR="00CF2D38" w:rsidRPr="00FE18DB">
              <w:rPr>
                <w:rFonts w:ascii="Times New Roman" w:hAnsi="Times New Roman"/>
                <w:sz w:val="22"/>
                <w:szCs w:val="32"/>
              </w:rPr>
              <w:t xml:space="preserve"> in </w:t>
            </w:r>
            <w:r w:rsidR="003D185D" w:rsidRPr="003D185D">
              <w:rPr>
                <w:rFonts w:ascii="Times New Roman" w:hAnsi="Times New Roman"/>
                <w:sz w:val="22"/>
                <w:szCs w:val="32"/>
              </w:rPr>
              <w:t>C.P. Aquaculture (Beijing) Co., Ltd</w:t>
            </w:r>
            <w:r w:rsidR="0055520A">
              <w:rPr>
                <w:rFonts w:ascii="Times New Roman" w:hAnsi="Times New Roman"/>
                <w:sz w:val="22"/>
                <w:szCs w:val="32"/>
              </w:rPr>
              <w:t>.</w:t>
            </w:r>
          </w:p>
        </w:tc>
        <w:tc>
          <w:tcPr>
            <w:tcW w:w="2844" w:type="dxa"/>
          </w:tcPr>
          <w:p w14:paraId="759731E9" w14:textId="072AE2EF" w:rsidR="00CF2D38" w:rsidRPr="00E0695D" w:rsidRDefault="00BD7915" w:rsidP="00CF2D38">
            <w:pPr>
              <w:pStyle w:val="3"/>
              <w:tabs>
                <w:tab w:val="clear" w:pos="360"/>
                <w:tab w:val="clear" w:pos="720"/>
                <w:tab w:val="decimal" w:pos="2049"/>
              </w:tabs>
              <w:spacing w:line="240" w:lineRule="atLeast"/>
              <w:ind w:right="-108"/>
              <w:rPr>
                <w:rFonts w:cs="Times New Roman"/>
                <w:highlight w:val="yellow"/>
              </w:rPr>
            </w:pPr>
            <w:r>
              <w:rPr>
                <w:rFonts w:cs="Times New Roman"/>
              </w:rPr>
              <w:t>772</w:t>
            </w:r>
          </w:p>
        </w:tc>
      </w:tr>
      <w:tr w:rsidR="00CF2D38" w:rsidRPr="00C11939" w14:paraId="0CD96FE6" w14:textId="77777777" w:rsidTr="00993374">
        <w:trPr>
          <w:cantSplit/>
          <w:trHeight w:val="230"/>
        </w:trPr>
        <w:tc>
          <w:tcPr>
            <w:tcW w:w="6237" w:type="dxa"/>
          </w:tcPr>
          <w:p w14:paraId="59558929" w14:textId="61F42528" w:rsidR="00CF2D38" w:rsidRPr="00A20AC2" w:rsidRDefault="00607CB4" w:rsidP="00CF2D38">
            <w:pPr>
              <w:spacing w:line="240" w:lineRule="atLeast"/>
              <w:ind w:left="-89"/>
              <w:rPr>
                <w:rFonts w:ascii="Times New Roman" w:hAnsi="Times New Roman"/>
                <w:b/>
                <w:bCs/>
                <w:sz w:val="22"/>
                <w:szCs w:val="32"/>
              </w:rPr>
            </w:pPr>
            <w:r>
              <w:rPr>
                <w:rFonts w:ascii="Times New Roman" w:hAnsi="Times New Roman"/>
                <w:b/>
                <w:bCs/>
                <w:sz w:val="22"/>
                <w:szCs w:val="32"/>
              </w:rPr>
              <w:t>Total</w:t>
            </w:r>
          </w:p>
        </w:tc>
        <w:tc>
          <w:tcPr>
            <w:tcW w:w="2844" w:type="dxa"/>
            <w:tcBorders>
              <w:top w:val="single" w:sz="4" w:space="0" w:color="auto"/>
              <w:bottom w:val="double" w:sz="4" w:space="0" w:color="auto"/>
            </w:tcBorders>
          </w:tcPr>
          <w:p w14:paraId="46FA569C" w14:textId="03F6CF25" w:rsidR="00CF2D38" w:rsidRPr="00944DF5" w:rsidRDefault="00CF2D38" w:rsidP="00CF2D38">
            <w:pPr>
              <w:pStyle w:val="3"/>
              <w:tabs>
                <w:tab w:val="clear" w:pos="360"/>
                <w:tab w:val="clear" w:pos="720"/>
                <w:tab w:val="decimal" w:pos="2049"/>
              </w:tabs>
              <w:spacing w:line="240" w:lineRule="atLeast"/>
              <w:ind w:right="-108"/>
              <w:rPr>
                <w:rFonts w:cs="Times New Roman"/>
                <w:b/>
                <w:bCs/>
                <w:highlight w:val="yellow"/>
              </w:rPr>
            </w:pPr>
            <w:r w:rsidRPr="000B4155">
              <w:rPr>
                <w:rFonts w:cs="Times New Roman"/>
                <w:b/>
                <w:bCs/>
              </w:rPr>
              <w:t>1,</w:t>
            </w:r>
            <w:r w:rsidR="00F60212">
              <w:rPr>
                <w:rFonts w:cs="Times New Roman"/>
                <w:b/>
                <w:bCs/>
              </w:rPr>
              <w:t>1</w:t>
            </w:r>
            <w:r w:rsidR="00AA7F37">
              <w:rPr>
                <w:rFonts w:cs="Times New Roman"/>
                <w:b/>
                <w:bCs/>
              </w:rPr>
              <w:t>82</w:t>
            </w:r>
          </w:p>
        </w:tc>
      </w:tr>
    </w:tbl>
    <w:p w14:paraId="7BF0EC04" w14:textId="77777777" w:rsidR="004A0F6D" w:rsidRPr="005F47F8" w:rsidRDefault="004A0F6D" w:rsidP="001E2788">
      <w:pPr>
        <w:ind w:right="-385"/>
        <w:rPr>
          <w:rFonts w:ascii="Times New Roman" w:eastAsia="Calibri" w:hAnsi="Times New Roman" w:cs="Times New Roman"/>
          <w:sz w:val="22"/>
          <w:szCs w:val="22"/>
        </w:rPr>
      </w:pPr>
    </w:p>
    <w:p w14:paraId="7E01B594" w14:textId="1DA06285" w:rsidR="008F4CC7" w:rsidRDefault="008F4CC7" w:rsidP="000B3003">
      <w:pPr>
        <w:pStyle w:val="BodyText"/>
        <w:ind w:left="540" w:right="-25"/>
        <w:jc w:val="thaiDistribute"/>
        <w:rPr>
          <w:rFonts w:ascii="Times New Roman" w:hAnsi="Times New Roman" w:cstheme="minorBidi"/>
          <w:sz w:val="22"/>
          <w:szCs w:val="22"/>
        </w:rPr>
      </w:pPr>
      <w:r w:rsidRPr="00343BE3">
        <w:rPr>
          <w:rFonts w:ascii="Times New Roman" w:hAnsi="Times New Roman" w:cs="Times New Roman"/>
          <w:sz w:val="22"/>
          <w:szCs w:val="22"/>
        </w:rPr>
        <w:t xml:space="preserve">Details of the </w:t>
      </w:r>
      <w:r w:rsidR="008A51EA">
        <w:rPr>
          <w:rFonts w:ascii="Times New Roman" w:hAnsi="Times New Roman" w:cs="Times New Roman"/>
          <w:sz w:val="22"/>
          <w:szCs w:val="22"/>
        </w:rPr>
        <w:t>Group</w:t>
      </w:r>
      <w:r w:rsidRPr="00343BE3">
        <w:rPr>
          <w:rFonts w:ascii="Times New Roman" w:hAnsi="Times New Roman" w:cs="Times New Roman"/>
          <w:sz w:val="22"/>
          <w:szCs w:val="22"/>
        </w:rPr>
        <w:t>’s subsidiar</w:t>
      </w:r>
      <w:r w:rsidR="00512F28">
        <w:rPr>
          <w:rFonts w:ascii="Times New Roman" w:hAnsi="Times New Roman"/>
          <w:sz w:val="22"/>
          <w:szCs w:val="28"/>
        </w:rPr>
        <w:t>ies</w:t>
      </w:r>
      <w:r w:rsidRPr="00343BE3">
        <w:rPr>
          <w:rFonts w:ascii="Times New Roman" w:hAnsi="Times New Roman" w:cs="Times New Roman"/>
          <w:sz w:val="22"/>
          <w:szCs w:val="22"/>
        </w:rPr>
        <w:t xml:space="preserve"> as </w:t>
      </w:r>
      <w:proofErr w:type="gramStart"/>
      <w:r w:rsidRPr="00343BE3">
        <w:rPr>
          <w:rFonts w:ascii="Times New Roman" w:hAnsi="Times New Roman" w:cs="Times New Roman"/>
          <w:sz w:val="22"/>
          <w:szCs w:val="22"/>
        </w:rPr>
        <w:t>at</w:t>
      </w:r>
      <w:proofErr w:type="gramEnd"/>
      <w:r w:rsidRPr="00343BE3">
        <w:rPr>
          <w:rFonts w:ascii="Times New Roman" w:hAnsi="Times New Roman" w:cs="Times New Roman"/>
          <w:sz w:val="22"/>
          <w:szCs w:val="22"/>
        </w:rPr>
        <w:t xml:space="preserve"> </w:t>
      </w:r>
      <w:r w:rsidR="00FD1C09">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Pr="00343BE3">
        <w:rPr>
          <w:rFonts w:ascii="Times New Roman" w:hAnsi="Times New Roman" w:cs="Times New Roman"/>
          <w:sz w:val="22"/>
          <w:szCs w:val="22"/>
        </w:rPr>
        <w:t xml:space="preserve"> and 31 December </w:t>
      </w:r>
      <w:r w:rsidR="00A856E1">
        <w:rPr>
          <w:rFonts w:ascii="Times New Roman" w:hAnsi="Times New Roman" w:cs="Times New Roman"/>
          <w:sz w:val="22"/>
          <w:szCs w:val="22"/>
        </w:rPr>
        <w:t>2025</w:t>
      </w:r>
      <w:r w:rsidRPr="00343BE3">
        <w:rPr>
          <w:rFonts w:ascii="Times New Roman" w:hAnsi="Times New Roman" w:cs="Times New Roman"/>
          <w:sz w:val="22"/>
          <w:szCs w:val="22"/>
        </w:rPr>
        <w:t xml:space="preserve"> only those with changes during the </w:t>
      </w:r>
      <w:r w:rsidR="00500757">
        <w:rPr>
          <w:rFonts w:ascii="Times New Roman" w:hAnsi="Times New Roman" w:cs="Times New Roman"/>
          <w:sz w:val="22"/>
          <w:szCs w:val="22"/>
        </w:rPr>
        <w:t>three</w:t>
      </w:r>
      <w:r w:rsidRPr="00343BE3">
        <w:rPr>
          <w:rFonts w:ascii="Times New Roman" w:hAnsi="Times New Roman" w:cs="Times New Roman"/>
          <w:sz w:val="22"/>
          <w:szCs w:val="22"/>
        </w:rPr>
        <w:t xml:space="preserve">-month period ended </w:t>
      </w:r>
      <w:r w:rsidR="00AF1B4C">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Pr="00343BE3">
        <w:rPr>
          <w:rFonts w:ascii="Times New Roman" w:hAnsi="Times New Roman" w:cs="Times New Roman"/>
          <w:sz w:val="22"/>
          <w:szCs w:val="22"/>
        </w:rPr>
        <w:t xml:space="preserve"> were as follows:</w:t>
      </w:r>
    </w:p>
    <w:p w14:paraId="1B7A28DA" w14:textId="77777777" w:rsidR="000B3003" w:rsidRPr="00430BDB" w:rsidRDefault="000B3003" w:rsidP="000B3003">
      <w:pPr>
        <w:pStyle w:val="BodyText"/>
        <w:ind w:left="540" w:right="-25"/>
        <w:jc w:val="thaiDistribute"/>
        <w:rPr>
          <w:rFonts w:ascii="Times New Roman" w:hAnsi="Times New Roman" w:cstheme="minorBidi"/>
          <w:sz w:val="22"/>
          <w:szCs w:val="22"/>
        </w:rPr>
      </w:pPr>
    </w:p>
    <w:tbl>
      <w:tblPr>
        <w:tblW w:w="9045" w:type="dxa"/>
        <w:tblInd w:w="540" w:type="dxa"/>
        <w:tblLayout w:type="fixed"/>
        <w:tblLook w:val="0000" w:firstRow="0" w:lastRow="0" w:firstColumn="0" w:lastColumn="0" w:noHBand="0" w:noVBand="0"/>
      </w:tblPr>
      <w:tblGrid>
        <w:gridCol w:w="2880"/>
        <w:gridCol w:w="270"/>
        <w:gridCol w:w="1935"/>
        <w:gridCol w:w="243"/>
        <w:gridCol w:w="1350"/>
        <w:gridCol w:w="243"/>
        <w:gridCol w:w="927"/>
        <w:gridCol w:w="245"/>
        <w:gridCol w:w="952"/>
      </w:tblGrid>
      <w:tr w:rsidR="00815222" w:rsidRPr="00EB3DD8" w14:paraId="76E4AC19" w14:textId="77777777" w:rsidTr="00D568EB">
        <w:trPr>
          <w:trHeight w:val="155"/>
          <w:tblHeader/>
        </w:trPr>
        <w:tc>
          <w:tcPr>
            <w:tcW w:w="2880" w:type="dxa"/>
            <w:vAlign w:val="bottom"/>
          </w:tcPr>
          <w:p w14:paraId="0937497C" w14:textId="77777777" w:rsidR="00815222" w:rsidRPr="00A72E69" w:rsidRDefault="00815222" w:rsidP="006A7447">
            <w:pPr>
              <w:tabs>
                <w:tab w:val="left" w:pos="342"/>
              </w:tabs>
              <w:spacing w:line="220" w:lineRule="exact"/>
              <w:ind w:right="-109"/>
              <w:rPr>
                <w:rFonts w:ascii="Times New Roman" w:hAnsi="Times New Roman" w:cs="Times New Roman"/>
                <w:sz w:val="22"/>
                <w:szCs w:val="22"/>
              </w:rPr>
            </w:pPr>
          </w:p>
        </w:tc>
        <w:tc>
          <w:tcPr>
            <w:tcW w:w="270" w:type="dxa"/>
            <w:vAlign w:val="bottom"/>
          </w:tcPr>
          <w:p w14:paraId="290AD158" w14:textId="77777777" w:rsidR="00815222" w:rsidRPr="00A72E69" w:rsidRDefault="00815222" w:rsidP="006A7447">
            <w:pPr>
              <w:spacing w:line="220" w:lineRule="exact"/>
              <w:ind w:right="-108"/>
              <w:rPr>
                <w:rFonts w:ascii="Times New Roman" w:hAnsi="Times New Roman" w:cs="Times New Roman"/>
                <w:b/>
                <w:bCs/>
                <w:sz w:val="22"/>
                <w:szCs w:val="22"/>
              </w:rPr>
            </w:pPr>
          </w:p>
        </w:tc>
        <w:tc>
          <w:tcPr>
            <w:tcW w:w="1935" w:type="dxa"/>
            <w:vAlign w:val="bottom"/>
          </w:tcPr>
          <w:p w14:paraId="1F0DF8C2" w14:textId="77777777" w:rsidR="00815222" w:rsidRPr="00A72E69" w:rsidRDefault="00815222" w:rsidP="006A7447">
            <w:pPr>
              <w:spacing w:line="220" w:lineRule="exact"/>
              <w:ind w:right="-108"/>
              <w:rPr>
                <w:rFonts w:ascii="Times New Roman" w:hAnsi="Times New Roman" w:cs="Times New Roman"/>
                <w:b/>
                <w:bCs/>
                <w:sz w:val="22"/>
                <w:szCs w:val="22"/>
              </w:rPr>
            </w:pPr>
          </w:p>
        </w:tc>
        <w:tc>
          <w:tcPr>
            <w:tcW w:w="243" w:type="dxa"/>
            <w:vAlign w:val="bottom"/>
          </w:tcPr>
          <w:p w14:paraId="760CF181" w14:textId="77777777" w:rsidR="00815222" w:rsidRPr="00A72E69" w:rsidRDefault="00815222" w:rsidP="006A7447">
            <w:pPr>
              <w:spacing w:line="220" w:lineRule="exact"/>
              <w:ind w:left="-108"/>
              <w:jc w:val="center"/>
              <w:rPr>
                <w:rFonts w:ascii="Times New Roman" w:hAnsi="Times New Roman" w:cs="Times New Roman"/>
                <w:b/>
                <w:bCs/>
                <w:sz w:val="22"/>
                <w:szCs w:val="22"/>
              </w:rPr>
            </w:pPr>
          </w:p>
        </w:tc>
        <w:tc>
          <w:tcPr>
            <w:tcW w:w="1350" w:type="dxa"/>
            <w:vAlign w:val="bottom"/>
          </w:tcPr>
          <w:p w14:paraId="6999E98E" w14:textId="77777777" w:rsidR="00815222" w:rsidRPr="00A72E69" w:rsidRDefault="00815222" w:rsidP="006A7447">
            <w:pPr>
              <w:spacing w:line="220" w:lineRule="exact"/>
              <w:ind w:left="-108" w:right="-107"/>
              <w:jc w:val="center"/>
              <w:rPr>
                <w:rFonts w:ascii="Times New Roman" w:hAnsi="Times New Roman" w:cs="Times New Roman"/>
                <w:b/>
                <w:bCs/>
                <w:sz w:val="22"/>
                <w:szCs w:val="22"/>
              </w:rPr>
            </w:pPr>
          </w:p>
        </w:tc>
        <w:tc>
          <w:tcPr>
            <w:tcW w:w="243" w:type="dxa"/>
            <w:vAlign w:val="bottom"/>
          </w:tcPr>
          <w:p w14:paraId="50A1EAFD" w14:textId="77777777" w:rsidR="00815222" w:rsidRPr="00A72E69" w:rsidRDefault="00815222" w:rsidP="006A7447">
            <w:pPr>
              <w:spacing w:line="220" w:lineRule="exact"/>
              <w:jc w:val="center"/>
              <w:rPr>
                <w:rFonts w:ascii="Times New Roman" w:hAnsi="Times New Roman" w:cs="Times New Roman"/>
                <w:b/>
                <w:bCs/>
                <w:sz w:val="22"/>
                <w:szCs w:val="22"/>
              </w:rPr>
            </w:pPr>
          </w:p>
        </w:tc>
        <w:tc>
          <w:tcPr>
            <w:tcW w:w="2124" w:type="dxa"/>
            <w:gridSpan w:val="3"/>
            <w:vAlign w:val="bottom"/>
          </w:tcPr>
          <w:p w14:paraId="6EC0D628" w14:textId="3745CC39" w:rsidR="00815222" w:rsidRPr="00A72E69" w:rsidRDefault="00815222" w:rsidP="006A7447">
            <w:pPr>
              <w:spacing w:line="220" w:lineRule="exact"/>
              <w:jc w:val="center"/>
              <w:rPr>
                <w:rFonts w:ascii="Times New Roman" w:hAnsi="Times New Roman" w:cs="Times New Roman"/>
                <w:b/>
                <w:bCs/>
                <w:sz w:val="22"/>
                <w:szCs w:val="22"/>
              </w:rPr>
            </w:pPr>
            <w:r>
              <w:rPr>
                <w:rFonts w:ascii="Times New Roman" w:hAnsi="Times New Roman" w:cs="Times New Roman"/>
                <w:b/>
                <w:bCs/>
                <w:sz w:val="22"/>
                <w:szCs w:val="22"/>
              </w:rPr>
              <w:t>The Group’s</w:t>
            </w:r>
          </w:p>
        </w:tc>
      </w:tr>
      <w:tr w:rsidR="008F4CC7" w:rsidRPr="00EB3DD8" w14:paraId="3C9B423B" w14:textId="77777777" w:rsidTr="00D568EB">
        <w:trPr>
          <w:trHeight w:val="155"/>
          <w:tblHeader/>
        </w:trPr>
        <w:tc>
          <w:tcPr>
            <w:tcW w:w="2880" w:type="dxa"/>
            <w:vAlign w:val="bottom"/>
          </w:tcPr>
          <w:p w14:paraId="229FDB0A" w14:textId="77777777" w:rsidR="008F4CC7" w:rsidRPr="00A72E69" w:rsidRDefault="008F4CC7" w:rsidP="006A7447">
            <w:pPr>
              <w:tabs>
                <w:tab w:val="left" w:pos="342"/>
              </w:tabs>
              <w:spacing w:line="220" w:lineRule="exact"/>
              <w:ind w:right="-109"/>
              <w:rPr>
                <w:rFonts w:ascii="Times New Roman" w:hAnsi="Times New Roman" w:cs="Times New Roman"/>
                <w:b/>
                <w:bCs/>
                <w:sz w:val="22"/>
                <w:szCs w:val="22"/>
              </w:rPr>
            </w:pPr>
            <w:r w:rsidRPr="00A72E69">
              <w:rPr>
                <w:rFonts w:ascii="Times New Roman" w:hAnsi="Times New Roman" w:cs="Times New Roman"/>
                <w:sz w:val="22"/>
                <w:szCs w:val="22"/>
              </w:rPr>
              <w:tab/>
            </w:r>
          </w:p>
        </w:tc>
        <w:tc>
          <w:tcPr>
            <w:tcW w:w="270" w:type="dxa"/>
            <w:vAlign w:val="bottom"/>
          </w:tcPr>
          <w:p w14:paraId="69A2D43D" w14:textId="77777777" w:rsidR="008F4CC7" w:rsidRPr="00A72E69" w:rsidRDefault="008F4CC7" w:rsidP="006A7447">
            <w:pPr>
              <w:spacing w:line="220" w:lineRule="exact"/>
              <w:ind w:right="-108"/>
              <w:rPr>
                <w:rFonts w:ascii="Times New Roman" w:hAnsi="Times New Roman" w:cs="Times New Roman"/>
                <w:b/>
                <w:bCs/>
                <w:sz w:val="22"/>
                <w:szCs w:val="22"/>
              </w:rPr>
            </w:pPr>
          </w:p>
        </w:tc>
        <w:tc>
          <w:tcPr>
            <w:tcW w:w="1935" w:type="dxa"/>
            <w:vAlign w:val="bottom"/>
          </w:tcPr>
          <w:p w14:paraId="26B51E8C" w14:textId="77777777" w:rsidR="008F4CC7" w:rsidRPr="00A72E69" w:rsidRDefault="008F4CC7" w:rsidP="006A7447">
            <w:pPr>
              <w:spacing w:line="220" w:lineRule="exact"/>
              <w:ind w:right="-108"/>
              <w:rPr>
                <w:rFonts w:ascii="Times New Roman" w:hAnsi="Times New Roman" w:cs="Times New Roman"/>
                <w:b/>
                <w:bCs/>
                <w:sz w:val="22"/>
                <w:szCs w:val="22"/>
              </w:rPr>
            </w:pPr>
          </w:p>
        </w:tc>
        <w:tc>
          <w:tcPr>
            <w:tcW w:w="243" w:type="dxa"/>
            <w:vAlign w:val="bottom"/>
          </w:tcPr>
          <w:p w14:paraId="0D61BA67" w14:textId="77777777" w:rsidR="008F4CC7" w:rsidRPr="00A72E69" w:rsidRDefault="008F4CC7" w:rsidP="006A7447">
            <w:pPr>
              <w:spacing w:line="220" w:lineRule="exact"/>
              <w:ind w:left="-108"/>
              <w:jc w:val="center"/>
              <w:rPr>
                <w:rFonts w:ascii="Times New Roman" w:hAnsi="Times New Roman" w:cs="Times New Roman"/>
                <w:b/>
                <w:bCs/>
                <w:sz w:val="22"/>
                <w:szCs w:val="22"/>
              </w:rPr>
            </w:pPr>
          </w:p>
        </w:tc>
        <w:tc>
          <w:tcPr>
            <w:tcW w:w="1350" w:type="dxa"/>
            <w:vAlign w:val="bottom"/>
          </w:tcPr>
          <w:p w14:paraId="7938B737" w14:textId="77777777" w:rsidR="008F4CC7" w:rsidRPr="00A72E69" w:rsidRDefault="008F4CC7" w:rsidP="006A7447">
            <w:pPr>
              <w:spacing w:line="220" w:lineRule="exact"/>
              <w:ind w:left="-108" w:right="-107"/>
              <w:jc w:val="center"/>
              <w:rPr>
                <w:rFonts w:ascii="Times New Roman" w:hAnsi="Times New Roman" w:cs="Times New Roman"/>
                <w:b/>
                <w:bCs/>
                <w:sz w:val="22"/>
                <w:szCs w:val="22"/>
              </w:rPr>
            </w:pPr>
            <w:r w:rsidRPr="00A72E69">
              <w:rPr>
                <w:rFonts w:ascii="Times New Roman" w:hAnsi="Times New Roman" w:cs="Times New Roman"/>
                <w:b/>
                <w:bCs/>
                <w:sz w:val="22"/>
                <w:szCs w:val="22"/>
              </w:rPr>
              <w:t>Country of</w:t>
            </w:r>
          </w:p>
        </w:tc>
        <w:tc>
          <w:tcPr>
            <w:tcW w:w="243" w:type="dxa"/>
            <w:vAlign w:val="bottom"/>
          </w:tcPr>
          <w:p w14:paraId="0FD9A2DB" w14:textId="77777777" w:rsidR="008F4CC7" w:rsidRPr="00A72E69" w:rsidRDefault="008F4CC7" w:rsidP="006A7447">
            <w:pPr>
              <w:spacing w:line="220" w:lineRule="exact"/>
              <w:jc w:val="center"/>
              <w:rPr>
                <w:rFonts w:ascii="Times New Roman" w:hAnsi="Times New Roman" w:cs="Times New Roman"/>
                <w:b/>
                <w:bCs/>
                <w:sz w:val="22"/>
                <w:szCs w:val="22"/>
              </w:rPr>
            </w:pPr>
          </w:p>
        </w:tc>
        <w:tc>
          <w:tcPr>
            <w:tcW w:w="2124" w:type="dxa"/>
            <w:gridSpan w:val="3"/>
            <w:vAlign w:val="bottom"/>
          </w:tcPr>
          <w:p w14:paraId="2B49785D" w14:textId="77777777" w:rsidR="008F4CC7" w:rsidRPr="00A72E69" w:rsidRDefault="008F4CC7" w:rsidP="006A7447">
            <w:pPr>
              <w:spacing w:line="220" w:lineRule="exact"/>
              <w:jc w:val="center"/>
              <w:rPr>
                <w:rFonts w:ascii="Times New Roman" w:hAnsi="Times New Roman" w:cs="Times New Roman"/>
                <w:b/>
                <w:bCs/>
                <w:sz w:val="22"/>
                <w:szCs w:val="22"/>
              </w:rPr>
            </w:pPr>
            <w:r w:rsidRPr="00A72E69">
              <w:rPr>
                <w:rFonts w:ascii="Times New Roman" w:hAnsi="Times New Roman" w:cs="Times New Roman"/>
                <w:b/>
                <w:bCs/>
                <w:sz w:val="22"/>
                <w:szCs w:val="22"/>
              </w:rPr>
              <w:t>Ownership interest</w:t>
            </w:r>
          </w:p>
        </w:tc>
      </w:tr>
      <w:tr w:rsidR="008F4CC7" w:rsidRPr="00CD1F5E" w14:paraId="16B60CC3" w14:textId="77777777" w:rsidTr="00D568EB">
        <w:trPr>
          <w:trHeight w:val="200"/>
          <w:tblHeader/>
        </w:trPr>
        <w:tc>
          <w:tcPr>
            <w:tcW w:w="2880" w:type="dxa"/>
            <w:tcBorders>
              <w:bottom w:val="single" w:sz="4" w:space="0" w:color="auto"/>
            </w:tcBorders>
            <w:vAlign w:val="bottom"/>
          </w:tcPr>
          <w:p w14:paraId="2B489EFC" w14:textId="77777777" w:rsidR="008F4CC7" w:rsidRPr="00A72E69" w:rsidRDefault="008F4CC7" w:rsidP="006A7447">
            <w:pPr>
              <w:tabs>
                <w:tab w:val="left" w:pos="342"/>
              </w:tabs>
              <w:spacing w:line="220" w:lineRule="exact"/>
              <w:ind w:right="-109"/>
              <w:jc w:val="center"/>
              <w:rPr>
                <w:rFonts w:ascii="Times New Roman" w:hAnsi="Times New Roman" w:cs="Times New Roman"/>
                <w:b/>
                <w:bCs/>
                <w:sz w:val="22"/>
                <w:szCs w:val="22"/>
              </w:rPr>
            </w:pPr>
            <w:r w:rsidRPr="00A72E69">
              <w:rPr>
                <w:rFonts w:ascii="Times New Roman" w:hAnsi="Times New Roman" w:cs="Times New Roman"/>
                <w:b/>
                <w:bCs/>
                <w:sz w:val="22"/>
                <w:szCs w:val="22"/>
              </w:rPr>
              <w:t>Name of the entity</w:t>
            </w:r>
          </w:p>
        </w:tc>
        <w:tc>
          <w:tcPr>
            <w:tcW w:w="270" w:type="dxa"/>
            <w:vAlign w:val="bottom"/>
          </w:tcPr>
          <w:p w14:paraId="1C080350" w14:textId="77777777" w:rsidR="008F4CC7" w:rsidRPr="00A72E69" w:rsidRDefault="008F4CC7" w:rsidP="006A7447">
            <w:pPr>
              <w:spacing w:line="220" w:lineRule="exact"/>
              <w:ind w:left="-108" w:right="-108"/>
              <w:jc w:val="center"/>
              <w:rPr>
                <w:rFonts w:ascii="Times New Roman" w:hAnsi="Times New Roman" w:cs="Times New Roman"/>
                <w:b/>
                <w:bCs/>
                <w:sz w:val="22"/>
                <w:szCs w:val="22"/>
              </w:rPr>
            </w:pPr>
          </w:p>
        </w:tc>
        <w:tc>
          <w:tcPr>
            <w:tcW w:w="1935" w:type="dxa"/>
            <w:tcBorders>
              <w:bottom w:val="single" w:sz="4" w:space="0" w:color="auto"/>
            </w:tcBorders>
            <w:vAlign w:val="bottom"/>
          </w:tcPr>
          <w:p w14:paraId="7A73DEC3" w14:textId="77777777" w:rsidR="008F4CC7" w:rsidRPr="00A72E69" w:rsidRDefault="008F4CC7" w:rsidP="006A7447">
            <w:pPr>
              <w:spacing w:line="220" w:lineRule="exact"/>
              <w:ind w:left="-108" w:right="-108"/>
              <w:jc w:val="center"/>
              <w:rPr>
                <w:rFonts w:ascii="Times New Roman" w:hAnsi="Times New Roman" w:cs="Times New Roman"/>
                <w:b/>
                <w:bCs/>
                <w:sz w:val="22"/>
                <w:szCs w:val="22"/>
              </w:rPr>
            </w:pPr>
            <w:r w:rsidRPr="00A72E69">
              <w:rPr>
                <w:rFonts w:ascii="Times New Roman" w:hAnsi="Times New Roman" w:cs="Times New Roman"/>
                <w:b/>
                <w:bCs/>
                <w:sz w:val="22"/>
                <w:szCs w:val="22"/>
              </w:rPr>
              <w:t>Type of business</w:t>
            </w:r>
          </w:p>
        </w:tc>
        <w:tc>
          <w:tcPr>
            <w:tcW w:w="243" w:type="dxa"/>
            <w:vAlign w:val="bottom"/>
          </w:tcPr>
          <w:p w14:paraId="4A35E2B7" w14:textId="77777777" w:rsidR="008F4CC7" w:rsidRPr="00A72E69" w:rsidRDefault="008F4CC7" w:rsidP="006A7447">
            <w:pPr>
              <w:spacing w:line="220" w:lineRule="exact"/>
              <w:ind w:left="-108" w:right="-108"/>
              <w:jc w:val="center"/>
              <w:rPr>
                <w:rFonts w:ascii="Times New Roman" w:hAnsi="Times New Roman" w:cs="Times New Roman"/>
                <w:b/>
                <w:bCs/>
                <w:sz w:val="22"/>
                <w:szCs w:val="22"/>
              </w:rPr>
            </w:pPr>
          </w:p>
        </w:tc>
        <w:tc>
          <w:tcPr>
            <w:tcW w:w="1350" w:type="dxa"/>
            <w:tcBorders>
              <w:bottom w:val="single" w:sz="4" w:space="0" w:color="auto"/>
            </w:tcBorders>
            <w:vAlign w:val="bottom"/>
          </w:tcPr>
          <w:p w14:paraId="10475456" w14:textId="77777777" w:rsidR="008F4CC7" w:rsidRPr="00A72E69" w:rsidRDefault="008F4CC7" w:rsidP="006A7447">
            <w:pPr>
              <w:spacing w:line="220" w:lineRule="exact"/>
              <w:ind w:left="-108" w:right="-108"/>
              <w:jc w:val="center"/>
              <w:rPr>
                <w:rFonts w:ascii="Times New Roman" w:hAnsi="Times New Roman" w:cs="Times New Roman"/>
                <w:b/>
                <w:bCs/>
                <w:sz w:val="22"/>
                <w:szCs w:val="22"/>
              </w:rPr>
            </w:pPr>
            <w:r w:rsidRPr="00A72E69">
              <w:rPr>
                <w:rFonts w:ascii="Times New Roman" w:hAnsi="Times New Roman" w:cs="Times New Roman"/>
                <w:b/>
                <w:bCs/>
                <w:sz w:val="22"/>
                <w:szCs w:val="22"/>
              </w:rPr>
              <w:t>incorporation</w:t>
            </w:r>
          </w:p>
        </w:tc>
        <w:tc>
          <w:tcPr>
            <w:tcW w:w="243" w:type="dxa"/>
            <w:vAlign w:val="bottom"/>
          </w:tcPr>
          <w:p w14:paraId="1B7B1028" w14:textId="77777777" w:rsidR="008F4CC7" w:rsidRPr="00A72E69" w:rsidRDefault="008F4CC7" w:rsidP="006A7447">
            <w:pPr>
              <w:spacing w:line="220" w:lineRule="exact"/>
              <w:ind w:left="-108" w:right="-108"/>
              <w:jc w:val="center"/>
              <w:rPr>
                <w:rFonts w:ascii="Times New Roman" w:hAnsi="Times New Roman" w:cs="Times New Roman"/>
                <w:b/>
                <w:bCs/>
                <w:sz w:val="22"/>
                <w:szCs w:val="22"/>
              </w:rPr>
            </w:pPr>
          </w:p>
        </w:tc>
        <w:tc>
          <w:tcPr>
            <w:tcW w:w="2124" w:type="dxa"/>
            <w:gridSpan w:val="3"/>
            <w:tcBorders>
              <w:bottom w:val="single" w:sz="4" w:space="0" w:color="auto"/>
            </w:tcBorders>
            <w:vAlign w:val="bottom"/>
          </w:tcPr>
          <w:p w14:paraId="5B2788C0" w14:textId="77777777" w:rsidR="008F4CC7" w:rsidRPr="00A72E69" w:rsidRDefault="008F4CC7" w:rsidP="006A7447">
            <w:pPr>
              <w:spacing w:line="220" w:lineRule="exact"/>
              <w:ind w:left="-108" w:right="-108"/>
              <w:jc w:val="center"/>
              <w:rPr>
                <w:rFonts w:ascii="Times New Roman" w:hAnsi="Times New Roman" w:cs="Times New Roman"/>
                <w:sz w:val="22"/>
                <w:szCs w:val="22"/>
              </w:rPr>
            </w:pPr>
            <w:r w:rsidRPr="00A72E69">
              <w:rPr>
                <w:rFonts w:ascii="Times New Roman" w:hAnsi="Times New Roman" w:cs="Times New Roman"/>
                <w:b/>
                <w:bCs/>
                <w:sz w:val="22"/>
                <w:szCs w:val="22"/>
              </w:rPr>
              <w:t>(%)</w:t>
            </w:r>
          </w:p>
        </w:tc>
      </w:tr>
      <w:tr w:rsidR="00D55290" w:rsidRPr="00000D70" w14:paraId="6296DC11" w14:textId="77777777" w:rsidTr="00D568EB">
        <w:trPr>
          <w:trHeight w:val="245"/>
          <w:tblHeader/>
        </w:trPr>
        <w:tc>
          <w:tcPr>
            <w:tcW w:w="2880" w:type="dxa"/>
            <w:vAlign w:val="bottom"/>
          </w:tcPr>
          <w:p w14:paraId="6114549A" w14:textId="77777777" w:rsidR="008F4CC7" w:rsidRPr="00DA23E6" w:rsidRDefault="008F4CC7" w:rsidP="006A7447">
            <w:pPr>
              <w:tabs>
                <w:tab w:val="left" w:pos="342"/>
              </w:tabs>
              <w:spacing w:line="220" w:lineRule="exact"/>
              <w:ind w:right="-109"/>
              <w:jc w:val="center"/>
              <w:rPr>
                <w:rFonts w:ascii="Times New Roman" w:hAnsi="Times New Roman" w:cstheme="minorBidi"/>
                <w:b/>
                <w:bCs/>
                <w:sz w:val="22"/>
                <w:szCs w:val="22"/>
                <w:cs/>
              </w:rPr>
            </w:pPr>
          </w:p>
        </w:tc>
        <w:tc>
          <w:tcPr>
            <w:tcW w:w="270" w:type="dxa"/>
            <w:vAlign w:val="bottom"/>
          </w:tcPr>
          <w:p w14:paraId="63FE87E3" w14:textId="77777777" w:rsidR="008F4CC7" w:rsidRPr="00CD1F5E" w:rsidRDefault="008F4CC7" w:rsidP="006A7447">
            <w:pPr>
              <w:spacing w:line="220" w:lineRule="exact"/>
              <w:ind w:left="-108" w:right="-108"/>
              <w:jc w:val="center"/>
              <w:rPr>
                <w:rFonts w:ascii="Times New Roman" w:hAnsi="Times New Roman" w:cs="Times New Roman"/>
                <w:b/>
                <w:bCs/>
                <w:sz w:val="22"/>
                <w:szCs w:val="22"/>
              </w:rPr>
            </w:pPr>
          </w:p>
        </w:tc>
        <w:tc>
          <w:tcPr>
            <w:tcW w:w="1935" w:type="dxa"/>
            <w:vAlign w:val="bottom"/>
          </w:tcPr>
          <w:p w14:paraId="36AFF78B" w14:textId="77777777" w:rsidR="008F4CC7" w:rsidRPr="00CD1F5E" w:rsidRDefault="008F4CC7"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17B84E70" w14:textId="77777777" w:rsidR="008F4CC7" w:rsidRPr="00CD1F5E" w:rsidRDefault="008F4CC7" w:rsidP="006A7447">
            <w:pPr>
              <w:spacing w:line="220" w:lineRule="exact"/>
              <w:ind w:left="-108" w:right="-108"/>
              <w:jc w:val="center"/>
              <w:rPr>
                <w:rFonts w:ascii="Times New Roman" w:hAnsi="Times New Roman" w:cs="Times New Roman"/>
                <w:b/>
                <w:bCs/>
                <w:sz w:val="22"/>
                <w:szCs w:val="22"/>
              </w:rPr>
            </w:pPr>
          </w:p>
        </w:tc>
        <w:tc>
          <w:tcPr>
            <w:tcW w:w="1350" w:type="dxa"/>
            <w:vAlign w:val="bottom"/>
          </w:tcPr>
          <w:p w14:paraId="14A5E858" w14:textId="77777777" w:rsidR="008F4CC7" w:rsidRPr="00CD1F5E" w:rsidRDefault="008F4CC7"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3BCF40A6" w14:textId="77777777" w:rsidR="008F4CC7" w:rsidRPr="00CD1F5E" w:rsidRDefault="008F4CC7" w:rsidP="006A7447">
            <w:pPr>
              <w:spacing w:line="220" w:lineRule="exact"/>
              <w:ind w:left="-108" w:right="-108"/>
              <w:jc w:val="center"/>
              <w:rPr>
                <w:rFonts w:ascii="Times New Roman" w:hAnsi="Times New Roman" w:cs="Times New Roman"/>
                <w:sz w:val="22"/>
                <w:szCs w:val="22"/>
              </w:rPr>
            </w:pPr>
          </w:p>
        </w:tc>
        <w:tc>
          <w:tcPr>
            <w:tcW w:w="927" w:type="dxa"/>
            <w:vAlign w:val="bottom"/>
          </w:tcPr>
          <w:p w14:paraId="4A75E270" w14:textId="35742961" w:rsidR="008F4CC7" w:rsidRPr="00000D70" w:rsidRDefault="00AF1B4C" w:rsidP="005F0CE9">
            <w:pPr>
              <w:spacing w:line="220" w:lineRule="exact"/>
              <w:ind w:left="-108" w:right="-108"/>
              <w:jc w:val="center"/>
              <w:rPr>
                <w:rFonts w:ascii="Times New Roman" w:hAnsi="Times New Roman" w:cs="Times New Roman"/>
                <w:sz w:val="22"/>
                <w:szCs w:val="22"/>
              </w:rPr>
            </w:pPr>
            <w:r w:rsidRPr="00000D70">
              <w:rPr>
                <w:rFonts w:ascii="Times New Roman" w:hAnsi="Times New Roman" w:cs="Times New Roman"/>
                <w:sz w:val="22"/>
                <w:szCs w:val="22"/>
              </w:rPr>
              <w:t>31</w:t>
            </w:r>
          </w:p>
        </w:tc>
        <w:tc>
          <w:tcPr>
            <w:tcW w:w="245" w:type="dxa"/>
            <w:vAlign w:val="bottom"/>
          </w:tcPr>
          <w:p w14:paraId="277CCE36" w14:textId="77777777" w:rsidR="008F4CC7" w:rsidRPr="00000D70" w:rsidRDefault="008F4CC7" w:rsidP="006A7447">
            <w:pPr>
              <w:spacing w:line="220" w:lineRule="exact"/>
              <w:ind w:left="-108" w:right="-108"/>
              <w:jc w:val="center"/>
              <w:rPr>
                <w:rFonts w:ascii="Times New Roman" w:hAnsi="Times New Roman" w:cs="Times New Roman"/>
                <w:sz w:val="22"/>
                <w:szCs w:val="22"/>
              </w:rPr>
            </w:pPr>
          </w:p>
        </w:tc>
        <w:tc>
          <w:tcPr>
            <w:tcW w:w="952" w:type="dxa"/>
            <w:vAlign w:val="bottom"/>
          </w:tcPr>
          <w:p w14:paraId="79FFBA31" w14:textId="5744E505" w:rsidR="008F4CC7" w:rsidRPr="00000D70" w:rsidRDefault="008F4CC7" w:rsidP="006A7447">
            <w:pPr>
              <w:spacing w:line="220" w:lineRule="exact"/>
              <w:ind w:left="-108" w:right="-108"/>
              <w:jc w:val="center"/>
              <w:rPr>
                <w:rFonts w:ascii="Times New Roman" w:hAnsi="Times New Roman" w:cs="Times New Roman"/>
                <w:spacing w:val="-6"/>
                <w:sz w:val="22"/>
                <w:szCs w:val="22"/>
              </w:rPr>
            </w:pPr>
            <w:r w:rsidRPr="00000D70">
              <w:rPr>
                <w:rFonts w:ascii="Times New Roman" w:hAnsi="Times New Roman" w:cs="Times New Roman"/>
                <w:spacing w:val="-6"/>
                <w:sz w:val="22"/>
                <w:szCs w:val="22"/>
              </w:rPr>
              <w:t xml:space="preserve">31 </w:t>
            </w:r>
          </w:p>
        </w:tc>
      </w:tr>
      <w:tr w:rsidR="00D55290" w:rsidRPr="00000D70" w14:paraId="67D8BA72" w14:textId="77777777" w:rsidTr="00D568EB">
        <w:trPr>
          <w:trHeight w:val="245"/>
          <w:tblHeader/>
        </w:trPr>
        <w:tc>
          <w:tcPr>
            <w:tcW w:w="2880" w:type="dxa"/>
            <w:vAlign w:val="bottom"/>
          </w:tcPr>
          <w:p w14:paraId="1286C1F1" w14:textId="77777777" w:rsidR="005F0CE9" w:rsidRPr="00000D70" w:rsidRDefault="005F0CE9" w:rsidP="006A7447">
            <w:pPr>
              <w:tabs>
                <w:tab w:val="left" w:pos="342"/>
              </w:tabs>
              <w:spacing w:line="220" w:lineRule="exact"/>
              <w:ind w:right="-109"/>
              <w:jc w:val="center"/>
              <w:rPr>
                <w:rFonts w:ascii="Times New Roman" w:hAnsi="Times New Roman" w:cstheme="minorBidi"/>
                <w:b/>
                <w:bCs/>
                <w:sz w:val="22"/>
                <w:szCs w:val="22"/>
                <w:cs/>
              </w:rPr>
            </w:pPr>
          </w:p>
        </w:tc>
        <w:tc>
          <w:tcPr>
            <w:tcW w:w="270" w:type="dxa"/>
            <w:vAlign w:val="bottom"/>
          </w:tcPr>
          <w:p w14:paraId="56CB08DA" w14:textId="77777777" w:rsidR="005F0CE9" w:rsidRPr="00000D70" w:rsidRDefault="005F0CE9" w:rsidP="006A7447">
            <w:pPr>
              <w:spacing w:line="220" w:lineRule="exact"/>
              <w:ind w:left="-108" w:right="-108"/>
              <w:jc w:val="center"/>
              <w:rPr>
                <w:rFonts w:ascii="Times New Roman" w:hAnsi="Times New Roman" w:cs="Times New Roman"/>
                <w:b/>
                <w:bCs/>
                <w:sz w:val="22"/>
                <w:szCs w:val="22"/>
              </w:rPr>
            </w:pPr>
          </w:p>
        </w:tc>
        <w:tc>
          <w:tcPr>
            <w:tcW w:w="1935" w:type="dxa"/>
            <w:vAlign w:val="bottom"/>
          </w:tcPr>
          <w:p w14:paraId="461F65EB" w14:textId="77777777" w:rsidR="005F0CE9" w:rsidRPr="00000D70" w:rsidRDefault="005F0CE9"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3D95B03A" w14:textId="77777777" w:rsidR="005F0CE9" w:rsidRPr="00000D70" w:rsidRDefault="005F0CE9" w:rsidP="006A7447">
            <w:pPr>
              <w:spacing w:line="220" w:lineRule="exact"/>
              <w:ind w:left="-108" w:right="-108"/>
              <w:jc w:val="center"/>
              <w:rPr>
                <w:rFonts w:ascii="Times New Roman" w:hAnsi="Times New Roman" w:cs="Times New Roman"/>
                <w:b/>
                <w:bCs/>
                <w:sz w:val="22"/>
                <w:szCs w:val="22"/>
              </w:rPr>
            </w:pPr>
          </w:p>
        </w:tc>
        <w:tc>
          <w:tcPr>
            <w:tcW w:w="1350" w:type="dxa"/>
            <w:vAlign w:val="bottom"/>
          </w:tcPr>
          <w:p w14:paraId="32968254" w14:textId="77777777" w:rsidR="005F0CE9" w:rsidRPr="00000D70" w:rsidRDefault="005F0CE9"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5312A183" w14:textId="77777777" w:rsidR="005F0CE9" w:rsidRPr="00000D70" w:rsidRDefault="005F0CE9" w:rsidP="006A7447">
            <w:pPr>
              <w:spacing w:line="220" w:lineRule="exact"/>
              <w:ind w:left="-108" w:right="-108"/>
              <w:jc w:val="center"/>
              <w:rPr>
                <w:rFonts w:ascii="Times New Roman" w:hAnsi="Times New Roman" w:cs="Times New Roman"/>
                <w:sz w:val="22"/>
                <w:szCs w:val="22"/>
              </w:rPr>
            </w:pPr>
          </w:p>
        </w:tc>
        <w:tc>
          <w:tcPr>
            <w:tcW w:w="927" w:type="dxa"/>
            <w:vAlign w:val="bottom"/>
          </w:tcPr>
          <w:p w14:paraId="0CCB05FF" w14:textId="185B052D" w:rsidR="005F0CE9" w:rsidRPr="00000D70" w:rsidRDefault="00AF1B4C" w:rsidP="006A7447">
            <w:pPr>
              <w:spacing w:line="220" w:lineRule="exact"/>
              <w:ind w:left="-108" w:right="-108"/>
              <w:jc w:val="center"/>
              <w:rPr>
                <w:rFonts w:ascii="Times New Roman" w:hAnsi="Times New Roman" w:cs="Times New Roman"/>
                <w:sz w:val="22"/>
                <w:szCs w:val="22"/>
              </w:rPr>
            </w:pPr>
            <w:r w:rsidRPr="00000D70">
              <w:rPr>
                <w:rFonts w:ascii="Times New Roman" w:hAnsi="Times New Roman" w:cs="Times New Roman"/>
                <w:sz w:val="22"/>
                <w:szCs w:val="22"/>
              </w:rPr>
              <w:t>March</w:t>
            </w:r>
          </w:p>
        </w:tc>
        <w:tc>
          <w:tcPr>
            <w:tcW w:w="245" w:type="dxa"/>
            <w:vAlign w:val="bottom"/>
          </w:tcPr>
          <w:p w14:paraId="63B1AE39" w14:textId="77777777" w:rsidR="005F0CE9" w:rsidRPr="00000D70" w:rsidRDefault="005F0CE9" w:rsidP="006A7447">
            <w:pPr>
              <w:spacing w:line="220" w:lineRule="exact"/>
              <w:ind w:left="-108" w:right="-108"/>
              <w:jc w:val="center"/>
              <w:rPr>
                <w:rFonts w:ascii="Times New Roman" w:hAnsi="Times New Roman" w:cs="Times New Roman"/>
                <w:sz w:val="22"/>
                <w:szCs w:val="22"/>
              </w:rPr>
            </w:pPr>
          </w:p>
        </w:tc>
        <w:tc>
          <w:tcPr>
            <w:tcW w:w="952" w:type="dxa"/>
            <w:vAlign w:val="bottom"/>
          </w:tcPr>
          <w:p w14:paraId="3275AF74" w14:textId="0912DFDD" w:rsidR="005F0CE9" w:rsidRPr="00000D70" w:rsidRDefault="005F0CE9" w:rsidP="006A7447">
            <w:pPr>
              <w:spacing w:line="220" w:lineRule="exact"/>
              <w:ind w:left="-108" w:right="-108"/>
              <w:jc w:val="center"/>
              <w:rPr>
                <w:rFonts w:ascii="Times New Roman" w:hAnsi="Times New Roman" w:cs="Times New Roman"/>
                <w:spacing w:val="-6"/>
                <w:sz w:val="22"/>
                <w:szCs w:val="22"/>
              </w:rPr>
            </w:pPr>
            <w:r w:rsidRPr="00000D70">
              <w:rPr>
                <w:rFonts w:ascii="Times New Roman" w:hAnsi="Times New Roman" w:cs="Times New Roman"/>
                <w:spacing w:val="-6"/>
                <w:sz w:val="22"/>
                <w:szCs w:val="22"/>
              </w:rPr>
              <w:t>December</w:t>
            </w:r>
          </w:p>
        </w:tc>
      </w:tr>
      <w:tr w:rsidR="00D55290" w:rsidRPr="00000D70" w14:paraId="5CCD5994" w14:textId="77777777" w:rsidTr="00D568EB">
        <w:trPr>
          <w:trHeight w:hRule="exact" w:val="272"/>
          <w:tblHeader/>
        </w:trPr>
        <w:tc>
          <w:tcPr>
            <w:tcW w:w="2880" w:type="dxa"/>
            <w:vAlign w:val="bottom"/>
          </w:tcPr>
          <w:p w14:paraId="5085522A" w14:textId="77777777" w:rsidR="008F4CC7" w:rsidRPr="00000D70" w:rsidRDefault="008F4CC7" w:rsidP="006A7447">
            <w:pPr>
              <w:tabs>
                <w:tab w:val="left" w:pos="342"/>
              </w:tabs>
              <w:spacing w:line="220" w:lineRule="exact"/>
              <w:ind w:right="-109"/>
              <w:rPr>
                <w:rFonts w:ascii="Times New Roman" w:hAnsi="Times New Roman" w:cs="Times New Roman"/>
                <w:b/>
                <w:bCs/>
                <w:sz w:val="22"/>
                <w:szCs w:val="22"/>
              </w:rPr>
            </w:pPr>
          </w:p>
        </w:tc>
        <w:tc>
          <w:tcPr>
            <w:tcW w:w="270" w:type="dxa"/>
            <w:vAlign w:val="bottom"/>
          </w:tcPr>
          <w:p w14:paraId="25ADF4DE" w14:textId="77777777" w:rsidR="008F4CC7" w:rsidRPr="00000D70" w:rsidRDefault="008F4CC7" w:rsidP="006A7447">
            <w:pPr>
              <w:spacing w:line="220" w:lineRule="exact"/>
              <w:ind w:left="-108" w:right="-108"/>
              <w:jc w:val="center"/>
              <w:rPr>
                <w:rFonts w:ascii="Times New Roman" w:hAnsi="Times New Roman" w:cs="Times New Roman"/>
                <w:b/>
                <w:bCs/>
                <w:sz w:val="22"/>
                <w:szCs w:val="22"/>
              </w:rPr>
            </w:pPr>
          </w:p>
        </w:tc>
        <w:tc>
          <w:tcPr>
            <w:tcW w:w="1935" w:type="dxa"/>
            <w:vAlign w:val="bottom"/>
          </w:tcPr>
          <w:p w14:paraId="1D97B9CC" w14:textId="77777777" w:rsidR="008F4CC7" w:rsidRPr="00000D70" w:rsidRDefault="008F4CC7"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60BF9615" w14:textId="77777777" w:rsidR="008F4CC7" w:rsidRPr="00000D70" w:rsidRDefault="008F4CC7" w:rsidP="006A7447">
            <w:pPr>
              <w:spacing w:line="220" w:lineRule="exact"/>
              <w:ind w:left="-108" w:right="-108"/>
              <w:jc w:val="center"/>
              <w:rPr>
                <w:rFonts w:ascii="Times New Roman" w:hAnsi="Times New Roman" w:cs="Times New Roman"/>
                <w:b/>
                <w:bCs/>
                <w:sz w:val="22"/>
                <w:szCs w:val="22"/>
              </w:rPr>
            </w:pPr>
          </w:p>
        </w:tc>
        <w:tc>
          <w:tcPr>
            <w:tcW w:w="1350" w:type="dxa"/>
            <w:vAlign w:val="bottom"/>
          </w:tcPr>
          <w:p w14:paraId="30ED8EB4" w14:textId="77777777" w:rsidR="008F4CC7" w:rsidRPr="00000D70" w:rsidRDefault="008F4CC7"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24885886" w14:textId="77777777" w:rsidR="008F4CC7" w:rsidRPr="00000D70" w:rsidRDefault="008F4CC7" w:rsidP="006A7447">
            <w:pPr>
              <w:spacing w:line="220" w:lineRule="exact"/>
              <w:ind w:left="-108" w:right="-108"/>
              <w:jc w:val="center"/>
              <w:rPr>
                <w:rFonts w:ascii="Times New Roman" w:hAnsi="Times New Roman" w:cs="Times New Roman"/>
                <w:sz w:val="22"/>
                <w:szCs w:val="22"/>
              </w:rPr>
            </w:pPr>
          </w:p>
        </w:tc>
        <w:tc>
          <w:tcPr>
            <w:tcW w:w="927" w:type="dxa"/>
            <w:tcBorders>
              <w:bottom w:val="single" w:sz="4" w:space="0" w:color="auto"/>
            </w:tcBorders>
            <w:vAlign w:val="bottom"/>
          </w:tcPr>
          <w:p w14:paraId="1DB8CAF3" w14:textId="2E8CA675" w:rsidR="008F4CC7" w:rsidRPr="00000D70" w:rsidRDefault="00A856E1" w:rsidP="006A7447">
            <w:pPr>
              <w:spacing w:line="220" w:lineRule="exact"/>
              <w:ind w:left="-108" w:right="-108"/>
              <w:jc w:val="center"/>
              <w:rPr>
                <w:rFonts w:ascii="Times New Roman" w:hAnsi="Times New Roman" w:cs="Times New Roman"/>
                <w:sz w:val="22"/>
                <w:szCs w:val="22"/>
              </w:rPr>
            </w:pPr>
            <w:r>
              <w:rPr>
                <w:rFonts w:ascii="Times New Roman" w:hAnsi="Times New Roman" w:cs="Times New Roman"/>
                <w:sz w:val="22"/>
                <w:szCs w:val="22"/>
              </w:rPr>
              <w:t>2026</w:t>
            </w:r>
          </w:p>
        </w:tc>
        <w:tc>
          <w:tcPr>
            <w:tcW w:w="245" w:type="dxa"/>
            <w:vAlign w:val="bottom"/>
          </w:tcPr>
          <w:p w14:paraId="554E7D94" w14:textId="77777777" w:rsidR="008F4CC7" w:rsidRPr="00000D70" w:rsidRDefault="008F4CC7" w:rsidP="006A7447">
            <w:pPr>
              <w:spacing w:line="220" w:lineRule="exact"/>
              <w:ind w:left="-108" w:right="-108"/>
              <w:jc w:val="center"/>
              <w:rPr>
                <w:rFonts w:ascii="Times New Roman" w:hAnsi="Times New Roman" w:cs="Times New Roman"/>
                <w:sz w:val="22"/>
                <w:szCs w:val="22"/>
              </w:rPr>
            </w:pPr>
          </w:p>
        </w:tc>
        <w:tc>
          <w:tcPr>
            <w:tcW w:w="952" w:type="dxa"/>
            <w:tcBorders>
              <w:bottom w:val="single" w:sz="4" w:space="0" w:color="auto"/>
            </w:tcBorders>
            <w:vAlign w:val="bottom"/>
          </w:tcPr>
          <w:p w14:paraId="3F348489" w14:textId="189CDC20" w:rsidR="008F4CC7" w:rsidRPr="00000D70" w:rsidRDefault="00A856E1" w:rsidP="006A7447">
            <w:pPr>
              <w:spacing w:line="220" w:lineRule="exact"/>
              <w:ind w:left="-108" w:right="-108"/>
              <w:jc w:val="center"/>
              <w:rPr>
                <w:rFonts w:ascii="Times New Roman" w:hAnsi="Times New Roman" w:cs="Times New Roman"/>
                <w:sz w:val="22"/>
                <w:szCs w:val="22"/>
              </w:rPr>
            </w:pPr>
            <w:r>
              <w:rPr>
                <w:rFonts w:ascii="Times New Roman" w:hAnsi="Times New Roman" w:cs="Times New Roman"/>
                <w:sz w:val="22"/>
                <w:szCs w:val="22"/>
              </w:rPr>
              <w:t>2025</w:t>
            </w:r>
          </w:p>
        </w:tc>
      </w:tr>
      <w:tr w:rsidR="00D55290" w:rsidRPr="00000D70" w14:paraId="6E41F867" w14:textId="77777777" w:rsidTr="00D568EB">
        <w:trPr>
          <w:trHeight w:hRule="exact" w:val="84"/>
          <w:tblHeader/>
        </w:trPr>
        <w:tc>
          <w:tcPr>
            <w:tcW w:w="2880" w:type="dxa"/>
            <w:vAlign w:val="bottom"/>
          </w:tcPr>
          <w:p w14:paraId="11012D56" w14:textId="77777777" w:rsidR="002E3F9D" w:rsidRPr="00000D70" w:rsidRDefault="002E3F9D" w:rsidP="006A7447">
            <w:pPr>
              <w:tabs>
                <w:tab w:val="left" w:pos="342"/>
              </w:tabs>
              <w:spacing w:line="220" w:lineRule="exact"/>
              <w:ind w:right="-109"/>
              <w:rPr>
                <w:rFonts w:ascii="Times New Roman" w:hAnsi="Times New Roman" w:cs="Times New Roman"/>
                <w:b/>
                <w:bCs/>
                <w:sz w:val="22"/>
                <w:szCs w:val="22"/>
              </w:rPr>
            </w:pPr>
          </w:p>
        </w:tc>
        <w:tc>
          <w:tcPr>
            <w:tcW w:w="270" w:type="dxa"/>
            <w:vAlign w:val="bottom"/>
          </w:tcPr>
          <w:p w14:paraId="7534E779" w14:textId="77777777" w:rsidR="002E3F9D" w:rsidRPr="00000D70" w:rsidRDefault="002E3F9D" w:rsidP="006A7447">
            <w:pPr>
              <w:spacing w:line="220" w:lineRule="exact"/>
              <w:ind w:left="-108" w:right="-108"/>
              <w:jc w:val="center"/>
              <w:rPr>
                <w:rFonts w:ascii="Times New Roman" w:hAnsi="Times New Roman" w:cs="Times New Roman"/>
                <w:b/>
                <w:bCs/>
                <w:sz w:val="22"/>
                <w:szCs w:val="22"/>
              </w:rPr>
            </w:pPr>
          </w:p>
        </w:tc>
        <w:tc>
          <w:tcPr>
            <w:tcW w:w="1935" w:type="dxa"/>
            <w:vAlign w:val="bottom"/>
          </w:tcPr>
          <w:p w14:paraId="09A105BF" w14:textId="77777777" w:rsidR="002E3F9D" w:rsidRPr="00000D70" w:rsidRDefault="002E3F9D"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01661C60" w14:textId="77777777" w:rsidR="002E3F9D" w:rsidRPr="00000D70" w:rsidRDefault="002E3F9D" w:rsidP="006A7447">
            <w:pPr>
              <w:spacing w:line="220" w:lineRule="exact"/>
              <w:ind w:left="-108" w:right="-108"/>
              <w:jc w:val="center"/>
              <w:rPr>
                <w:rFonts w:ascii="Times New Roman" w:hAnsi="Times New Roman" w:cs="Times New Roman"/>
                <w:b/>
                <w:bCs/>
                <w:sz w:val="22"/>
                <w:szCs w:val="22"/>
              </w:rPr>
            </w:pPr>
          </w:p>
        </w:tc>
        <w:tc>
          <w:tcPr>
            <w:tcW w:w="1350" w:type="dxa"/>
            <w:vAlign w:val="bottom"/>
          </w:tcPr>
          <w:p w14:paraId="455B33E4" w14:textId="77777777" w:rsidR="002E3F9D" w:rsidRPr="00000D70" w:rsidRDefault="002E3F9D" w:rsidP="006A7447">
            <w:pPr>
              <w:spacing w:line="220" w:lineRule="exact"/>
              <w:ind w:left="-108" w:right="-108"/>
              <w:jc w:val="center"/>
              <w:rPr>
                <w:rFonts w:ascii="Times New Roman" w:hAnsi="Times New Roman" w:cs="Times New Roman"/>
                <w:b/>
                <w:bCs/>
                <w:sz w:val="22"/>
                <w:szCs w:val="22"/>
              </w:rPr>
            </w:pPr>
          </w:p>
        </w:tc>
        <w:tc>
          <w:tcPr>
            <w:tcW w:w="243" w:type="dxa"/>
            <w:vAlign w:val="bottom"/>
          </w:tcPr>
          <w:p w14:paraId="56E28154" w14:textId="77777777" w:rsidR="002E3F9D" w:rsidRPr="00000D70" w:rsidRDefault="002E3F9D" w:rsidP="006A7447">
            <w:pPr>
              <w:spacing w:line="220" w:lineRule="exact"/>
              <w:ind w:left="-108" w:right="-108"/>
              <w:jc w:val="center"/>
              <w:rPr>
                <w:rFonts w:ascii="Times New Roman" w:hAnsi="Times New Roman" w:cs="Times New Roman"/>
                <w:sz w:val="22"/>
                <w:szCs w:val="22"/>
              </w:rPr>
            </w:pPr>
          </w:p>
        </w:tc>
        <w:tc>
          <w:tcPr>
            <w:tcW w:w="927" w:type="dxa"/>
            <w:tcBorders>
              <w:top w:val="single" w:sz="4" w:space="0" w:color="auto"/>
            </w:tcBorders>
            <w:vAlign w:val="bottom"/>
          </w:tcPr>
          <w:p w14:paraId="4A884E1B" w14:textId="77777777" w:rsidR="002E3F9D" w:rsidRPr="00000D70" w:rsidRDefault="002E3F9D" w:rsidP="006A7447">
            <w:pPr>
              <w:spacing w:line="220" w:lineRule="exact"/>
              <w:ind w:left="-108" w:right="-108"/>
              <w:jc w:val="center"/>
              <w:rPr>
                <w:rFonts w:ascii="Times New Roman" w:hAnsi="Times New Roman" w:cs="Times New Roman"/>
                <w:sz w:val="22"/>
                <w:szCs w:val="22"/>
              </w:rPr>
            </w:pPr>
          </w:p>
        </w:tc>
        <w:tc>
          <w:tcPr>
            <w:tcW w:w="245" w:type="dxa"/>
            <w:vAlign w:val="bottom"/>
          </w:tcPr>
          <w:p w14:paraId="6A292C6F" w14:textId="77777777" w:rsidR="002E3F9D" w:rsidRPr="00000D70" w:rsidRDefault="002E3F9D" w:rsidP="006A7447">
            <w:pPr>
              <w:spacing w:line="220" w:lineRule="exact"/>
              <w:ind w:left="-108" w:right="-108"/>
              <w:jc w:val="center"/>
              <w:rPr>
                <w:rFonts w:ascii="Times New Roman" w:hAnsi="Times New Roman" w:cs="Times New Roman"/>
                <w:sz w:val="22"/>
                <w:szCs w:val="22"/>
              </w:rPr>
            </w:pPr>
          </w:p>
        </w:tc>
        <w:tc>
          <w:tcPr>
            <w:tcW w:w="952" w:type="dxa"/>
            <w:tcBorders>
              <w:top w:val="single" w:sz="4" w:space="0" w:color="auto"/>
            </w:tcBorders>
            <w:vAlign w:val="bottom"/>
          </w:tcPr>
          <w:p w14:paraId="489A9B3B" w14:textId="77777777" w:rsidR="002E3F9D" w:rsidRPr="00000D70" w:rsidRDefault="002E3F9D" w:rsidP="006A7447">
            <w:pPr>
              <w:spacing w:line="220" w:lineRule="exact"/>
              <w:ind w:left="-108" w:right="-108"/>
              <w:jc w:val="center"/>
              <w:rPr>
                <w:rFonts w:ascii="Times New Roman" w:hAnsi="Times New Roman" w:cs="Times New Roman"/>
                <w:sz w:val="22"/>
                <w:szCs w:val="22"/>
              </w:rPr>
            </w:pPr>
          </w:p>
        </w:tc>
      </w:tr>
      <w:tr w:rsidR="00440864" w:rsidRPr="00000D70" w14:paraId="30B946DC" w14:textId="77777777" w:rsidTr="00957E32">
        <w:trPr>
          <w:trHeight w:val="80"/>
        </w:trPr>
        <w:tc>
          <w:tcPr>
            <w:tcW w:w="5085" w:type="dxa"/>
            <w:gridSpan w:val="3"/>
            <w:vAlign w:val="center"/>
          </w:tcPr>
          <w:p w14:paraId="688482C4" w14:textId="5DE5A7DA" w:rsidR="00440864" w:rsidRPr="00C11FA1" w:rsidRDefault="008C5212" w:rsidP="00440864">
            <w:pPr>
              <w:ind w:left="-110" w:right="-135"/>
              <w:rPr>
                <w:rFonts w:ascii="Times New Roman" w:hAnsi="Times New Roman"/>
                <w:b/>
                <w:bCs/>
                <w:i/>
                <w:iCs/>
                <w:sz w:val="20"/>
                <w:szCs w:val="25"/>
              </w:rPr>
            </w:pPr>
            <w:r>
              <w:rPr>
                <w:rFonts w:ascii="Times New Roman" w:hAnsi="Times New Roman" w:cs="Times New Roman"/>
                <w:b/>
                <w:bCs/>
                <w:i/>
                <w:iCs/>
                <w:sz w:val="20"/>
                <w:szCs w:val="20"/>
              </w:rPr>
              <w:t xml:space="preserve">Newly </w:t>
            </w:r>
            <w:r w:rsidRPr="002512A3">
              <w:rPr>
                <w:rFonts w:ascii="Times New Roman" w:hAnsi="Times New Roman" w:cs="Times New Roman"/>
                <w:b/>
                <w:bCs/>
                <w:i/>
                <w:iCs/>
                <w:sz w:val="20"/>
                <w:szCs w:val="20"/>
              </w:rPr>
              <w:t xml:space="preserve">incorporated </w:t>
            </w:r>
            <w:r>
              <w:rPr>
                <w:rFonts w:ascii="Times New Roman" w:hAnsi="Times New Roman" w:cs="Times New Roman"/>
                <w:b/>
                <w:bCs/>
                <w:i/>
                <w:iCs/>
                <w:sz w:val="20"/>
                <w:szCs w:val="20"/>
              </w:rPr>
              <w:t>subsidiaries</w:t>
            </w:r>
          </w:p>
        </w:tc>
        <w:tc>
          <w:tcPr>
            <w:tcW w:w="243" w:type="dxa"/>
            <w:vAlign w:val="center"/>
          </w:tcPr>
          <w:p w14:paraId="3E997C09" w14:textId="77777777" w:rsidR="00440864" w:rsidRPr="00000D70" w:rsidRDefault="00440864" w:rsidP="00440864">
            <w:pPr>
              <w:ind w:left="-118" w:right="-108"/>
              <w:jc w:val="center"/>
              <w:rPr>
                <w:rFonts w:ascii="Times New Roman" w:hAnsi="Times New Roman" w:cs="Times New Roman"/>
                <w:sz w:val="20"/>
                <w:szCs w:val="20"/>
              </w:rPr>
            </w:pPr>
          </w:p>
        </w:tc>
        <w:tc>
          <w:tcPr>
            <w:tcW w:w="1350" w:type="dxa"/>
            <w:vAlign w:val="center"/>
          </w:tcPr>
          <w:p w14:paraId="21382F27" w14:textId="77777777" w:rsidR="00440864" w:rsidRPr="00000D70" w:rsidRDefault="00440864" w:rsidP="00440864">
            <w:pPr>
              <w:spacing w:line="240" w:lineRule="atLeast"/>
              <w:ind w:left="-108" w:right="-108"/>
              <w:jc w:val="center"/>
              <w:rPr>
                <w:rFonts w:ascii="Times New Roman" w:hAnsi="Times New Roman" w:cs="Times New Roman"/>
                <w:sz w:val="20"/>
                <w:szCs w:val="20"/>
              </w:rPr>
            </w:pPr>
          </w:p>
        </w:tc>
        <w:tc>
          <w:tcPr>
            <w:tcW w:w="243" w:type="dxa"/>
            <w:vAlign w:val="center"/>
          </w:tcPr>
          <w:p w14:paraId="0375A265" w14:textId="77777777" w:rsidR="00440864" w:rsidRPr="00000D70" w:rsidRDefault="00440864" w:rsidP="00440864">
            <w:pPr>
              <w:tabs>
                <w:tab w:val="decimal" w:pos="481"/>
              </w:tabs>
              <w:ind w:right="-108"/>
              <w:jc w:val="center"/>
              <w:rPr>
                <w:rFonts w:ascii="Times New Roman" w:hAnsi="Times New Roman" w:cs="Times New Roman"/>
                <w:sz w:val="20"/>
                <w:szCs w:val="20"/>
              </w:rPr>
            </w:pPr>
          </w:p>
        </w:tc>
        <w:tc>
          <w:tcPr>
            <w:tcW w:w="927" w:type="dxa"/>
            <w:vAlign w:val="center"/>
          </w:tcPr>
          <w:p w14:paraId="52E3AB25" w14:textId="77777777" w:rsidR="00440864" w:rsidRPr="00000D70" w:rsidRDefault="00440864" w:rsidP="00440864">
            <w:pPr>
              <w:tabs>
                <w:tab w:val="decimal" w:pos="437"/>
              </w:tabs>
              <w:ind w:right="-108"/>
              <w:rPr>
                <w:rFonts w:ascii="Times New Roman" w:hAnsi="Times New Roman" w:cs="Times New Roman"/>
                <w:sz w:val="20"/>
                <w:szCs w:val="20"/>
              </w:rPr>
            </w:pPr>
          </w:p>
        </w:tc>
        <w:tc>
          <w:tcPr>
            <w:tcW w:w="245" w:type="dxa"/>
            <w:vAlign w:val="center"/>
          </w:tcPr>
          <w:p w14:paraId="03299BF6" w14:textId="77777777" w:rsidR="00440864" w:rsidRPr="00000D70" w:rsidRDefault="00440864" w:rsidP="00440864">
            <w:pPr>
              <w:tabs>
                <w:tab w:val="decimal" w:pos="481"/>
              </w:tabs>
              <w:ind w:right="-108"/>
              <w:jc w:val="center"/>
              <w:rPr>
                <w:rFonts w:ascii="Times New Roman" w:hAnsi="Times New Roman" w:cs="Times New Roman"/>
                <w:sz w:val="20"/>
                <w:szCs w:val="20"/>
              </w:rPr>
            </w:pPr>
          </w:p>
        </w:tc>
        <w:tc>
          <w:tcPr>
            <w:tcW w:w="952" w:type="dxa"/>
            <w:vAlign w:val="center"/>
          </w:tcPr>
          <w:p w14:paraId="6E50E6F5" w14:textId="77777777" w:rsidR="00440864" w:rsidRPr="00000D70" w:rsidRDefault="00440864" w:rsidP="00440864">
            <w:pPr>
              <w:tabs>
                <w:tab w:val="decimal" w:pos="377"/>
              </w:tabs>
              <w:ind w:right="-108"/>
              <w:rPr>
                <w:rFonts w:ascii="Times New Roman" w:hAnsi="Times New Roman" w:cs="Times New Roman"/>
                <w:sz w:val="20"/>
                <w:szCs w:val="20"/>
              </w:rPr>
            </w:pPr>
          </w:p>
        </w:tc>
      </w:tr>
      <w:tr w:rsidR="00DF5F4D" w:rsidRPr="00464EA4" w14:paraId="650DDAD7" w14:textId="77777777" w:rsidTr="00D568EB">
        <w:trPr>
          <w:trHeight w:val="245"/>
        </w:trPr>
        <w:tc>
          <w:tcPr>
            <w:tcW w:w="2880" w:type="dxa"/>
            <w:vAlign w:val="center"/>
          </w:tcPr>
          <w:p w14:paraId="07239460" w14:textId="55BA3C0C" w:rsidR="00DF5F4D" w:rsidRPr="00C901DF" w:rsidRDefault="00DF5F4D" w:rsidP="00DF5F4D">
            <w:pPr>
              <w:tabs>
                <w:tab w:val="left" w:pos="252"/>
                <w:tab w:val="left" w:pos="792"/>
              </w:tabs>
              <w:spacing w:line="220" w:lineRule="exact"/>
              <w:ind w:left="252" w:right="-109" w:hanging="360"/>
              <w:rPr>
                <w:rFonts w:ascii="Times New Roman" w:hAnsi="Times New Roman" w:cs="Times New Roman"/>
                <w:sz w:val="20"/>
                <w:szCs w:val="20"/>
              </w:rPr>
            </w:pPr>
            <w:bookmarkStart w:id="4" w:name="_Hlk134013023"/>
            <w:r w:rsidRPr="00C901DF">
              <w:rPr>
                <w:rFonts w:ascii="Times New Roman" w:hAnsi="Times New Roman" w:cs="Times New Roman"/>
                <w:sz w:val="20"/>
                <w:szCs w:val="20"/>
                <w:cs/>
              </w:rPr>
              <w:t>1)</w:t>
            </w:r>
            <w:r w:rsidRPr="00C901DF">
              <w:rPr>
                <w:rFonts w:ascii="Times New Roman" w:hAnsi="Times New Roman" w:cs="Times New Roman"/>
                <w:sz w:val="20"/>
                <w:szCs w:val="20"/>
              </w:rPr>
              <w:t xml:space="preserve">  C.P. Aquaculture (Beijing) </w:t>
            </w:r>
          </w:p>
        </w:tc>
        <w:tc>
          <w:tcPr>
            <w:tcW w:w="270" w:type="dxa"/>
            <w:vAlign w:val="center"/>
          </w:tcPr>
          <w:p w14:paraId="7AFFD853" w14:textId="77777777" w:rsidR="00DF5F4D" w:rsidRPr="00464EA4" w:rsidRDefault="00DF5F4D" w:rsidP="00DF5F4D">
            <w:pPr>
              <w:ind w:right="-135"/>
              <w:jc w:val="thaiDistribute"/>
              <w:rPr>
                <w:rFonts w:ascii="Times New Roman" w:hAnsi="Times New Roman" w:cs="Times New Roman"/>
                <w:sz w:val="20"/>
                <w:szCs w:val="20"/>
                <w:highlight w:val="yellow"/>
              </w:rPr>
            </w:pPr>
          </w:p>
        </w:tc>
        <w:tc>
          <w:tcPr>
            <w:tcW w:w="1935" w:type="dxa"/>
            <w:vAlign w:val="center"/>
          </w:tcPr>
          <w:p w14:paraId="441AE3DC" w14:textId="16D5E09D" w:rsidR="00DF5F4D" w:rsidRPr="00DF5F4D" w:rsidRDefault="00DF5F4D" w:rsidP="00DF5F4D">
            <w:pPr>
              <w:ind w:right="-135"/>
              <w:rPr>
                <w:rFonts w:ascii="Times New Roman" w:hAnsi="Times New Roman" w:cs="Times New Roman"/>
                <w:sz w:val="20"/>
                <w:szCs w:val="20"/>
              </w:rPr>
            </w:pPr>
            <w:r w:rsidRPr="00DF5F4D">
              <w:rPr>
                <w:rFonts w:ascii="Times New Roman" w:hAnsi="Times New Roman" w:cs="Times New Roman"/>
                <w:sz w:val="20"/>
                <w:szCs w:val="20"/>
              </w:rPr>
              <w:t>Investment</w:t>
            </w:r>
          </w:p>
        </w:tc>
        <w:tc>
          <w:tcPr>
            <w:tcW w:w="243" w:type="dxa"/>
            <w:vAlign w:val="center"/>
          </w:tcPr>
          <w:p w14:paraId="56A44490" w14:textId="77777777" w:rsidR="00DF5F4D" w:rsidRPr="00464EA4" w:rsidRDefault="00DF5F4D" w:rsidP="00DF5F4D">
            <w:pPr>
              <w:ind w:left="-118" w:right="-108"/>
              <w:jc w:val="center"/>
              <w:rPr>
                <w:rFonts w:ascii="Times New Roman" w:hAnsi="Times New Roman" w:cs="Times New Roman"/>
                <w:sz w:val="20"/>
                <w:szCs w:val="20"/>
                <w:highlight w:val="yellow"/>
              </w:rPr>
            </w:pPr>
          </w:p>
        </w:tc>
        <w:tc>
          <w:tcPr>
            <w:tcW w:w="1350" w:type="dxa"/>
            <w:vAlign w:val="center"/>
          </w:tcPr>
          <w:p w14:paraId="76E739C0" w14:textId="26169BF0" w:rsidR="00DF5F4D" w:rsidRPr="00464EA4" w:rsidRDefault="00DF5F4D" w:rsidP="00DF5F4D">
            <w:pPr>
              <w:spacing w:line="240" w:lineRule="atLeast"/>
              <w:ind w:left="-108" w:right="-108"/>
              <w:jc w:val="center"/>
              <w:rPr>
                <w:rFonts w:ascii="Times New Roman" w:hAnsi="Times New Roman" w:cs="Times New Roman"/>
                <w:sz w:val="20"/>
                <w:szCs w:val="20"/>
                <w:highlight w:val="yellow"/>
              </w:rPr>
            </w:pPr>
            <w:r w:rsidRPr="00C901DF">
              <w:rPr>
                <w:rFonts w:ascii="Times New Roman" w:hAnsi="Times New Roman" w:cs="Times New Roman"/>
                <w:sz w:val="20"/>
                <w:szCs w:val="20"/>
              </w:rPr>
              <w:t>China</w:t>
            </w:r>
          </w:p>
        </w:tc>
        <w:tc>
          <w:tcPr>
            <w:tcW w:w="243" w:type="dxa"/>
            <w:vAlign w:val="center"/>
          </w:tcPr>
          <w:p w14:paraId="1F9F7B1B" w14:textId="77777777" w:rsidR="00DF5F4D" w:rsidRPr="00464EA4" w:rsidRDefault="00DF5F4D" w:rsidP="00DF5F4D">
            <w:pPr>
              <w:tabs>
                <w:tab w:val="decimal" w:pos="481"/>
              </w:tabs>
              <w:ind w:right="-108"/>
              <w:jc w:val="center"/>
              <w:rPr>
                <w:rFonts w:ascii="Times New Roman" w:hAnsi="Times New Roman" w:cs="Times New Roman"/>
                <w:sz w:val="20"/>
                <w:szCs w:val="20"/>
                <w:highlight w:val="yellow"/>
              </w:rPr>
            </w:pPr>
          </w:p>
        </w:tc>
        <w:tc>
          <w:tcPr>
            <w:tcW w:w="927" w:type="dxa"/>
            <w:vAlign w:val="center"/>
          </w:tcPr>
          <w:p w14:paraId="44427421" w14:textId="4C6902CE" w:rsidR="00DF5F4D" w:rsidRPr="00DF5F4D" w:rsidRDefault="00DF5F4D" w:rsidP="00DF5F4D">
            <w:pPr>
              <w:tabs>
                <w:tab w:val="decimal" w:pos="460"/>
              </w:tabs>
              <w:ind w:right="-108"/>
              <w:rPr>
                <w:rFonts w:ascii="Times New Roman" w:hAnsi="Times New Roman" w:cs="Times New Roman"/>
                <w:sz w:val="20"/>
                <w:szCs w:val="20"/>
              </w:rPr>
            </w:pPr>
            <w:r w:rsidRPr="00C901DF">
              <w:rPr>
                <w:rFonts w:ascii="Times New Roman" w:hAnsi="Times New Roman" w:cs="Times New Roman"/>
                <w:sz w:val="20"/>
                <w:szCs w:val="20"/>
              </w:rPr>
              <w:t>100.00</w:t>
            </w:r>
          </w:p>
        </w:tc>
        <w:tc>
          <w:tcPr>
            <w:tcW w:w="245" w:type="dxa"/>
            <w:vAlign w:val="center"/>
          </w:tcPr>
          <w:p w14:paraId="446DEE1B" w14:textId="77777777" w:rsidR="00DF5F4D" w:rsidRPr="00DF5F4D" w:rsidRDefault="00DF5F4D" w:rsidP="00DF5F4D">
            <w:pPr>
              <w:tabs>
                <w:tab w:val="decimal" w:pos="460"/>
              </w:tabs>
              <w:ind w:right="-108"/>
              <w:jc w:val="center"/>
              <w:rPr>
                <w:rFonts w:ascii="Times New Roman" w:hAnsi="Times New Roman" w:cs="Times New Roman"/>
                <w:sz w:val="20"/>
                <w:szCs w:val="20"/>
              </w:rPr>
            </w:pPr>
          </w:p>
        </w:tc>
        <w:tc>
          <w:tcPr>
            <w:tcW w:w="952" w:type="dxa"/>
            <w:vAlign w:val="center"/>
          </w:tcPr>
          <w:p w14:paraId="48544CA9" w14:textId="739D70A6" w:rsidR="00DF5F4D" w:rsidRPr="00464EA4" w:rsidRDefault="00DF5F4D" w:rsidP="00DF5F4D">
            <w:pPr>
              <w:tabs>
                <w:tab w:val="decimal" w:pos="426"/>
              </w:tabs>
              <w:ind w:left="-173" w:right="-100"/>
              <w:rPr>
                <w:rFonts w:ascii="Times New Roman" w:hAnsi="Times New Roman" w:cs="Times New Roman"/>
                <w:sz w:val="20"/>
                <w:szCs w:val="20"/>
                <w:highlight w:val="yellow"/>
              </w:rPr>
            </w:pPr>
            <w:r w:rsidRPr="00C901DF">
              <w:rPr>
                <w:rFonts w:ascii="Times New Roman" w:hAnsi="Times New Roman" w:cs="Times New Roman"/>
                <w:sz w:val="20"/>
                <w:szCs w:val="20"/>
              </w:rPr>
              <w:t>-</w:t>
            </w:r>
          </w:p>
        </w:tc>
      </w:tr>
      <w:tr w:rsidR="00D568EB" w:rsidRPr="00464EA4" w14:paraId="020D3602" w14:textId="77777777" w:rsidTr="00D568EB">
        <w:trPr>
          <w:trHeight w:val="245"/>
        </w:trPr>
        <w:tc>
          <w:tcPr>
            <w:tcW w:w="2880" w:type="dxa"/>
            <w:vAlign w:val="center"/>
          </w:tcPr>
          <w:p w14:paraId="7BFDAA4C" w14:textId="613DEBD3" w:rsidR="00D568EB" w:rsidRPr="00C901DF" w:rsidRDefault="00D568EB" w:rsidP="00D568EB">
            <w:pPr>
              <w:tabs>
                <w:tab w:val="left" w:pos="252"/>
                <w:tab w:val="left" w:pos="792"/>
              </w:tabs>
              <w:spacing w:line="220" w:lineRule="exact"/>
              <w:ind w:left="252" w:right="-109" w:firstLine="1"/>
              <w:rPr>
                <w:rFonts w:ascii="Times New Roman" w:hAnsi="Times New Roman" w:cs="Times New Roman"/>
                <w:sz w:val="20"/>
                <w:szCs w:val="20"/>
                <w:cs/>
              </w:rPr>
            </w:pPr>
            <w:r w:rsidRPr="00C901DF">
              <w:rPr>
                <w:rFonts w:ascii="Times New Roman" w:hAnsi="Times New Roman" w:cs="Times New Roman"/>
                <w:sz w:val="20"/>
                <w:szCs w:val="20"/>
              </w:rPr>
              <w:t>Co., Ltd</w:t>
            </w:r>
            <w:r w:rsidR="0011441A">
              <w:rPr>
                <w:rFonts w:ascii="Times New Roman" w:hAnsi="Times New Roman" w:cs="Times New Roman"/>
                <w:sz w:val="20"/>
                <w:szCs w:val="20"/>
              </w:rPr>
              <w:t>.</w:t>
            </w:r>
          </w:p>
        </w:tc>
        <w:tc>
          <w:tcPr>
            <w:tcW w:w="270" w:type="dxa"/>
            <w:vAlign w:val="center"/>
          </w:tcPr>
          <w:p w14:paraId="4D7B30FA" w14:textId="77777777" w:rsidR="00D568EB" w:rsidRPr="00464EA4" w:rsidRDefault="00D568EB" w:rsidP="00DF5F4D">
            <w:pPr>
              <w:ind w:right="-135"/>
              <w:jc w:val="thaiDistribute"/>
              <w:rPr>
                <w:rFonts w:ascii="Times New Roman" w:hAnsi="Times New Roman" w:cs="Times New Roman"/>
                <w:sz w:val="20"/>
                <w:szCs w:val="20"/>
                <w:highlight w:val="yellow"/>
              </w:rPr>
            </w:pPr>
          </w:p>
        </w:tc>
        <w:tc>
          <w:tcPr>
            <w:tcW w:w="1935" w:type="dxa"/>
            <w:vAlign w:val="center"/>
          </w:tcPr>
          <w:p w14:paraId="0A12BAF8" w14:textId="77777777" w:rsidR="00D568EB" w:rsidRPr="00DF5F4D" w:rsidRDefault="00D568EB" w:rsidP="00DF5F4D">
            <w:pPr>
              <w:ind w:right="-135"/>
              <w:rPr>
                <w:rFonts w:ascii="Times New Roman" w:hAnsi="Times New Roman" w:cs="Times New Roman"/>
                <w:sz w:val="20"/>
                <w:szCs w:val="20"/>
              </w:rPr>
            </w:pPr>
          </w:p>
        </w:tc>
        <w:tc>
          <w:tcPr>
            <w:tcW w:w="243" w:type="dxa"/>
            <w:vAlign w:val="center"/>
          </w:tcPr>
          <w:p w14:paraId="0B9B6EE6" w14:textId="77777777" w:rsidR="00D568EB" w:rsidRPr="00464EA4" w:rsidRDefault="00D568EB" w:rsidP="00DF5F4D">
            <w:pPr>
              <w:ind w:left="-118" w:right="-108"/>
              <w:jc w:val="center"/>
              <w:rPr>
                <w:rFonts w:ascii="Times New Roman" w:hAnsi="Times New Roman" w:cs="Times New Roman"/>
                <w:sz w:val="20"/>
                <w:szCs w:val="20"/>
                <w:highlight w:val="yellow"/>
              </w:rPr>
            </w:pPr>
          </w:p>
        </w:tc>
        <w:tc>
          <w:tcPr>
            <w:tcW w:w="1350" w:type="dxa"/>
            <w:vAlign w:val="center"/>
          </w:tcPr>
          <w:p w14:paraId="64FA26DF" w14:textId="77777777" w:rsidR="00D568EB" w:rsidRPr="00C901DF" w:rsidRDefault="00D568EB" w:rsidP="00DF5F4D">
            <w:pPr>
              <w:spacing w:line="240" w:lineRule="atLeast"/>
              <w:ind w:left="-108" w:right="-108"/>
              <w:jc w:val="center"/>
              <w:rPr>
                <w:rFonts w:ascii="Times New Roman" w:hAnsi="Times New Roman" w:cs="Times New Roman"/>
                <w:sz w:val="20"/>
                <w:szCs w:val="20"/>
              </w:rPr>
            </w:pPr>
          </w:p>
        </w:tc>
        <w:tc>
          <w:tcPr>
            <w:tcW w:w="243" w:type="dxa"/>
            <w:vAlign w:val="center"/>
          </w:tcPr>
          <w:p w14:paraId="6BB2377D" w14:textId="77777777" w:rsidR="00D568EB" w:rsidRPr="00464EA4" w:rsidRDefault="00D568EB" w:rsidP="00DF5F4D">
            <w:pPr>
              <w:tabs>
                <w:tab w:val="decimal" w:pos="481"/>
              </w:tabs>
              <w:ind w:right="-108"/>
              <w:jc w:val="center"/>
              <w:rPr>
                <w:rFonts w:ascii="Times New Roman" w:hAnsi="Times New Roman" w:cs="Times New Roman"/>
                <w:sz w:val="20"/>
                <w:szCs w:val="20"/>
                <w:highlight w:val="yellow"/>
              </w:rPr>
            </w:pPr>
          </w:p>
        </w:tc>
        <w:tc>
          <w:tcPr>
            <w:tcW w:w="927" w:type="dxa"/>
            <w:vAlign w:val="center"/>
          </w:tcPr>
          <w:p w14:paraId="2F07A7A1" w14:textId="77777777" w:rsidR="00D568EB" w:rsidRPr="00C901DF" w:rsidRDefault="00D568EB" w:rsidP="00DF5F4D">
            <w:pPr>
              <w:tabs>
                <w:tab w:val="decimal" w:pos="460"/>
              </w:tabs>
              <w:ind w:right="-108"/>
              <w:rPr>
                <w:rFonts w:ascii="Times New Roman" w:hAnsi="Times New Roman" w:cs="Times New Roman"/>
                <w:sz w:val="20"/>
                <w:szCs w:val="20"/>
              </w:rPr>
            </w:pPr>
          </w:p>
        </w:tc>
        <w:tc>
          <w:tcPr>
            <w:tcW w:w="245" w:type="dxa"/>
            <w:vAlign w:val="center"/>
          </w:tcPr>
          <w:p w14:paraId="53B690A5" w14:textId="77777777" w:rsidR="00D568EB" w:rsidRPr="00DF5F4D" w:rsidRDefault="00D568EB" w:rsidP="00DF5F4D">
            <w:pPr>
              <w:tabs>
                <w:tab w:val="decimal" w:pos="460"/>
              </w:tabs>
              <w:ind w:right="-108"/>
              <w:jc w:val="center"/>
              <w:rPr>
                <w:rFonts w:ascii="Times New Roman" w:hAnsi="Times New Roman" w:cs="Times New Roman"/>
                <w:sz w:val="20"/>
                <w:szCs w:val="20"/>
              </w:rPr>
            </w:pPr>
          </w:p>
        </w:tc>
        <w:tc>
          <w:tcPr>
            <w:tcW w:w="952" w:type="dxa"/>
            <w:vAlign w:val="center"/>
          </w:tcPr>
          <w:p w14:paraId="1DD7FCE2" w14:textId="77777777" w:rsidR="00D568EB" w:rsidRPr="00C901DF" w:rsidRDefault="00D568EB" w:rsidP="00DF5F4D">
            <w:pPr>
              <w:tabs>
                <w:tab w:val="decimal" w:pos="426"/>
              </w:tabs>
              <w:ind w:left="-173" w:right="-100"/>
              <w:rPr>
                <w:rFonts w:ascii="Times New Roman" w:hAnsi="Times New Roman" w:cs="Times New Roman"/>
                <w:sz w:val="20"/>
                <w:szCs w:val="20"/>
              </w:rPr>
            </w:pPr>
          </w:p>
        </w:tc>
      </w:tr>
      <w:tr w:rsidR="00DF5F4D" w:rsidRPr="00464EA4" w14:paraId="12843A8A" w14:textId="77777777" w:rsidTr="00D568EB">
        <w:trPr>
          <w:trHeight w:val="245"/>
        </w:trPr>
        <w:tc>
          <w:tcPr>
            <w:tcW w:w="2880" w:type="dxa"/>
            <w:vAlign w:val="center"/>
          </w:tcPr>
          <w:p w14:paraId="57BC78EA" w14:textId="58D0B32B" w:rsidR="00DF5F4D" w:rsidRPr="00C901DF" w:rsidRDefault="00DF5F4D" w:rsidP="00DF5F4D">
            <w:pPr>
              <w:tabs>
                <w:tab w:val="left" w:pos="252"/>
                <w:tab w:val="left" w:pos="792"/>
              </w:tabs>
              <w:spacing w:line="220" w:lineRule="exact"/>
              <w:ind w:left="252" w:right="-109" w:hanging="360"/>
              <w:rPr>
                <w:rFonts w:ascii="Times New Roman" w:hAnsi="Times New Roman" w:cs="Times New Roman"/>
                <w:sz w:val="20"/>
                <w:szCs w:val="20"/>
                <w:cs/>
              </w:rPr>
            </w:pPr>
            <w:r>
              <w:rPr>
                <w:rFonts w:ascii="Times New Roman" w:hAnsi="Times New Roman" w:cs="Times New Roman"/>
                <w:sz w:val="20"/>
                <w:szCs w:val="20"/>
              </w:rPr>
              <w:t>2</w:t>
            </w:r>
            <w:proofErr w:type="gramStart"/>
            <w:r w:rsidRPr="00C901DF">
              <w:rPr>
                <w:rFonts w:ascii="Times New Roman" w:hAnsi="Times New Roman" w:cs="Times New Roman"/>
                <w:sz w:val="20"/>
                <w:szCs w:val="20"/>
                <w:cs/>
              </w:rPr>
              <w:t>)</w:t>
            </w:r>
            <w:r w:rsidRPr="00C901DF">
              <w:rPr>
                <w:rFonts w:ascii="Times New Roman" w:hAnsi="Times New Roman" w:cs="Times New Roman"/>
                <w:sz w:val="20"/>
                <w:szCs w:val="20"/>
              </w:rPr>
              <w:t xml:space="preserve">  </w:t>
            </w:r>
            <w:r w:rsidRPr="00C901DF">
              <w:rPr>
                <w:rFonts w:asciiTheme="majorBidi" w:hAnsiTheme="majorBidi" w:cstheme="majorBidi"/>
              </w:rPr>
              <w:t>C</w:t>
            </w:r>
            <w:proofErr w:type="gramEnd"/>
            <w:r w:rsidRPr="00C901DF">
              <w:rPr>
                <w:rFonts w:asciiTheme="majorBidi" w:hAnsiTheme="majorBidi" w:cstheme="majorBidi"/>
              </w:rPr>
              <w:t>.P. Aquaculture (Lianyungang)</w:t>
            </w:r>
          </w:p>
        </w:tc>
        <w:tc>
          <w:tcPr>
            <w:tcW w:w="270" w:type="dxa"/>
            <w:vAlign w:val="center"/>
          </w:tcPr>
          <w:p w14:paraId="74779B7F" w14:textId="77777777" w:rsidR="00DF5F4D" w:rsidRPr="00464EA4" w:rsidRDefault="00DF5F4D" w:rsidP="00DF5F4D">
            <w:pPr>
              <w:ind w:right="-135"/>
              <w:jc w:val="thaiDistribute"/>
              <w:rPr>
                <w:rFonts w:ascii="Times New Roman" w:hAnsi="Times New Roman" w:cs="Times New Roman"/>
                <w:sz w:val="20"/>
                <w:szCs w:val="20"/>
                <w:highlight w:val="yellow"/>
              </w:rPr>
            </w:pPr>
          </w:p>
        </w:tc>
        <w:tc>
          <w:tcPr>
            <w:tcW w:w="1935" w:type="dxa"/>
            <w:vAlign w:val="center"/>
          </w:tcPr>
          <w:p w14:paraId="2B9545F5" w14:textId="5DFA85DE" w:rsidR="00DF5F4D" w:rsidRPr="00D568EB" w:rsidRDefault="00D568EB" w:rsidP="00D568EB">
            <w:pPr>
              <w:ind w:right="-135"/>
              <w:rPr>
                <w:rFonts w:ascii="Times New Roman" w:hAnsi="Times New Roman" w:cs="Times New Roman"/>
                <w:sz w:val="20"/>
                <w:szCs w:val="20"/>
              </w:rPr>
            </w:pPr>
            <w:r w:rsidRPr="00D568EB">
              <w:rPr>
                <w:rFonts w:ascii="Times New Roman" w:hAnsi="Times New Roman" w:cs="Times New Roman"/>
                <w:sz w:val="20"/>
                <w:szCs w:val="20"/>
              </w:rPr>
              <w:t xml:space="preserve">Aquaculture farming </w:t>
            </w:r>
          </w:p>
        </w:tc>
        <w:tc>
          <w:tcPr>
            <w:tcW w:w="243" w:type="dxa"/>
            <w:vAlign w:val="center"/>
          </w:tcPr>
          <w:p w14:paraId="18A9945C" w14:textId="77777777" w:rsidR="00DF5F4D" w:rsidRPr="00464EA4" w:rsidRDefault="00DF5F4D" w:rsidP="00DF5F4D">
            <w:pPr>
              <w:ind w:left="-118" w:right="-108"/>
              <w:jc w:val="center"/>
              <w:rPr>
                <w:rFonts w:ascii="Times New Roman" w:hAnsi="Times New Roman" w:cs="Times New Roman"/>
                <w:sz w:val="20"/>
                <w:szCs w:val="20"/>
                <w:highlight w:val="yellow"/>
              </w:rPr>
            </w:pPr>
          </w:p>
        </w:tc>
        <w:tc>
          <w:tcPr>
            <w:tcW w:w="1350" w:type="dxa"/>
            <w:vAlign w:val="center"/>
          </w:tcPr>
          <w:p w14:paraId="3CAD446B" w14:textId="49CA9F4F" w:rsidR="00DF5F4D" w:rsidRPr="00C901DF" w:rsidRDefault="00DF5F4D" w:rsidP="00DF5F4D">
            <w:pPr>
              <w:spacing w:line="240" w:lineRule="atLeast"/>
              <w:ind w:left="-108" w:right="-108"/>
              <w:jc w:val="center"/>
              <w:rPr>
                <w:rFonts w:ascii="Times New Roman" w:hAnsi="Times New Roman" w:cs="Times New Roman"/>
                <w:sz w:val="20"/>
                <w:szCs w:val="20"/>
              </w:rPr>
            </w:pPr>
            <w:r w:rsidRPr="00C901DF">
              <w:rPr>
                <w:rFonts w:ascii="Times New Roman" w:hAnsi="Times New Roman" w:cs="Times New Roman"/>
                <w:sz w:val="20"/>
                <w:szCs w:val="20"/>
              </w:rPr>
              <w:t>China</w:t>
            </w:r>
          </w:p>
        </w:tc>
        <w:tc>
          <w:tcPr>
            <w:tcW w:w="243" w:type="dxa"/>
            <w:vAlign w:val="center"/>
          </w:tcPr>
          <w:p w14:paraId="5E26A326" w14:textId="77777777" w:rsidR="00DF5F4D" w:rsidRPr="00464EA4" w:rsidRDefault="00DF5F4D" w:rsidP="00DF5F4D">
            <w:pPr>
              <w:tabs>
                <w:tab w:val="decimal" w:pos="481"/>
              </w:tabs>
              <w:ind w:right="-108"/>
              <w:jc w:val="center"/>
              <w:rPr>
                <w:rFonts w:ascii="Times New Roman" w:hAnsi="Times New Roman" w:cs="Times New Roman"/>
                <w:sz w:val="20"/>
                <w:szCs w:val="20"/>
                <w:highlight w:val="yellow"/>
              </w:rPr>
            </w:pPr>
          </w:p>
        </w:tc>
        <w:tc>
          <w:tcPr>
            <w:tcW w:w="927" w:type="dxa"/>
            <w:vAlign w:val="center"/>
          </w:tcPr>
          <w:p w14:paraId="0B4DC053" w14:textId="7D4E8884" w:rsidR="00DF5F4D" w:rsidRPr="00464EA4" w:rsidRDefault="00DF5F4D" w:rsidP="00DF5F4D">
            <w:pPr>
              <w:tabs>
                <w:tab w:val="decimal" w:pos="460"/>
              </w:tabs>
              <w:ind w:right="-108"/>
              <w:rPr>
                <w:rFonts w:ascii="Times New Roman" w:hAnsi="Times New Roman" w:cs="Times New Roman"/>
                <w:sz w:val="20"/>
                <w:szCs w:val="20"/>
                <w:highlight w:val="yellow"/>
              </w:rPr>
            </w:pPr>
            <w:r>
              <w:rPr>
                <w:rFonts w:ascii="Times New Roman" w:hAnsi="Times New Roman" w:cs="Times New Roman"/>
                <w:sz w:val="20"/>
                <w:szCs w:val="20"/>
              </w:rPr>
              <w:t>80</w:t>
            </w:r>
            <w:r w:rsidRPr="00C901DF">
              <w:rPr>
                <w:rFonts w:ascii="Times New Roman" w:hAnsi="Times New Roman" w:cs="Times New Roman"/>
                <w:sz w:val="20"/>
                <w:szCs w:val="20"/>
              </w:rPr>
              <w:t>.00</w:t>
            </w:r>
          </w:p>
        </w:tc>
        <w:tc>
          <w:tcPr>
            <w:tcW w:w="245" w:type="dxa"/>
            <w:vAlign w:val="center"/>
          </w:tcPr>
          <w:p w14:paraId="40D7E99F" w14:textId="77777777" w:rsidR="00DF5F4D" w:rsidRPr="00464EA4" w:rsidRDefault="00DF5F4D" w:rsidP="00DF5F4D">
            <w:pPr>
              <w:tabs>
                <w:tab w:val="decimal" w:pos="481"/>
              </w:tabs>
              <w:ind w:right="-108"/>
              <w:jc w:val="center"/>
              <w:rPr>
                <w:rFonts w:ascii="Times New Roman" w:hAnsi="Times New Roman" w:cs="Times New Roman"/>
                <w:sz w:val="20"/>
                <w:szCs w:val="20"/>
                <w:highlight w:val="yellow"/>
              </w:rPr>
            </w:pPr>
          </w:p>
        </w:tc>
        <w:tc>
          <w:tcPr>
            <w:tcW w:w="952" w:type="dxa"/>
            <w:vAlign w:val="center"/>
          </w:tcPr>
          <w:p w14:paraId="362A5ED1" w14:textId="48D82298" w:rsidR="00DF5F4D" w:rsidRPr="00464EA4" w:rsidRDefault="00DF5F4D" w:rsidP="00DF5F4D">
            <w:pPr>
              <w:tabs>
                <w:tab w:val="decimal" w:pos="426"/>
              </w:tabs>
              <w:ind w:left="-173" w:right="-100"/>
              <w:rPr>
                <w:rFonts w:ascii="Times New Roman" w:hAnsi="Times New Roman" w:cs="Times New Roman"/>
                <w:sz w:val="20"/>
                <w:szCs w:val="20"/>
                <w:highlight w:val="yellow"/>
              </w:rPr>
            </w:pPr>
            <w:r w:rsidRPr="00C901DF">
              <w:rPr>
                <w:rFonts w:ascii="Times New Roman" w:hAnsi="Times New Roman" w:cs="Times New Roman"/>
                <w:sz w:val="20"/>
                <w:szCs w:val="20"/>
              </w:rPr>
              <w:t>-</w:t>
            </w:r>
          </w:p>
        </w:tc>
      </w:tr>
      <w:tr w:rsidR="00DF5F4D" w:rsidRPr="00464EA4" w14:paraId="4B28B314" w14:textId="77777777" w:rsidTr="00D568EB">
        <w:trPr>
          <w:trHeight w:val="245"/>
        </w:trPr>
        <w:tc>
          <w:tcPr>
            <w:tcW w:w="2880" w:type="dxa"/>
            <w:vAlign w:val="center"/>
          </w:tcPr>
          <w:p w14:paraId="1FC24BBF" w14:textId="1F8CD8FE" w:rsidR="00DF5F4D" w:rsidRPr="00C901DF" w:rsidRDefault="00DF5F4D" w:rsidP="00DF5F4D">
            <w:pPr>
              <w:tabs>
                <w:tab w:val="left" w:pos="252"/>
                <w:tab w:val="left" w:pos="792"/>
              </w:tabs>
              <w:spacing w:line="220" w:lineRule="exact"/>
              <w:ind w:left="252" w:right="-109" w:firstLine="1"/>
              <w:rPr>
                <w:rFonts w:ascii="Times New Roman" w:hAnsi="Times New Roman" w:cs="Times New Roman"/>
                <w:sz w:val="20"/>
                <w:szCs w:val="20"/>
                <w:cs/>
              </w:rPr>
            </w:pPr>
            <w:r w:rsidRPr="00C901DF">
              <w:rPr>
                <w:rFonts w:ascii="Times New Roman" w:hAnsi="Times New Roman" w:cs="Times New Roman"/>
                <w:sz w:val="20"/>
                <w:szCs w:val="20"/>
              </w:rPr>
              <w:t>Co., Ltd</w:t>
            </w:r>
            <w:r w:rsidR="0011441A">
              <w:rPr>
                <w:rFonts w:ascii="Times New Roman" w:hAnsi="Times New Roman" w:cs="Times New Roman"/>
                <w:sz w:val="20"/>
                <w:szCs w:val="20"/>
              </w:rPr>
              <w:t>.</w:t>
            </w:r>
            <w:r w:rsidRPr="00C901DF">
              <w:rPr>
                <w:rFonts w:ascii="Times New Roman" w:hAnsi="Times New Roman" w:cs="Times New Roman"/>
                <w:sz w:val="20"/>
                <w:szCs w:val="20"/>
              </w:rPr>
              <w:t xml:space="preserve"> </w:t>
            </w:r>
            <w:r w:rsidRPr="00C901DF">
              <w:rPr>
                <w:rFonts w:ascii="Times New Roman" w:hAnsi="Times New Roman" w:cs="Times New Roman"/>
                <w:sz w:val="20"/>
                <w:szCs w:val="20"/>
                <w:vertAlign w:val="superscript"/>
              </w:rPr>
              <w:t>(1)</w:t>
            </w:r>
          </w:p>
        </w:tc>
        <w:tc>
          <w:tcPr>
            <w:tcW w:w="270" w:type="dxa"/>
            <w:vAlign w:val="center"/>
          </w:tcPr>
          <w:p w14:paraId="7BE08FB0" w14:textId="77777777" w:rsidR="00DF5F4D" w:rsidRPr="00C901DF" w:rsidRDefault="00DF5F4D" w:rsidP="00DF5F4D">
            <w:pPr>
              <w:ind w:right="-135"/>
              <w:jc w:val="thaiDistribute"/>
              <w:rPr>
                <w:rFonts w:ascii="Times New Roman" w:hAnsi="Times New Roman" w:cs="Times New Roman"/>
                <w:sz w:val="20"/>
                <w:szCs w:val="20"/>
              </w:rPr>
            </w:pPr>
          </w:p>
        </w:tc>
        <w:tc>
          <w:tcPr>
            <w:tcW w:w="1935" w:type="dxa"/>
            <w:vAlign w:val="center"/>
          </w:tcPr>
          <w:p w14:paraId="70F540B4" w14:textId="2D18F530" w:rsidR="00DF5F4D" w:rsidRPr="00C901DF" w:rsidRDefault="00D568EB" w:rsidP="00DF5F4D">
            <w:pPr>
              <w:ind w:left="113" w:right="-135"/>
              <w:rPr>
                <w:rFonts w:ascii="Times New Roman" w:hAnsi="Times New Roman" w:cs="Times New Roman"/>
                <w:sz w:val="20"/>
                <w:szCs w:val="20"/>
              </w:rPr>
            </w:pPr>
            <w:r w:rsidRPr="00D568EB">
              <w:rPr>
                <w:rFonts w:ascii="Times New Roman" w:hAnsi="Times New Roman" w:cs="Times New Roman"/>
                <w:sz w:val="20"/>
                <w:szCs w:val="20"/>
              </w:rPr>
              <w:t xml:space="preserve">and hatchery </w:t>
            </w:r>
          </w:p>
        </w:tc>
        <w:tc>
          <w:tcPr>
            <w:tcW w:w="243" w:type="dxa"/>
            <w:vAlign w:val="center"/>
          </w:tcPr>
          <w:p w14:paraId="0BC03DA4" w14:textId="77777777" w:rsidR="00DF5F4D" w:rsidRPr="00C901DF" w:rsidRDefault="00DF5F4D" w:rsidP="00DF5F4D">
            <w:pPr>
              <w:ind w:left="-118" w:right="-108"/>
              <w:jc w:val="center"/>
              <w:rPr>
                <w:rFonts w:ascii="Times New Roman" w:hAnsi="Times New Roman" w:cs="Times New Roman"/>
                <w:sz w:val="20"/>
                <w:szCs w:val="20"/>
              </w:rPr>
            </w:pPr>
          </w:p>
        </w:tc>
        <w:tc>
          <w:tcPr>
            <w:tcW w:w="1350" w:type="dxa"/>
            <w:vAlign w:val="center"/>
          </w:tcPr>
          <w:p w14:paraId="690986FB" w14:textId="12ED69AF" w:rsidR="00DF5F4D" w:rsidRPr="00C901DF" w:rsidRDefault="00DF5F4D" w:rsidP="00DF5F4D">
            <w:pPr>
              <w:spacing w:line="240" w:lineRule="atLeast"/>
              <w:ind w:left="-108" w:right="-108"/>
              <w:jc w:val="center"/>
              <w:rPr>
                <w:rFonts w:ascii="Times New Roman" w:hAnsi="Times New Roman" w:cs="Times New Roman"/>
                <w:sz w:val="20"/>
                <w:szCs w:val="20"/>
              </w:rPr>
            </w:pPr>
          </w:p>
        </w:tc>
        <w:tc>
          <w:tcPr>
            <w:tcW w:w="243" w:type="dxa"/>
            <w:vAlign w:val="center"/>
          </w:tcPr>
          <w:p w14:paraId="2D8C332F" w14:textId="77777777" w:rsidR="00DF5F4D" w:rsidRPr="00C901DF" w:rsidRDefault="00DF5F4D" w:rsidP="00DF5F4D">
            <w:pPr>
              <w:tabs>
                <w:tab w:val="decimal" w:pos="481"/>
              </w:tabs>
              <w:ind w:right="-108"/>
              <w:jc w:val="center"/>
              <w:rPr>
                <w:rFonts w:ascii="Times New Roman" w:hAnsi="Times New Roman" w:cs="Times New Roman"/>
                <w:sz w:val="20"/>
                <w:szCs w:val="20"/>
              </w:rPr>
            </w:pPr>
          </w:p>
        </w:tc>
        <w:tc>
          <w:tcPr>
            <w:tcW w:w="927" w:type="dxa"/>
            <w:vAlign w:val="center"/>
          </w:tcPr>
          <w:p w14:paraId="76947068" w14:textId="2EA534F5" w:rsidR="00DF5F4D" w:rsidRPr="00C901DF" w:rsidRDefault="00DF5F4D" w:rsidP="00DF5F4D">
            <w:pPr>
              <w:tabs>
                <w:tab w:val="decimal" w:pos="460"/>
              </w:tabs>
              <w:ind w:right="-108"/>
              <w:rPr>
                <w:rFonts w:ascii="Times New Roman" w:hAnsi="Times New Roman" w:cs="Times New Roman"/>
                <w:sz w:val="20"/>
                <w:szCs w:val="20"/>
              </w:rPr>
            </w:pPr>
          </w:p>
        </w:tc>
        <w:tc>
          <w:tcPr>
            <w:tcW w:w="245" w:type="dxa"/>
            <w:vAlign w:val="center"/>
          </w:tcPr>
          <w:p w14:paraId="37A939EC" w14:textId="77777777" w:rsidR="00DF5F4D" w:rsidRPr="00C901DF" w:rsidRDefault="00DF5F4D" w:rsidP="00DF5F4D">
            <w:pPr>
              <w:tabs>
                <w:tab w:val="decimal" w:pos="481"/>
              </w:tabs>
              <w:ind w:right="-108"/>
              <w:jc w:val="center"/>
              <w:rPr>
                <w:rFonts w:ascii="Times New Roman" w:hAnsi="Times New Roman" w:cs="Times New Roman"/>
                <w:sz w:val="20"/>
                <w:szCs w:val="20"/>
              </w:rPr>
            </w:pPr>
          </w:p>
        </w:tc>
        <w:tc>
          <w:tcPr>
            <w:tcW w:w="952" w:type="dxa"/>
            <w:vAlign w:val="center"/>
          </w:tcPr>
          <w:p w14:paraId="721FDB30" w14:textId="18487460" w:rsidR="00DF5F4D" w:rsidRPr="00C901DF" w:rsidRDefault="00DF5F4D" w:rsidP="00DF5F4D">
            <w:pPr>
              <w:tabs>
                <w:tab w:val="decimal" w:pos="687"/>
              </w:tabs>
              <w:ind w:right="-108"/>
              <w:rPr>
                <w:rFonts w:ascii="Times New Roman" w:hAnsi="Times New Roman" w:cs="Times New Roman"/>
                <w:sz w:val="20"/>
                <w:szCs w:val="20"/>
              </w:rPr>
            </w:pPr>
          </w:p>
        </w:tc>
      </w:tr>
      <w:tr w:rsidR="00DF5F4D" w:rsidRPr="00464EA4" w14:paraId="29BFD629" w14:textId="77777777" w:rsidTr="00D568EB">
        <w:trPr>
          <w:trHeight w:val="245"/>
        </w:trPr>
        <w:tc>
          <w:tcPr>
            <w:tcW w:w="2880" w:type="dxa"/>
            <w:vAlign w:val="center"/>
          </w:tcPr>
          <w:p w14:paraId="736ADCCE" w14:textId="77777777" w:rsidR="00DF5F4D" w:rsidRPr="00464EA4" w:rsidRDefault="00DF5F4D" w:rsidP="00DF5F4D">
            <w:pPr>
              <w:tabs>
                <w:tab w:val="left" w:pos="252"/>
                <w:tab w:val="left" w:pos="792"/>
              </w:tabs>
              <w:spacing w:line="220" w:lineRule="exact"/>
              <w:ind w:left="252" w:right="-109" w:hanging="360"/>
              <w:rPr>
                <w:rFonts w:ascii="Times New Roman" w:hAnsi="Times New Roman" w:cs="Times New Roman"/>
                <w:sz w:val="20"/>
                <w:szCs w:val="20"/>
                <w:highlight w:val="yellow"/>
                <w:cs/>
              </w:rPr>
            </w:pPr>
          </w:p>
        </w:tc>
        <w:tc>
          <w:tcPr>
            <w:tcW w:w="270" w:type="dxa"/>
            <w:vAlign w:val="center"/>
          </w:tcPr>
          <w:p w14:paraId="65A5C32B" w14:textId="77777777" w:rsidR="00DF5F4D" w:rsidRPr="00464EA4" w:rsidRDefault="00DF5F4D" w:rsidP="00DF5F4D">
            <w:pPr>
              <w:ind w:right="-135"/>
              <w:jc w:val="thaiDistribute"/>
              <w:rPr>
                <w:rFonts w:ascii="Times New Roman" w:hAnsi="Times New Roman" w:cs="Times New Roman"/>
                <w:sz w:val="20"/>
                <w:szCs w:val="20"/>
                <w:highlight w:val="yellow"/>
              </w:rPr>
            </w:pPr>
          </w:p>
        </w:tc>
        <w:tc>
          <w:tcPr>
            <w:tcW w:w="1935" w:type="dxa"/>
            <w:vAlign w:val="center"/>
          </w:tcPr>
          <w:p w14:paraId="233D3E09" w14:textId="31830A41" w:rsidR="00DF5F4D" w:rsidRPr="00464EA4" w:rsidRDefault="00D568EB" w:rsidP="00DF5F4D">
            <w:pPr>
              <w:ind w:left="113" w:right="-135"/>
              <w:rPr>
                <w:rFonts w:ascii="Times New Roman" w:hAnsi="Times New Roman" w:cs="Times New Roman"/>
                <w:sz w:val="20"/>
                <w:szCs w:val="20"/>
                <w:highlight w:val="yellow"/>
              </w:rPr>
            </w:pPr>
            <w:r w:rsidRPr="00D568EB">
              <w:rPr>
                <w:rFonts w:ascii="Times New Roman" w:hAnsi="Times New Roman" w:cs="Times New Roman"/>
                <w:sz w:val="20"/>
                <w:szCs w:val="20"/>
              </w:rPr>
              <w:t>business</w:t>
            </w:r>
          </w:p>
        </w:tc>
        <w:tc>
          <w:tcPr>
            <w:tcW w:w="243" w:type="dxa"/>
            <w:vAlign w:val="center"/>
          </w:tcPr>
          <w:p w14:paraId="7F81AAF2" w14:textId="77777777" w:rsidR="00DF5F4D" w:rsidRPr="00464EA4" w:rsidRDefault="00DF5F4D" w:rsidP="00DF5F4D">
            <w:pPr>
              <w:ind w:left="-118" w:right="-108"/>
              <w:jc w:val="center"/>
              <w:rPr>
                <w:rFonts w:ascii="Times New Roman" w:hAnsi="Times New Roman" w:cs="Times New Roman"/>
                <w:sz w:val="20"/>
                <w:szCs w:val="20"/>
                <w:highlight w:val="yellow"/>
              </w:rPr>
            </w:pPr>
          </w:p>
        </w:tc>
        <w:tc>
          <w:tcPr>
            <w:tcW w:w="1350" w:type="dxa"/>
            <w:vAlign w:val="center"/>
          </w:tcPr>
          <w:p w14:paraId="2C87F14A" w14:textId="77777777" w:rsidR="00DF5F4D" w:rsidRPr="00464EA4" w:rsidRDefault="00DF5F4D" w:rsidP="00DF5F4D">
            <w:pPr>
              <w:spacing w:line="240" w:lineRule="atLeast"/>
              <w:ind w:left="-108" w:right="-108"/>
              <w:jc w:val="center"/>
              <w:rPr>
                <w:rFonts w:ascii="Times New Roman" w:hAnsi="Times New Roman" w:cs="Times New Roman"/>
                <w:sz w:val="20"/>
                <w:szCs w:val="20"/>
                <w:highlight w:val="yellow"/>
              </w:rPr>
            </w:pPr>
          </w:p>
        </w:tc>
        <w:tc>
          <w:tcPr>
            <w:tcW w:w="243" w:type="dxa"/>
            <w:vAlign w:val="center"/>
          </w:tcPr>
          <w:p w14:paraId="76406298" w14:textId="77777777" w:rsidR="00DF5F4D" w:rsidRPr="00464EA4" w:rsidRDefault="00DF5F4D" w:rsidP="00DF5F4D">
            <w:pPr>
              <w:tabs>
                <w:tab w:val="decimal" w:pos="481"/>
              </w:tabs>
              <w:ind w:right="-108"/>
              <w:jc w:val="center"/>
              <w:rPr>
                <w:rFonts w:ascii="Times New Roman" w:hAnsi="Times New Roman" w:cs="Times New Roman"/>
                <w:sz w:val="20"/>
                <w:szCs w:val="20"/>
                <w:highlight w:val="yellow"/>
              </w:rPr>
            </w:pPr>
          </w:p>
        </w:tc>
        <w:tc>
          <w:tcPr>
            <w:tcW w:w="927" w:type="dxa"/>
            <w:vAlign w:val="center"/>
          </w:tcPr>
          <w:p w14:paraId="1F1362B2" w14:textId="77777777" w:rsidR="00DF5F4D" w:rsidRPr="00464EA4" w:rsidRDefault="00DF5F4D" w:rsidP="00DF5F4D">
            <w:pPr>
              <w:tabs>
                <w:tab w:val="decimal" w:pos="460"/>
              </w:tabs>
              <w:ind w:right="-108"/>
              <w:rPr>
                <w:rFonts w:ascii="Times New Roman" w:hAnsi="Times New Roman" w:cs="Times New Roman"/>
                <w:sz w:val="20"/>
                <w:szCs w:val="20"/>
                <w:highlight w:val="yellow"/>
              </w:rPr>
            </w:pPr>
          </w:p>
        </w:tc>
        <w:tc>
          <w:tcPr>
            <w:tcW w:w="245" w:type="dxa"/>
            <w:vAlign w:val="center"/>
          </w:tcPr>
          <w:p w14:paraId="45BE1BB5" w14:textId="77777777" w:rsidR="00DF5F4D" w:rsidRPr="00464EA4" w:rsidRDefault="00DF5F4D" w:rsidP="00DF5F4D">
            <w:pPr>
              <w:tabs>
                <w:tab w:val="decimal" w:pos="481"/>
              </w:tabs>
              <w:ind w:right="-108"/>
              <w:jc w:val="center"/>
              <w:rPr>
                <w:rFonts w:ascii="Times New Roman" w:hAnsi="Times New Roman" w:cs="Times New Roman"/>
                <w:sz w:val="20"/>
                <w:szCs w:val="20"/>
                <w:highlight w:val="yellow"/>
              </w:rPr>
            </w:pPr>
          </w:p>
        </w:tc>
        <w:tc>
          <w:tcPr>
            <w:tcW w:w="952" w:type="dxa"/>
            <w:vAlign w:val="center"/>
          </w:tcPr>
          <w:p w14:paraId="2939CED0" w14:textId="77777777" w:rsidR="00DF5F4D" w:rsidRPr="00464EA4" w:rsidRDefault="00DF5F4D" w:rsidP="00DF5F4D">
            <w:pPr>
              <w:tabs>
                <w:tab w:val="decimal" w:pos="426"/>
              </w:tabs>
              <w:ind w:left="-173" w:right="-100"/>
              <w:rPr>
                <w:rFonts w:ascii="Times New Roman" w:hAnsi="Times New Roman" w:cs="Times New Roman"/>
                <w:sz w:val="20"/>
                <w:szCs w:val="20"/>
                <w:highlight w:val="yellow"/>
              </w:rPr>
            </w:pPr>
          </w:p>
        </w:tc>
      </w:tr>
      <w:bookmarkEnd w:id="4"/>
    </w:tbl>
    <w:p w14:paraId="0DF42219" w14:textId="77777777" w:rsidR="008F4CC7" w:rsidRPr="00120ABA" w:rsidRDefault="008F4CC7" w:rsidP="008F4CC7">
      <w:pPr>
        <w:tabs>
          <w:tab w:val="left" w:pos="540"/>
        </w:tabs>
        <w:ind w:left="540" w:right="2" w:hanging="90"/>
        <w:jc w:val="thaiDistribute"/>
        <w:rPr>
          <w:rFonts w:ascii="Times New Roman" w:hAnsi="Times New Roman" w:cs="Times New Roman"/>
          <w:spacing w:val="-2"/>
          <w:sz w:val="22"/>
          <w:szCs w:val="22"/>
          <w:cs/>
        </w:rPr>
      </w:pPr>
    </w:p>
    <w:p w14:paraId="13C98883" w14:textId="5963508A" w:rsidR="00120ABA" w:rsidRPr="00120ABA" w:rsidRDefault="008F4CC7" w:rsidP="00120ABA">
      <w:pPr>
        <w:pStyle w:val="ListParagraph"/>
        <w:numPr>
          <w:ilvl w:val="0"/>
          <w:numId w:val="43"/>
        </w:numPr>
        <w:rPr>
          <w:rFonts w:cs="Times New Roman"/>
          <w:sz w:val="18"/>
          <w:szCs w:val="18"/>
        </w:rPr>
      </w:pPr>
      <w:r w:rsidRPr="00120ABA">
        <w:rPr>
          <w:rFonts w:cs="Times New Roman"/>
          <w:sz w:val="18"/>
          <w:szCs w:val="18"/>
        </w:rPr>
        <w:t xml:space="preserve">A subsidiary of </w:t>
      </w:r>
      <w:r w:rsidR="00120ABA" w:rsidRPr="00120ABA">
        <w:rPr>
          <w:rFonts w:cs="Times New Roman"/>
          <w:sz w:val="18"/>
          <w:szCs w:val="18"/>
        </w:rPr>
        <w:t>C.P. Aquaculture (Beijing) Co., Ltd</w:t>
      </w:r>
      <w:r w:rsidR="00E50221">
        <w:rPr>
          <w:rFonts w:cs="Times New Roman"/>
          <w:sz w:val="18"/>
          <w:szCs w:val="18"/>
        </w:rPr>
        <w:t>.</w:t>
      </w:r>
    </w:p>
    <w:p w14:paraId="6CA790D3" w14:textId="3586D39F" w:rsidR="001A5412" w:rsidRPr="00464EA4" w:rsidRDefault="001A5412" w:rsidP="00120ABA">
      <w:pPr>
        <w:pStyle w:val="ListParagraph"/>
        <w:tabs>
          <w:tab w:val="left" w:pos="540"/>
        </w:tabs>
        <w:ind w:left="810" w:right="2"/>
        <w:jc w:val="thaiDistribute"/>
        <w:rPr>
          <w:rFonts w:cs="Times New Roman"/>
          <w:sz w:val="18"/>
          <w:szCs w:val="18"/>
          <w:highlight w:val="yellow"/>
        </w:rPr>
      </w:pPr>
    </w:p>
    <w:p w14:paraId="25BA5EBE" w14:textId="7E716C03" w:rsidR="00E3272E" w:rsidRDefault="00E3272E">
      <w:pPr>
        <w:rPr>
          <w:rFonts w:ascii="Times New Roman" w:hAnsi="Times New Roman"/>
          <w:sz w:val="22"/>
          <w:szCs w:val="22"/>
        </w:rPr>
      </w:pPr>
      <w:r>
        <w:rPr>
          <w:rFonts w:ascii="Times New Roman" w:hAnsi="Times New Roman"/>
          <w:sz w:val="22"/>
          <w:szCs w:val="22"/>
        </w:rPr>
        <w:br w:type="page"/>
      </w:r>
    </w:p>
    <w:p w14:paraId="33B6BA44" w14:textId="2D2D3D61" w:rsidR="0082037D" w:rsidRDefault="00D86EE1" w:rsidP="007E4EFD">
      <w:pPr>
        <w:pStyle w:val="Heading1"/>
        <w:numPr>
          <w:ilvl w:val="0"/>
          <w:numId w:val="32"/>
        </w:numPr>
        <w:ind w:left="540" w:hanging="540"/>
        <w:rPr>
          <w:rFonts w:ascii="Times New Roman" w:hAnsi="Times New Roman" w:cs="Times New Roman"/>
          <w:sz w:val="24"/>
          <w:szCs w:val="24"/>
          <w:cs/>
        </w:rPr>
      </w:pPr>
      <w:r w:rsidRPr="00D86EE1">
        <w:rPr>
          <w:rFonts w:ascii="Times New Roman" w:hAnsi="Times New Roman" w:cs="Times New Roman"/>
          <w:sz w:val="24"/>
          <w:szCs w:val="24"/>
        </w:rPr>
        <w:lastRenderedPageBreak/>
        <w:t>Investment</w:t>
      </w:r>
      <w:r w:rsidR="00D8127A">
        <w:rPr>
          <w:rFonts w:ascii="Times New Roman" w:hAnsi="Times New Roman" w:cs="Times New Roman"/>
          <w:sz w:val="24"/>
          <w:szCs w:val="24"/>
        </w:rPr>
        <w:t>s</w:t>
      </w:r>
      <w:r w:rsidRPr="00D86EE1">
        <w:rPr>
          <w:rFonts w:ascii="Times New Roman" w:hAnsi="Times New Roman" w:cs="Times New Roman"/>
          <w:sz w:val="24"/>
          <w:szCs w:val="24"/>
        </w:rPr>
        <w:t xml:space="preserve"> in associates and joint ventures</w:t>
      </w:r>
    </w:p>
    <w:p w14:paraId="44F028ED" w14:textId="77777777" w:rsidR="00D86EE1" w:rsidRPr="004D4592" w:rsidRDefault="00D86EE1" w:rsidP="000B3E2C">
      <w:pPr>
        <w:jc w:val="thaiDistribute"/>
        <w:rPr>
          <w:sz w:val="22"/>
          <w:szCs w:val="20"/>
        </w:rPr>
      </w:pPr>
    </w:p>
    <w:p w14:paraId="2713F315" w14:textId="353E8B0C" w:rsidR="00AD4130" w:rsidRPr="00AD4130" w:rsidRDefault="00342794" w:rsidP="000B3E2C">
      <w:pPr>
        <w:ind w:left="540" w:right="-60"/>
        <w:jc w:val="thaiDistribute"/>
        <w:textAlignment w:val="baseline"/>
        <w:rPr>
          <w:rFonts w:ascii="Segoe UI" w:hAnsi="Segoe UI" w:cs="Segoe UI"/>
          <w:sz w:val="18"/>
          <w:szCs w:val="18"/>
        </w:rPr>
      </w:pPr>
      <w:r>
        <w:rPr>
          <w:rFonts w:ascii="Times New Roman" w:hAnsi="Times New Roman" w:cs="Times New Roman"/>
          <w:sz w:val="22"/>
          <w:szCs w:val="22"/>
        </w:rPr>
        <w:t>M</w:t>
      </w:r>
      <w:r w:rsidR="00AD4130" w:rsidRPr="00AD4130">
        <w:rPr>
          <w:rFonts w:ascii="Times New Roman" w:hAnsi="Times New Roman" w:cs="Times New Roman"/>
          <w:sz w:val="22"/>
          <w:szCs w:val="22"/>
        </w:rPr>
        <w:t xml:space="preserve">ovements for the three-month period </w:t>
      </w:r>
      <w:proofErr w:type="gramStart"/>
      <w:r w:rsidR="00AD4130" w:rsidRPr="00AD4130">
        <w:rPr>
          <w:rFonts w:ascii="Times New Roman" w:hAnsi="Times New Roman" w:cs="Times New Roman"/>
          <w:sz w:val="22"/>
          <w:szCs w:val="22"/>
        </w:rPr>
        <w:t>ended</w:t>
      </w:r>
      <w:proofErr w:type="gramEnd"/>
      <w:r w:rsidR="00AD4130" w:rsidRPr="00AD4130">
        <w:rPr>
          <w:rFonts w:ascii="Times New Roman" w:hAnsi="Times New Roman" w:cs="Times New Roman"/>
          <w:sz w:val="22"/>
          <w:szCs w:val="22"/>
        </w:rPr>
        <w:t xml:space="preserve"> 31 March </w:t>
      </w:r>
      <w:r w:rsidR="00A856E1">
        <w:rPr>
          <w:rFonts w:ascii="Times New Roman" w:hAnsi="Times New Roman" w:cs="Times New Roman"/>
          <w:sz w:val="22"/>
          <w:szCs w:val="22"/>
        </w:rPr>
        <w:t>2026</w:t>
      </w:r>
      <w:r w:rsidR="00AD4130" w:rsidRPr="00AD4130">
        <w:rPr>
          <w:rFonts w:ascii="Times New Roman" w:hAnsi="Times New Roman" w:cs="Times New Roman"/>
          <w:sz w:val="22"/>
          <w:szCs w:val="22"/>
        </w:rPr>
        <w:t xml:space="preserve"> were as follows: </w:t>
      </w:r>
    </w:p>
    <w:p w14:paraId="436138AE" w14:textId="77777777" w:rsidR="00AD4130" w:rsidRPr="00AD4130" w:rsidRDefault="00AD4130" w:rsidP="00AD4130">
      <w:pPr>
        <w:ind w:right="45"/>
        <w:textAlignment w:val="baseline"/>
        <w:rPr>
          <w:rFonts w:ascii="Segoe UI" w:hAnsi="Segoe UI" w:cs="Segoe UI"/>
          <w:sz w:val="18"/>
          <w:szCs w:val="18"/>
        </w:rPr>
      </w:pPr>
      <w:r w:rsidRPr="00AD4130">
        <w:rPr>
          <w:rFonts w:ascii="Times New Roman" w:hAnsi="Times New Roman" w:cs="Times New Roman"/>
          <w:sz w:val="22"/>
          <w:szCs w:val="22"/>
        </w:rPr>
        <w:t> </w:t>
      </w:r>
    </w:p>
    <w:tbl>
      <w:tblPr>
        <w:tblW w:w="909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1961"/>
        <w:gridCol w:w="220"/>
        <w:gridCol w:w="1959"/>
      </w:tblGrid>
      <w:tr w:rsidR="00AD4130" w:rsidRPr="00193525" w14:paraId="023A3B64" w14:textId="77777777" w:rsidTr="00957E32">
        <w:trPr>
          <w:trHeight w:val="225"/>
        </w:trPr>
        <w:tc>
          <w:tcPr>
            <w:tcW w:w="4950" w:type="dxa"/>
            <w:tcBorders>
              <w:top w:val="nil"/>
              <w:left w:val="nil"/>
              <w:bottom w:val="nil"/>
              <w:right w:val="nil"/>
            </w:tcBorders>
            <w:hideMark/>
          </w:tcPr>
          <w:p w14:paraId="03C85311" w14:textId="77777777" w:rsidR="00AD4130" w:rsidRPr="00AD4130" w:rsidRDefault="00AD4130" w:rsidP="00AD4130">
            <w:pPr>
              <w:jc w:val="both"/>
              <w:textAlignment w:val="baseline"/>
              <w:rPr>
                <w:rFonts w:ascii="Times New Roman" w:hAnsi="Times New Roman" w:cs="Times New Roman"/>
                <w:sz w:val="24"/>
                <w:szCs w:val="24"/>
              </w:rPr>
            </w:pPr>
            <w:r w:rsidRPr="00AD4130">
              <w:rPr>
                <w:rFonts w:ascii="Times New Roman" w:hAnsi="Times New Roman" w:cs="Times New Roman"/>
                <w:sz w:val="22"/>
                <w:szCs w:val="22"/>
              </w:rPr>
              <w:t> </w:t>
            </w:r>
          </w:p>
        </w:tc>
        <w:tc>
          <w:tcPr>
            <w:tcW w:w="1961" w:type="dxa"/>
            <w:tcBorders>
              <w:top w:val="nil"/>
              <w:left w:val="nil"/>
              <w:bottom w:val="nil"/>
              <w:right w:val="nil"/>
            </w:tcBorders>
            <w:hideMark/>
          </w:tcPr>
          <w:p w14:paraId="37275D36" w14:textId="77777777" w:rsidR="00AD4130" w:rsidRPr="00AD4130" w:rsidRDefault="00AD4130" w:rsidP="00AD4130">
            <w:pPr>
              <w:ind w:left="-120" w:right="-120"/>
              <w:jc w:val="center"/>
              <w:textAlignment w:val="baseline"/>
              <w:rPr>
                <w:rFonts w:ascii="Times New Roman" w:hAnsi="Times New Roman" w:cs="Times New Roman"/>
                <w:sz w:val="24"/>
                <w:szCs w:val="24"/>
              </w:rPr>
            </w:pPr>
            <w:r w:rsidRPr="00AD4130">
              <w:rPr>
                <w:rFonts w:ascii="Times New Roman" w:hAnsi="Times New Roman" w:cs="Times New Roman"/>
                <w:sz w:val="22"/>
                <w:szCs w:val="22"/>
              </w:rPr>
              <w:t> </w:t>
            </w:r>
          </w:p>
        </w:tc>
        <w:tc>
          <w:tcPr>
            <w:tcW w:w="220" w:type="dxa"/>
            <w:tcBorders>
              <w:top w:val="nil"/>
              <w:left w:val="nil"/>
              <w:bottom w:val="nil"/>
              <w:right w:val="nil"/>
            </w:tcBorders>
            <w:hideMark/>
          </w:tcPr>
          <w:p w14:paraId="7C2FB6A2" w14:textId="77777777" w:rsidR="00AD4130" w:rsidRPr="00AD4130" w:rsidRDefault="00AD4130" w:rsidP="00AD4130">
            <w:pPr>
              <w:ind w:left="-120" w:right="-120"/>
              <w:jc w:val="center"/>
              <w:textAlignment w:val="baseline"/>
              <w:rPr>
                <w:rFonts w:ascii="Times New Roman" w:hAnsi="Times New Roman" w:cs="Times New Roman"/>
                <w:sz w:val="24"/>
                <w:szCs w:val="24"/>
              </w:rPr>
            </w:pPr>
            <w:r w:rsidRPr="00AD4130">
              <w:rPr>
                <w:rFonts w:ascii="Times New Roman" w:hAnsi="Times New Roman" w:cs="Times New Roman"/>
                <w:sz w:val="22"/>
                <w:szCs w:val="22"/>
              </w:rPr>
              <w:t> </w:t>
            </w:r>
          </w:p>
        </w:tc>
        <w:tc>
          <w:tcPr>
            <w:tcW w:w="1959" w:type="dxa"/>
            <w:tcBorders>
              <w:top w:val="nil"/>
              <w:left w:val="nil"/>
              <w:bottom w:val="nil"/>
              <w:right w:val="nil"/>
            </w:tcBorders>
            <w:hideMark/>
          </w:tcPr>
          <w:p w14:paraId="4D7E52C5" w14:textId="20CAB227" w:rsidR="00AD4130" w:rsidRPr="00193525" w:rsidRDefault="00AD4130" w:rsidP="00957E32">
            <w:pPr>
              <w:ind w:left="-115" w:right="16"/>
              <w:jc w:val="right"/>
              <w:textAlignment w:val="baseline"/>
              <w:rPr>
                <w:rFonts w:ascii="Times New Roman" w:hAnsi="Times New Roman" w:cs="Times New Roman"/>
                <w:sz w:val="24"/>
                <w:szCs w:val="24"/>
              </w:rPr>
            </w:pPr>
            <w:r w:rsidRPr="00193525">
              <w:rPr>
                <w:rFonts w:ascii="Times New Roman" w:hAnsi="Times New Roman" w:cs="Times New Roman"/>
                <w:i/>
                <w:iCs/>
                <w:sz w:val="22"/>
                <w:szCs w:val="22"/>
              </w:rPr>
              <w:t>(Unit: Million Baht)</w:t>
            </w:r>
          </w:p>
        </w:tc>
      </w:tr>
      <w:tr w:rsidR="00AD4130" w:rsidRPr="00193525" w14:paraId="4E9C6044" w14:textId="77777777" w:rsidTr="00957E32">
        <w:trPr>
          <w:trHeight w:val="225"/>
        </w:trPr>
        <w:tc>
          <w:tcPr>
            <w:tcW w:w="4950" w:type="dxa"/>
            <w:tcBorders>
              <w:top w:val="nil"/>
              <w:left w:val="nil"/>
              <w:bottom w:val="nil"/>
              <w:right w:val="nil"/>
            </w:tcBorders>
            <w:hideMark/>
          </w:tcPr>
          <w:p w14:paraId="0F052D6B" w14:textId="77777777" w:rsidR="00AD4130" w:rsidRPr="00193525" w:rsidRDefault="00AD4130" w:rsidP="00AD4130">
            <w:pPr>
              <w:jc w:val="both"/>
              <w:textAlignment w:val="baseline"/>
              <w:rPr>
                <w:rFonts w:ascii="Times New Roman" w:hAnsi="Times New Roman" w:cs="Times New Roman"/>
                <w:sz w:val="22"/>
                <w:szCs w:val="22"/>
              </w:rPr>
            </w:pPr>
            <w:r w:rsidRPr="00193525">
              <w:rPr>
                <w:rFonts w:ascii="Times New Roman" w:hAnsi="Times New Roman" w:cs="Times New Roman"/>
                <w:sz w:val="22"/>
                <w:szCs w:val="22"/>
              </w:rPr>
              <w:t> </w:t>
            </w:r>
          </w:p>
        </w:tc>
        <w:tc>
          <w:tcPr>
            <w:tcW w:w="1961" w:type="dxa"/>
            <w:tcBorders>
              <w:top w:val="nil"/>
              <w:left w:val="nil"/>
              <w:bottom w:val="nil"/>
              <w:right w:val="nil"/>
            </w:tcBorders>
            <w:hideMark/>
          </w:tcPr>
          <w:p w14:paraId="54AC1D4A" w14:textId="77777777" w:rsidR="00AD4130" w:rsidRPr="00193525" w:rsidRDefault="00AD4130" w:rsidP="00AD4130">
            <w:pPr>
              <w:ind w:left="-120" w:right="-120"/>
              <w:jc w:val="center"/>
              <w:textAlignment w:val="baseline"/>
              <w:rPr>
                <w:rFonts w:ascii="Times New Roman" w:hAnsi="Times New Roman" w:cs="Times New Roman"/>
                <w:sz w:val="22"/>
                <w:szCs w:val="22"/>
              </w:rPr>
            </w:pPr>
            <w:r w:rsidRPr="00193525">
              <w:rPr>
                <w:rFonts w:ascii="Times New Roman" w:hAnsi="Times New Roman" w:cs="Times New Roman"/>
                <w:b/>
                <w:bCs/>
                <w:sz w:val="22"/>
                <w:szCs w:val="22"/>
              </w:rPr>
              <w:t>Consolidated</w:t>
            </w:r>
            <w:r w:rsidRPr="00193525">
              <w:rPr>
                <w:rFonts w:ascii="Times New Roman" w:hAnsi="Times New Roman" w:cs="Times New Roman"/>
                <w:sz w:val="22"/>
                <w:szCs w:val="22"/>
              </w:rPr>
              <w:t> </w:t>
            </w:r>
          </w:p>
        </w:tc>
        <w:tc>
          <w:tcPr>
            <w:tcW w:w="220" w:type="dxa"/>
            <w:tcBorders>
              <w:top w:val="nil"/>
              <w:left w:val="nil"/>
              <w:bottom w:val="nil"/>
              <w:right w:val="nil"/>
            </w:tcBorders>
            <w:hideMark/>
          </w:tcPr>
          <w:p w14:paraId="69EC924C" w14:textId="77777777" w:rsidR="00AD4130" w:rsidRPr="00193525" w:rsidRDefault="00AD4130" w:rsidP="00AD4130">
            <w:pPr>
              <w:ind w:left="-120" w:right="-120"/>
              <w:jc w:val="center"/>
              <w:textAlignment w:val="baseline"/>
              <w:rPr>
                <w:rFonts w:ascii="Times New Roman" w:hAnsi="Times New Roman" w:cs="Times New Roman"/>
                <w:sz w:val="22"/>
                <w:szCs w:val="22"/>
              </w:rPr>
            </w:pPr>
            <w:r w:rsidRPr="00193525">
              <w:rPr>
                <w:rFonts w:ascii="Times New Roman" w:hAnsi="Times New Roman" w:cs="Times New Roman"/>
                <w:sz w:val="22"/>
                <w:szCs w:val="22"/>
              </w:rPr>
              <w:t> </w:t>
            </w:r>
          </w:p>
        </w:tc>
        <w:tc>
          <w:tcPr>
            <w:tcW w:w="1959" w:type="dxa"/>
            <w:tcBorders>
              <w:top w:val="nil"/>
              <w:left w:val="nil"/>
              <w:bottom w:val="nil"/>
              <w:right w:val="nil"/>
            </w:tcBorders>
            <w:hideMark/>
          </w:tcPr>
          <w:p w14:paraId="33B55576" w14:textId="77777777" w:rsidR="00AD4130" w:rsidRPr="00193525" w:rsidRDefault="00AD4130" w:rsidP="00AD4130">
            <w:pPr>
              <w:ind w:left="-120" w:right="-120"/>
              <w:jc w:val="center"/>
              <w:textAlignment w:val="baseline"/>
              <w:rPr>
                <w:rFonts w:ascii="Times New Roman" w:hAnsi="Times New Roman" w:cs="Times New Roman"/>
                <w:sz w:val="22"/>
                <w:szCs w:val="22"/>
              </w:rPr>
            </w:pPr>
            <w:r w:rsidRPr="00193525">
              <w:rPr>
                <w:rFonts w:ascii="Times New Roman" w:hAnsi="Times New Roman" w:cs="Times New Roman"/>
                <w:b/>
                <w:bCs/>
                <w:sz w:val="22"/>
                <w:szCs w:val="22"/>
              </w:rPr>
              <w:t>Separate</w:t>
            </w:r>
            <w:r w:rsidRPr="00193525">
              <w:rPr>
                <w:rFonts w:ascii="Times New Roman" w:hAnsi="Times New Roman" w:cs="Times New Roman"/>
                <w:sz w:val="22"/>
                <w:szCs w:val="22"/>
              </w:rPr>
              <w:t> </w:t>
            </w:r>
          </w:p>
        </w:tc>
      </w:tr>
      <w:tr w:rsidR="00AD4130" w:rsidRPr="00193525" w14:paraId="2D7BCF5C" w14:textId="77777777" w:rsidTr="00957E32">
        <w:trPr>
          <w:trHeight w:val="225"/>
        </w:trPr>
        <w:tc>
          <w:tcPr>
            <w:tcW w:w="4950" w:type="dxa"/>
            <w:tcBorders>
              <w:top w:val="nil"/>
              <w:left w:val="nil"/>
              <w:bottom w:val="nil"/>
              <w:right w:val="nil"/>
            </w:tcBorders>
            <w:hideMark/>
          </w:tcPr>
          <w:p w14:paraId="6025E6B8" w14:textId="77777777" w:rsidR="00AD4130" w:rsidRPr="00193525" w:rsidRDefault="00AD4130" w:rsidP="00AD4130">
            <w:pPr>
              <w:jc w:val="both"/>
              <w:textAlignment w:val="baseline"/>
              <w:rPr>
                <w:rFonts w:ascii="Times New Roman" w:hAnsi="Times New Roman" w:cs="Times New Roman"/>
                <w:sz w:val="22"/>
                <w:szCs w:val="22"/>
              </w:rPr>
            </w:pPr>
            <w:r w:rsidRPr="00193525">
              <w:rPr>
                <w:rFonts w:ascii="Times New Roman" w:hAnsi="Times New Roman" w:cs="Times New Roman"/>
                <w:sz w:val="22"/>
                <w:szCs w:val="22"/>
              </w:rPr>
              <w:t> </w:t>
            </w:r>
          </w:p>
        </w:tc>
        <w:tc>
          <w:tcPr>
            <w:tcW w:w="1961" w:type="dxa"/>
            <w:tcBorders>
              <w:top w:val="nil"/>
              <w:left w:val="nil"/>
              <w:bottom w:val="single" w:sz="6" w:space="0" w:color="auto"/>
              <w:right w:val="nil"/>
            </w:tcBorders>
            <w:hideMark/>
          </w:tcPr>
          <w:p w14:paraId="29110EC4" w14:textId="77777777" w:rsidR="00AD4130" w:rsidRPr="00193525" w:rsidRDefault="00AD4130" w:rsidP="00AD4130">
            <w:pPr>
              <w:ind w:left="-120" w:right="-120"/>
              <w:jc w:val="center"/>
              <w:textAlignment w:val="baseline"/>
              <w:rPr>
                <w:rFonts w:ascii="Times New Roman" w:hAnsi="Times New Roman" w:cs="Times New Roman"/>
                <w:sz w:val="22"/>
                <w:szCs w:val="22"/>
              </w:rPr>
            </w:pPr>
            <w:r w:rsidRPr="00193525">
              <w:rPr>
                <w:rFonts w:ascii="Times New Roman" w:hAnsi="Times New Roman" w:cs="Times New Roman"/>
                <w:b/>
                <w:bCs/>
                <w:sz w:val="22"/>
                <w:szCs w:val="22"/>
              </w:rPr>
              <w:t>financial statements</w:t>
            </w:r>
            <w:r w:rsidRPr="00193525">
              <w:rPr>
                <w:rFonts w:ascii="Times New Roman" w:hAnsi="Times New Roman" w:cs="Times New Roman"/>
                <w:sz w:val="22"/>
                <w:szCs w:val="22"/>
              </w:rPr>
              <w:t> </w:t>
            </w:r>
          </w:p>
        </w:tc>
        <w:tc>
          <w:tcPr>
            <w:tcW w:w="220" w:type="dxa"/>
            <w:tcBorders>
              <w:top w:val="nil"/>
              <w:left w:val="nil"/>
              <w:bottom w:val="nil"/>
              <w:right w:val="nil"/>
            </w:tcBorders>
            <w:hideMark/>
          </w:tcPr>
          <w:p w14:paraId="0E703A97" w14:textId="77777777" w:rsidR="00AD4130" w:rsidRPr="00193525" w:rsidRDefault="00AD4130" w:rsidP="00AD4130">
            <w:pPr>
              <w:ind w:left="-120" w:right="-120"/>
              <w:jc w:val="center"/>
              <w:textAlignment w:val="baseline"/>
              <w:rPr>
                <w:rFonts w:ascii="Times New Roman" w:hAnsi="Times New Roman" w:cs="Times New Roman"/>
                <w:sz w:val="22"/>
                <w:szCs w:val="22"/>
              </w:rPr>
            </w:pPr>
            <w:r w:rsidRPr="00193525">
              <w:rPr>
                <w:rFonts w:ascii="Times New Roman" w:hAnsi="Times New Roman" w:cs="Times New Roman"/>
                <w:sz w:val="22"/>
                <w:szCs w:val="22"/>
              </w:rPr>
              <w:t> </w:t>
            </w:r>
          </w:p>
        </w:tc>
        <w:tc>
          <w:tcPr>
            <w:tcW w:w="1959" w:type="dxa"/>
            <w:tcBorders>
              <w:top w:val="nil"/>
              <w:left w:val="nil"/>
              <w:bottom w:val="single" w:sz="6" w:space="0" w:color="auto"/>
              <w:right w:val="nil"/>
            </w:tcBorders>
            <w:hideMark/>
          </w:tcPr>
          <w:p w14:paraId="02846DFA" w14:textId="77777777" w:rsidR="00AD4130" w:rsidRPr="00193525" w:rsidRDefault="00AD4130" w:rsidP="000B3E2C">
            <w:pPr>
              <w:ind w:left="66" w:right="-88" w:hanging="24"/>
              <w:jc w:val="center"/>
              <w:textAlignment w:val="baseline"/>
              <w:rPr>
                <w:rFonts w:ascii="Times New Roman" w:hAnsi="Times New Roman" w:cs="Times New Roman"/>
                <w:sz w:val="22"/>
                <w:szCs w:val="22"/>
              </w:rPr>
            </w:pPr>
            <w:r w:rsidRPr="00193525">
              <w:rPr>
                <w:rFonts w:ascii="Times New Roman" w:hAnsi="Times New Roman" w:cs="Times New Roman"/>
                <w:b/>
                <w:bCs/>
                <w:sz w:val="22"/>
                <w:szCs w:val="22"/>
              </w:rPr>
              <w:t>financial statements</w:t>
            </w:r>
            <w:r w:rsidRPr="00193525">
              <w:rPr>
                <w:rFonts w:ascii="Times New Roman" w:hAnsi="Times New Roman" w:cs="Times New Roman"/>
                <w:sz w:val="22"/>
                <w:szCs w:val="22"/>
              </w:rPr>
              <w:t> </w:t>
            </w:r>
          </w:p>
        </w:tc>
      </w:tr>
      <w:tr w:rsidR="005341B0" w:rsidRPr="00C453DB" w14:paraId="644E7075" w14:textId="77777777" w:rsidTr="00957E32">
        <w:trPr>
          <w:trHeight w:val="225"/>
        </w:trPr>
        <w:tc>
          <w:tcPr>
            <w:tcW w:w="4950" w:type="dxa"/>
            <w:tcBorders>
              <w:top w:val="nil"/>
              <w:left w:val="nil"/>
              <w:bottom w:val="nil"/>
              <w:right w:val="nil"/>
            </w:tcBorders>
            <w:hideMark/>
          </w:tcPr>
          <w:p w14:paraId="37B28AF8" w14:textId="77777777" w:rsidR="005341B0" w:rsidRPr="007D787F" w:rsidRDefault="005341B0" w:rsidP="00A938D5">
            <w:pPr>
              <w:ind w:left="83"/>
              <w:textAlignment w:val="baseline"/>
              <w:rPr>
                <w:rFonts w:ascii="Times New Roman" w:hAnsi="Times New Roman" w:cs="Times New Roman"/>
                <w:sz w:val="22"/>
                <w:szCs w:val="22"/>
              </w:rPr>
            </w:pPr>
            <w:r w:rsidRPr="007D787F">
              <w:rPr>
                <w:rFonts w:ascii="Times New Roman" w:hAnsi="Times New Roman" w:cs="Times New Roman"/>
                <w:sz w:val="22"/>
                <w:szCs w:val="22"/>
              </w:rPr>
              <w:t xml:space="preserve">Acquire investment in CP ALL Public Company </w:t>
            </w:r>
          </w:p>
        </w:tc>
        <w:tc>
          <w:tcPr>
            <w:tcW w:w="1961" w:type="dxa"/>
            <w:tcBorders>
              <w:top w:val="nil"/>
              <w:left w:val="nil"/>
              <w:bottom w:val="nil"/>
              <w:right w:val="nil"/>
            </w:tcBorders>
            <w:hideMark/>
          </w:tcPr>
          <w:p w14:paraId="578A25A2" w14:textId="05ABA079" w:rsidR="005341B0" w:rsidRPr="007D787F" w:rsidRDefault="005341B0" w:rsidP="00A938D5">
            <w:pPr>
              <w:ind w:right="134"/>
              <w:jc w:val="right"/>
              <w:textAlignment w:val="baseline"/>
              <w:rPr>
                <w:rFonts w:ascii="Times New Roman" w:hAnsi="Times New Roman" w:cstheme="minorBidi"/>
                <w:sz w:val="22"/>
                <w:szCs w:val="22"/>
              </w:rPr>
            </w:pPr>
          </w:p>
        </w:tc>
        <w:tc>
          <w:tcPr>
            <w:tcW w:w="220" w:type="dxa"/>
            <w:tcBorders>
              <w:top w:val="nil"/>
              <w:left w:val="nil"/>
              <w:bottom w:val="nil"/>
              <w:right w:val="nil"/>
            </w:tcBorders>
            <w:hideMark/>
          </w:tcPr>
          <w:p w14:paraId="69D29403" w14:textId="77777777" w:rsidR="005341B0" w:rsidRPr="007D787F" w:rsidRDefault="005341B0" w:rsidP="00A938D5">
            <w:pPr>
              <w:ind w:right="60"/>
              <w:jc w:val="right"/>
              <w:textAlignment w:val="baseline"/>
              <w:rPr>
                <w:rFonts w:ascii="Times New Roman" w:hAnsi="Times New Roman" w:cs="Times New Roman"/>
                <w:sz w:val="22"/>
                <w:szCs w:val="22"/>
              </w:rPr>
            </w:pPr>
            <w:r w:rsidRPr="007D787F">
              <w:rPr>
                <w:rFonts w:ascii="Times New Roman" w:hAnsi="Times New Roman" w:cs="Times New Roman"/>
                <w:sz w:val="22"/>
                <w:szCs w:val="22"/>
              </w:rPr>
              <w:t> </w:t>
            </w:r>
          </w:p>
        </w:tc>
        <w:tc>
          <w:tcPr>
            <w:tcW w:w="1959" w:type="dxa"/>
            <w:tcBorders>
              <w:top w:val="nil"/>
              <w:left w:val="nil"/>
              <w:bottom w:val="nil"/>
              <w:right w:val="nil"/>
            </w:tcBorders>
            <w:vAlign w:val="bottom"/>
            <w:hideMark/>
          </w:tcPr>
          <w:p w14:paraId="4E8520F7" w14:textId="77777777" w:rsidR="005341B0" w:rsidRPr="007D787F" w:rsidRDefault="005341B0" w:rsidP="00A938D5">
            <w:pPr>
              <w:shd w:val="clear" w:color="auto" w:fill="FFFFFF"/>
              <w:tabs>
                <w:tab w:val="left" w:pos="813"/>
              </w:tabs>
              <w:ind w:left="-90" w:right="153"/>
              <w:jc w:val="right"/>
              <w:textAlignment w:val="baseline"/>
              <w:rPr>
                <w:rFonts w:ascii="Times New Roman" w:hAnsi="Times New Roman" w:cs="Times New Roman"/>
                <w:sz w:val="22"/>
                <w:szCs w:val="22"/>
              </w:rPr>
            </w:pPr>
          </w:p>
        </w:tc>
      </w:tr>
      <w:tr w:rsidR="005341B0" w:rsidRPr="00C453DB" w14:paraId="4B91B08B" w14:textId="77777777" w:rsidTr="00957E32">
        <w:trPr>
          <w:trHeight w:val="225"/>
        </w:trPr>
        <w:tc>
          <w:tcPr>
            <w:tcW w:w="4950" w:type="dxa"/>
            <w:tcBorders>
              <w:top w:val="nil"/>
              <w:left w:val="nil"/>
              <w:bottom w:val="nil"/>
              <w:right w:val="nil"/>
            </w:tcBorders>
          </w:tcPr>
          <w:p w14:paraId="303D1258" w14:textId="77777777" w:rsidR="005341B0" w:rsidRPr="007D787F" w:rsidRDefault="005341B0" w:rsidP="00A938D5">
            <w:pPr>
              <w:ind w:left="219"/>
              <w:textAlignment w:val="baseline"/>
              <w:rPr>
                <w:rFonts w:ascii="Times New Roman" w:hAnsi="Times New Roman" w:cs="Times New Roman"/>
                <w:sz w:val="22"/>
                <w:szCs w:val="22"/>
              </w:rPr>
            </w:pPr>
            <w:r w:rsidRPr="007D787F">
              <w:rPr>
                <w:rFonts w:ascii="Times New Roman" w:hAnsi="Times New Roman" w:cs="Times New Roman"/>
                <w:sz w:val="22"/>
                <w:szCs w:val="22"/>
              </w:rPr>
              <w:t>Limited (“CPALL”)</w:t>
            </w:r>
          </w:p>
        </w:tc>
        <w:tc>
          <w:tcPr>
            <w:tcW w:w="1961" w:type="dxa"/>
            <w:tcBorders>
              <w:top w:val="nil"/>
              <w:left w:val="nil"/>
              <w:bottom w:val="nil"/>
              <w:right w:val="nil"/>
            </w:tcBorders>
          </w:tcPr>
          <w:p w14:paraId="31F58BA4" w14:textId="24380266" w:rsidR="005341B0" w:rsidRPr="0099469A" w:rsidRDefault="0099469A" w:rsidP="000341C7">
            <w:pPr>
              <w:tabs>
                <w:tab w:val="decimal" w:pos="1710"/>
              </w:tabs>
              <w:ind w:right="130"/>
              <w:textAlignment w:val="baseline"/>
              <w:rPr>
                <w:rFonts w:ascii="Times New Roman" w:hAnsi="Times New Roman" w:cs="Times New Roman"/>
                <w:sz w:val="22"/>
                <w:szCs w:val="22"/>
              </w:rPr>
            </w:pPr>
            <w:r w:rsidRPr="0099469A">
              <w:rPr>
                <w:rFonts w:ascii="Times New Roman" w:hAnsi="Times New Roman" w:cstheme="minorBidi"/>
                <w:sz w:val="22"/>
                <w:szCs w:val="22"/>
              </w:rPr>
              <w:t>764</w:t>
            </w:r>
          </w:p>
        </w:tc>
        <w:tc>
          <w:tcPr>
            <w:tcW w:w="220" w:type="dxa"/>
            <w:tcBorders>
              <w:top w:val="nil"/>
              <w:left w:val="nil"/>
              <w:bottom w:val="nil"/>
              <w:right w:val="nil"/>
            </w:tcBorders>
          </w:tcPr>
          <w:p w14:paraId="33FAEBF8" w14:textId="77777777" w:rsidR="005341B0" w:rsidRPr="0099469A" w:rsidRDefault="005341B0" w:rsidP="00A938D5">
            <w:pPr>
              <w:ind w:right="60"/>
              <w:jc w:val="right"/>
              <w:textAlignment w:val="baseline"/>
              <w:rPr>
                <w:rFonts w:ascii="Times New Roman" w:hAnsi="Times New Roman" w:cs="Times New Roman"/>
                <w:sz w:val="22"/>
                <w:szCs w:val="22"/>
              </w:rPr>
            </w:pPr>
          </w:p>
        </w:tc>
        <w:tc>
          <w:tcPr>
            <w:tcW w:w="1959" w:type="dxa"/>
            <w:tcBorders>
              <w:top w:val="nil"/>
              <w:left w:val="nil"/>
              <w:bottom w:val="nil"/>
              <w:right w:val="nil"/>
            </w:tcBorders>
          </w:tcPr>
          <w:p w14:paraId="3C3B5752" w14:textId="02106AB3" w:rsidR="005341B0" w:rsidRPr="0099469A" w:rsidRDefault="0099469A" w:rsidP="000341C7">
            <w:pPr>
              <w:shd w:val="clear" w:color="auto" w:fill="FFFFFF"/>
              <w:tabs>
                <w:tab w:val="decimal" w:pos="1686"/>
              </w:tabs>
              <w:ind w:left="-90" w:right="153"/>
              <w:textAlignment w:val="baseline"/>
              <w:rPr>
                <w:rFonts w:ascii="Times New Roman" w:hAnsi="Times New Roman" w:cs="Times New Roman"/>
                <w:sz w:val="22"/>
                <w:szCs w:val="22"/>
                <w:lang w:val="en-GB"/>
              </w:rPr>
            </w:pPr>
            <w:r w:rsidRPr="0099469A">
              <w:rPr>
                <w:rFonts w:ascii="Times New Roman" w:hAnsi="Times New Roman" w:cs="Times New Roman"/>
                <w:sz w:val="22"/>
                <w:szCs w:val="22"/>
                <w:lang w:val="en-GB"/>
              </w:rPr>
              <w:t>-</w:t>
            </w:r>
          </w:p>
        </w:tc>
      </w:tr>
      <w:tr w:rsidR="00A938D5" w:rsidRPr="00C453DB" w14:paraId="541EF20D" w14:textId="77777777" w:rsidTr="00957E32">
        <w:trPr>
          <w:trHeight w:val="225"/>
        </w:trPr>
        <w:tc>
          <w:tcPr>
            <w:tcW w:w="4950" w:type="dxa"/>
            <w:tcBorders>
              <w:top w:val="nil"/>
              <w:left w:val="nil"/>
              <w:bottom w:val="nil"/>
              <w:right w:val="nil"/>
            </w:tcBorders>
          </w:tcPr>
          <w:p w14:paraId="753D44C4" w14:textId="7BB8A297" w:rsidR="00A938D5" w:rsidRPr="007D787F" w:rsidRDefault="00FF02D5" w:rsidP="00A938D5">
            <w:pPr>
              <w:ind w:left="83"/>
              <w:jc w:val="both"/>
              <w:textAlignment w:val="baseline"/>
              <w:rPr>
                <w:rFonts w:ascii="Times New Roman" w:hAnsi="Times New Roman" w:cs="Times New Roman"/>
                <w:sz w:val="22"/>
                <w:szCs w:val="22"/>
              </w:rPr>
            </w:pPr>
            <w:r w:rsidRPr="007D787F">
              <w:rPr>
                <w:rFonts w:ascii="Times New Roman" w:hAnsi="Times New Roman" w:cs="Times New Roman"/>
                <w:sz w:val="22"/>
                <w:szCs w:val="22"/>
              </w:rPr>
              <w:t>Share of profit</w:t>
            </w:r>
            <w:r w:rsidR="00592337" w:rsidRPr="007D787F">
              <w:rPr>
                <w:rFonts w:ascii="Times New Roman" w:hAnsi="Times New Roman" w:cs="Times New Roman"/>
                <w:sz w:val="22"/>
                <w:szCs w:val="22"/>
              </w:rPr>
              <w:t xml:space="preserve"> of investment</w:t>
            </w:r>
            <w:r w:rsidR="00821A09" w:rsidRPr="007D787F">
              <w:rPr>
                <w:rFonts w:ascii="Times New Roman" w:hAnsi="Times New Roman" w:cs="Times New Roman"/>
                <w:sz w:val="22"/>
                <w:szCs w:val="22"/>
              </w:rPr>
              <w:t>s</w:t>
            </w:r>
          </w:p>
        </w:tc>
        <w:tc>
          <w:tcPr>
            <w:tcW w:w="1961" w:type="dxa"/>
            <w:tcBorders>
              <w:top w:val="nil"/>
              <w:left w:val="nil"/>
              <w:bottom w:val="nil"/>
              <w:right w:val="nil"/>
            </w:tcBorders>
          </w:tcPr>
          <w:p w14:paraId="4A8419ED" w14:textId="096C4B83" w:rsidR="00A938D5" w:rsidRPr="0099469A" w:rsidRDefault="0099469A" w:rsidP="000341C7">
            <w:pPr>
              <w:tabs>
                <w:tab w:val="decimal" w:pos="1710"/>
              </w:tabs>
              <w:ind w:right="130"/>
              <w:textAlignment w:val="baseline"/>
              <w:rPr>
                <w:rFonts w:ascii="Times New Roman" w:hAnsi="Times New Roman" w:cs="Times New Roman"/>
                <w:sz w:val="22"/>
                <w:szCs w:val="22"/>
              </w:rPr>
            </w:pPr>
            <w:r w:rsidRPr="0099469A">
              <w:rPr>
                <w:rFonts w:ascii="Times New Roman" w:hAnsi="Times New Roman" w:cs="Times New Roman"/>
                <w:sz w:val="22"/>
                <w:szCs w:val="22"/>
              </w:rPr>
              <w:t>1,367</w:t>
            </w:r>
          </w:p>
        </w:tc>
        <w:tc>
          <w:tcPr>
            <w:tcW w:w="220" w:type="dxa"/>
            <w:tcBorders>
              <w:top w:val="nil"/>
              <w:left w:val="nil"/>
              <w:bottom w:val="nil"/>
              <w:right w:val="nil"/>
            </w:tcBorders>
          </w:tcPr>
          <w:p w14:paraId="48E3635A" w14:textId="77777777" w:rsidR="00A938D5" w:rsidRPr="0099469A" w:rsidRDefault="00A938D5" w:rsidP="00A938D5">
            <w:pPr>
              <w:ind w:left="-120" w:right="-120"/>
              <w:jc w:val="right"/>
              <w:textAlignment w:val="baseline"/>
              <w:rPr>
                <w:rFonts w:ascii="Times New Roman" w:hAnsi="Times New Roman" w:cs="Times New Roman"/>
                <w:sz w:val="22"/>
                <w:szCs w:val="22"/>
              </w:rPr>
            </w:pPr>
          </w:p>
        </w:tc>
        <w:tc>
          <w:tcPr>
            <w:tcW w:w="1959" w:type="dxa"/>
            <w:tcBorders>
              <w:top w:val="nil"/>
              <w:left w:val="nil"/>
              <w:bottom w:val="nil"/>
              <w:right w:val="nil"/>
            </w:tcBorders>
          </w:tcPr>
          <w:p w14:paraId="56674DC2" w14:textId="4ADA044F" w:rsidR="00A938D5" w:rsidRPr="0099469A" w:rsidRDefault="0099469A" w:rsidP="000341C7">
            <w:pPr>
              <w:shd w:val="clear" w:color="auto" w:fill="FFFFFF"/>
              <w:tabs>
                <w:tab w:val="decimal" w:pos="1686"/>
              </w:tabs>
              <w:ind w:left="-90" w:right="153"/>
              <w:textAlignment w:val="baseline"/>
              <w:rPr>
                <w:rFonts w:ascii="Times New Roman" w:hAnsi="Times New Roman" w:cs="Times New Roman"/>
                <w:sz w:val="22"/>
                <w:szCs w:val="22"/>
                <w:lang w:val="en-GB"/>
              </w:rPr>
            </w:pPr>
            <w:r w:rsidRPr="0099469A">
              <w:rPr>
                <w:rFonts w:ascii="Times New Roman" w:hAnsi="Times New Roman" w:cs="Times New Roman"/>
                <w:sz w:val="22"/>
                <w:szCs w:val="22"/>
                <w:lang w:val="en-GB"/>
              </w:rPr>
              <w:t>-</w:t>
            </w:r>
          </w:p>
        </w:tc>
      </w:tr>
      <w:tr w:rsidR="00A938D5" w:rsidRPr="00C453DB" w14:paraId="37D397F0" w14:textId="77777777" w:rsidTr="00957E32">
        <w:trPr>
          <w:trHeight w:val="225"/>
        </w:trPr>
        <w:tc>
          <w:tcPr>
            <w:tcW w:w="4950" w:type="dxa"/>
            <w:tcBorders>
              <w:top w:val="nil"/>
              <w:left w:val="nil"/>
              <w:bottom w:val="nil"/>
              <w:right w:val="nil"/>
            </w:tcBorders>
          </w:tcPr>
          <w:p w14:paraId="70542B16" w14:textId="3F5A0596" w:rsidR="00A938D5" w:rsidRPr="007D787F" w:rsidRDefault="00A938D5" w:rsidP="00A938D5">
            <w:pPr>
              <w:ind w:left="83"/>
              <w:jc w:val="both"/>
              <w:textAlignment w:val="baseline"/>
              <w:rPr>
                <w:rFonts w:ascii="Times New Roman" w:hAnsi="Times New Roman" w:cs="Times New Roman"/>
                <w:sz w:val="22"/>
                <w:szCs w:val="22"/>
              </w:rPr>
            </w:pPr>
            <w:r w:rsidRPr="007D787F">
              <w:rPr>
                <w:rFonts w:ascii="Times New Roman" w:hAnsi="Times New Roman" w:cs="Times New Roman"/>
                <w:sz w:val="22"/>
                <w:szCs w:val="22"/>
              </w:rPr>
              <w:t xml:space="preserve">Share of other comprehensive </w:t>
            </w:r>
            <w:r w:rsidR="007F7F47">
              <w:rPr>
                <w:rFonts w:ascii="Times New Roman" w:hAnsi="Times New Roman"/>
                <w:sz w:val="22"/>
              </w:rPr>
              <w:t>expense</w:t>
            </w:r>
            <w:r w:rsidR="00480F7F" w:rsidRPr="007D787F">
              <w:rPr>
                <w:rFonts w:ascii="Times New Roman" w:hAnsi="Times New Roman" w:cs="Times New Roman"/>
                <w:sz w:val="22"/>
                <w:szCs w:val="22"/>
              </w:rPr>
              <w:t xml:space="preserve"> of investment</w:t>
            </w:r>
            <w:r w:rsidR="00821A09" w:rsidRPr="007D787F">
              <w:rPr>
                <w:rFonts w:ascii="Times New Roman" w:hAnsi="Times New Roman" w:cs="Times New Roman"/>
                <w:sz w:val="22"/>
                <w:szCs w:val="22"/>
              </w:rPr>
              <w:t>s</w:t>
            </w:r>
          </w:p>
        </w:tc>
        <w:tc>
          <w:tcPr>
            <w:tcW w:w="1961" w:type="dxa"/>
            <w:tcBorders>
              <w:top w:val="nil"/>
              <w:left w:val="nil"/>
              <w:bottom w:val="nil"/>
              <w:right w:val="nil"/>
            </w:tcBorders>
          </w:tcPr>
          <w:p w14:paraId="6805D769" w14:textId="0368FDC8" w:rsidR="00A938D5" w:rsidRPr="0099469A" w:rsidRDefault="0099469A" w:rsidP="000341C7">
            <w:pPr>
              <w:tabs>
                <w:tab w:val="decimal" w:pos="1710"/>
              </w:tabs>
              <w:ind w:right="130"/>
              <w:textAlignment w:val="baseline"/>
              <w:rPr>
                <w:rFonts w:ascii="Times New Roman" w:hAnsi="Times New Roman" w:cs="Times New Roman"/>
                <w:sz w:val="22"/>
                <w:szCs w:val="22"/>
              </w:rPr>
            </w:pPr>
            <w:r w:rsidRPr="0099469A">
              <w:rPr>
                <w:rFonts w:ascii="Times New Roman" w:hAnsi="Times New Roman" w:cs="Times New Roman"/>
                <w:sz w:val="22"/>
                <w:szCs w:val="22"/>
              </w:rPr>
              <w:t>(44)</w:t>
            </w:r>
          </w:p>
        </w:tc>
        <w:tc>
          <w:tcPr>
            <w:tcW w:w="220" w:type="dxa"/>
            <w:tcBorders>
              <w:top w:val="nil"/>
              <w:left w:val="nil"/>
              <w:bottom w:val="nil"/>
              <w:right w:val="nil"/>
            </w:tcBorders>
          </w:tcPr>
          <w:p w14:paraId="4325D10E" w14:textId="77777777" w:rsidR="00A938D5" w:rsidRPr="0099469A" w:rsidRDefault="00A938D5" w:rsidP="00A938D5">
            <w:pPr>
              <w:ind w:left="-120" w:right="-120"/>
              <w:jc w:val="right"/>
              <w:textAlignment w:val="baseline"/>
              <w:rPr>
                <w:rFonts w:ascii="Times New Roman" w:hAnsi="Times New Roman" w:cs="Times New Roman"/>
                <w:sz w:val="22"/>
                <w:szCs w:val="22"/>
              </w:rPr>
            </w:pPr>
          </w:p>
        </w:tc>
        <w:tc>
          <w:tcPr>
            <w:tcW w:w="1959" w:type="dxa"/>
            <w:tcBorders>
              <w:top w:val="nil"/>
              <w:left w:val="nil"/>
              <w:bottom w:val="nil"/>
              <w:right w:val="nil"/>
            </w:tcBorders>
          </w:tcPr>
          <w:p w14:paraId="1CD1CDDF" w14:textId="28E415C8" w:rsidR="00A938D5" w:rsidRPr="0099469A" w:rsidRDefault="0099469A" w:rsidP="000341C7">
            <w:pPr>
              <w:shd w:val="clear" w:color="auto" w:fill="FFFFFF"/>
              <w:tabs>
                <w:tab w:val="decimal" w:pos="1686"/>
              </w:tabs>
              <w:ind w:left="-90" w:right="153"/>
              <w:textAlignment w:val="baseline"/>
              <w:rPr>
                <w:rFonts w:ascii="Times New Roman" w:hAnsi="Times New Roman" w:cs="Times New Roman"/>
                <w:sz w:val="22"/>
                <w:szCs w:val="22"/>
                <w:lang w:val="en-GB"/>
              </w:rPr>
            </w:pPr>
            <w:r w:rsidRPr="0099469A">
              <w:rPr>
                <w:rFonts w:ascii="Times New Roman" w:hAnsi="Times New Roman" w:cs="Times New Roman"/>
                <w:sz w:val="22"/>
                <w:szCs w:val="22"/>
                <w:lang w:val="en-GB"/>
              </w:rPr>
              <w:t>-</w:t>
            </w:r>
          </w:p>
        </w:tc>
      </w:tr>
      <w:tr w:rsidR="00A938D5" w:rsidRPr="00C453DB" w14:paraId="574D648E" w14:textId="77777777" w:rsidTr="00957E32">
        <w:trPr>
          <w:trHeight w:val="225"/>
        </w:trPr>
        <w:tc>
          <w:tcPr>
            <w:tcW w:w="4950" w:type="dxa"/>
            <w:tcBorders>
              <w:top w:val="nil"/>
              <w:left w:val="nil"/>
              <w:bottom w:val="nil"/>
              <w:right w:val="nil"/>
            </w:tcBorders>
          </w:tcPr>
          <w:p w14:paraId="5084CB66" w14:textId="12BBDE39" w:rsidR="00A938D5" w:rsidRPr="007D787F" w:rsidRDefault="00A938D5" w:rsidP="00A938D5">
            <w:pPr>
              <w:ind w:left="83"/>
              <w:jc w:val="both"/>
              <w:textAlignment w:val="baseline"/>
              <w:rPr>
                <w:rFonts w:ascii="Times New Roman" w:hAnsi="Times New Roman" w:cs="Times New Roman"/>
                <w:sz w:val="22"/>
                <w:szCs w:val="22"/>
              </w:rPr>
            </w:pPr>
            <w:r w:rsidRPr="007D787F">
              <w:rPr>
                <w:rFonts w:ascii="Times New Roman" w:hAnsi="Times New Roman" w:cs="Times New Roman"/>
                <w:sz w:val="22"/>
                <w:szCs w:val="22"/>
              </w:rPr>
              <w:t>Dividend income</w:t>
            </w:r>
            <w:r w:rsidR="00E20052" w:rsidRPr="007D787F">
              <w:rPr>
                <w:rFonts w:ascii="Times New Roman" w:hAnsi="Times New Roman" w:cs="Times New Roman"/>
                <w:sz w:val="22"/>
                <w:szCs w:val="22"/>
              </w:rPr>
              <w:t xml:space="preserve"> </w:t>
            </w:r>
          </w:p>
        </w:tc>
        <w:tc>
          <w:tcPr>
            <w:tcW w:w="1961" w:type="dxa"/>
            <w:tcBorders>
              <w:top w:val="nil"/>
              <w:left w:val="nil"/>
              <w:bottom w:val="nil"/>
              <w:right w:val="nil"/>
            </w:tcBorders>
          </w:tcPr>
          <w:p w14:paraId="117BDEC0" w14:textId="6DEED916" w:rsidR="00A938D5" w:rsidRPr="0099469A" w:rsidRDefault="0099469A" w:rsidP="000341C7">
            <w:pPr>
              <w:tabs>
                <w:tab w:val="decimal" w:pos="1710"/>
              </w:tabs>
              <w:ind w:right="130"/>
              <w:textAlignment w:val="baseline"/>
              <w:rPr>
                <w:rFonts w:ascii="Times New Roman" w:hAnsi="Times New Roman" w:cs="Times New Roman"/>
                <w:sz w:val="22"/>
                <w:szCs w:val="22"/>
              </w:rPr>
            </w:pPr>
            <w:r w:rsidRPr="0099469A">
              <w:rPr>
                <w:rFonts w:ascii="Times New Roman" w:hAnsi="Times New Roman" w:cs="Times New Roman"/>
                <w:sz w:val="22"/>
                <w:szCs w:val="22"/>
              </w:rPr>
              <w:t>(179)</w:t>
            </w:r>
          </w:p>
        </w:tc>
        <w:tc>
          <w:tcPr>
            <w:tcW w:w="220" w:type="dxa"/>
            <w:tcBorders>
              <w:top w:val="nil"/>
              <w:left w:val="nil"/>
              <w:bottom w:val="nil"/>
              <w:right w:val="nil"/>
            </w:tcBorders>
          </w:tcPr>
          <w:p w14:paraId="581D254B" w14:textId="77777777" w:rsidR="00A938D5" w:rsidRPr="0099469A" w:rsidRDefault="00A938D5" w:rsidP="00A938D5">
            <w:pPr>
              <w:ind w:left="-120" w:right="-120"/>
              <w:jc w:val="right"/>
              <w:textAlignment w:val="baseline"/>
              <w:rPr>
                <w:rFonts w:ascii="Times New Roman" w:hAnsi="Times New Roman" w:cs="Times New Roman"/>
                <w:sz w:val="22"/>
                <w:szCs w:val="22"/>
              </w:rPr>
            </w:pPr>
          </w:p>
        </w:tc>
        <w:tc>
          <w:tcPr>
            <w:tcW w:w="1959" w:type="dxa"/>
            <w:tcBorders>
              <w:top w:val="nil"/>
              <w:left w:val="nil"/>
              <w:bottom w:val="nil"/>
              <w:right w:val="nil"/>
            </w:tcBorders>
          </w:tcPr>
          <w:p w14:paraId="712C9B44" w14:textId="51246449" w:rsidR="00A938D5" w:rsidRPr="0099469A" w:rsidRDefault="0099469A" w:rsidP="000341C7">
            <w:pPr>
              <w:shd w:val="clear" w:color="auto" w:fill="FFFFFF"/>
              <w:tabs>
                <w:tab w:val="decimal" w:pos="1686"/>
              </w:tabs>
              <w:ind w:left="-90" w:right="153"/>
              <w:textAlignment w:val="baseline"/>
              <w:rPr>
                <w:rFonts w:ascii="Times New Roman" w:hAnsi="Times New Roman" w:cs="Times New Roman"/>
                <w:sz w:val="22"/>
                <w:szCs w:val="22"/>
                <w:lang w:val="en-GB"/>
              </w:rPr>
            </w:pPr>
            <w:r w:rsidRPr="0099469A">
              <w:rPr>
                <w:rFonts w:ascii="Times New Roman" w:hAnsi="Times New Roman" w:cs="Times New Roman"/>
                <w:sz w:val="22"/>
                <w:szCs w:val="22"/>
                <w:lang w:val="en-GB"/>
              </w:rPr>
              <w:t>-</w:t>
            </w:r>
          </w:p>
        </w:tc>
      </w:tr>
      <w:tr w:rsidR="00A938D5" w:rsidRPr="00C453DB" w14:paraId="6B4AD74D" w14:textId="77777777" w:rsidTr="00957E32">
        <w:trPr>
          <w:trHeight w:val="225"/>
        </w:trPr>
        <w:tc>
          <w:tcPr>
            <w:tcW w:w="4950" w:type="dxa"/>
            <w:tcBorders>
              <w:top w:val="nil"/>
              <w:left w:val="nil"/>
              <w:bottom w:val="nil"/>
              <w:right w:val="nil"/>
            </w:tcBorders>
          </w:tcPr>
          <w:p w14:paraId="01D99284" w14:textId="777C354B" w:rsidR="00A938D5" w:rsidRPr="007D787F" w:rsidRDefault="00A938D5" w:rsidP="00A938D5">
            <w:pPr>
              <w:ind w:left="83"/>
              <w:jc w:val="both"/>
              <w:textAlignment w:val="baseline"/>
              <w:rPr>
                <w:rFonts w:ascii="Times New Roman" w:hAnsi="Times New Roman" w:cs="Times New Roman"/>
                <w:sz w:val="22"/>
                <w:szCs w:val="22"/>
              </w:rPr>
            </w:pPr>
            <w:r w:rsidRPr="007D787F">
              <w:rPr>
                <w:rFonts w:ascii="Times New Roman" w:hAnsi="Times New Roman" w:cs="Times New Roman"/>
                <w:sz w:val="22"/>
                <w:szCs w:val="22"/>
              </w:rPr>
              <w:t>Foreign currency translation differences</w:t>
            </w:r>
          </w:p>
        </w:tc>
        <w:tc>
          <w:tcPr>
            <w:tcW w:w="1961" w:type="dxa"/>
            <w:tcBorders>
              <w:top w:val="nil"/>
              <w:left w:val="nil"/>
              <w:bottom w:val="nil"/>
              <w:right w:val="nil"/>
            </w:tcBorders>
          </w:tcPr>
          <w:p w14:paraId="12D676BF" w14:textId="50C9A4EF" w:rsidR="00A938D5" w:rsidRPr="0099469A" w:rsidRDefault="0099469A" w:rsidP="000341C7">
            <w:pPr>
              <w:tabs>
                <w:tab w:val="decimal" w:pos="1710"/>
              </w:tabs>
              <w:ind w:right="130"/>
              <w:textAlignment w:val="baseline"/>
              <w:rPr>
                <w:rFonts w:ascii="Times New Roman" w:hAnsi="Times New Roman" w:cs="Times New Roman"/>
                <w:sz w:val="22"/>
                <w:szCs w:val="22"/>
              </w:rPr>
            </w:pPr>
            <w:r w:rsidRPr="0099469A">
              <w:rPr>
                <w:rFonts w:ascii="Times New Roman" w:hAnsi="Times New Roman" w:cs="Times New Roman"/>
                <w:sz w:val="22"/>
                <w:szCs w:val="22"/>
              </w:rPr>
              <w:t>3,4</w:t>
            </w:r>
            <w:r w:rsidR="0026258D">
              <w:rPr>
                <w:rFonts w:ascii="Times New Roman" w:hAnsi="Times New Roman" w:cs="Times New Roman"/>
                <w:sz w:val="22"/>
                <w:szCs w:val="22"/>
              </w:rPr>
              <w:t>08</w:t>
            </w:r>
          </w:p>
        </w:tc>
        <w:tc>
          <w:tcPr>
            <w:tcW w:w="220" w:type="dxa"/>
            <w:tcBorders>
              <w:top w:val="nil"/>
              <w:left w:val="nil"/>
              <w:bottom w:val="nil"/>
              <w:right w:val="nil"/>
            </w:tcBorders>
          </w:tcPr>
          <w:p w14:paraId="489637FC" w14:textId="77777777" w:rsidR="00A938D5" w:rsidRPr="0099469A" w:rsidRDefault="00A938D5" w:rsidP="00A938D5">
            <w:pPr>
              <w:ind w:left="-120" w:right="-120"/>
              <w:jc w:val="right"/>
              <w:textAlignment w:val="baseline"/>
              <w:rPr>
                <w:rFonts w:ascii="Times New Roman" w:hAnsi="Times New Roman" w:cs="Times New Roman"/>
                <w:sz w:val="22"/>
                <w:szCs w:val="22"/>
              </w:rPr>
            </w:pPr>
          </w:p>
        </w:tc>
        <w:tc>
          <w:tcPr>
            <w:tcW w:w="1959" w:type="dxa"/>
            <w:tcBorders>
              <w:top w:val="nil"/>
              <w:left w:val="nil"/>
              <w:bottom w:val="nil"/>
              <w:right w:val="nil"/>
            </w:tcBorders>
          </w:tcPr>
          <w:p w14:paraId="45EE8AAD" w14:textId="7C281B0F" w:rsidR="00A938D5" w:rsidRPr="0099469A" w:rsidRDefault="0099469A" w:rsidP="000341C7">
            <w:pPr>
              <w:shd w:val="clear" w:color="auto" w:fill="FFFFFF"/>
              <w:tabs>
                <w:tab w:val="decimal" w:pos="1686"/>
              </w:tabs>
              <w:ind w:left="-90" w:right="153"/>
              <w:textAlignment w:val="baseline"/>
              <w:rPr>
                <w:rFonts w:ascii="Times New Roman" w:hAnsi="Times New Roman" w:cs="Times New Roman"/>
                <w:sz w:val="22"/>
                <w:szCs w:val="22"/>
                <w:lang w:val="en-GB"/>
              </w:rPr>
            </w:pPr>
            <w:r w:rsidRPr="0099469A">
              <w:rPr>
                <w:rFonts w:ascii="Times New Roman" w:hAnsi="Times New Roman" w:cs="Times New Roman"/>
                <w:sz w:val="22"/>
                <w:szCs w:val="22"/>
                <w:lang w:val="en-GB"/>
              </w:rPr>
              <w:t>-</w:t>
            </w:r>
          </w:p>
        </w:tc>
      </w:tr>
      <w:tr w:rsidR="00A938D5" w:rsidRPr="00C453DB" w14:paraId="4DC9488E" w14:textId="77777777" w:rsidTr="00957E32">
        <w:trPr>
          <w:trHeight w:val="225"/>
        </w:trPr>
        <w:tc>
          <w:tcPr>
            <w:tcW w:w="4950" w:type="dxa"/>
            <w:tcBorders>
              <w:top w:val="nil"/>
              <w:left w:val="nil"/>
              <w:bottom w:val="nil"/>
              <w:right w:val="nil"/>
            </w:tcBorders>
          </w:tcPr>
          <w:p w14:paraId="57699092" w14:textId="711A35EB" w:rsidR="00A938D5" w:rsidRPr="007D787F" w:rsidRDefault="00A938D5" w:rsidP="00A938D5">
            <w:pPr>
              <w:ind w:left="83"/>
              <w:jc w:val="both"/>
              <w:textAlignment w:val="baseline"/>
              <w:rPr>
                <w:rFonts w:ascii="Times New Roman" w:hAnsi="Times New Roman" w:cs="Times New Roman"/>
                <w:b/>
                <w:bCs/>
                <w:sz w:val="22"/>
                <w:szCs w:val="22"/>
              </w:rPr>
            </w:pPr>
            <w:r w:rsidRPr="007D787F">
              <w:rPr>
                <w:rFonts w:ascii="Times New Roman" w:hAnsi="Times New Roman" w:cs="Times New Roman"/>
                <w:b/>
                <w:bCs/>
                <w:sz w:val="22"/>
                <w:szCs w:val="22"/>
              </w:rPr>
              <w:t>Net</w:t>
            </w:r>
          </w:p>
        </w:tc>
        <w:tc>
          <w:tcPr>
            <w:tcW w:w="1961" w:type="dxa"/>
            <w:tcBorders>
              <w:top w:val="single" w:sz="4" w:space="0" w:color="auto"/>
              <w:left w:val="nil"/>
              <w:bottom w:val="double" w:sz="4" w:space="0" w:color="auto"/>
              <w:right w:val="nil"/>
            </w:tcBorders>
          </w:tcPr>
          <w:p w14:paraId="07DC0470" w14:textId="43A09211" w:rsidR="00A938D5" w:rsidRPr="0099469A" w:rsidRDefault="0099469A" w:rsidP="000341C7">
            <w:pPr>
              <w:tabs>
                <w:tab w:val="decimal" w:pos="1710"/>
              </w:tabs>
              <w:ind w:right="130"/>
              <w:textAlignment w:val="baseline"/>
              <w:rPr>
                <w:rFonts w:ascii="Times New Roman" w:hAnsi="Times New Roman" w:cs="Times New Roman"/>
                <w:b/>
                <w:bCs/>
                <w:sz w:val="22"/>
                <w:szCs w:val="22"/>
              </w:rPr>
            </w:pPr>
            <w:r w:rsidRPr="0099469A">
              <w:rPr>
                <w:rFonts w:ascii="Times New Roman" w:hAnsi="Times New Roman" w:cs="Times New Roman"/>
                <w:b/>
                <w:bCs/>
                <w:sz w:val="22"/>
                <w:szCs w:val="22"/>
              </w:rPr>
              <w:t>5,316</w:t>
            </w:r>
          </w:p>
        </w:tc>
        <w:tc>
          <w:tcPr>
            <w:tcW w:w="220" w:type="dxa"/>
            <w:tcBorders>
              <w:top w:val="nil"/>
              <w:left w:val="nil"/>
              <w:bottom w:val="nil"/>
              <w:right w:val="nil"/>
            </w:tcBorders>
          </w:tcPr>
          <w:p w14:paraId="1EA2F689" w14:textId="77777777" w:rsidR="00A938D5" w:rsidRPr="0099469A" w:rsidRDefault="00A938D5" w:rsidP="00A938D5">
            <w:pPr>
              <w:ind w:left="-120" w:right="-120"/>
              <w:jc w:val="right"/>
              <w:textAlignment w:val="baseline"/>
              <w:rPr>
                <w:rFonts w:ascii="Times New Roman" w:hAnsi="Times New Roman" w:cs="Times New Roman"/>
                <w:sz w:val="22"/>
                <w:szCs w:val="22"/>
              </w:rPr>
            </w:pPr>
          </w:p>
        </w:tc>
        <w:tc>
          <w:tcPr>
            <w:tcW w:w="1959" w:type="dxa"/>
            <w:tcBorders>
              <w:top w:val="single" w:sz="4" w:space="0" w:color="auto"/>
              <w:left w:val="nil"/>
              <w:bottom w:val="double" w:sz="4" w:space="0" w:color="auto"/>
              <w:right w:val="nil"/>
            </w:tcBorders>
          </w:tcPr>
          <w:p w14:paraId="6CD8A1EF" w14:textId="29A306C9" w:rsidR="00A938D5" w:rsidRPr="0099469A" w:rsidRDefault="0099469A" w:rsidP="000341C7">
            <w:pPr>
              <w:shd w:val="clear" w:color="auto" w:fill="FFFFFF"/>
              <w:tabs>
                <w:tab w:val="decimal" w:pos="1686"/>
              </w:tabs>
              <w:ind w:left="-90" w:right="153"/>
              <w:textAlignment w:val="baseline"/>
              <w:rPr>
                <w:rFonts w:ascii="Times New Roman" w:hAnsi="Times New Roman" w:cs="Times New Roman"/>
                <w:b/>
                <w:bCs/>
                <w:sz w:val="22"/>
                <w:szCs w:val="22"/>
                <w:lang w:val="en-GB"/>
              </w:rPr>
            </w:pPr>
            <w:r w:rsidRPr="0099469A">
              <w:rPr>
                <w:rFonts w:ascii="Times New Roman" w:hAnsi="Times New Roman" w:cs="Times New Roman"/>
                <w:b/>
                <w:bCs/>
                <w:sz w:val="22"/>
                <w:szCs w:val="22"/>
                <w:lang w:val="en-GB"/>
              </w:rPr>
              <w:t>-</w:t>
            </w:r>
          </w:p>
        </w:tc>
      </w:tr>
    </w:tbl>
    <w:p w14:paraId="4EC8E2D6" w14:textId="77777777" w:rsidR="00AD4130" w:rsidRPr="00C453DB" w:rsidRDefault="00AD4130" w:rsidP="00AD4130">
      <w:pPr>
        <w:textAlignment w:val="baseline"/>
        <w:rPr>
          <w:rFonts w:ascii="Segoe UI" w:hAnsi="Segoe UI" w:cs="Segoe UI"/>
          <w:sz w:val="18"/>
          <w:szCs w:val="18"/>
          <w:highlight w:val="yellow"/>
        </w:rPr>
      </w:pPr>
      <w:r w:rsidRPr="00C453DB">
        <w:rPr>
          <w:rFonts w:ascii="Times New Roman" w:hAnsi="Times New Roman" w:cs="Times New Roman"/>
          <w:sz w:val="2"/>
          <w:szCs w:val="2"/>
          <w:highlight w:val="yellow"/>
        </w:rPr>
        <w:t> </w:t>
      </w:r>
    </w:p>
    <w:p w14:paraId="0BB30BF4" w14:textId="77777777" w:rsidR="00AD4130" w:rsidRPr="00C453DB" w:rsidRDefault="00AD4130" w:rsidP="00AD4130">
      <w:pPr>
        <w:textAlignment w:val="baseline"/>
        <w:rPr>
          <w:rFonts w:ascii="Segoe UI" w:hAnsi="Segoe UI" w:cs="Segoe UI"/>
          <w:sz w:val="18"/>
          <w:szCs w:val="18"/>
          <w:highlight w:val="yellow"/>
        </w:rPr>
      </w:pPr>
      <w:r w:rsidRPr="00C453DB">
        <w:rPr>
          <w:rFonts w:ascii="Times New Roman" w:hAnsi="Times New Roman" w:cs="Times New Roman"/>
          <w:sz w:val="2"/>
          <w:szCs w:val="2"/>
          <w:highlight w:val="yellow"/>
        </w:rPr>
        <w:t> </w:t>
      </w:r>
    </w:p>
    <w:p w14:paraId="6EDE4BCE" w14:textId="77777777" w:rsidR="00AD4130" w:rsidRPr="00065330" w:rsidRDefault="00AD4130" w:rsidP="00AD4130">
      <w:pPr>
        <w:textAlignment w:val="baseline"/>
        <w:rPr>
          <w:rFonts w:ascii="Segoe UI" w:hAnsi="Segoe UI" w:cs="Segoe UI"/>
          <w:sz w:val="18"/>
          <w:szCs w:val="18"/>
        </w:rPr>
      </w:pPr>
      <w:r w:rsidRPr="00065330">
        <w:rPr>
          <w:rFonts w:ascii="Arial" w:hAnsi="Arial" w:cs="Arial"/>
          <w:b/>
          <w:bCs/>
          <w:sz w:val="22"/>
          <w:szCs w:val="22"/>
        </w:rPr>
        <w:t> </w:t>
      </w:r>
    </w:p>
    <w:p w14:paraId="0E651095" w14:textId="1824AD56" w:rsidR="00841FE3" w:rsidRDefault="00B801B9" w:rsidP="00B801B9">
      <w:pPr>
        <w:ind w:left="540"/>
        <w:jc w:val="both"/>
        <w:textAlignment w:val="baseline"/>
        <w:rPr>
          <w:rFonts w:ascii="Segoe UI" w:hAnsi="Segoe UI" w:cstheme="minorBidi"/>
          <w:sz w:val="18"/>
          <w:szCs w:val="18"/>
        </w:rPr>
      </w:pPr>
      <w:r w:rsidRPr="00065330">
        <w:rPr>
          <w:rFonts w:ascii="Times New Roman" w:hAnsi="Times New Roman" w:cs="Times New Roman"/>
          <w:sz w:val="22"/>
          <w:szCs w:val="22"/>
        </w:rPr>
        <w:t xml:space="preserve">The Group accounts for the investment in CPALL and CP </w:t>
      </w:r>
      <w:proofErr w:type="spellStart"/>
      <w:r w:rsidRPr="00065330">
        <w:rPr>
          <w:rFonts w:ascii="Times New Roman" w:hAnsi="Times New Roman" w:cs="Times New Roman"/>
          <w:sz w:val="22"/>
          <w:szCs w:val="22"/>
        </w:rPr>
        <w:t>Axtra</w:t>
      </w:r>
      <w:proofErr w:type="spellEnd"/>
      <w:r w:rsidRPr="00065330">
        <w:rPr>
          <w:rFonts w:ascii="Times New Roman" w:hAnsi="Times New Roman" w:cs="Times New Roman"/>
          <w:sz w:val="22"/>
          <w:szCs w:val="22"/>
        </w:rPr>
        <w:t xml:space="preserve"> Public Company Limited, which are listed companies in the Stock Exchange of Thailand and Sao Ta Foods Joint Stock Company, which is </w:t>
      </w:r>
      <w:r w:rsidR="00A0453D" w:rsidRPr="00065330">
        <w:rPr>
          <w:rFonts w:ascii="Times New Roman" w:hAnsi="Times New Roman" w:cs="Times New Roman"/>
          <w:sz w:val="22"/>
          <w:szCs w:val="22"/>
        </w:rPr>
        <w:t xml:space="preserve">a </w:t>
      </w:r>
      <w:r w:rsidRPr="00065330">
        <w:rPr>
          <w:rFonts w:ascii="Times New Roman" w:hAnsi="Times New Roman" w:cs="Times New Roman"/>
          <w:sz w:val="22"/>
          <w:szCs w:val="22"/>
        </w:rPr>
        <w:t xml:space="preserve">listed company in the Ho Chi Minh City Stock Exchange, in the consolidated financial statements by the equity method. As </w:t>
      </w:r>
      <w:proofErr w:type="gramStart"/>
      <w:r w:rsidRPr="0099469A">
        <w:rPr>
          <w:rFonts w:ascii="Times New Roman" w:hAnsi="Times New Roman" w:cs="Times New Roman"/>
          <w:sz w:val="22"/>
          <w:szCs w:val="22"/>
        </w:rPr>
        <w:t>at</w:t>
      </w:r>
      <w:proofErr w:type="gramEnd"/>
      <w:r w:rsidRPr="0099469A">
        <w:rPr>
          <w:rFonts w:ascii="Times New Roman" w:hAnsi="Times New Roman" w:cs="Times New Roman"/>
          <w:sz w:val="22"/>
          <w:szCs w:val="22"/>
        </w:rPr>
        <w:t xml:space="preserve"> </w:t>
      </w:r>
      <w:r w:rsidR="00CD0FCF" w:rsidRPr="0099469A">
        <w:rPr>
          <w:rFonts w:ascii="Times New Roman" w:hAnsi="Times New Roman" w:cs="Times New Roman"/>
          <w:sz w:val="22"/>
          <w:szCs w:val="22"/>
        </w:rPr>
        <w:t>31</w:t>
      </w:r>
      <w:r w:rsidRPr="0099469A">
        <w:rPr>
          <w:rFonts w:ascii="Times New Roman" w:hAnsi="Times New Roman" w:cs="Times New Roman"/>
          <w:sz w:val="22"/>
          <w:szCs w:val="22"/>
        </w:rPr>
        <w:t xml:space="preserve"> </w:t>
      </w:r>
      <w:r w:rsidR="00CD0FCF" w:rsidRPr="0099469A">
        <w:rPr>
          <w:rFonts w:ascii="Times New Roman" w:hAnsi="Times New Roman" w:cs="Times New Roman"/>
          <w:sz w:val="22"/>
          <w:szCs w:val="22"/>
        </w:rPr>
        <w:t xml:space="preserve">March </w:t>
      </w:r>
      <w:r w:rsidR="00A856E1" w:rsidRPr="0099469A">
        <w:rPr>
          <w:rFonts w:ascii="Times New Roman" w:hAnsi="Times New Roman" w:cs="Times New Roman"/>
          <w:sz w:val="22"/>
          <w:szCs w:val="22"/>
        </w:rPr>
        <w:t>2026</w:t>
      </w:r>
      <w:r w:rsidRPr="0099469A">
        <w:rPr>
          <w:rFonts w:ascii="Times New Roman" w:hAnsi="Times New Roman" w:cs="Times New Roman"/>
          <w:sz w:val="22"/>
          <w:szCs w:val="22"/>
        </w:rPr>
        <w:t xml:space="preserve">, the fair value of the investments were Baht </w:t>
      </w:r>
      <w:r w:rsidR="0099469A" w:rsidRPr="0099469A">
        <w:rPr>
          <w:rFonts w:ascii="Times New Roman" w:hAnsi="Times New Roman" w:cs="Times New Roman"/>
          <w:sz w:val="22"/>
          <w:szCs w:val="22"/>
        </w:rPr>
        <w:t xml:space="preserve">140,987 </w:t>
      </w:r>
      <w:r w:rsidRPr="0099469A">
        <w:rPr>
          <w:rFonts w:ascii="Times New Roman" w:hAnsi="Times New Roman" w:cs="Times New Roman"/>
          <w:sz w:val="22"/>
          <w:szCs w:val="22"/>
        </w:rPr>
        <w:t xml:space="preserve">million, Baht </w:t>
      </w:r>
      <w:r w:rsidR="0099469A" w:rsidRPr="0099469A">
        <w:rPr>
          <w:rFonts w:ascii="Times New Roman" w:hAnsi="Times New Roman" w:cs="Times New Roman"/>
          <w:sz w:val="22"/>
          <w:szCs w:val="22"/>
        </w:rPr>
        <w:t>14,669</w:t>
      </w:r>
      <w:r w:rsidRPr="0099469A">
        <w:rPr>
          <w:rFonts w:ascii="Times New Roman" w:hAnsi="Times New Roman" w:cs="Times New Roman"/>
          <w:sz w:val="22"/>
          <w:szCs w:val="22"/>
        </w:rPr>
        <w:t xml:space="preserve"> million and Baht</w:t>
      </w:r>
      <w:r w:rsidR="00841FE3" w:rsidRPr="0099469A">
        <w:rPr>
          <w:rFonts w:ascii="Times New Roman" w:hAnsi="Times New Roman" w:cs="Times New Roman"/>
          <w:sz w:val="22"/>
          <w:szCs w:val="22"/>
        </w:rPr>
        <w:t xml:space="preserve"> </w:t>
      </w:r>
      <w:r w:rsidR="0099469A" w:rsidRPr="0099469A">
        <w:rPr>
          <w:rFonts w:ascii="Times New Roman" w:hAnsi="Times New Roman" w:cs="Times New Roman"/>
          <w:sz w:val="22"/>
          <w:szCs w:val="22"/>
        </w:rPr>
        <w:t>774</w:t>
      </w:r>
      <w:r w:rsidRPr="0099469A">
        <w:rPr>
          <w:rFonts w:ascii="Times New Roman" w:hAnsi="Times New Roman" w:cs="Times New Roman"/>
          <w:sz w:val="22"/>
          <w:szCs w:val="22"/>
        </w:rPr>
        <w:t xml:space="preserve"> million, respectively </w:t>
      </w:r>
      <w:r w:rsidRPr="0099469A">
        <w:rPr>
          <w:rFonts w:ascii="Times New Roman" w:hAnsi="Times New Roman" w:cs="Times New Roman"/>
          <w:i/>
          <w:iCs/>
          <w:sz w:val="22"/>
          <w:szCs w:val="22"/>
        </w:rPr>
        <w:t xml:space="preserve">(31 December </w:t>
      </w:r>
      <w:r w:rsidR="00A856E1" w:rsidRPr="0099469A">
        <w:rPr>
          <w:rFonts w:ascii="Times New Roman" w:hAnsi="Times New Roman" w:cs="Times New Roman"/>
          <w:i/>
          <w:iCs/>
          <w:sz w:val="22"/>
          <w:szCs w:val="22"/>
        </w:rPr>
        <w:t>2025</w:t>
      </w:r>
      <w:r w:rsidRPr="0099469A">
        <w:rPr>
          <w:rFonts w:ascii="Times New Roman" w:hAnsi="Times New Roman" w:cs="Times New Roman"/>
          <w:i/>
          <w:iCs/>
          <w:sz w:val="22"/>
          <w:szCs w:val="22"/>
        </w:rPr>
        <w:t xml:space="preserve">: Baht </w:t>
      </w:r>
      <w:r w:rsidR="00065330" w:rsidRPr="0099469A">
        <w:rPr>
          <w:rFonts w:ascii="Times New Roman" w:hAnsi="Times New Roman" w:cs="Times New Roman"/>
          <w:i/>
          <w:iCs/>
          <w:sz w:val="22"/>
          <w:szCs w:val="22"/>
        </w:rPr>
        <w:t>134,021</w:t>
      </w:r>
      <w:r w:rsidRPr="0099469A">
        <w:rPr>
          <w:rFonts w:ascii="Times New Roman" w:hAnsi="Times New Roman" w:cs="Times New Roman"/>
          <w:i/>
          <w:iCs/>
          <w:sz w:val="22"/>
          <w:szCs w:val="22"/>
        </w:rPr>
        <w:t xml:space="preserve"> million, Baht </w:t>
      </w:r>
      <w:r w:rsidR="00065330" w:rsidRPr="0099469A">
        <w:rPr>
          <w:rFonts w:ascii="Times New Roman" w:hAnsi="Times New Roman" w:cs="Times New Roman"/>
          <w:i/>
          <w:iCs/>
          <w:sz w:val="22"/>
          <w:szCs w:val="22"/>
        </w:rPr>
        <w:t xml:space="preserve">14,484 </w:t>
      </w:r>
      <w:r w:rsidRPr="0099469A">
        <w:rPr>
          <w:rFonts w:ascii="Times New Roman" w:hAnsi="Times New Roman" w:cs="Times New Roman"/>
          <w:i/>
          <w:iCs/>
          <w:sz w:val="22"/>
          <w:szCs w:val="22"/>
        </w:rPr>
        <w:t xml:space="preserve">million and Baht </w:t>
      </w:r>
      <w:r w:rsidR="00065330" w:rsidRPr="0099469A">
        <w:rPr>
          <w:rFonts w:ascii="Times New Roman" w:hAnsi="Times New Roman" w:cs="Times New Roman"/>
          <w:i/>
          <w:iCs/>
          <w:sz w:val="22"/>
          <w:szCs w:val="22"/>
        </w:rPr>
        <w:t>686</w:t>
      </w:r>
      <w:r w:rsidRPr="0099469A">
        <w:rPr>
          <w:rFonts w:ascii="Times New Roman" w:hAnsi="Times New Roman" w:cs="Times New Roman"/>
          <w:i/>
          <w:iCs/>
          <w:sz w:val="22"/>
          <w:szCs w:val="22"/>
        </w:rPr>
        <w:t xml:space="preserve"> million, respectively</w:t>
      </w:r>
      <w:r w:rsidRPr="00065330">
        <w:rPr>
          <w:rFonts w:ascii="Times New Roman" w:hAnsi="Times New Roman" w:cs="Times New Roman"/>
          <w:i/>
          <w:iCs/>
          <w:sz w:val="22"/>
          <w:szCs w:val="22"/>
        </w:rPr>
        <w:t>)</w:t>
      </w:r>
      <w:r w:rsidRPr="00065330">
        <w:rPr>
          <w:rFonts w:ascii="Times New Roman" w:hAnsi="Times New Roman" w:cs="Times New Roman"/>
          <w:sz w:val="22"/>
          <w:szCs w:val="22"/>
        </w:rPr>
        <w:t>.</w:t>
      </w:r>
      <w:r w:rsidRPr="00065330">
        <w:rPr>
          <w:rFonts w:ascii="Segoe UI" w:hAnsi="Segoe UI" w:cstheme="minorBidi" w:hint="cs"/>
          <w:sz w:val="18"/>
          <w:szCs w:val="18"/>
          <w:cs/>
        </w:rPr>
        <w:t xml:space="preserve"> </w:t>
      </w:r>
    </w:p>
    <w:p w14:paraId="5CE064A2" w14:textId="77777777" w:rsidR="0099469A" w:rsidRDefault="0099469A" w:rsidP="00B801B9">
      <w:pPr>
        <w:ind w:left="540"/>
        <w:jc w:val="both"/>
        <w:textAlignment w:val="baseline"/>
        <w:rPr>
          <w:rFonts w:ascii="Segoe UI" w:hAnsi="Segoe UI" w:cstheme="minorBidi"/>
          <w:sz w:val="18"/>
          <w:szCs w:val="18"/>
        </w:rPr>
      </w:pPr>
    </w:p>
    <w:p w14:paraId="31C25347" w14:textId="01B2C248" w:rsidR="006309A2" w:rsidRPr="00331040" w:rsidRDefault="00331040" w:rsidP="00331040">
      <w:pPr>
        <w:ind w:left="540"/>
        <w:jc w:val="both"/>
        <w:textAlignment w:val="baseline"/>
        <w:rPr>
          <w:rFonts w:ascii="Times New Roman" w:hAnsi="Times New Roman" w:cs="Times New Roman"/>
          <w:sz w:val="22"/>
          <w:szCs w:val="22"/>
        </w:rPr>
      </w:pPr>
      <w:r w:rsidRPr="00A13A56">
        <w:rPr>
          <w:rFonts w:ascii="Times New Roman" w:hAnsi="Times New Roman" w:cs="Times New Roman"/>
          <w:sz w:val="22"/>
          <w:szCs w:val="22"/>
        </w:rPr>
        <w:t xml:space="preserve">During </w:t>
      </w:r>
      <w:r>
        <w:rPr>
          <w:rFonts w:ascii="Times New Roman" w:hAnsi="Times New Roman" w:cs="Times New Roman"/>
          <w:sz w:val="22"/>
          <w:szCs w:val="22"/>
        </w:rPr>
        <w:t>the three-month</w:t>
      </w:r>
      <w:r w:rsidRPr="00A13A56">
        <w:rPr>
          <w:rFonts w:ascii="Times New Roman" w:hAnsi="Times New Roman" w:cs="Times New Roman"/>
          <w:sz w:val="22"/>
          <w:szCs w:val="22"/>
        </w:rPr>
        <w:t xml:space="preserve"> period ended </w:t>
      </w:r>
      <w:r>
        <w:rPr>
          <w:rFonts w:ascii="Times New Roman" w:hAnsi="Times New Roman" w:cs="Times New Roman"/>
          <w:sz w:val="22"/>
          <w:szCs w:val="22"/>
        </w:rPr>
        <w:t>31 March 2026</w:t>
      </w:r>
      <w:r w:rsidRPr="00193525">
        <w:rPr>
          <w:rFonts w:ascii="Times New Roman" w:hAnsi="Times New Roman" w:cs="Times New Roman"/>
          <w:sz w:val="22"/>
          <w:szCs w:val="22"/>
        </w:rPr>
        <w:t xml:space="preserve">, </w:t>
      </w:r>
      <w:r w:rsidR="00761380">
        <w:rPr>
          <w:rFonts w:ascii="Times New Roman" w:hAnsi="Times New Roman"/>
          <w:sz w:val="22"/>
        </w:rPr>
        <w:t>a</w:t>
      </w:r>
      <w:r w:rsidR="00761380" w:rsidRPr="00761380">
        <w:rPr>
          <w:rFonts w:ascii="Times New Roman" w:hAnsi="Times New Roman" w:cs="Times New Roman"/>
          <w:sz w:val="22"/>
          <w:szCs w:val="22"/>
        </w:rPr>
        <w:t xml:space="preserve"> subsidiary</w:t>
      </w:r>
      <w:r>
        <w:rPr>
          <w:rFonts w:ascii="Times New Roman" w:hAnsi="Times New Roman" w:cs="Times New Roman"/>
          <w:sz w:val="22"/>
          <w:szCs w:val="22"/>
        </w:rPr>
        <w:t xml:space="preserve"> acquired investment in CPALL</w:t>
      </w:r>
      <w:r w:rsidRPr="00331040">
        <w:rPr>
          <w:rFonts w:ascii="Times New Roman" w:hAnsi="Times New Roman" w:cstheme="minorBidi"/>
          <w:sz w:val="22"/>
          <w:szCs w:val="22"/>
        </w:rPr>
        <w:t xml:space="preserve"> </w:t>
      </w:r>
      <w:r>
        <w:rPr>
          <w:rFonts w:ascii="Times New Roman" w:hAnsi="Times New Roman" w:cstheme="minorBidi"/>
          <w:sz w:val="22"/>
          <w:szCs w:val="22"/>
        </w:rPr>
        <w:t>amounting to Baht 764 million.</w:t>
      </w:r>
      <w:r w:rsidR="00185D6E">
        <w:rPr>
          <w:rFonts w:ascii="Times New Roman" w:hAnsi="Times New Roman" w:cstheme="minorBidi"/>
          <w:sz w:val="22"/>
          <w:szCs w:val="22"/>
        </w:rPr>
        <w:t xml:space="preserve"> </w:t>
      </w:r>
      <w:r>
        <w:rPr>
          <w:rFonts w:ascii="Times New Roman" w:hAnsi="Times New Roman" w:cstheme="minorBidi"/>
          <w:sz w:val="22"/>
          <w:szCs w:val="22"/>
        </w:rPr>
        <w:t>In this regard, the</w:t>
      </w:r>
      <w:r w:rsidRPr="00193525">
        <w:rPr>
          <w:rFonts w:ascii="Times New Roman" w:hAnsi="Times New Roman" w:cs="Times New Roman"/>
          <w:sz w:val="22"/>
          <w:szCs w:val="22"/>
        </w:rPr>
        <w:t xml:space="preserve"> </w:t>
      </w:r>
      <w:r>
        <w:rPr>
          <w:rFonts w:ascii="Times New Roman" w:hAnsi="Times New Roman" w:cs="Times New Roman"/>
          <w:sz w:val="22"/>
          <w:szCs w:val="22"/>
        </w:rPr>
        <w:t>Group’</w:t>
      </w:r>
      <w:r w:rsidRPr="007C018D">
        <w:rPr>
          <w:rFonts w:ascii="Times New Roman" w:hAnsi="Times New Roman" w:cs="Times New Roman"/>
          <w:sz w:val="22"/>
          <w:szCs w:val="22"/>
        </w:rPr>
        <w:t xml:space="preserve">s </w:t>
      </w:r>
      <w:r>
        <w:rPr>
          <w:rFonts w:ascii="Times New Roman" w:hAnsi="Times New Roman" w:cs="Times New Roman"/>
          <w:sz w:val="22"/>
          <w:szCs w:val="22"/>
        </w:rPr>
        <w:t>ownership interest</w:t>
      </w:r>
      <w:r w:rsidRPr="007C018D">
        <w:rPr>
          <w:rFonts w:ascii="Times New Roman" w:hAnsi="Times New Roman" w:cs="Times New Roman"/>
          <w:sz w:val="22"/>
          <w:szCs w:val="22"/>
        </w:rPr>
        <w:t xml:space="preserve"> in CPALL has increased to </w:t>
      </w:r>
      <w:r>
        <w:rPr>
          <w:rFonts w:ascii="Times New Roman" w:hAnsi="Times New Roman" w:cs="Times New Roman"/>
          <w:sz w:val="22"/>
          <w:szCs w:val="22"/>
        </w:rPr>
        <w:t>34.</w:t>
      </w:r>
      <w:r w:rsidR="00D865E7">
        <w:rPr>
          <w:rFonts w:ascii="Times New Roman" w:hAnsi="Times New Roman" w:cs="Times New Roman"/>
          <w:sz w:val="22"/>
          <w:szCs w:val="22"/>
        </w:rPr>
        <w:t>84</w:t>
      </w:r>
      <w:r w:rsidRPr="007C018D">
        <w:rPr>
          <w:rFonts w:ascii="Times New Roman" w:hAnsi="Times New Roman" w:cs="Times New Roman"/>
          <w:sz w:val="22"/>
          <w:szCs w:val="22"/>
        </w:rPr>
        <w:t>%</w:t>
      </w:r>
      <w:r w:rsidRPr="00193525">
        <w:rPr>
          <w:rFonts w:ascii="Times New Roman" w:hAnsi="Times New Roman" w:cs="Times New Roman"/>
          <w:sz w:val="22"/>
          <w:szCs w:val="22"/>
        </w:rPr>
        <w:t>.</w:t>
      </w:r>
      <w:r w:rsidRPr="00AD4130">
        <w:rPr>
          <w:rFonts w:ascii="Times New Roman" w:hAnsi="Times New Roman" w:cs="Times New Roman"/>
          <w:sz w:val="22"/>
          <w:szCs w:val="22"/>
        </w:rPr>
        <w:t> </w:t>
      </w:r>
    </w:p>
    <w:p w14:paraId="5338B5A4" w14:textId="6A5CC78F" w:rsidR="00C34BFA" w:rsidRPr="004D2FD2" w:rsidRDefault="00AD4130">
      <w:pPr>
        <w:rPr>
          <w:rFonts w:ascii="Times New Roman" w:hAnsi="Times New Roman" w:cs="Times New Roman"/>
          <w:sz w:val="22"/>
          <w:szCs w:val="22"/>
        </w:rPr>
      </w:pPr>
      <w:r w:rsidRPr="00CF16E4">
        <w:t> </w:t>
      </w:r>
    </w:p>
    <w:p w14:paraId="2E0A50D3" w14:textId="6DD01C37" w:rsidR="00D86EE1" w:rsidRPr="003351D7" w:rsidRDefault="00D86EE1" w:rsidP="007E4EFD">
      <w:pPr>
        <w:pStyle w:val="Heading1"/>
        <w:numPr>
          <w:ilvl w:val="0"/>
          <w:numId w:val="32"/>
        </w:numPr>
        <w:ind w:left="540" w:hanging="540"/>
        <w:rPr>
          <w:rFonts w:ascii="Times New Roman" w:hAnsi="Times New Roman" w:cs="Times New Roman"/>
          <w:sz w:val="24"/>
          <w:szCs w:val="24"/>
        </w:rPr>
      </w:pPr>
      <w:r w:rsidRPr="003351D7">
        <w:rPr>
          <w:rFonts w:ascii="Times New Roman" w:hAnsi="Times New Roman" w:cs="Times New Roman"/>
          <w:sz w:val="24"/>
          <w:szCs w:val="24"/>
        </w:rPr>
        <w:t>Property, plant and equipment</w:t>
      </w:r>
    </w:p>
    <w:p w14:paraId="7CA47CF4" w14:textId="4D5AA157" w:rsidR="00A94057" w:rsidRDefault="00A94057" w:rsidP="002031CA">
      <w:pPr>
        <w:rPr>
          <w:rFonts w:cs="Times New Roman"/>
        </w:rPr>
      </w:pPr>
    </w:p>
    <w:tbl>
      <w:tblPr>
        <w:tblW w:w="9081" w:type="dxa"/>
        <w:tblInd w:w="450" w:type="dxa"/>
        <w:tblLayout w:type="fixed"/>
        <w:tblLook w:val="0000" w:firstRow="0" w:lastRow="0" w:firstColumn="0" w:lastColumn="0" w:noHBand="0" w:noVBand="0"/>
      </w:tblPr>
      <w:tblGrid>
        <w:gridCol w:w="4950"/>
        <w:gridCol w:w="1962"/>
        <w:gridCol w:w="236"/>
        <w:gridCol w:w="1933"/>
      </w:tblGrid>
      <w:tr w:rsidR="00ED4627" w:rsidRPr="007510C0" w14:paraId="14680D63" w14:textId="77777777" w:rsidTr="4CD1730B">
        <w:trPr>
          <w:cantSplit/>
          <w:trHeight w:hRule="exact" w:val="245"/>
        </w:trPr>
        <w:tc>
          <w:tcPr>
            <w:tcW w:w="4950" w:type="dxa"/>
          </w:tcPr>
          <w:p w14:paraId="0D70DBC8" w14:textId="77777777" w:rsidR="00ED4627" w:rsidRPr="007510C0" w:rsidRDefault="00ED4627" w:rsidP="001A2DC3">
            <w:pPr>
              <w:spacing w:line="240" w:lineRule="atLeast"/>
              <w:ind w:left="-171" w:right="-108"/>
              <w:jc w:val="center"/>
              <w:rPr>
                <w:rFonts w:ascii="Times New Roman" w:hAnsi="Times New Roman" w:cs="Times New Roman"/>
                <w:i/>
                <w:iCs/>
                <w:sz w:val="22"/>
                <w:szCs w:val="22"/>
              </w:rPr>
            </w:pPr>
          </w:p>
        </w:tc>
        <w:tc>
          <w:tcPr>
            <w:tcW w:w="4131" w:type="dxa"/>
            <w:gridSpan w:val="3"/>
          </w:tcPr>
          <w:p w14:paraId="3DAC41E0" w14:textId="658DFEEB" w:rsidR="00ED4627" w:rsidRPr="007510C0" w:rsidRDefault="00ED4627" w:rsidP="00957E32">
            <w:pPr>
              <w:pStyle w:val="acctfourfigures"/>
              <w:tabs>
                <w:tab w:val="clear" w:pos="765"/>
              </w:tabs>
              <w:spacing w:line="240" w:lineRule="atLeast"/>
              <w:ind w:left="-117" w:right="-96"/>
              <w:jc w:val="right"/>
              <w:rPr>
                <w:b/>
                <w:bCs/>
                <w:szCs w:val="22"/>
              </w:rPr>
            </w:pPr>
            <w:r w:rsidRPr="007510C0">
              <w:rPr>
                <w:i/>
                <w:iCs/>
                <w:szCs w:val="22"/>
              </w:rPr>
              <w:t>(Unit: Million Baht)</w:t>
            </w:r>
          </w:p>
        </w:tc>
      </w:tr>
      <w:tr w:rsidR="00ED4627" w:rsidRPr="007510C0" w14:paraId="305BCCF4" w14:textId="77777777" w:rsidTr="4CD1730B">
        <w:trPr>
          <w:cantSplit/>
          <w:trHeight w:hRule="exact" w:val="245"/>
        </w:trPr>
        <w:tc>
          <w:tcPr>
            <w:tcW w:w="4950" w:type="dxa"/>
          </w:tcPr>
          <w:p w14:paraId="3850F0CE" w14:textId="77777777" w:rsidR="00ED4627" w:rsidRPr="00FE3759" w:rsidRDefault="00ED4627" w:rsidP="001A2DC3">
            <w:pPr>
              <w:spacing w:line="240" w:lineRule="atLeast"/>
              <w:ind w:left="-171" w:right="-108"/>
              <w:jc w:val="center"/>
              <w:rPr>
                <w:rFonts w:ascii="Times New Roman" w:hAnsi="Times New Roman" w:cstheme="minorBidi"/>
                <w:i/>
                <w:iCs/>
                <w:sz w:val="22"/>
                <w:szCs w:val="22"/>
                <w:cs/>
              </w:rPr>
            </w:pPr>
          </w:p>
        </w:tc>
        <w:tc>
          <w:tcPr>
            <w:tcW w:w="1962" w:type="dxa"/>
          </w:tcPr>
          <w:p w14:paraId="1432D040" w14:textId="01512ED9" w:rsidR="00ED4627" w:rsidRPr="007510C0" w:rsidRDefault="00ED4627" w:rsidP="001A2DC3">
            <w:pPr>
              <w:pStyle w:val="acctfourfigures"/>
              <w:tabs>
                <w:tab w:val="clear" w:pos="765"/>
              </w:tabs>
              <w:spacing w:line="240" w:lineRule="auto"/>
              <w:ind w:left="-117" w:right="-94"/>
              <w:jc w:val="center"/>
              <w:rPr>
                <w:szCs w:val="22"/>
              </w:rPr>
            </w:pPr>
            <w:r w:rsidRPr="007510C0">
              <w:rPr>
                <w:b/>
                <w:bCs/>
                <w:szCs w:val="22"/>
              </w:rPr>
              <w:t xml:space="preserve">Consolidated </w:t>
            </w:r>
          </w:p>
        </w:tc>
        <w:tc>
          <w:tcPr>
            <w:tcW w:w="236" w:type="dxa"/>
          </w:tcPr>
          <w:p w14:paraId="7C6BF0AD" w14:textId="77777777" w:rsidR="00ED4627" w:rsidRPr="007510C0" w:rsidRDefault="00ED4627" w:rsidP="001A2DC3">
            <w:pPr>
              <w:pStyle w:val="acctfourfigures"/>
              <w:tabs>
                <w:tab w:val="clear" w:pos="765"/>
              </w:tabs>
              <w:spacing w:line="240" w:lineRule="auto"/>
              <w:ind w:left="-117" w:right="-94"/>
              <w:jc w:val="center"/>
              <w:rPr>
                <w:szCs w:val="22"/>
              </w:rPr>
            </w:pPr>
          </w:p>
        </w:tc>
        <w:tc>
          <w:tcPr>
            <w:tcW w:w="1933" w:type="dxa"/>
          </w:tcPr>
          <w:p w14:paraId="53FD1D59" w14:textId="7F33C1B2" w:rsidR="00ED4627" w:rsidRPr="007510C0" w:rsidRDefault="00ED4627" w:rsidP="001A2DC3">
            <w:pPr>
              <w:pStyle w:val="acctfourfigures"/>
              <w:tabs>
                <w:tab w:val="clear" w:pos="765"/>
              </w:tabs>
              <w:spacing w:line="240" w:lineRule="auto"/>
              <w:ind w:left="-117" w:right="-94"/>
              <w:jc w:val="center"/>
              <w:rPr>
                <w:szCs w:val="22"/>
              </w:rPr>
            </w:pPr>
            <w:r w:rsidRPr="007510C0">
              <w:rPr>
                <w:b/>
                <w:bCs/>
                <w:szCs w:val="22"/>
              </w:rPr>
              <w:t xml:space="preserve">Separate </w:t>
            </w:r>
          </w:p>
        </w:tc>
      </w:tr>
      <w:tr w:rsidR="00ED4627" w:rsidRPr="007510C0" w14:paraId="45FF1EAE" w14:textId="77777777" w:rsidTr="4CD1730B">
        <w:trPr>
          <w:cantSplit/>
          <w:trHeight w:hRule="exact" w:val="245"/>
        </w:trPr>
        <w:tc>
          <w:tcPr>
            <w:tcW w:w="4950" w:type="dxa"/>
          </w:tcPr>
          <w:p w14:paraId="27261FD0" w14:textId="77777777" w:rsidR="00ED4627" w:rsidRPr="007510C0" w:rsidRDefault="00ED4627" w:rsidP="001A2DC3">
            <w:pPr>
              <w:spacing w:line="240" w:lineRule="atLeast"/>
              <w:ind w:left="-171" w:right="-108"/>
              <w:jc w:val="center"/>
              <w:rPr>
                <w:rFonts w:ascii="Times New Roman" w:hAnsi="Times New Roman" w:cs="Times New Roman"/>
                <w:i/>
                <w:iCs/>
                <w:sz w:val="22"/>
                <w:szCs w:val="22"/>
              </w:rPr>
            </w:pPr>
          </w:p>
        </w:tc>
        <w:tc>
          <w:tcPr>
            <w:tcW w:w="1962" w:type="dxa"/>
            <w:tcBorders>
              <w:bottom w:val="single" w:sz="4" w:space="0" w:color="auto"/>
            </w:tcBorders>
          </w:tcPr>
          <w:p w14:paraId="7C9F42EE" w14:textId="58F138B2" w:rsidR="00ED4627" w:rsidRPr="007510C0" w:rsidRDefault="00ED4627" w:rsidP="000B3E2C">
            <w:pPr>
              <w:pStyle w:val="acctfourfigures"/>
              <w:tabs>
                <w:tab w:val="clear" w:pos="765"/>
              </w:tabs>
              <w:spacing w:line="240" w:lineRule="auto"/>
              <w:ind w:left="-117" w:right="-94" w:firstLine="11"/>
              <w:jc w:val="center"/>
              <w:rPr>
                <w:b/>
                <w:bCs/>
                <w:szCs w:val="22"/>
              </w:rPr>
            </w:pPr>
            <w:r>
              <w:rPr>
                <w:b/>
                <w:bCs/>
                <w:szCs w:val="22"/>
              </w:rPr>
              <w:t>f</w:t>
            </w:r>
            <w:r w:rsidRPr="007510C0">
              <w:rPr>
                <w:b/>
                <w:bCs/>
                <w:szCs w:val="22"/>
              </w:rPr>
              <w:t>inancial</w:t>
            </w:r>
            <w:r>
              <w:rPr>
                <w:b/>
                <w:bCs/>
                <w:szCs w:val="22"/>
              </w:rPr>
              <w:t xml:space="preserve"> </w:t>
            </w:r>
            <w:r w:rsidRPr="007510C0">
              <w:rPr>
                <w:b/>
                <w:bCs/>
                <w:szCs w:val="22"/>
              </w:rPr>
              <w:t>statements</w:t>
            </w:r>
          </w:p>
        </w:tc>
        <w:tc>
          <w:tcPr>
            <w:tcW w:w="236" w:type="dxa"/>
          </w:tcPr>
          <w:p w14:paraId="04D79289" w14:textId="77777777" w:rsidR="00ED4627" w:rsidRPr="007510C0" w:rsidRDefault="00ED4627" w:rsidP="001A2DC3">
            <w:pPr>
              <w:pStyle w:val="acctfourfigures"/>
              <w:tabs>
                <w:tab w:val="clear" w:pos="765"/>
              </w:tabs>
              <w:spacing w:line="240" w:lineRule="auto"/>
              <w:ind w:left="-117" w:right="-94"/>
              <w:jc w:val="center"/>
              <w:rPr>
                <w:szCs w:val="22"/>
              </w:rPr>
            </w:pPr>
          </w:p>
        </w:tc>
        <w:tc>
          <w:tcPr>
            <w:tcW w:w="1933" w:type="dxa"/>
            <w:tcBorders>
              <w:bottom w:val="single" w:sz="4" w:space="0" w:color="auto"/>
            </w:tcBorders>
          </w:tcPr>
          <w:p w14:paraId="5D1D3ECD" w14:textId="7F9AD52D" w:rsidR="00ED4627" w:rsidRPr="007510C0" w:rsidRDefault="00ED4627" w:rsidP="001A2DC3">
            <w:pPr>
              <w:pStyle w:val="acctfourfigures"/>
              <w:tabs>
                <w:tab w:val="clear" w:pos="765"/>
              </w:tabs>
              <w:spacing w:line="240" w:lineRule="auto"/>
              <w:ind w:left="-117" w:right="-94"/>
              <w:jc w:val="center"/>
              <w:rPr>
                <w:b/>
                <w:bCs/>
                <w:szCs w:val="22"/>
              </w:rPr>
            </w:pPr>
            <w:r w:rsidRPr="007510C0">
              <w:rPr>
                <w:b/>
                <w:bCs/>
                <w:szCs w:val="22"/>
              </w:rPr>
              <w:t>financial statements</w:t>
            </w:r>
          </w:p>
        </w:tc>
      </w:tr>
      <w:tr w:rsidR="00266679" w:rsidRPr="007510C0" w14:paraId="795C2E64" w14:textId="77777777" w:rsidTr="4CD1730B">
        <w:trPr>
          <w:cantSplit/>
          <w:trHeight w:hRule="exact" w:val="245"/>
        </w:trPr>
        <w:tc>
          <w:tcPr>
            <w:tcW w:w="4950" w:type="dxa"/>
          </w:tcPr>
          <w:p w14:paraId="14A6A78C" w14:textId="77777777" w:rsidR="00266679" w:rsidRPr="007510C0" w:rsidRDefault="00266679" w:rsidP="001A2DC3">
            <w:pPr>
              <w:spacing w:line="240" w:lineRule="atLeast"/>
              <w:ind w:left="-171" w:right="-108"/>
              <w:jc w:val="center"/>
              <w:rPr>
                <w:rFonts w:ascii="Times New Roman" w:hAnsi="Times New Roman" w:cs="Times New Roman"/>
                <w:i/>
                <w:iCs/>
                <w:sz w:val="22"/>
                <w:szCs w:val="22"/>
              </w:rPr>
            </w:pPr>
          </w:p>
        </w:tc>
        <w:tc>
          <w:tcPr>
            <w:tcW w:w="1962" w:type="dxa"/>
            <w:tcBorders>
              <w:top w:val="single" w:sz="4" w:space="0" w:color="auto"/>
            </w:tcBorders>
          </w:tcPr>
          <w:p w14:paraId="529B23E4" w14:textId="77777777" w:rsidR="00266679" w:rsidRDefault="00266679" w:rsidP="000B3E2C">
            <w:pPr>
              <w:pStyle w:val="acctfourfigures"/>
              <w:tabs>
                <w:tab w:val="clear" w:pos="765"/>
              </w:tabs>
              <w:spacing w:line="240" w:lineRule="auto"/>
              <w:ind w:left="-197" w:right="-94"/>
              <w:jc w:val="center"/>
              <w:rPr>
                <w:b/>
                <w:bCs/>
                <w:szCs w:val="22"/>
              </w:rPr>
            </w:pPr>
          </w:p>
        </w:tc>
        <w:tc>
          <w:tcPr>
            <w:tcW w:w="236" w:type="dxa"/>
          </w:tcPr>
          <w:p w14:paraId="24BCCB41" w14:textId="77777777" w:rsidR="00266679" w:rsidRPr="007510C0" w:rsidRDefault="00266679" w:rsidP="001A2DC3">
            <w:pPr>
              <w:pStyle w:val="acctfourfigures"/>
              <w:tabs>
                <w:tab w:val="clear" w:pos="765"/>
              </w:tabs>
              <w:spacing w:line="240" w:lineRule="auto"/>
              <w:ind w:left="-117" w:right="-94"/>
              <w:jc w:val="center"/>
              <w:rPr>
                <w:szCs w:val="22"/>
              </w:rPr>
            </w:pPr>
          </w:p>
        </w:tc>
        <w:tc>
          <w:tcPr>
            <w:tcW w:w="1933" w:type="dxa"/>
            <w:tcBorders>
              <w:top w:val="single" w:sz="4" w:space="0" w:color="auto"/>
            </w:tcBorders>
          </w:tcPr>
          <w:p w14:paraId="79CE45E4" w14:textId="77777777" w:rsidR="00266679" w:rsidRPr="007510C0" w:rsidRDefault="00266679" w:rsidP="001A2DC3">
            <w:pPr>
              <w:pStyle w:val="acctfourfigures"/>
              <w:tabs>
                <w:tab w:val="clear" w:pos="765"/>
              </w:tabs>
              <w:spacing w:line="240" w:lineRule="auto"/>
              <w:ind w:left="-117" w:right="-94"/>
              <w:jc w:val="center"/>
              <w:rPr>
                <w:b/>
                <w:bCs/>
                <w:szCs w:val="22"/>
              </w:rPr>
            </w:pPr>
          </w:p>
        </w:tc>
      </w:tr>
      <w:tr w:rsidR="00ED4627" w:rsidRPr="007510C0" w14:paraId="60ABBB83" w14:textId="77777777" w:rsidTr="4CD1730B">
        <w:trPr>
          <w:cantSplit/>
          <w:trHeight w:hRule="exact" w:val="245"/>
        </w:trPr>
        <w:tc>
          <w:tcPr>
            <w:tcW w:w="4950" w:type="dxa"/>
          </w:tcPr>
          <w:p w14:paraId="4FEC9CAA" w14:textId="546B3FB4" w:rsidR="00ED4627" w:rsidRPr="00546A87" w:rsidRDefault="00ED4627" w:rsidP="001A2DC3">
            <w:pPr>
              <w:spacing w:line="240" w:lineRule="atLeast"/>
              <w:ind w:left="-18" w:right="-108" w:firstLine="18"/>
              <w:rPr>
                <w:rFonts w:ascii="Times New Roman" w:hAnsi="Times New Roman" w:cs="Times New Roman"/>
                <w:b/>
                <w:bCs/>
                <w:i/>
                <w:iCs/>
                <w:sz w:val="22"/>
                <w:szCs w:val="22"/>
              </w:rPr>
            </w:pPr>
            <w:r w:rsidRPr="00546A87">
              <w:rPr>
                <w:rFonts w:ascii="Times New Roman" w:hAnsi="Times New Roman" w:cs="Times New Roman"/>
                <w:b/>
                <w:bCs/>
                <w:i/>
                <w:iCs/>
                <w:sz w:val="22"/>
                <w:szCs w:val="22"/>
              </w:rPr>
              <w:t xml:space="preserve">For the </w:t>
            </w:r>
            <w:r w:rsidR="00697E00">
              <w:rPr>
                <w:rFonts w:ascii="Times New Roman" w:hAnsi="Times New Roman" w:cs="Times New Roman"/>
                <w:b/>
                <w:bCs/>
                <w:i/>
                <w:iCs/>
                <w:sz w:val="22"/>
                <w:szCs w:val="22"/>
              </w:rPr>
              <w:t>three</w:t>
            </w:r>
            <w:r w:rsidRPr="00546A87">
              <w:rPr>
                <w:rFonts w:ascii="Times New Roman" w:hAnsi="Times New Roman" w:cs="Times New Roman"/>
                <w:b/>
                <w:bCs/>
                <w:i/>
                <w:iCs/>
                <w:sz w:val="22"/>
                <w:szCs w:val="22"/>
              </w:rPr>
              <w:t xml:space="preserve">-month period ended </w:t>
            </w:r>
            <w:r w:rsidR="00697E00">
              <w:rPr>
                <w:rFonts w:ascii="Times New Roman" w:hAnsi="Times New Roman" w:cs="Times New Roman"/>
                <w:b/>
                <w:bCs/>
                <w:i/>
                <w:iCs/>
                <w:sz w:val="22"/>
                <w:szCs w:val="22"/>
              </w:rPr>
              <w:t xml:space="preserve">31 March </w:t>
            </w:r>
            <w:r w:rsidR="00A856E1">
              <w:rPr>
                <w:rFonts w:ascii="Times New Roman" w:hAnsi="Times New Roman" w:cs="Times New Roman"/>
                <w:b/>
                <w:bCs/>
                <w:i/>
                <w:iCs/>
                <w:sz w:val="22"/>
                <w:szCs w:val="22"/>
              </w:rPr>
              <w:t>2026</w:t>
            </w:r>
          </w:p>
        </w:tc>
        <w:tc>
          <w:tcPr>
            <w:tcW w:w="1962" w:type="dxa"/>
          </w:tcPr>
          <w:p w14:paraId="73AA4274" w14:textId="77777777" w:rsidR="00ED4627" w:rsidRPr="007510C0" w:rsidRDefault="00ED4627" w:rsidP="000B3E2C">
            <w:pPr>
              <w:tabs>
                <w:tab w:val="decimal" w:pos="1015"/>
              </w:tabs>
              <w:spacing w:line="240" w:lineRule="atLeast"/>
              <w:ind w:left="-196" w:right="-108"/>
              <w:rPr>
                <w:rFonts w:ascii="Times New Roman" w:hAnsi="Times New Roman" w:cs="Times New Roman"/>
                <w:sz w:val="22"/>
                <w:szCs w:val="22"/>
              </w:rPr>
            </w:pPr>
          </w:p>
        </w:tc>
        <w:tc>
          <w:tcPr>
            <w:tcW w:w="236" w:type="dxa"/>
          </w:tcPr>
          <w:p w14:paraId="65C452C0" w14:textId="77777777" w:rsidR="00ED4627" w:rsidRPr="007510C0" w:rsidRDefault="00ED4627" w:rsidP="001A2DC3">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3FCE1941" w14:textId="0EAE6BC1" w:rsidR="00ED4627" w:rsidRPr="007510C0" w:rsidRDefault="00ED4627" w:rsidP="001A2DC3">
            <w:pPr>
              <w:tabs>
                <w:tab w:val="decimal" w:pos="1188"/>
              </w:tabs>
              <w:spacing w:line="240" w:lineRule="atLeast"/>
              <w:ind w:left="-108" w:right="-108"/>
              <w:rPr>
                <w:rFonts w:ascii="Times New Roman" w:hAnsi="Times New Roman" w:cs="Times New Roman"/>
                <w:sz w:val="22"/>
                <w:szCs w:val="22"/>
              </w:rPr>
            </w:pPr>
          </w:p>
        </w:tc>
      </w:tr>
      <w:tr w:rsidR="00790A0A" w:rsidRPr="007510C0" w14:paraId="4861CA17" w14:textId="77777777" w:rsidTr="4CD1730B">
        <w:trPr>
          <w:cantSplit/>
          <w:trHeight w:hRule="exact" w:val="245"/>
        </w:trPr>
        <w:tc>
          <w:tcPr>
            <w:tcW w:w="4950" w:type="dxa"/>
          </w:tcPr>
          <w:p w14:paraId="24841792" w14:textId="4FAFEDDC" w:rsidR="00790A0A" w:rsidRPr="0085123B" w:rsidRDefault="00790A0A" w:rsidP="00790A0A">
            <w:pPr>
              <w:spacing w:line="240" w:lineRule="atLeast"/>
              <w:ind w:left="-18" w:right="-108" w:firstLine="18"/>
              <w:rPr>
                <w:rFonts w:ascii="Times New Roman" w:hAnsi="Times New Roman"/>
                <w:sz w:val="22"/>
              </w:rPr>
            </w:pPr>
            <w:r w:rsidRPr="0085123B">
              <w:rPr>
                <w:rFonts w:ascii="Times New Roman" w:hAnsi="Times New Roman"/>
                <w:sz w:val="22"/>
              </w:rPr>
              <w:t xml:space="preserve">Acquisition </w:t>
            </w:r>
            <w:r>
              <w:rPr>
                <w:rFonts w:ascii="Times New Roman" w:hAnsi="Times New Roman"/>
                <w:sz w:val="22"/>
              </w:rPr>
              <w:t>-</w:t>
            </w:r>
            <w:r w:rsidRPr="0085123B">
              <w:rPr>
                <w:rFonts w:ascii="Times New Roman" w:hAnsi="Times New Roman"/>
                <w:sz w:val="22"/>
              </w:rPr>
              <w:t xml:space="preserve"> at cost</w:t>
            </w:r>
          </w:p>
        </w:tc>
        <w:tc>
          <w:tcPr>
            <w:tcW w:w="1962" w:type="dxa"/>
          </w:tcPr>
          <w:p w14:paraId="7378DFB1" w14:textId="6D70CEBB" w:rsidR="00790A0A" w:rsidRPr="00AB0458" w:rsidRDefault="00C503C5" w:rsidP="00790A0A">
            <w:pPr>
              <w:tabs>
                <w:tab w:val="decimal" w:pos="1704"/>
              </w:tabs>
              <w:spacing w:line="240" w:lineRule="atLeast"/>
              <w:ind w:left="-108" w:right="-108"/>
              <w:rPr>
                <w:rFonts w:ascii="Times New Roman" w:hAnsi="Times New Roman" w:cs="Times New Roman"/>
                <w:sz w:val="22"/>
                <w:szCs w:val="22"/>
              </w:rPr>
            </w:pPr>
            <w:r>
              <w:rPr>
                <w:rFonts w:ascii="Times New Roman" w:hAnsi="Times New Roman" w:cs="Times New Roman"/>
                <w:sz w:val="22"/>
                <w:szCs w:val="22"/>
              </w:rPr>
              <w:t>2,983</w:t>
            </w:r>
          </w:p>
        </w:tc>
        <w:tc>
          <w:tcPr>
            <w:tcW w:w="236" w:type="dxa"/>
          </w:tcPr>
          <w:p w14:paraId="7F2A6CBA"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199A1D46" w14:textId="3517E79B" w:rsidR="00790A0A" w:rsidRPr="00AB0458" w:rsidRDefault="00AB0458" w:rsidP="00790A0A">
            <w:pPr>
              <w:tabs>
                <w:tab w:val="decimal" w:pos="1668"/>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102</w:t>
            </w:r>
          </w:p>
        </w:tc>
      </w:tr>
      <w:tr w:rsidR="00790A0A" w:rsidRPr="007510C0" w14:paraId="7CF85738" w14:textId="77777777" w:rsidTr="4CD1730B">
        <w:trPr>
          <w:cantSplit/>
          <w:trHeight w:hRule="exact" w:val="245"/>
        </w:trPr>
        <w:tc>
          <w:tcPr>
            <w:tcW w:w="4950" w:type="dxa"/>
          </w:tcPr>
          <w:p w14:paraId="15774C71" w14:textId="58129E6D" w:rsidR="00790A0A" w:rsidRPr="0085123B" w:rsidRDefault="00790A0A" w:rsidP="00790A0A">
            <w:pPr>
              <w:spacing w:line="240" w:lineRule="atLeast"/>
              <w:ind w:left="-18" w:right="-108" w:firstLine="18"/>
              <w:rPr>
                <w:rFonts w:ascii="Times New Roman" w:hAnsi="Times New Roman"/>
                <w:sz w:val="22"/>
              </w:rPr>
            </w:pPr>
            <w:r>
              <w:rPr>
                <w:rFonts w:ascii="Times New Roman" w:hAnsi="Times New Roman"/>
                <w:sz w:val="22"/>
              </w:rPr>
              <w:t>Borrowing cost</w:t>
            </w:r>
          </w:p>
        </w:tc>
        <w:tc>
          <w:tcPr>
            <w:tcW w:w="1962" w:type="dxa"/>
          </w:tcPr>
          <w:p w14:paraId="1CBC36BD" w14:textId="1E8FE3B4" w:rsidR="00790A0A" w:rsidRPr="00AB0458" w:rsidRDefault="00AB0458" w:rsidP="00790A0A">
            <w:pPr>
              <w:tabs>
                <w:tab w:val="decimal" w:pos="1704"/>
              </w:tabs>
              <w:spacing w:line="240" w:lineRule="atLeast"/>
              <w:ind w:left="-108" w:right="-108"/>
              <w:rPr>
                <w:rFonts w:ascii="Times New Roman" w:hAnsi="Times New Roman" w:cs="Times New Roman"/>
                <w:sz w:val="22"/>
                <w:szCs w:val="22"/>
              </w:rPr>
            </w:pPr>
            <w:r w:rsidRPr="00AB0458">
              <w:rPr>
                <w:rFonts w:ascii="Times New Roman" w:hAnsi="Times New Roman" w:cs="Times New Roman"/>
                <w:sz w:val="22"/>
                <w:szCs w:val="22"/>
              </w:rPr>
              <w:t>45</w:t>
            </w:r>
          </w:p>
        </w:tc>
        <w:tc>
          <w:tcPr>
            <w:tcW w:w="236" w:type="dxa"/>
          </w:tcPr>
          <w:p w14:paraId="7B8CA029"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5CE94B3D" w14:textId="711CFBB3" w:rsidR="00790A0A" w:rsidRPr="00AB0458" w:rsidRDefault="00AB0458" w:rsidP="00790A0A">
            <w:pPr>
              <w:tabs>
                <w:tab w:val="decimal" w:pos="1668"/>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1</w:t>
            </w:r>
          </w:p>
        </w:tc>
      </w:tr>
      <w:tr w:rsidR="00790A0A" w:rsidRPr="007510C0" w14:paraId="4A1BD0F5" w14:textId="77777777" w:rsidTr="4CD1730B">
        <w:trPr>
          <w:cantSplit/>
          <w:trHeight w:hRule="exact" w:val="245"/>
        </w:trPr>
        <w:tc>
          <w:tcPr>
            <w:tcW w:w="4950" w:type="dxa"/>
          </w:tcPr>
          <w:p w14:paraId="59DFE3A4" w14:textId="3A588C56" w:rsidR="00790A0A" w:rsidRPr="007510C0" w:rsidRDefault="00790A0A" w:rsidP="00790A0A">
            <w:pPr>
              <w:spacing w:line="240" w:lineRule="atLeast"/>
              <w:ind w:left="-18" w:right="-108" w:firstLine="18"/>
              <w:rPr>
                <w:rFonts w:ascii="Times New Roman" w:hAnsi="Times New Roman" w:cs="Times New Roman"/>
                <w:sz w:val="22"/>
                <w:szCs w:val="22"/>
              </w:rPr>
            </w:pPr>
            <w:r w:rsidRPr="002059C6">
              <w:rPr>
                <w:rFonts w:ascii="Times New Roman" w:hAnsi="Times New Roman" w:cs="Times New Roman"/>
                <w:sz w:val="22"/>
                <w:szCs w:val="22"/>
              </w:rPr>
              <w:t>Disposals</w:t>
            </w:r>
            <w:r>
              <w:rPr>
                <w:rFonts w:ascii="Times New Roman" w:hAnsi="Times New Roman" w:cs="Times New Roman"/>
                <w:sz w:val="22"/>
                <w:szCs w:val="22"/>
              </w:rPr>
              <w:t xml:space="preserve"> </w:t>
            </w:r>
            <w:r w:rsidRPr="00A01552">
              <w:rPr>
                <w:rFonts w:ascii="Times New Roman" w:hAnsi="Times New Roman" w:cs="Times New Roman"/>
                <w:sz w:val="22"/>
                <w:szCs w:val="22"/>
              </w:rPr>
              <w:t xml:space="preserve">- </w:t>
            </w:r>
            <w:proofErr w:type="gramStart"/>
            <w:r w:rsidRPr="00A01552">
              <w:rPr>
                <w:rFonts w:ascii="Times New Roman" w:hAnsi="Times New Roman" w:cs="Times New Roman"/>
                <w:sz w:val="22"/>
                <w:szCs w:val="22"/>
              </w:rPr>
              <w:t>net book</w:t>
            </w:r>
            <w:proofErr w:type="gramEnd"/>
            <w:r w:rsidRPr="00A01552">
              <w:rPr>
                <w:rFonts w:ascii="Times New Roman" w:hAnsi="Times New Roman" w:cs="Times New Roman"/>
                <w:sz w:val="22"/>
                <w:szCs w:val="22"/>
              </w:rPr>
              <w:t xml:space="preserve"> value</w:t>
            </w:r>
          </w:p>
        </w:tc>
        <w:tc>
          <w:tcPr>
            <w:tcW w:w="1962" w:type="dxa"/>
          </w:tcPr>
          <w:p w14:paraId="42B5FB54" w14:textId="59A537B3" w:rsidR="00790A0A" w:rsidRPr="00AB0458" w:rsidRDefault="00C503C5" w:rsidP="00790A0A">
            <w:pPr>
              <w:tabs>
                <w:tab w:val="decimal" w:pos="1686"/>
              </w:tabs>
              <w:spacing w:line="240" w:lineRule="atLeast"/>
              <w:ind w:left="-121" w:right="-98"/>
              <w:rPr>
                <w:rFonts w:ascii="Times New Roman" w:hAnsi="Times New Roman" w:cs="Times New Roman"/>
                <w:sz w:val="22"/>
                <w:szCs w:val="22"/>
              </w:rPr>
            </w:pPr>
            <w:r>
              <w:rPr>
                <w:rFonts w:ascii="Times New Roman" w:hAnsi="Times New Roman" w:cs="Times New Roman"/>
                <w:sz w:val="22"/>
                <w:szCs w:val="22"/>
              </w:rPr>
              <w:t>(292)</w:t>
            </w:r>
          </w:p>
        </w:tc>
        <w:tc>
          <w:tcPr>
            <w:tcW w:w="236" w:type="dxa"/>
          </w:tcPr>
          <w:p w14:paraId="5A77B0BD"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3CC419BA" w14:textId="7FF0EC6C" w:rsidR="00790A0A" w:rsidRPr="00AB0458" w:rsidRDefault="00AB0458" w:rsidP="00790A0A">
            <w:pPr>
              <w:tabs>
                <w:tab w:val="decimal" w:pos="1659"/>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w:t>
            </w:r>
          </w:p>
        </w:tc>
      </w:tr>
      <w:tr w:rsidR="00790A0A" w:rsidRPr="007510C0" w14:paraId="1872F4A7" w14:textId="77777777" w:rsidTr="4CD1730B">
        <w:trPr>
          <w:cantSplit/>
          <w:trHeight w:hRule="exact" w:val="245"/>
        </w:trPr>
        <w:tc>
          <w:tcPr>
            <w:tcW w:w="4950" w:type="dxa"/>
          </w:tcPr>
          <w:p w14:paraId="351B218E" w14:textId="1EEB494A" w:rsidR="00790A0A" w:rsidRPr="002059C6" w:rsidRDefault="00790A0A" w:rsidP="00790A0A">
            <w:pPr>
              <w:spacing w:line="240" w:lineRule="atLeast"/>
              <w:ind w:left="-18" w:right="-108" w:firstLine="18"/>
              <w:rPr>
                <w:rFonts w:ascii="Times New Roman" w:hAnsi="Times New Roman" w:cs="Times New Roman"/>
                <w:sz w:val="22"/>
                <w:szCs w:val="22"/>
              </w:rPr>
            </w:pPr>
            <w:r>
              <w:rPr>
                <w:rFonts w:ascii="Times New Roman" w:hAnsi="Times New Roman" w:cs="Times New Roman"/>
                <w:sz w:val="22"/>
                <w:szCs w:val="22"/>
              </w:rPr>
              <w:t>Transfer - net book value</w:t>
            </w:r>
          </w:p>
        </w:tc>
        <w:tc>
          <w:tcPr>
            <w:tcW w:w="1962" w:type="dxa"/>
          </w:tcPr>
          <w:p w14:paraId="6CE30A1E" w14:textId="6345C9CC" w:rsidR="00790A0A" w:rsidRPr="00AB0458" w:rsidRDefault="00AB0458" w:rsidP="00790A0A">
            <w:pPr>
              <w:tabs>
                <w:tab w:val="decimal" w:pos="1686"/>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11</w:t>
            </w:r>
          </w:p>
        </w:tc>
        <w:tc>
          <w:tcPr>
            <w:tcW w:w="236" w:type="dxa"/>
          </w:tcPr>
          <w:p w14:paraId="5D081051"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1966D12A" w14:textId="58AAE8BD" w:rsidR="00790A0A" w:rsidRPr="00AB0458" w:rsidRDefault="00AB0458" w:rsidP="00790A0A">
            <w:pPr>
              <w:tabs>
                <w:tab w:val="decimal" w:pos="1659"/>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w:t>
            </w:r>
          </w:p>
        </w:tc>
      </w:tr>
      <w:tr w:rsidR="00790A0A" w:rsidRPr="007510C0" w14:paraId="72FF9B7E" w14:textId="77777777" w:rsidTr="4CD1730B">
        <w:trPr>
          <w:cantSplit/>
          <w:trHeight w:hRule="exact" w:val="274"/>
        </w:trPr>
        <w:tc>
          <w:tcPr>
            <w:tcW w:w="4950" w:type="dxa"/>
          </w:tcPr>
          <w:p w14:paraId="31CF3211" w14:textId="7DAFF579" w:rsidR="00790A0A" w:rsidRDefault="00ED4DEF" w:rsidP="007611B3">
            <w:pPr>
              <w:spacing w:line="240" w:lineRule="atLeast"/>
              <w:ind w:left="-18" w:right="-108" w:firstLine="18"/>
              <w:rPr>
                <w:rFonts w:ascii="Times New Roman" w:hAnsi="Times New Roman" w:cs="Times New Roman"/>
                <w:sz w:val="22"/>
                <w:szCs w:val="22"/>
                <w:bdr w:val="none" w:sz="0" w:space="0" w:color="auto" w:frame="1"/>
              </w:rPr>
            </w:pPr>
            <w:r w:rsidRPr="00ED4DEF">
              <w:rPr>
                <w:rFonts w:ascii="Times New Roman" w:hAnsi="Times New Roman" w:cs="Times New Roman"/>
                <w:sz w:val="22"/>
                <w:szCs w:val="22"/>
              </w:rPr>
              <w:t>Reversal of impairment loss</w:t>
            </w:r>
          </w:p>
        </w:tc>
        <w:tc>
          <w:tcPr>
            <w:tcW w:w="1962" w:type="dxa"/>
          </w:tcPr>
          <w:p w14:paraId="74C095DB" w14:textId="5B11600D" w:rsidR="00790A0A" w:rsidRPr="00AB0458" w:rsidRDefault="00AB0458" w:rsidP="00790A0A">
            <w:pPr>
              <w:tabs>
                <w:tab w:val="decimal" w:pos="1686"/>
              </w:tabs>
              <w:spacing w:line="240" w:lineRule="atLeast"/>
              <w:ind w:left="-108" w:right="-108"/>
              <w:rPr>
                <w:rFonts w:ascii="Times New Roman" w:hAnsi="Times New Roman" w:cs="Times New Roman"/>
                <w:sz w:val="22"/>
                <w:szCs w:val="22"/>
              </w:rPr>
            </w:pPr>
            <w:r w:rsidRPr="00AB0458">
              <w:rPr>
                <w:rFonts w:ascii="Times New Roman" w:hAnsi="Times New Roman" w:cs="Times New Roman"/>
                <w:sz w:val="22"/>
                <w:szCs w:val="22"/>
              </w:rPr>
              <w:t>42</w:t>
            </w:r>
          </w:p>
        </w:tc>
        <w:tc>
          <w:tcPr>
            <w:tcW w:w="236" w:type="dxa"/>
          </w:tcPr>
          <w:p w14:paraId="1B41F10A"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4BC8D77C" w14:textId="7A85139D" w:rsidR="00790A0A" w:rsidRPr="00AB0458" w:rsidRDefault="00AB0458" w:rsidP="00790A0A">
            <w:pPr>
              <w:tabs>
                <w:tab w:val="decimal" w:pos="1659"/>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30</w:t>
            </w:r>
          </w:p>
        </w:tc>
      </w:tr>
      <w:tr w:rsidR="00790A0A" w:rsidRPr="007510C0" w14:paraId="6D5438B4" w14:textId="77777777" w:rsidTr="4CD1730B">
        <w:trPr>
          <w:cantSplit/>
          <w:trHeight w:hRule="exact" w:val="274"/>
        </w:trPr>
        <w:tc>
          <w:tcPr>
            <w:tcW w:w="4950" w:type="dxa"/>
          </w:tcPr>
          <w:p w14:paraId="7E2F0B8C" w14:textId="370E056F" w:rsidR="00790A0A" w:rsidRDefault="00790A0A" w:rsidP="007611B3">
            <w:pPr>
              <w:spacing w:line="240" w:lineRule="atLeast"/>
              <w:ind w:left="-18" w:right="-108" w:firstLine="18"/>
              <w:rPr>
                <w:rFonts w:ascii="Times New Roman" w:hAnsi="Times New Roman" w:cs="Times New Roman"/>
                <w:sz w:val="22"/>
                <w:szCs w:val="22"/>
              </w:rPr>
            </w:pPr>
            <w:r>
              <w:rPr>
                <w:rFonts w:ascii="Times New Roman" w:hAnsi="Times New Roman" w:cs="Times New Roman"/>
                <w:sz w:val="22"/>
                <w:szCs w:val="22"/>
              </w:rPr>
              <w:t>Impact from hyperinflation</w:t>
            </w:r>
          </w:p>
        </w:tc>
        <w:tc>
          <w:tcPr>
            <w:tcW w:w="1962" w:type="dxa"/>
          </w:tcPr>
          <w:p w14:paraId="6DDB005A" w14:textId="4CA21712" w:rsidR="00790A0A" w:rsidRPr="00AB0458" w:rsidRDefault="00AB0458" w:rsidP="00790A0A">
            <w:pPr>
              <w:tabs>
                <w:tab w:val="decimal" w:pos="1686"/>
              </w:tabs>
              <w:spacing w:line="240" w:lineRule="atLeast"/>
              <w:ind w:left="-108" w:right="-108"/>
              <w:rPr>
                <w:rFonts w:ascii="Times New Roman" w:hAnsi="Times New Roman" w:cs="Times New Roman"/>
                <w:sz w:val="22"/>
                <w:szCs w:val="22"/>
              </w:rPr>
            </w:pPr>
            <w:r w:rsidRPr="00AB0458">
              <w:rPr>
                <w:rFonts w:ascii="Times New Roman" w:hAnsi="Times New Roman" w:cs="Times New Roman"/>
                <w:sz w:val="22"/>
                <w:szCs w:val="22"/>
              </w:rPr>
              <w:t>325</w:t>
            </w:r>
          </w:p>
        </w:tc>
        <w:tc>
          <w:tcPr>
            <w:tcW w:w="236" w:type="dxa"/>
          </w:tcPr>
          <w:p w14:paraId="05A97EB3" w14:textId="77777777" w:rsidR="00790A0A" w:rsidRPr="00AB0458" w:rsidRDefault="00790A0A" w:rsidP="00790A0A">
            <w:pPr>
              <w:tabs>
                <w:tab w:val="decimal" w:pos="972"/>
                <w:tab w:val="decimal" w:pos="1087"/>
              </w:tabs>
              <w:spacing w:line="240" w:lineRule="atLeast"/>
              <w:ind w:left="-108" w:right="-108"/>
              <w:rPr>
                <w:rFonts w:ascii="Times New Roman" w:hAnsi="Times New Roman" w:cs="Times New Roman"/>
                <w:sz w:val="22"/>
                <w:szCs w:val="22"/>
              </w:rPr>
            </w:pPr>
          </w:p>
        </w:tc>
        <w:tc>
          <w:tcPr>
            <w:tcW w:w="1933" w:type="dxa"/>
          </w:tcPr>
          <w:p w14:paraId="526E5232" w14:textId="5E4E7761" w:rsidR="00790A0A" w:rsidRPr="00AB0458" w:rsidRDefault="00AB0458" w:rsidP="00790A0A">
            <w:pPr>
              <w:tabs>
                <w:tab w:val="decimal" w:pos="1659"/>
              </w:tabs>
              <w:spacing w:line="240" w:lineRule="atLeast"/>
              <w:ind w:left="-121" w:right="-98"/>
              <w:rPr>
                <w:rFonts w:ascii="Times New Roman" w:hAnsi="Times New Roman" w:cs="Times New Roman"/>
                <w:sz w:val="22"/>
                <w:szCs w:val="22"/>
              </w:rPr>
            </w:pPr>
            <w:r w:rsidRPr="00AB0458">
              <w:rPr>
                <w:rFonts w:ascii="Times New Roman" w:hAnsi="Times New Roman" w:cs="Times New Roman"/>
                <w:sz w:val="22"/>
                <w:szCs w:val="22"/>
              </w:rPr>
              <w:t>-</w:t>
            </w:r>
          </w:p>
        </w:tc>
      </w:tr>
    </w:tbl>
    <w:p w14:paraId="64633DF4" w14:textId="6B7501D8" w:rsidR="00E3272E" w:rsidRDefault="00EF126D" w:rsidP="00EF126D">
      <w:pPr>
        <w:rPr>
          <w:rFonts w:ascii="Times New Roman" w:hAnsi="Times New Roman" w:cs="Times New Roman"/>
          <w:sz w:val="22"/>
          <w:szCs w:val="22"/>
        </w:rPr>
      </w:pPr>
      <w:r>
        <w:rPr>
          <w:rFonts w:ascii="Times New Roman" w:hAnsi="Times New Roman" w:cs="Times New Roman"/>
          <w:sz w:val="22"/>
          <w:szCs w:val="22"/>
        </w:rPr>
        <w:t xml:space="preserve">           </w:t>
      </w:r>
    </w:p>
    <w:p w14:paraId="02D49A1B" w14:textId="77777777" w:rsidR="00E3272E" w:rsidRDefault="00E3272E">
      <w:pPr>
        <w:rPr>
          <w:rFonts w:ascii="Times New Roman" w:hAnsi="Times New Roman" w:cs="Times New Roman"/>
          <w:sz w:val="22"/>
          <w:szCs w:val="22"/>
        </w:rPr>
      </w:pPr>
      <w:r>
        <w:rPr>
          <w:rFonts w:ascii="Times New Roman" w:hAnsi="Times New Roman" w:cs="Times New Roman"/>
          <w:sz w:val="22"/>
          <w:szCs w:val="22"/>
        </w:rPr>
        <w:br w:type="page"/>
      </w:r>
    </w:p>
    <w:p w14:paraId="518E79B6" w14:textId="606BE9B2" w:rsidR="00EB12BA" w:rsidRPr="003351D7" w:rsidRDefault="00022029" w:rsidP="007E4EFD">
      <w:pPr>
        <w:pStyle w:val="Heading1"/>
        <w:numPr>
          <w:ilvl w:val="0"/>
          <w:numId w:val="32"/>
        </w:numPr>
        <w:ind w:left="540" w:hanging="540"/>
        <w:rPr>
          <w:rFonts w:ascii="Times New Roman" w:hAnsi="Times New Roman" w:cs="Times New Roman"/>
          <w:sz w:val="24"/>
          <w:szCs w:val="24"/>
        </w:rPr>
      </w:pPr>
      <w:r>
        <w:rPr>
          <w:rFonts w:ascii="Times New Roman" w:hAnsi="Times New Roman"/>
          <w:sz w:val="24"/>
          <w:szCs w:val="30"/>
        </w:rPr>
        <w:lastRenderedPageBreak/>
        <w:t>Debentures</w:t>
      </w:r>
    </w:p>
    <w:p w14:paraId="5B5B0151" w14:textId="77777777" w:rsidR="00EB12BA" w:rsidRPr="004A3CEA" w:rsidRDefault="00EB12BA" w:rsidP="002031CA">
      <w:pPr>
        <w:rPr>
          <w:rFonts w:ascii="Times New Roman" w:hAnsi="Times New Roman" w:cs="Times New Roman"/>
          <w:sz w:val="22"/>
          <w:szCs w:val="22"/>
        </w:rPr>
      </w:pPr>
    </w:p>
    <w:p w14:paraId="74F16EA0" w14:textId="4BE2B19F" w:rsidR="007751F1" w:rsidRPr="00E603A4" w:rsidRDefault="00790A0A" w:rsidP="000B3E2C">
      <w:pPr>
        <w:ind w:left="540" w:right="18"/>
        <w:jc w:val="both"/>
        <w:rPr>
          <w:rFonts w:ascii="Times New Roman" w:hAnsi="Times New Roman" w:cs="Times New Roman"/>
          <w:spacing w:val="-2"/>
          <w:sz w:val="22"/>
          <w:szCs w:val="22"/>
        </w:rPr>
      </w:pPr>
      <w:r w:rsidRPr="00E603A4">
        <w:rPr>
          <w:rFonts w:ascii="Times New Roman" w:hAnsi="Times New Roman" w:cs="Times New Roman"/>
          <w:spacing w:val="-2"/>
          <w:sz w:val="22"/>
          <w:szCs w:val="22"/>
        </w:rPr>
        <w:t xml:space="preserve">During the three-month period ended 31 March </w:t>
      </w:r>
      <w:r w:rsidR="00A856E1" w:rsidRPr="00E603A4">
        <w:rPr>
          <w:rFonts w:ascii="Times New Roman" w:hAnsi="Times New Roman" w:cs="Times New Roman"/>
          <w:spacing w:val="-2"/>
          <w:sz w:val="22"/>
          <w:szCs w:val="22"/>
        </w:rPr>
        <w:t>2026</w:t>
      </w:r>
      <w:r w:rsidR="007751F1" w:rsidRPr="00E603A4">
        <w:rPr>
          <w:rFonts w:ascii="Times New Roman" w:hAnsi="Times New Roman" w:cs="Times New Roman"/>
          <w:spacing w:val="-2"/>
          <w:sz w:val="22"/>
          <w:szCs w:val="22"/>
        </w:rPr>
        <w:t xml:space="preserve">, </w:t>
      </w:r>
      <w:r w:rsidR="00FA5E7F" w:rsidRPr="00E603A4">
        <w:rPr>
          <w:rFonts w:ascii="Times New Roman" w:hAnsi="Times New Roman" w:cs="Times New Roman"/>
          <w:spacing w:val="-2"/>
          <w:sz w:val="22"/>
          <w:szCs w:val="22"/>
        </w:rPr>
        <w:t>the Company</w:t>
      </w:r>
      <w:r w:rsidR="008D6DDE" w:rsidRPr="00E603A4">
        <w:rPr>
          <w:rFonts w:ascii="Times New Roman" w:hAnsi="Times New Roman" w:cs="Times New Roman"/>
          <w:spacing w:val="-2"/>
          <w:sz w:val="22"/>
          <w:szCs w:val="22"/>
        </w:rPr>
        <w:t xml:space="preserve"> </w:t>
      </w:r>
      <w:r w:rsidR="00140711" w:rsidRPr="00E603A4">
        <w:rPr>
          <w:rFonts w:ascii="Times New Roman" w:hAnsi="Times New Roman" w:cs="Times New Roman"/>
          <w:spacing w:val="-2"/>
          <w:sz w:val="22"/>
          <w:szCs w:val="22"/>
        </w:rPr>
        <w:t>issued unsubordinated</w:t>
      </w:r>
      <w:r w:rsidR="00043DBC" w:rsidRPr="00E603A4">
        <w:rPr>
          <w:rFonts w:ascii="Times New Roman" w:hAnsi="Times New Roman" w:cs="Times New Roman"/>
          <w:spacing w:val="-2"/>
          <w:sz w:val="22"/>
          <w:szCs w:val="22"/>
        </w:rPr>
        <w:t>,</w:t>
      </w:r>
      <w:r w:rsidR="00140711" w:rsidRPr="00E603A4">
        <w:rPr>
          <w:rFonts w:ascii="Times New Roman" w:hAnsi="Times New Roman" w:cs="Times New Roman"/>
          <w:spacing w:val="-2"/>
          <w:sz w:val="22"/>
          <w:szCs w:val="22"/>
        </w:rPr>
        <w:t xml:space="preserve"> unsecured debentures</w:t>
      </w:r>
      <w:r w:rsidR="00511B77" w:rsidRPr="00E603A4">
        <w:rPr>
          <w:rFonts w:ascii="Times New Roman" w:hAnsi="Times New Roman" w:cs="Times New Roman"/>
          <w:spacing w:val="-2"/>
          <w:sz w:val="22"/>
          <w:szCs w:val="22"/>
        </w:rPr>
        <w:t>,</w:t>
      </w:r>
      <w:r w:rsidR="00140711" w:rsidRPr="00E603A4">
        <w:rPr>
          <w:rFonts w:ascii="Times New Roman" w:hAnsi="Times New Roman" w:cs="Times New Roman"/>
          <w:spacing w:val="-2"/>
          <w:sz w:val="22"/>
          <w:szCs w:val="22"/>
        </w:rPr>
        <w:t xml:space="preserve"> in registered name and with debenture holder representative </w:t>
      </w:r>
      <w:r w:rsidR="007751F1" w:rsidRPr="00E603A4">
        <w:rPr>
          <w:rFonts w:ascii="Times New Roman" w:hAnsi="Times New Roman" w:cs="Times New Roman"/>
          <w:spacing w:val="-2"/>
          <w:sz w:val="22"/>
          <w:szCs w:val="22"/>
        </w:rPr>
        <w:t>as follows:</w:t>
      </w:r>
    </w:p>
    <w:p w14:paraId="6D2DF545" w14:textId="77777777" w:rsidR="007751F1" w:rsidRPr="004A3CEA" w:rsidRDefault="007751F1" w:rsidP="007751F1">
      <w:pPr>
        <w:ind w:left="540" w:right="-115"/>
        <w:jc w:val="both"/>
        <w:rPr>
          <w:rFonts w:ascii="Times New Roman" w:hAnsi="Times New Roman" w:cs="Times New Roman"/>
          <w:sz w:val="22"/>
          <w:szCs w:val="22"/>
        </w:rPr>
      </w:pPr>
    </w:p>
    <w:tbl>
      <w:tblPr>
        <w:tblW w:w="9002" w:type="dxa"/>
        <w:tblInd w:w="540" w:type="dxa"/>
        <w:tblLayout w:type="fixed"/>
        <w:tblLook w:val="01E0" w:firstRow="1" w:lastRow="1" w:firstColumn="1" w:lastColumn="1" w:noHBand="0" w:noVBand="0"/>
      </w:tblPr>
      <w:tblGrid>
        <w:gridCol w:w="1080"/>
        <w:gridCol w:w="236"/>
        <w:gridCol w:w="1474"/>
        <w:gridCol w:w="236"/>
        <w:gridCol w:w="1204"/>
        <w:gridCol w:w="240"/>
        <w:gridCol w:w="1200"/>
        <w:gridCol w:w="236"/>
        <w:gridCol w:w="1384"/>
        <w:gridCol w:w="270"/>
        <w:gridCol w:w="1442"/>
      </w:tblGrid>
      <w:tr w:rsidR="006D29BE" w:rsidRPr="00E603A4" w14:paraId="5B0FD153" w14:textId="77777777" w:rsidTr="00E603A4">
        <w:trPr>
          <w:trHeight w:hRule="exact" w:val="281"/>
        </w:trPr>
        <w:tc>
          <w:tcPr>
            <w:tcW w:w="1080" w:type="dxa"/>
            <w:vAlign w:val="center"/>
          </w:tcPr>
          <w:p w14:paraId="17274FBB" w14:textId="77777777" w:rsidR="006D29BE" w:rsidRPr="00E603A4" w:rsidRDefault="006D29BE" w:rsidP="009A4BC7">
            <w:pPr>
              <w:pStyle w:val="a0"/>
              <w:tabs>
                <w:tab w:val="clear" w:pos="1080"/>
              </w:tabs>
              <w:ind w:left="-17"/>
              <w:jc w:val="center"/>
              <w:rPr>
                <w:rFonts w:ascii="Times New Roman" w:hAnsi="Times New Roman" w:cs="Times New Roman"/>
                <w:b w:val="0"/>
                <w:sz w:val="22"/>
                <w:szCs w:val="22"/>
                <w:cs/>
              </w:rPr>
            </w:pPr>
          </w:p>
        </w:tc>
        <w:tc>
          <w:tcPr>
            <w:tcW w:w="236" w:type="dxa"/>
            <w:vAlign w:val="center"/>
          </w:tcPr>
          <w:p w14:paraId="5A2A6F8E" w14:textId="77777777" w:rsidR="006D29BE" w:rsidRPr="00E603A4" w:rsidRDefault="006D29BE" w:rsidP="009A4BC7">
            <w:pPr>
              <w:tabs>
                <w:tab w:val="decimal" w:pos="779"/>
              </w:tabs>
              <w:ind w:left="-130" w:right="-115"/>
              <w:rPr>
                <w:rFonts w:ascii="Times New Roman" w:hAnsi="Times New Roman" w:cs="Times New Roman"/>
                <w:sz w:val="22"/>
                <w:szCs w:val="22"/>
              </w:rPr>
            </w:pPr>
          </w:p>
        </w:tc>
        <w:tc>
          <w:tcPr>
            <w:tcW w:w="1474" w:type="dxa"/>
            <w:vAlign w:val="center"/>
          </w:tcPr>
          <w:p w14:paraId="29068463" w14:textId="77777777" w:rsidR="006D29BE" w:rsidRPr="00E603A4" w:rsidRDefault="006D29BE" w:rsidP="009A4BC7">
            <w:pPr>
              <w:tabs>
                <w:tab w:val="decimal" w:pos="779"/>
              </w:tabs>
              <w:ind w:left="-130" w:right="-115"/>
              <w:jc w:val="center"/>
              <w:rPr>
                <w:rFonts w:ascii="Times New Roman" w:hAnsi="Times New Roman" w:cs="Times New Roman"/>
                <w:sz w:val="22"/>
                <w:szCs w:val="22"/>
                <w:cs/>
              </w:rPr>
            </w:pPr>
          </w:p>
        </w:tc>
        <w:tc>
          <w:tcPr>
            <w:tcW w:w="236" w:type="dxa"/>
            <w:vAlign w:val="center"/>
          </w:tcPr>
          <w:p w14:paraId="7A118FB8" w14:textId="77777777" w:rsidR="006D29BE" w:rsidRPr="00E603A4" w:rsidRDefault="006D29BE" w:rsidP="009A4BC7">
            <w:pPr>
              <w:tabs>
                <w:tab w:val="decimal" w:pos="779"/>
              </w:tabs>
              <w:ind w:left="-130" w:right="-115"/>
              <w:jc w:val="center"/>
              <w:rPr>
                <w:rFonts w:ascii="Times New Roman" w:hAnsi="Times New Roman" w:cs="Times New Roman"/>
                <w:sz w:val="22"/>
                <w:szCs w:val="22"/>
              </w:rPr>
            </w:pPr>
          </w:p>
        </w:tc>
        <w:tc>
          <w:tcPr>
            <w:tcW w:w="1204" w:type="dxa"/>
            <w:vAlign w:val="center"/>
          </w:tcPr>
          <w:p w14:paraId="0EC38A2C" w14:textId="77777777" w:rsidR="006D29BE" w:rsidRPr="00E603A4" w:rsidRDefault="006D29BE" w:rsidP="009A4BC7">
            <w:pPr>
              <w:tabs>
                <w:tab w:val="decimal" w:pos="779"/>
              </w:tabs>
              <w:ind w:left="-130" w:right="-115"/>
              <w:jc w:val="center"/>
              <w:rPr>
                <w:rFonts w:ascii="Times New Roman" w:hAnsi="Times New Roman" w:cs="Times New Roman"/>
                <w:sz w:val="22"/>
                <w:szCs w:val="22"/>
                <w:cs/>
              </w:rPr>
            </w:pPr>
          </w:p>
        </w:tc>
        <w:tc>
          <w:tcPr>
            <w:tcW w:w="240" w:type="dxa"/>
            <w:vAlign w:val="center"/>
          </w:tcPr>
          <w:p w14:paraId="7E986511" w14:textId="77777777" w:rsidR="006D29BE" w:rsidRPr="00E603A4" w:rsidRDefault="006D29BE" w:rsidP="009A4BC7">
            <w:pPr>
              <w:tabs>
                <w:tab w:val="decimal" w:pos="779"/>
              </w:tabs>
              <w:ind w:left="-130" w:right="-115"/>
              <w:jc w:val="center"/>
              <w:rPr>
                <w:rFonts w:ascii="Times New Roman" w:hAnsi="Times New Roman" w:cs="Times New Roman"/>
                <w:sz w:val="22"/>
                <w:szCs w:val="22"/>
              </w:rPr>
            </w:pPr>
          </w:p>
        </w:tc>
        <w:tc>
          <w:tcPr>
            <w:tcW w:w="1200" w:type="dxa"/>
            <w:vAlign w:val="center"/>
          </w:tcPr>
          <w:p w14:paraId="376A2806" w14:textId="77777777" w:rsidR="006D29BE" w:rsidRPr="00E603A4" w:rsidRDefault="006D29BE" w:rsidP="009A4BC7">
            <w:pPr>
              <w:tabs>
                <w:tab w:val="decimal" w:pos="907"/>
              </w:tabs>
              <w:ind w:left="-130" w:right="-115"/>
              <w:jc w:val="center"/>
              <w:rPr>
                <w:rFonts w:ascii="Times New Roman" w:hAnsi="Times New Roman" w:cs="Times New Roman"/>
                <w:sz w:val="22"/>
                <w:szCs w:val="22"/>
                <w:cs/>
              </w:rPr>
            </w:pPr>
          </w:p>
        </w:tc>
        <w:tc>
          <w:tcPr>
            <w:tcW w:w="236" w:type="dxa"/>
            <w:vAlign w:val="center"/>
          </w:tcPr>
          <w:p w14:paraId="7E8E48EA" w14:textId="77777777" w:rsidR="006D29BE" w:rsidRPr="00E603A4" w:rsidRDefault="006D29BE" w:rsidP="009A4BC7">
            <w:pPr>
              <w:tabs>
                <w:tab w:val="decimal" w:pos="779"/>
              </w:tabs>
              <w:ind w:left="-130" w:right="-115"/>
              <w:rPr>
                <w:rFonts w:ascii="Times New Roman" w:hAnsi="Times New Roman" w:cs="Times New Roman"/>
                <w:sz w:val="22"/>
                <w:szCs w:val="22"/>
              </w:rPr>
            </w:pPr>
          </w:p>
        </w:tc>
        <w:tc>
          <w:tcPr>
            <w:tcW w:w="3096" w:type="dxa"/>
            <w:gridSpan w:val="3"/>
          </w:tcPr>
          <w:p w14:paraId="36F10DE0" w14:textId="50413037" w:rsidR="006D29BE" w:rsidRPr="00E603A4" w:rsidRDefault="006D29BE" w:rsidP="00957E32">
            <w:pPr>
              <w:tabs>
                <w:tab w:val="decimal" w:pos="779"/>
              </w:tabs>
              <w:ind w:left="-130" w:right="-92"/>
              <w:jc w:val="right"/>
              <w:rPr>
                <w:rFonts w:ascii="Times New Roman" w:hAnsi="Times New Roman" w:cs="Times New Roman"/>
                <w:bCs/>
                <w:sz w:val="22"/>
                <w:szCs w:val="22"/>
              </w:rPr>
            </w:pPr>
            <w:r w:rsidRPr="00E603A4">
              <w:rPr>
                <w:rFonts w:ascii="Times New Roman" w:hAnsi="Times New Roman" w:cs="Times New Roman"/>
                <w:bCs/>
                <w:i/>
                <w:iCs/>
                <w:sz w:val="22"/>
                <w:szCs w:val="22"/>
              </w:rPr>
              <w:t>(Unit: Million Baht)</w:t>
            </w:r>
          </w:p>
        </w:tc>
      </w:tr>
      <w:tr w:rsidR="006D29BE" w:rsidRPr="00E603A4" w14:paraId="7DADB05B" w14:textId="77777777" w:rsidTr="00E603A4">
        <w:trPr>
          <w:trHeight w:hRule="exact" w:val="339"/>
        </w:trPr>
        <w:tc>
          <w:tcPr>
            <w:tcW w:w="1080" w:type="dxa"/>
            <w:vAlign w:val="center"/>
          </w:tcPr>
          <w:p w14:paraId="08DE41B6" w14:textId="77777777" w:rsidR="006D29BE" w:rsidRPr="00E603A4" w:rsidRDefault="006D29BE" w:rsidP="006D29BE">
            <w:pPr>
              <w:pStyle w:val="a0"/>
              <w:tabs>
                <w:tab w:val="clear" w:pos="1080"/>
              </w:tabs>
              <w:jc w:val="center"/>
              <w:rPr>
                <w:rFonts w:ascii="Times New Roman" w:hAnsi="Times New Roman" w:cs="Times New Roman"/>
                <w:b w:val="0"/>
                <w:sz w:val="22"/>
                <w:szCs w:val="22"/>
                <w:cs/>
              </w:rPr>
            </w:pPr>
          </w:p>
        </w:tc>
        <w:tc>
          <w:tcPr>
            <w:tcW w:w="236" w:type="dxa"/>
            <w:vAlign w:val="center"/>
          </w:tcPr>
          <w:p w14:paraId="518B8D73"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474" w:type="dxa"/>
            <w:vAlign w:val="center"/>
          </w:tcPr>
          <w:p w14:paraId="71BE66AA" w14:textId="06519676" w:rsidR="006D29BE" w:rsidRPr="00E603A4" w:rsidRDefault="006D29BE" w:rsidP="006D29BE">
            <w:pPr>
              <w:ind w:left="-130" w:right="-115"/>
              <w:jc w:val="center"/>
              <w:rPr>
                <w:rFonts w:ascii="Times New Roman" w:hAnsi="Times New Roman" w:cs="Times New Roman"/>
                <w:sz w:val="22"/>
                <w:szCs w:val="22"/>
                <w:cs/>
              </w:rPr>
            </w:pPr>
          </w:p>
        </w:tc>
        <w:tc>
          <w:tcPr>
            <w:tcW w:w="236" w:type="dxa"/>
            <w:vAlign w:val="center"/>
          </w:tcPr>
          <w:p w14:paraId="30758B8F"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4" w:type="dxa"/>
            <w:vAlign w:val="center"/>
          </w:tcPr>
          <w:p w14:paraId="2877B3E8" w14:textId="2FD5C0EF" w:rsidR="006D29BE" w:rsidRPr="00E603A4" w:rsidRDefault="006D29BE" w:rsidP="006D29BE">
            <w:pPr>
              <w:ind w:left="-130" w:right="-115"/>
              <w:jc w:val="center"/>
              <w:rPr>
                <w:rFonts w:ascii="Times New Roman" w:hAnsi="Times New Roman" w:cs="Times New Roman"/>
                <w:sz w:val="22"/>
                <w:szCs w:val="22"/>
                <w:cs/>
              </w:rPr>
            </w:pPr>
          </w:p>
        </w:tc>
        <w:tc>
          <w:tcPr>
            <w:tcW w:w="240" w:type="dxa"/>
            <w:vAlign w:val="center"/>
          </w:tcPr>
          <w:p w14:paraId="133DA5A6"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0" w:type="dxa"/>
            <w:vAlign w:val="center"/>
          </w:tcPr>
          <w:p w14:paraId="3F088707" w14:textId="46B77007" w:rsidR="006D29BE" w:rsidRPr="00E603A4" w:rsidRDefault="006D29BE" w:rsidP="006D29BE">
            <w:pPr>
              <w:ind w:left="-106" w:right="-115"/>
              <w:jc w:val="center"/>
              <w:rPr>
                <w:rFonts w:ascii="Times New Roman" w:hAnsi="Times New Roman" w:cs="Times New Roman"/>
                <w:sz w:val="22"/>
                <w:szCs w:val="22"/>
                <w:cs/>
              </w:rPr>
            </w:pPr>
          </w:p>
        </w:tc>
        <w:tc>
          <w:tcPr>
            <w:tcW w:w="236" w:type="dxa"/>
            <w:vAlign w:val="center"/>
          </w:tcPr>
          <w:p w14:paraId="4530FA73"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384" w:type="dxa"/>
            <w:vAlign w:val="center"/>
          </w:tcPr>
          <w:p w14:paraId="002D0470" w14:textId="5C11340B"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Consolidated</w:t>
            </w:r>
          </w:p>
        </w:tc>
        <w:tc>
          <w:tcPr>
            <w:tcW w:w="270" w:type="dxa"/>
          </w:tcPr>
          <w:p w14:paraId="717DFC1F" w14:textId="77777777" w:rsidR="006D29BE" w:rsidRPr="00E603A4" w:rsidRDefault="006D29BE" w:rsidP="006D29BE">
            <w:pPr>
              <w:ind w:left="-87" w:right="-123"/>
              <w:jc w:val="center"/>
              <w:rPr>
                <w:rFonts w:ascii="Times New Roman" w:hAnsi="Times New Roman" w:cs="Times New Roman"/>
                <w:b/>
                <w:sz w:val="22"/>
                <w:szCs w:val="22"/>
              </w:rPr>
            </w:pPr>
          </w:p>
        </w:tc>
        <w:tc>
          <w:tcPr>
            <w:tcW w:w="1442" w:type="dxa"/>
            <w:vAlign w:val="center"/>
          </w:tcPr>
          <w:p w14:paraId="0304DEA1" w14:textId="3D33B67B"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Separate</w:t>
            </w:r>
          </w:p>
        </w:tc>
      </w:tr>
      <w:tr w:rsidR="006D29BE" w:rsidRPr="00E603A4" w14:paraId="286799C1" w14:textId="77777777" w:rsidTr="00E603A4">
        <w:trPr>
          <w:trHeight w:hRule="exact" w:val="340"/>
        </w:trPr>
        <w:tc>
          <w:tcPr>
            <w:tcW w:w="1080" w:type="dxa"/>
            <w:vAlign w:val="center"/>
          </w:tcPr>
          <w:p w14:paraId="0D0026C3" w14:textId="77777777" w:rsidR="006D29BE" w:rsidRPr="00E603A4" w:rsidRDefault="006D29BE" w:rsidP="006D29BE">
            <w:pPr>
              <w:pStyle w:val="a0"/>
              <w:tabs>
                <w:tab w:val="clear" w:pos="1080"/>
              </w:tabs>
              <w:ind w:left="-150" w:right="-128"/>
              <w:jc w:val="center"/>
              <w:rPr>
                <w:rFonts w:ascii="Times New Roman" w:hAnsi="Times New Roman" w:cs="Times New Roman"/>
                <w:b w:val="0"/>
                <w:bCs w:val="0"/>
                <w:sz w:val="22"/>
                <w:szCs w:val="22"/>
              </w:rPr>
            </w:pPr>
          </w:p>
        </w:tc>
        <w:tc>
          <w:tcPr>
            <w:tcW w:w="236" w:type="dxa"/>
            <w:vAlign w:val="center"/>
          </w:tcPr>
          <w:p w14:paraId="59DBBA3D"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474" w:type="dxa"/>
            <w:vAlign w:val="center"/>
          </w:tcPr>
          <w:p w14:paraId="5D84A73A" w14:textId="05C8E0F0" w:rsidR="006D29BE" w:rsidRPr="00E603A4" w:rsidRDefault="006D29BE" w:rsidP="006D29BE">
            <w:pPr>
              <w:ind w:left="-130" w:right="-115"/>
              <w:jc w:val="center"/>
              <w:rPr>
                <w:rFonts w:ascii="Times New Roman" w:hAnsi="Times New Roman" w:cs="Times New Roman"/>
                <w:i/>
                <w:iCs/>
                <w:sz w:val="22"/>
                <w:szCs w:val="22"/>
                <w:cs/>
              </w:rPr>
            </w:pPr>
            <w:r w:rsidRPr="00E603A4">
              <w:rPr>
                <w:rFonts w:ascii="Times New Roman" w:hAnsi="Times New Roman" w:cs="Times New Roman"/>
                <w:sz w:val="22"/>
                <w:szCs w:val="22"/>
              </w:rPr>
              <w:t>Interest rates</w:t>
            </w:r>
          </w:p>
        </w:tc>
        <w:tc>
          <w:tcPr>
            <w:tcW w:w="236" w:type="dxa"/>
            <w:vAlign w:val="center"/>
          </w:tcPr>
          <w:p w14:paraId="45103995"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4" w:type="dxa"/>
            <w:vAlign w:val="center"/>
          </w:tcPr>
          <w:p w14:paraId="1A7DD6FB" w14:textId="01A986A1" w:rsidR="006D29BE" w:rsidRPr="00E603A4" w:rsidRDefault="00342251" w:rsidP="006D29BE">
            <w:pPr>
              <w:tabs>
                <w:tab w:val="decimal" w:pos="424"/>
                <w:tab w:val="decimal" w:pos="854"/>
              </w:tabs>
              <w:ind w:left="-130" w:right="-115"/>
              <w:jc w:val="center"/>
              <w:rPr>
                <w:rFonts w:ascii="Times New Roman" w:hAnsi="Times New Roman" w:cs="Times New Roman"/>
                <w:sz w:val="22"/>
                <w:szCs w:val="22"/>
              </w:rPr>
            </w:pPr>
            <w:r w:rsidRPr="00E603A4">
              <w:rPr>
                <w:rFonts w:ascii="Times New Roman" w:hAnsi="Times New Roman" w:cs="Times New Roman"/>
                <w:sz w:val="22"/>
                <w:szCs w:val="22"/>
              </w:rPr>
              <w:t>Term</w:t>
            </w:r>
          </w:p>
        </w:tc>
        <w:tc>
          <w:tcPr>
            <w:tcW w:w="240" w:type="dxa"/>
            <w:vAlign w:val="center"/>
          </w:tcPr>
          <w:p w14:paraId="68AD2A75"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0" w:type="dxa"/>
            <w:vAlign w:val="center"/>
          </w:tcPr>
          <w:p w14:paraId="5642AB16" w14:textId="066A1468" w:rsidR="006D29BE" w:rsidRPr="00E603A4" w:rsidRDefault="006D29BE" w:rsidP="006D29BE">
            <w:pPr>
              <w:ind w:left="-130" w:right="-115"/>
              <w:jc w:val="center"/>
              <w:rPr>
                <w:rFonts w:ascii="Times New Roman" w:hAnsi="Times New Roman" w:cs="Times New Roman"/>
                <w:sz w:val="22"/>
                <w:szCs w:val="22"/>
              </w:rPr>
            </w:pPr>
            <w:r w:rsidRPr="00E603A4">
              <w:rPr>
                <w:rFonts w:ascii="Times New Roman" w:hAnsi="Times New Roman" w:cs="Times New Roman"/>
                <w:sz w:val="22"/>
                <w:szCs w:val="22"/>
              </w:rPr>
              <w:t>Maturity</w:t>
            </w:r>
          </w:p>
        </w:tc>
        <w:tc>
          <w:tcPr>
            <w:tcW w:w="236" w:type="dxa"/>
            <w:vAlign w:val="center"/>
          </w:tcPr>
          <w:p w14:paraId="56AA4A00"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384" w:type="dxa"/>
            <w:vAlign w:val="center"/>
          </w:tcPr>
          <w:p w14:paraId="5DE5C820" w14:textId="5EE61DC6"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financial</w:t>
            </w:r>
          </w:p>
        </w:tc>
        <w:tc>
          <w:tcPr>
            <w:tcW w:w="270" w:type="dxa"/>
          </w:tcPr>
          <w:p w14:paraId="14A44DB6" w14:textId="77777777" w:rsidR="006D29BE" w:rsidRPr="00E603A4" w:rsidRDefault="006D29BE" w:rsidP="006D29BE">
            <w:pPr>
              <w:ind w:left="-87" w:right="-123"/>
              <w:jc w:val="center"/>
              <w:rPr>
                <w:rFonts w:ascii="Times New Roman" w:hAnsi="Times New Roman" w:cs="Times New Roman"/>
                <w:b/>
                <w:sz w:val="22"/>
                <w:szCs w:val="22"/>
              </w:rPr>
            </w:pPr>
          </w:p>
        </w:tc>
        <w:tc>
          <w:tcPr>
            <w:tcW w:w="1442" w:type="dxa"/>
            <w:vAlign w:val="center"/>
          </w:tcPr>
          <w:p w14:paraId="533B6391" w14:textId="2DA100B1"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financial</w:t>
            </w:r>
          </w:p>
        </w:tc>
      </w:tr>
      <w:tr w:rsidR="006D29BE" w:rsidRPr="00E603A4" w14:paraId="1CD16779" w14:textId="77777777" w:rsidTr="00E603A4">
        <w:trPr>
          <w:trHeight w:hRule="exact" w:val="340"/>
        </w:trPr>
        <w:tc>
          <w:tcPr>
            <w:tcW w:w="1080" w:type="dxa"/>
            <w:tcBorders>
              <w:bottom w:val="single" w:sz="4" w:space="0" w:color="auto"/>
            </w:tcBorders>
            <w:vAlign w:val="center"/>
          </w:tcPr>
          <w:p w14:paraId="0B537CB6" w14:textId="77777777" w:rsidR="006D29BE" w:rsidRPr="00E603A4" w:rsidRDefault="006D29BE" w:rsidP="006D29BE">
            <w:pPr>
              <w:pStyle w:val="a0"/>
              <w:tabs>
                <w:tab w:val="clear" w:pos="1080"/>
              </w:tabs>
              <w:ind w:left="-150" w:right="-128"/>
              <w:jc w:val="center"/>
              <w:rPr>
                <w:rFonts w:ascii="Times New Roman" w:hAnsi="Times New Roman" w:cs="Times New Roman"/>
                <w:b w:val="0"/>
                <w:bCs w:val="0"/>
                <w:sz w:val="22"/>
                <w:szCs w:val="22"/>
                <w:cs/>
              </w:rPr>
            </w:pPr>
            <w:r w:rsidRPr="00E603A4">
              <w:rPr>
                <w:rFonts w:ascii="Times New Roman" w:hAnsi="Times New Roman" w:cs="Times New Roman"/>
                <w:b w:val="0"/>
                <w:bCs w:val="0"/>
                <w:sz w:val="22"/>
                <w:szCs w:val="22"/>
              </w:rPr>
              <w:t>Debenture</w:t>
            </w:r>
          </w:p>
        </w:tc>
        <w:tc>
          <w:tcPr>
            <w:tcW w:w="236" w:type="dxa"/>
            <w:vAlign w:val="center"/>
          </w:tcPr>
          <w:p w14:paraId="1CE40A17"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474" w:type="dxa"/>
            <w:tcBorders>
              <w:bottom w:val="single" w:sz="4" w:space="0" w:color="auto"/>
            </w:tcBorders>
            <w:vAlign w:val="center"/>
          </w:tcPr>
          <w:p w14:paraId="7363E221" w14:textId="77777777" w:rsidR="006D29BE" w:rsidRPr="00E603A4" w:rsidRDefault="006D29BE" w:rsidP="006D29BE">
            <w:pPr>
              <w:ind w:left="-130" w:right="-115"/>
              <w:jc w:val="center"/>
              <w:rPr>
                <w:rFonts w:ascii="Times New Roman" w:hAnsi="Times New Roman" w:cs="Times New Roman"/>
                <w:i/>
                <w:iCs/>
                <w:sz w:val="22"/>
                <w:szCs w:val="22"/>
              </w:rPr>
            </w:pPr>
            <w:r w:rsidRPr="00E603A4">
              <w:rPr>
                <w:rFonts w:ascii="Times New Roman" w:hAnsi="Times New Roman" w:cs="Times New Roman"/>
                <w:i/>
                <w:iCs/>
                <w:sz w:val="22"/>
                <w:szCs w:val="22"/>
                <w:cs/>
              </w:rPr>
              <w:t xml:space="preserve">(% </w:t>
            </w:r>
            <w:r w:rsidRPr="00E603A4">
              <w:rPr>
                <w:rFonts w:ascii="Times New Roman" w:hAnsi="Times New Roman" w:cs="Times New Roman"/>
                <w:i/>
                <w:iCs/>
                <w:sz w:val="22"/>
                <w:szCs w:val="22"/>
              </w:rPr>
              <w:t>per annum)</w:t>
            </w:r>
          </w:p>
        </w:tc>
        <w:tc>
          <w:tcPr>
            <w:tcW w:w="236" w:type="dxa"/>
            <w:vAlign w:val="center"/>
          </w:tcPr>
          <w:p w14:paraId="59E6FAA8"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4" w:type="dxa"/>
            <w:tcBorders>
              <w:bottom w:val="single" w:sz="4" w:space="0" w:color="auto"/>
            </w:tcBorders>
            <w:vAlign w:val="center"/>
          </w:tcPr>
          <w:p w14:paraId="0D2AE3D0" w14:textId="2E473773" w:rsidR="006D29BE" w:rsidRPr="00E603A4" w:rsidRDefault="00342251" w:rsidP="006D29BE">
            <w:pPr>
              <w:tabs>
                <w:tab w:val="decimal" w:pos="424"/>
                <w:tab w:val="decimal" w:pos="854"/>
              </w:tabs>
              <w:ind w:left="-130" w:right="-115"/>
              <w:jc w:val="center"/>
              <w:rPr>
                <w:rFonts w:ascii="Times New Roman" w:hAnsi="Times New Roman" w:cs="Times New Roman"/>
                <w:i/>
                <w:iCs/>
                <w:sz w:val="22"/>
                <w:szCs w:val="22"/>
                <w:cs/>
              </w:rPr>
            </w:pPr>
            <w:r>
              <w:rPr>
                <w:rFonts w:ascii="Times New Roman" w:hAnsi="Times New Roman" w:cs="Times New Roman"/>
                <w:i/>
                <w:iCs/>
                <w:sz w:val="22"/>
                <w:szCs w:val="22"/>
              </w:rPr>
              <w:t>(</w:t>
            </w:r>
            <w:r w:rsidRPr="00342251">
              <w:rPr>
                <w:rFonts w:ascii="Times New Roman" w:hAnsi="Times New Roman" w:cs="Times New Roman"/>
                <w:i/>
                <w:iCs/>
                <w:sz w:val="22"/>
                <w:szCs w:val="22"/>
              </w:rPr>
              <w:t>Year</w:t>
            </w:r>
            <w:r w:rsidR="001D3E67">
              <w:rPr>
                <w:rFonts w:ascii="Times New Roman" w:hAnsi="Times New Roman"/>
                <w:i/>
                <w:iCs/>
                <w:sz w:val="22"/>
              </w:rPr>
              <w:t>s</w:t>
            </w:r>
            <w:r>
              <w:rPr>
                <w:rFonts w:ascii="Times New Roman" w:hAnsi="Times New Roman" w:cs="Times New Roman"/>
                <w:sz w:val="22"/>
                <w:szCs w:val="22"/>
              </w:rPr>
              <w:t>)</w:t>
            </w:r>
          </w:p>
        </w:tc>
        <w:tc>
          <w:tcPr>
            <w:tcW w:w="240" w:type="dxa"/>
            <w:vAlign w:val="center"/>
          </w:tcPr>
          <w:p w14:paraId="417261CD" w14:textId="77777777" w:rsidR="006D29BE" w:rsidRPr="00E603A4" w:rsidRDefault="006D29BE" w:rsidP="006D29BE">
            <w:pPr>
              <w:tabs>
                <w:tab w:val="decimal" w:pos="779"/>
              </w:tabs>
              <w:ind w:left="-130" w:right="-115"/>
              <w:jc w:val="center"/>
              <w:rPr>
                <w:rFonts w:ascii="Times New Roman" w:hAnsi="Times New Roman" w:cs="Times New Roman"/>
                <w:sz w:val="22"/>
                <w:szCs w:val="22"/>
              </w:rPr>
            </w:pPr>
          </w:p>
        </w:tc>
        <w:tc>
          <w:tcPr>
            <w:tcW w:w="1200" w:type="dxa"/>
            <w:tcBorders>
              <w:bottom w:val="single" w:sz="4" w:space="0" w:color="auto"/>
            </w:tcBorders>
            <w:vAlign w:val="center"/>
          </w:tcPr>
          <w:p w14:paraId="5C1EDB00" w14:textId="77777777" w:rsidR="006D29BE" w:rsidRPr="00E603A4" w:rsidRDefault="006D29BE" w:rsidP="006D29BE">
            <w:pPr>
              <w:ind w:left="-130" w:right="-115"/>
              <w:jc w:val="center"/>
              <w:rPr>
                <w:rFonts w:ascii="Times New Roman" w:hAnsi="Times New Roman" w:cs="Times New Roman"/>
                <w:sz w:val="22"/>
                <w:szCs w:val="22"/>
              </w:rPr>
            </w:pPr>
            <w:r w:rsidRPr="00E603A4">
              <w:rPr>
                <w:rFonts w:ascii="Times New Roman" w:hAnsi="Times New Roman" w:cs="Times New Roman"/>
                <w:sz w:val="22"/>
                <w:szCs w:val="22"/>
              </w:rPr>
              <w:t>Year</w:t>
            </w:r>
          </w:p>
        </w:tc>
        <w:tc>
          <w:tcPr>
            <w:tcW w:w="236" w:type="dxa"/>
            <w:vAlign w:val="center"/>
          </w:tcPr>
          <w:p w14:paraId="26C46D90" w14:textId="77777777" w:rsidR="006D29BE" w:rsidRPr="00E603A4" w:rsidRDefault="006D29BE" w:rsidP="006D29BE">
            <w:pPr>
              <w:tabs>
                <w:tab w:val="decimal" w:pos="779"/>
              </w:tabs>
              <w:ind w:left="-130" w:right="-115"/>
              <w:rPr>
                <w:rFonts w:ascii="Times New Roman" w:hAnsi="Times New Roman" w:cs="Times New Roman"/>
                <w:sz w:val="22"/>
                <w:szCs w:val="22"/>
              </w:rPr>
            </w:pPr>
          </w:p>
        </w:tc>
        <w:tc>
          <w:tcPr>
            <w:tcW w:w="1384" w:type="dxa"/>
            <w:tcBorders>
              <w:bottom w:val="single" w:sz="4" w:space="0" w:color="auto"/>
            </w:tcBorders>
            <w:vAlign w:val="center"/>
          </w:tcPr>
          <w:p w14:paraId="1A5507E2" w14:textId="56EE3982"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statements</w:t>
            </w:r>
          </w:p>
        </w:tc>
        <w:tc>
          <w:tcPr>
            <w:tcW w:w="270" w:type="dxa"/>
          </w:tcPr>
          <w:p w14:paraId="35293330" w14:textId="77777777" w:rsidR="006D29BE" w:rsidRPr="00E603A4" w:rsidRDefault="006D29BE" w:rsidP="006D29BE">
            <w:pPr>
              <w:ind w:left="-87" w:right="-123"/>
              <w:jc w:val="center"/>
              <w:rPr>
                <w:rFonts w:ascii="Times New Roman" w:hAnsi="Times New Roman" w:cs="Times New Roman"/>
                <w:b/>
                <w:sz w:val="22"/>
                <w:szCs w:val="22"/>
              </w:rPr>
            </w:pPr>
          </w:p>
        </w:tc>
        <w:tc>
          <w:tcPr>
            <w:tcW w:w="1442" w:type="dxa"/>
            <w:tcBorders>
              <w:bottom w:val="single" w:sz="4" w:space="0" w:color="auto"/>
            </w:tcBorders>
            <w:vAlign w:val="center"/>
          </w:tcPr>
          <w:p w14:paraId="58ABE9A1" w14:textId="6AD62A7F" w:rsidR="006D29BE" w:rsidRPr="00E603A4" w:rsidRDefault="006D29BE" w:rsidP="006D29BE">
            <w:pPr>
              <w:ind w:left="-87" w:right="-123"/>
              <w:jc w:val="center"/>
              <w:rPr>
                <w:rFonts w:ascii="Times New Roman" w:hAnsi="Times New Roman" w:cs="Times New Roman"/>
                <w:b/>
                <w:sz w:val="22"/>
                <w:szCs w:val="22"/>
              </w:rPr>
            </w:pPr>
            <w:r w:rsidRPr="00E603A4">
              <w:rPr>
                <w:rFonts w:ascii="Times New Roman" w:hAnsi="Times New Roman" w:cs="Times New Roman"/>
                <w:b/>
                <w:sz w:val="22"/>
                <w:szCs w:val="22"/>
              </w:rPr>
              <w:t>statements</w:t>
            </w:r>
          </w:p>
        </w:tc>
      </w:tr>
      <w:tr w:rsidR="008B2D6F" w:rsidRPr="0048708D" w14:paraId="41902837" w14:textId="77777777" w:rsidTr="00E3272E">
        <w:trPr>
          <w:trHeight w:hRule="exact" w:val="138"/>
        </w:trPr>
        <w:tc>
          <w:tcPr>
            <w:tcW w:w="9002" w:type="dxa"/>
            <w:gridSpan w:val="11"/>
          </w:tcPr>
          <w:p w14:paraId="49070727" w14:textId="5D34AC6D" w:rsidR="008B2D6F" w:rsidRPr="0048708D" w:rsidRDefault="008B2D6F" w:rsidP="006D29BE">
            <w:pPr>
              <w:tabs>
                <w:tab w:val="decimal" w:pos="779"/>
              </w:tabs>
              <w:ind w:left="-130" w:right="-115"/>
              <w:rPr>
                <w:rFonts w:ascii="Times New Roman" w:hAnsi="Times New Roman" w:cs="Times New Roman"/>
                <w:sz w:val="22"/>
                <w:szCs w:val="22"/>
                <w:highlight w:val="yellow"/>
              </w:rPr>
            </w:pPr>
          </w:p>
        </w:tc>
      </w:tr>
      <w:tr w:rsidR="00F60DF6" w:rsidRPr="0048708D" w14:paraId="00961E55" w14:textId="77777777" w:rsidTr="00E3272E">
        <w:trPr>
          <w:trHeight w:val="174"/>
        </w:trPr>
        <w:tc>
          <w:tcPr>
            <w:tcW w:w="9002" w:type="dxa"/>
            <w:gridSpan w:val="11"/>
            <w:vAlign w:val="center"/>
          </w:tcPr>
          <w:p w14:paraId="4C2E12D9" w14:textId="179E74EE" w:rsidR="00F60DF6" w:rsidRPr="00E603A4" w:rsidRDefault="00F60DF6" w:rsidP="00F60DF6">
            <w:pPr>
              <w:pStyle w:val="a0"/>
              <w:tabs>
                <w:tab w:val="clear" w:pos="1080"/>
              </w:tabs>
              <w:ind w:hanging="102"/>
              <w:rPr>
                <w:rFonts w:ascii="Times New Roman" w:hAnsi="Times New Roman" w:cs="Times New Roman"/>
                <w:b w:val="0"/>
                <w:bCs w:val="0"/>
                <w:sz w:val="22"/>
                <w:szCs w:val="22"/>
              </w:rPr>
            </w:pPr>
            <w:r w:rsidRPr="00E603A4">
              <w:rPr>
                <w:rFonts w:ascii="Times New Roman" w:hAnsi="Times New Roman" w:cs="Times New Roman"/>
                <w:sz w:val="22"/>
                <w:szCs w:val="22"/>
              </w:rPr>
              <w:t>Charoen Pokphand Foods Public Company Limited (the “Company”)</w:t>
            </w:r>
          </w:p>
        </w:tc>
      </w:tr>
      <w:tr w:rsidR="00042A58" w:rsidRPr="0048708D" w14:paraId="37D090F6" w14:textId="77777777" w:rsidTr="00D305E6">
        <w:trPr>
          <w:trHeight w:val="174"/>
        </w:trPr>
        <w:tc>
          <w:tcPr>
            <w:tcW w:w="1080" w:type="dxa"/>
            <w:vAlign w:val="center"/>
          </w:tcPr>
          <w:p w14:paraId="387935D2" w14:textId="53C79B74" w:rsidR="00042A58" w:rsidRPr="0048708D" w:rsidRDefault="00042A58" w:rsidP="00042A58">
            <w:pPr>
              <w:pStyle w:val="a0"/>
              <w:tabs>
                <w:tab w:val="clear" w:pos="1080"/>
              </w:tabs>
              <w:ind w:hanging="102"/>
              <w:rPr>
                <w:rFonts w:ascii="Times New Roman" w:hAnsi="Times New Roman" w:cs="Times New Roman"/>
                <w:b w:val="0"/>
                <w:bCs w:val="0"/>
                <w:sz w:val="22"/>
                <w:szCs w:val="22"/>
                <w:highlight w:val="yellow"/>
              </w:rPr>
            </w:pPr>
            <w:r w:rsidRPr="00275372">
              <w:rPr>
                <w:rFonts w:ascii="Times New Roman" w:hAnsi="Times New Roman" w:cs="Times New Roman"/>
                <w:b w:val="0"/>
                <w:bCs w:val="0"/>
                <w:sz w:val="22"/>
                <w:szCs w:val="22"/>
              </w:rPr>
              <w:t>1/</w:t>
            </w:r>
            <w:r w:rsidR="00A856E1" w:rsidRPr="00275372">
              <w:rPr>
                <w:rFonts w:ascii="Times New Roman" w:hAnsi="Times New Roman" w:cs="Times New Roman"/>
                <w:b w:val="0"/>
                <w:bCs w:val="0"/>
                <w:sz w:val="22"/>
                <w:szCs w:val="22"/>
              </w:rPr>
              <w:t>2026</w:t>
            </w:r>
          </w:p>
        </w:tc>
        <w:tc>
          <w:tcPr>
            <w:tcW w:w="236" w:type="dxa"/>
            <w:vAlign w:val="center"/>
          </w:tcPr>
          <w:p w14:paraId="1D1289C4" w14:textId="77777777" w:rsidR="00042A58" w:rsidRPr="0048708D" w:rsidRDefault="00042A58" w:rsidP="00042A58">
            <w:pPr>
              <w:tabs>
                <w:tab w:val="decimal" w:pos="779"/>
              </w:tabs>
              <w:ind w:left="-130" w:right="-115" w:hanging="102"/>
              <w:rPr>
                <w:rFonts w:ascii="Times New Roman" w:hAnsi="Times New Roman" w:cs="Times New Roman"/>
                <w:sz w:val="22"/>
                <w:szCs w:val="22"/>
                <w:highlight w:val="yellow"/>
              </w:rPr>
            </w:pPr>
          </w:p>
        </w:tc>
        <w:tc>
          <w:tcPr>
            <w:tcW w:w="1474" w:type="dxa"/>
            <w:vAlign w:val="center"/>
          </w:tcPr>
          <w:p w14:paraId="6B3BDAD3" w14:textId="0CF22669" w:rsidR="00042A58" w:rsidRPr="0048708D" w:rsidRDefault="00E603A4" w:rsidP="00042A58">
            <w:pPr>
              <w:ind w:left="-130" w:right="-115" w:firstLine="60"/>
              <w:jc w:val="center"/>
              <w:rPr>
                <w:rFonts w:ascii="Times New Roman" w:hAnsi="Times New Roman" w:cs="Times New Roman"/>
                <w:sz w:val="22"/>
                <w:szCs w:val="22"/>
                <w:highlight w:val="yellow"/>
              </w:rPr>
            </w:pPr>
            <w:r w:rsidRPr="00E603A4">
              <w:rPr>
                <w:rFonts w:ascii="Times New Roman" w:hAnsi="Times New Roman" w:cs="Times New Roman"/>
                <w:sz w:val="22"/>
                <w:szCs w:val="22"/>
              </w:rPr>
              <w:t>2.02 - 2.95</w:t>
            </w:r>
          </w:p>
        </w:tc>
        <w:tc>
          <w:tcPr>
            <w:tcW w:w="236" w:type="dxa"/>
            <w:vAlign w:val="center"/>
          </w:tcPr>
          <w:p w14:paraId="7246BA73" w14:textId="77777777" w:rsidR="00042A58" w:rsidRPr="0048708D" w:rsidRDefault="00042A58" w:rsidP="00042A58">
            <w:pPr>
              <w:tabs>
                <w:tab w:val="decimal" w:pos="779"/>
              </w:tabs>
              <w:ind w:left="-130" w:right="-115" w:hanging="102"/>
              <w:jc w:val="center"/>
              <w:rPr>
                <w:rFonts w:ascii="Times New Roman" w:hAnsi="Times New Roman" w:cs="Times New Roman"/>
                <w:sz w:val="22"/>
                <w:szCs w:val="22"/>
                <w:highlight w:val="yellow"/>
              </w:rPr>
            </w:pPr>
          </w:p>
        </w:tc>
        <w:tc>
          <w:tcPr>
            <w:tcW w:w="1204" w:type="dxa"/>
            <w:vAlign w:val="center"/>
          </w:tcPr>
          <w:p w14:paraId="1E6BB9E7" w14:textId="686506B6" w:rsidR="00042A58" w:rsidRPr="0048708D" w:rsidRDefault="00E603A4" w:rsidP="00042A58">
            <w:pPr>
              <w:ind w:left="-130" w:right="-283" w:hanging="121"/>
              <w:jc w:val="center"/>
              <w:rPr>
                <w:rFonts w:ascii="Times New Roman" w:hAnsi="Times New Roman" w:cs="Times New Roman"/>
                <w:sz w:val="22"/>
                <w:szCs w:val="22"/>
                <w:highlight w:val="yellow"/>
              </w:rPr>
            </w:pPr>
            <w:r w:rsidRPr="00E603A4">
              <w:rPr>
                <w:rFonts w:ascii="Times New Roman" w:hAnsi="Times New Roman" w:cs="Times New Roman"/>
                <w:sz w:val="22"/>
                <w:szCs w:val="22"/>
              </w:rPr>
              <w:t>4 - 8</w:t>
            </w:r>
          </w:p>
        </w:tc>
        <w:tc>
          <w:tcPr>
            <w:tcW w:w="240" w:type="dxa"/>
            <w:vAlign w:val="center"/>
          </w:tcPr>
          <w:p w14:paraId="25C78A97" w14:textId="77777777" w:rsidR="00042A58" w:rsidRPr="0048708D" w:rsidRDefault="00042A58" w:rsidP="00042A58">
            <w:pPr>
              <w:tabs>
                <w:tab w:val="decimal" w:pos="779"/>
              </w:tabs>
              <w:ind w:left="-130" w:right="-115" w:hanging="102"/>
              <w:jc w:val="center"/>
              <w:rPr>
                <w:rFonts w:ascii="Times New Roman" w:hAnsi="Times New Roman" w:cs="Times New Roman"/>
                <w:sz w:val="22"/>
                <w:szCs w:val="22"/>
                <w:highlight w:val="yellow"/>
              </w:rPr>
            </w:pPr>
          </w:p>
        </w:tc>
        <w:tc>
          <w:tcPr>
            <w:tcW w:w="1200" w:type="dxa"/>
            <w:vAlign w:val="center"/>
          </w:tcPr>
          <w:p w14:paraId="731C9B1E" w14:textId="7599F09A" w:rsidR="00042A58" w:rsidRPr="00E603A4" w:rsidRDefault="00042A58" w:rsidP="00042A58">
            <w:pPr>
              <w:ind w:left="-6" w:right="-115" w:hanging="102"/>
              <w:jc w:val="center"/>
              <w:rPr>
                <w:rFonts w:ascii="Times New Roman" w:hAnsi="Times New Roman" w:cs="Times New Roman"/>
                <w:sz w:val="22"/>
                <w:szCs w:val="22"/>
              </w:rPr>
            </w:pPr>
            <w:r w:rsidRPr="00E603A4">
              <w:rPr>
                <w:rFonts w:ascii="Times New Roman" w:hAnsi="Times New Roman" w:cs="Times New Roman"/>
                <w:sz w:val="22"/>
                <w:szCs w:val="22"/>
              </w:rPr>
              <w:t>2030 - 203</w:t>
            </w:r>
            <w:r w:rsidR="00E603A4" w:rsidRPr="00E603A4">
              <w:rPr>
                <w:rFonts w:ascii="Times New Roman" w:hAnsi="Times New Roman" w:cs="Times New Roman"/>
                <w:sz w:val="22"/>
                <w:szCs w:val="22"/>
              </w:rPr>
              <w:t>4</w:t>
            </w:r>
          </w:p>
        </w:tc>
        <w:tc>
          <w:tcPr>
            <w:tcW w:w="236" w:type="dxa"/>
            <w:vAlign w:val="center"/>
          </w:tcPr>
          <w:p w14:paraId="2B77CD0E" w14:textId="77777777" w:rsidR="00042A58" w:rsidRPr="0048708D" w:rsidRDefault="00042A58" w:rsidP="00042A58">
            <w:pPr>
              <w:tabs>
                <w:tab w:val="decimal" w:pos="779"/>
              </w:tabs>
              <w:ind w:left="-130" w:right="-115" w:hanging="102"/>
              <w:rPr>
                <w:rFonts w:ascii="Times New Roman" w:hAnsi="Times New Roman" w:cs="Times New Roman"/>
                <w:sz w:val="22"/>
                <w:szCs w:val="22"/>
                <w:highlight w:val="yellow"/>
              </w:rPr>
            </w:pPr>
          </w:p>
        </w:tc>
        <w:tc>
          <w:tcPr>
            <w:tcW w:w="1384" w:type="dxa"/>
            <w:tcBorders>
              <w:bottom w:val="single" w:sz="4" w:space="0" w:color="auto"/>
            </w:tcBorders>
            <w:vAlign w:val="center"/>
          </w:tcPr>
          <w:p w14:paraId="2E024F01" w14:textId="28C32E33" w:rsidR="00042A58" w:rsidRPr="0048708D" w:rsidRDefault="00E603A4" w:rsidP="00042A58">
            <w:pPr>
              <w:tabs>
                <w:tab w:val="decimal" w:pos="779"/>
              </w:tabs>
              <w:ind w:left="-130" w:right="73" w:hanging="102"/>
              <w:jc w:val="right"/>
              <w:rPr>
                <w:rFonts w:ascii="Times New Roman" w:hAnsi="Times New Roman" w:cs="Times New Roman"/>
                <w:sz w:val="22"/>
                <w:szCs w:val="22"/>
                <w:highlight w:val="yellow"/>
              </w:rPr>
            </w:pPr>
            <w:r w:rsidRPr="00E603A4">
              <w:rPr>
                <w:rFonts w:ascii="Times New Roman" w:hAnsi="Times New Roman" w:cs="Times New Roman"/>
                <w:sz w:val="22"/>
                <w:szCs w:val="22"/>
              </w:rPr>
              <w:t>13,070</w:t>
            </w:r>
          </w:p>
        </w:tc>
        <w:tc>
          <w:tcPr>
            <w:tcW w:w="270" w:type="dxa"/>
          </w:tcPr>
          <w:p w14:paraId="299DA6B1" w14:textId="77777777" w:rsidR="00042A58" w:rsidRPr="0048708D" w:rsidRDefault="00042A58" w:rsidP="00042A58">
            <w:pPr>
              <w:tabs>
                <w:tab w:val="decimal" w:pos="779"/>
              </w:tabs>
              <w:ind w:left="-130" w:right="73" w:hanging="102"/>
              <w:jc w:val="right"/>
              <w:rPr>
                <w:rFonts w:ascii="Times New Roman" w:hAnsi="Times New Roman" w:cs="Times New Roman"/>
                <w:sz w:val="22"/>
                <w:szCs w:val="22"/>
                <w:highlight w:val="yellow"/>
              </w:rPr>
            </w:pPr>
          </w:p>
        </w:tc>
        <w:tc>
          <w:tcPr>
            <w:tcW w:w="1442" w:type="dxa"/>
            <w:tcBorders>
              <w:bottom w:val="single" w:sz="4" w:space="0" w:color="auto"/>
            </w:tcBorders>
            <w:vAlign w:val="center"/>
          </w:tcPr>
          <w:p w14:paraId="2010992A" w14:textId="1E6E1C3D" w:rsidR="00042A58" w:rsidRPr="0048708D" w:rsidRDefault="00E603A4" w:rsidP="00042A58">
            <w:pPr>
              <w:tabs>
                <w:tab w:val="decimal" w:pos="779"/>
              </w:tabs>
              <w:ind w:left="-130" w:right="73" w:hanging="102"/>
              <w:jc w:val="right"/>
              <w:rPr>
                <w:rFonts w:ascii="Times New Roman" w:hAnsi="Times New Roman" w:cs="Times New Roman"/>
                <w:sz w:val="22"/>
                <w:szCs w:val="22"/>
                <w:highlight w:val="yellow"/>
              </w:rPr>
            </w:pPr>
            <w:r w:rsidRPr="00E603A4">
              <w:rPr>
                <w:rFonts w:ascii="Times New Roman" w:hAnsi="Times New Roman" w:cs="Times New Roman"/>
                <w:sz w:val="22"/>
                <w:szCs w:val="22"/>
              </w:rPr>
              <w:t>13,070</w:t>
            </w:r>
          </w:p>
        </w:tc>
      </w:tr>
      <w:tr w:rsidR="00D305E6" w:rsidRPr="007F31AA" w14:paraId="71B27360" w14:textId="77777777" w:rsidTr="00D305E6">
        <w:trPr>
          <w:trHeight w:val="174"/>
        </w:trPr>
        <w:tc>
          <w:tcPr>
            <w:tcW w:w="2790" w:type="dxa"/>
            <w:gridSpan w:val="3"/>
            <w:vAlign w:val="center"/>
          </w:tcPr>
          <w:p w14:paraId="11C45439" w14:textId="0A86A87F" w:rsidR="00D305E6" w:rsidRPr="007F31AA" w:rsidRDefault="00D305E6" w:rsidP="00D305E6">
            <w:pPr>
              <w:pStyle w:val="a0"/>
              <w:tabs>
                <w:tab w:val="clear" w:pos="1080"/>
              </w:tabs>
              <w:ind w:hanging="102"/>
              <w:rPr>
                <w:rFonts w:ascii="Times New Roman" w:hAnsi="Times New Roman" w:cs="Times New Roman"/>
                <w:sz w:val="22"/>
                <w:szCs w:val="22"/>
              </w:rPr>
            </w:pPr>
            <w:r w:rsidRPr="007F31AA">
              <w:rPr>
                <w:rFonts w:ascii="Times New Roman" w:hAnsi="Times New Roman" w:cs="Times New Roman"/>
                <w:sz w:val="22"/>
                <w:szCs w:val="22"/>
              </w:rPr>
              <w:t>Grand Total</w:t>
            </w:r>
          </w:p>
        </w:tc>
        <w:tc>
          <w:tcPr>
            <w:tcW w:w="236" w:type="dxa"/>
            <w:vAlign w:val="center"/>
          </w:tcPr>
          <w:p w14:paraId="33DFC27C" w14:textId="77777777" w:rsidR="00D305E6" w:rsidRPr="007F31AA" w:rsidRDefault="00D305E6" w:rsidP="00D305E6">
            <w:pPr>
              <w:tabs>
                <w:tab w:val="decimal" w:pos="779"/>
              </w:tabs>
              <w:ind w:left="-130" w:right="-115" w:hanging="102"/>
              <w:rPr>
                <w:rFonts w:ascii="Times New Roman" w:hAnsi="Times New Roman" w:cs="Times New Roman"/>
                <w:sz w:val="22"/>
                <w:szCs w:val="22"/>
              </w:rPr>
            </w:pPr>
          </w:p>
        </w:tc>
        <w:tc>
          <w:tcPr>
            <w:tcW w:w="1204" w:type="dxa"/>
            <w:vAlign w:val="center"/>
          </w:tcPr>
          <w:p w14:paraId="2A34D63B" w14:textId="77777777" w:rsidR="00D305E6" w:rsidRPr="007F31AA" w:rsidRDefault="00D305E6" w:rsidP="00D305E6">
            <w:pPr>
              <w:tabs>
                <w:tab w:val="decimal" w:pos="779"/>
              </w:tabs>
              <w:ind w:left="-130" w:right="-115" w:hanging="102"/>
              <w:rPr>
                <w:rFonts w:ascii="Times New Roman" w:hAnsi="Times New Roman" w:cs="Times New Roman"/>
                <w:sz w:val="22"/>
                <w:szCs w:val="22"/>
              </w:rPr>
            </w:pPr>
          </w:p>
        </w:tc>
        <w:tc>
          <w:tcPr>
            <w:tcW w:w="240" w:type="dxa"/>
            <w:vAlign w:val="center"/>
          </w:tcPr>
          <w:p w14:paraId="480B5E57" w14:textId="77777777" w:rsidR="00D305E6" w:rsidRPr="007F31AA" w:rsidRDefault="00D305E6" w:rsidP="00D305E6">
            <w:pPr>
              <w:tabs>
                <w:tab w:val="decimal" w:pos="779"/>
              </w:tabs>
              <w:ind w:left="-130" w:right="-115" w:hanging="102"/>
              <w:rPr>
                <w:rFonts w:ascii="Times New Roman" w:hAnsi="Times New Roman" w:cs="Times New Roman"/>
                <w:sz w:val="22"/>
                <w:szCs w:val="22"/>
              </w:rPr>
            </w:pPr>
          </w:p>
        </w:tc>
        <w:tc>
          <w:tcPr>
            <w:tcW w:w="1200" w:type="dxa"/>
            <w:vAlign w:val="center"/>
          </w:tcPr>
          <w:p w14:paraId="772EFF53" w14:textId="77777777" w:rsidR="00D305E6" w:rsidRPr="007F31AA" w:rsidRDefault="00D305E6" w:rsidP="00D305E6">
            <w:pPr>
              <w:tabs>
                <w:tab w:val="decimal" w:pos="779"/>
              </w:tabs>
              <w:ind w:left="-130" w:right="-115" w:hanging="102"/>
              <w:rPr>
                <w:rFonts w:ascii="Times New Roman" w:hAnsi="Times New Roman" w:cs="Times New Roman"/>
                <w:sz w:val="22"/>
                <w:szCs w:val="22"/>
              </w:rPr>
            </w:pPr>
          </w:p>
        </w:tc>
        <w:tc>
          <w:tcPr>
            <w:tcW w:w="236" w:type="dxa"/>
            <w:vAlign w:val="center"/>
          </w:tcPr>
          <w:p w14:paraId="61061D8B" w14:textId="77777777" w:rsidR="00D305E6" w:rsidRPr="007F31AA" w:rsidRDefault="00D305E6" w:rsidP="00D305E6">
            <w:pPr>
              <w:tabs>
                <w:tab w:val="decimal" w:pos="779"/>
              </w:tabs>
              <w:ind w:left="-130" w:right="-115" w:hanging="102"/>
              <w:rPr>
                <w:rFonts w:ascii="Times New Roman" w:hAnsi="Times New Roman" w:cs="Times New Roman"/>
                <w:sz w:val="22"/>
                <w:szCs w:val="22"/>
              </w:rPr>
            </w:pPr>
          </w:p>
        </w:tc>
        <w:tc>
          <w:tcPr>
            <w:tcW w:w="1384" w:type="dxa"/>
            <w:tcBorders>
              <w:top w:val="single" w:sz="4" w:space="0" w:color="auto"/>
              <w:bottom w:val="double" w:sz="4" w:space="0" w:color="auto"/>
            </w:tcBorders>
            <w:vAlign w:val="center"/>
          </w:tcPr>
          <w:p w14:paraId="42A84A38" w14:textId="2E156F48" w:rsidR="00D305E6" w:rsidRPr="00D305E6" w:rsidRDefault="00D305E6" w:rsidP="00D305E6">
            <w:pPr>
              <w:tabs>
                <w:tab w:val="decimal" w:pos="779"/>
              </w:tabs>
              <w:ind w:left="-130" w:right="73" w:hanging="102"/>
              <w:jc w:val="right"/>
              <w:rPr>
                <w:rFonts w:ascii="Times New Roman" w:hAnsi="Times New Roman" w:cs="Times New Roman"/>
                <w:b/>
                <w:bCs/>
                <w:sz w:val="22"/>
                <w:szCs w:val="22"/>
              </w:rPr>
            </w:pPr>
            <w:r w:rsidRPr="00D305E6">
              <w:rPr>
                <w:rFonts w:ascii="Times New Roman" w:hAnsi="Times New Roman" w:cs="Times New Roman"/>
                <w:b/>
                <w:bCs/>
                <w:sz w:val="22"/>
                <w:szCs w:val="22"/>
              </w:rPr>
              <w:t>13,070</w:t>
            </w:r>
          </w:p>
        </w:tc>
        <w:tc>
          <w:tcPr>
            <w:tcW w:w="270" w:type="dxa"/>
          </w:tcPr>
          <w:p w14:paraId="4D340F53" w14:textId="77777777" w:rsidR="00D305E6" w:rsidRPr="00D305E6" w:rsidRDefault="00D305E6" w:rsidP="00D305E6">
            <w:pPr>
              <w:tabs>
                <w:tab w:val="decimal" w:pos="779"/>
              </w:tabs>
              <w:ind w:left="-130" w:right="73" w:hanging="102"/>
              <w:jc w:val="right"/>
              <w:rPr>
                <w:rFonts w:ascii="Times New Roman" w:hAnsi="Times New Roman" w:cs="Times New Roman"/>
                <w:b/>
                <w:bCs/>
                <w:sz w:val="22"/>
                <w:szCs w:val="22"/>
              </w:rPr>
            </w:pPr>
          </w:p>
        </w:tc>
        <w:tc>
          <w:tcPr>
            <w:tcW w:w="1442" w:type="dxa"/>
            <w:tcBorders>
              <w:top w:val="single" w:sz="4" w:space="0" w:color="auto"/>
              <w:bottom w:val="double" w:sz="4" w:space="0" w:color="auto"/>
            </w:tcBorders>
            <w:vAlign w:val="center"/>
          </w:tcPr>
          <w:p w14:paraId="613CB9D8" w14:textId="075AF221" w:rsidR="00D305E6" w:rsidRPr="00D305E6" w:rsidRDefault="00D305E6" w:rsidP="00D305E6">
            <w:pPr>
              <w:tabs>
                <w:tab w:val="decimal" w:pos="779"/>
              </w:tabs>
              <w:ind w:left="-130" w:right="73" w:hanging="102"/>
              <w:jc w:val="right"/>
              <w:rPr>
                <w:rFonts w:ascii="Times New Roman" w:hAnsi="Times New Roman" w:cs="Times New Roman"/>
                <w:b/>
                <w:bCs/>
                <w:sz w:val="22"/>
                <w:szCs w:val="22"/>
                <w:cs/>
              </w:rPr>
            </w:pPr>
            <w:r w:rsidRPr="00D305E6">
              <w:rPr>
                <w:rFonts w:ascii="Times New Roman" w:hAnsi="Times New Roman" w:cs="Times New Roman"/>
                <w:b/>
                <w:bCs/>
                <w:sz w:val="22"/>
                <w:szCs w:val="22"/>
              </w:rPr>
              <w:t>13,070</w:t>
            </w:r>
          </w:p>
        </w:tc>
      </w:tr>
    </w:tbl>
    <w:p w14:paraId="6F3DA593" w14:textId="77777777" w:rsidR="00E3272E" w:rsidRPr="004A3CEA" w:rsidRDefault="00E3272E" w:rsidP="003C4F66">
      <w:pPr>
        <w:ind w:left="540" w:right="18"/>
        <w:jc w:val="both"/>
        <w:rPr>
          <w:rFonts w:ascii="Times New Roman" w:hAnsi="Times New Roman" w:cs="Times New Roman"/>
          <w:sz w:val="22"/>
          <w:szCs w:val="22"/>
        </w:rPr>
      </w:pPr>
    </w:p>
    <w:p w14:paraId="69291DF7" w14:textId="22A66EF8" w:rsidR="00A8469D" w:rsidRPr="007F31AA" w:rsidRDefault="001E4290" w:rsidP="003C4F66">
      <w:pPr>
        <w:ind w:left="540" w:right="18"/>
        <w:jc w:val="both"/>
        <w:rPr>
          <w:rFonts w:ascii="Times New Roman" w:hAnsi="Times New Roman" w:cs="Times New Roman"/>
          <w:sz w:val="22"/>
          <w:szCs w:val="22"/>
        </w:rPr>
      </w:pPr>
      <w:r w:rsidRPr="007F31AA">
        <w:rPr>
          <w:rFonts w:ascii="Times New Roman" w:hAnsi="Times New Roman" w:cs="Times New Roman"/>
          <w:sz w:val="22"/>
          <w:szCs w:val="22"/>
        </w:rPr>
        <w:t>The Comp</w:t>
      </w:r>
      <w:r w:rsidR="001D34F9" w:rsidRPr="007F31AA">
        <w:rPr>
          <w:rFonts w:ascii="Times New Roman" w:hAnsi="Times New Roman" w:cs="Times New Roman"/>
          <w:sz w:val="22"/>
          <w:szCs w:val="22"/>
        </w:rPr>
        <w:t>any</w:t>
      </w:r>
      <w:r w:rsidR="007F31AA" w:rsidRPr="007F31AA">
        <w:rPr>
          <w:rFonts w:ascii="Times New Roman" w:hAnsi="Times New Roman" w:cs="Times New Roman"/>
          <w:sz w:val="22"/>
          <w:szCs w:val="22"/>
        </w:rPr>
        <w:t xml:space="preserve"> </w:t>
      </w:r>
      <w:r w:rsidR="00A8469D" w:rsidRPr="007F31AA">
        <w:rPr>
          <w:rFonts w:ascii="Times New Roman" w:hAnsi="Times New Roman" w:cs="Times New Roman"/>
          <w:sz w:val="22"/>
          <w:szCs w:val="22"/>
        </w:rPr>
        <w:t>must comply with the specifi</w:t>
      </w:r>
      <w:r w:rsidR="00A53FFA" w:rsidRPr="007F31AA">
        <w:rPr>
          <w:rFonts w:ascii="Times New Roman" w:hAnsi="Times New Roman" w:cs="Times New Roman"/>
          <w:sz w:val="22"/>
          <w:szCs w:val="22"/>
        </w:rPr>
        <w:t>ed</w:t>
      </w:r>
      <w:r w:rsidR="00A8469D" w:rsidRPr="007F31AA">
        <w:rPr>
          <w:rFonts w:ascii="Times New Roman" w:hAnsi="Times New Roman" w:cs="Times New Roman"/>
          <w:sz w:val="22"/>
          <w:szCs w:val="22"/>
        </w:rPr>
        <w:t xml:space="preserve"> covenants in the terms and conditions of the above debenture</w:t>
      </w:r>
      <w:r w:rsidR="00A03C34" w:rsidRPr="007F31AA">
        <w:rPr>
          <w:rFonts w:ascii="Times New Roman" w:hAnsi="Times New Roman" w:cs="Times New Roman"/>
          <w:sz w:val="22"/>
          <w:szCs w:val="22"/>
        </w:rPr>
        <w:t>s</w:t>
      </w:r>
      <w:r w:rsidR="00A8469D" w:rsidRPr="007F31AA">
        <w:rPr>
          <w:rFonts w:ascii="Times New Roman" w:hAnsi="Times New Roman" w:cs="Times New Roman"/>
          <w:sz w:val="22"/>
          <w:szCs w:val="22"/>
        </w:rPr>
        <w:t>.</w:t>
      </w:r>
    </w:p>
    <w:p w14:paraId="72C34A83" w14:textId="77777777" w:rsidR="00A8469D" w:rsidRPr="007F31AA" w:rsidRDefault="00A8469D" w:rsidP="00A8469D">
      <w:pPr>
        <w:ind w:left="540" w:right="-115"/>
        <w:jc w:val="both"/>
        <w:rPr>
          <w:rFonts w:ascii="Times New Roman" w:hAnsi="Times New Roman" w:cs="Times New Roman"/>
          <w:sz w:val="22"/>
          <w:szCs w:val="22"/>
        </w:rPr>
      </w:pPr>
    </w:p>
    <w:p w14:paraId="72B64E22" w14:textId="2DD51CCD" w:rsidR="007751F1" w:rsidRPr="003C4F66" w:rsidRDefault="001D34F9" w:rsidP="00C96DE6">
      <w:pPr>
        <w:ind w:left="540" w:right="18"/>
        <w:jc w:val="both"/>
        <w:rPr>
          <w:rFonts w:ascii="Times New Roman" w:hAnsi="Times New Roman" w:cs="Times New Roman"/>
          <w:sz w:val="22"/>
          <w:szCs w:val="22"/>
        </w:rPr>
      </w:pPr>
      <w:r w:rsidRPr="007F31AA">
        <w:rPr>
          <w:rFonts w:ascii="Times New Roman" w:hAnsi="Times New Roman" w:cs="Times New Roman"/>
          <w:sz w:val="22"/>
          <w:szCs w:val="22"/>
        </w:rPr>
        <w:t xml:space="preserve">The </w:t>
      </w:r>
      <w:r w:rsidR="00367581" w:rsidRPr="007F31AA">
        <w:rPr>
          <w:rFonts w:ascii="Times New Roman" w:hAnsi="Times New Roman" w:cs="Times New Roman"/>
          <w:sz w:val="22"/>
          <w:szCs w:val="22"/>
        </w:rPr>
        <w:t>debentures of the Company</w:t>
      </w:r>
      <w:r w:rsidR="00A03C34" w:rsidRPr="007F31AA">
        <w:rPr>
          <w:rFonts w:ascii="Times New Roman" w:hAnsi="Times New Roman" w:cs="Times New Roman"/>
          <w:sz w:val="22"/>
          <w:szCs w:val="22"/>
        </w:rPr>
        <w:t xml:space="preserve"> </w:t>
      </w:r>
      <w:proofErr w:type="gramStart"/>
      <w:r w:rsidR="007F31AA" w:rsidRPr="007F31AA">
        <w:rPr>
          <w:rFonts w:ascii="Times New Roman" w:hAnsi="Times New Roman" w:cs="Times New Roman"/>
          <w:sz w:val="22"/>
          <w:szCs w:val="22"/>
        </w:rPr>
        <w:t>was</w:t>
      </w:r>
      <w:proofErr w:type="gramEnd"/>
      <w:r w:rsidR="007F31AA" w:rsidRPr="007F31AA">
        <w:rPr>
          <w:rFonts w:ascii="Times New Roman" w:hAnsi="Times New Roman" w:cs="Times New Roman"/>
          <w:sz w:val="22"/>
          <w:szCs w:val="22"/>
        </w:rPr>
        <w:t xml:space="preserve"> </w:t>
      </w:r>
      <w:r w:rsidR="00082D61" w:rsidRPr="007F31AA">
        <w:rPr>
          <w:rFonts w:ascii="Times New Roman" w:hAnsi="Times New Roman" w:cs="Times New Roman"/>
          <w:sz w:val="22"/>
          <w:szCs w:val="22"/>
        </w:rPr>
        <w:t xml:space="preserve">registered </w:t>
      </w:r>
      <w:r w:rsidR="007751F1" w:rsidRPr="007F31AA">
        <w:rPr>
          <w:rFonts w:ascii="Times New Roman" w:hAnsi="Times New Roman" w:cs="Times New Roman"/>
          <w:sz w:val="22"/>
          <w:szCs w:val="22"/>
        </w:rPr>
        <w:t xml:space="preserve">with the Thai Bond Market Association on </w:t>
      </w:r>
      <w:r w:rsidR="007F31AA" w:rsidRPr="007F31AA">
        <w:rPr>
          <w:rFonts w:ascii="Times New Roman" w:hAnsi="Times New Roman" w:cs="Times New Roman"/>
          <w:sz w:val="22"/>
          <w:szCs w:val="22"/>
        </w:rPr>
        <w:t>23</w:t>
      </w:r>
      <w:r w:rsidR="00A03C34" w:rsidRPr="007F31AA">
        <w:rPr>
          <w:rFonts w:ascii="Times New Roman" w:hAnsi="Times New Roman" w:cs="Times New Roman"/>
          <w:sz w:val="22"/>
          <w:szCs w:val="22"/>
        </w:rPr>
        <w:t xml:space="preserve"> January </w:t>
      </w:r>
      <w:r w:rsidR="00A856E1" w:rsidRPr="007F31AA">
        <w:rPr>
          <w:rFonts w:ascii="Times New Roman" w:hAnsi="Times New Roman" w:cs="Times New Roman"/>
          <w:sz w:val="22"/>
          <w:szCs w:val="22"/>
        </w:rPr>
        <w:t>2026</w:t>
      </w:r>
      <w:r w:rsidR="007F31AA" w:rsidRPr="007F31AA">
        <w:rPr>
          <w:rFonts w:ascii="Times New Roman" w:hAnsi="Times New Roman" w:cs="Times New Roman"/>
          <w:sz w:val="22"/>
          <w:szCs w:val="22"/>
        </w:rPr>
        <w:t>.</w:t>
      </w:r>
      <w:r w:rsidR="007751F1" w:rsidRPr="003C4F66">
        <w:rPr>
          <w:rFonts w:ascii="Times New Roman" w:hAnsi="Times New Roman" w:cs="Times New Roman"/>
          <w:sz w:val="22"/>
          <w:szCs w:val="22"/>
        </w:rPr>
        <w:t xml:space="preserve"> </w:t>
      </w:r>
    </w:p>
    <w:p w14:paraId="44E33A6C" w14:textId="611A6B39" w:rsidR="008163C3" w:rsidRPr="004A3CEA" w:rsidRDefault="008163C3">
      <w:pPr>
        <w:rPr>
          <w:rFonts w:ascii="Times New Roman" w:hAnsi="Times New Roman" w:cs="Times New Roman"/>
          <w:sz w:val="22"/>
          <w:szCs w:val="22"/>
        </w:rPr>
      </w:pPr>
    </w:p>
    <w:p w14:paraId="22387300" w14:textId="0DB31A9D" w:rsidR="007248CA" w:rsidRDefault="007248CA" w:rsidP="00EE62CB">
      <w:pPr>
        <w:pStyle w:val="Heading1"/>
        <w:numPr>
          <w:ilvl w:val="0"/>
          <w:numId w:val="32"/>
        </w:numPr>
        <w:ind w:left="540" w:hanging="540"/>
        <w:rPr>
          <w:rFonts w:ascii="Times New Roman" w:hAnsi="Times New Roman" w:cstheme="minorBidi"/>
          <w:sz w:val="24"/>
          <w:szCs w:val="24"/>
        </w:rPr>
      </w:pPr>
      <w:bookmarkStart w:id="5" w:name="_Hlk134017330"/>
      <w:r w:rsidRPr="007248CA">
        <w:rPr>
          <w:rFonts w:ascii="Times New Roman" w:hAnsi="Times New Roman" w:cs="Times New Roman"/>
          <w:sz w:val="24"/>
          <w:szCs w:val="24"/>
        </w:rPr>
        <w:t>Treasury shares</w:t>
      </w:r>
    </w:p>
    <w:p w14:paraId="3A74A6BA" w14:textId="77777777" w:rsidR="007248CA" w:rsidRPr="004A3CEA" w:rsidRDefault="007248CA" w:rsidP="007248CA">
      <w:pPr>
        <w:rPr>
          <w:sz w:val="24"/>
          <w:szCs w:val="22"/>
        </w:rPr>
      </w:pPr>
    </w:p>
    <w:tbl>
      <w:tblPr>
        <w:tblW w:w="9120" w:type="dxa"/>
        <w:tblInd w:w="540" w:type="dxa"/>
        <w:tblLayout w:type="fixed"/>
        <w:tblCellMar>
          <w:left w:w="79" w:type="dxa"/>
          <w:right w:w="79" w:type="dxa"/>
        </w:tblCellMar>
        <w:tblLook w:val="04A0" w:firstRow="1" w:lastRow="0" w:firstColumn="1" w:lastColumn="0" w:noHBand="0" w:noVBand="1"/>
      </w:tblPr>
      <w:tblGrid>
        <w:gridCol w:w="3600"/>
        <w:gridCol w:w="1168"/>
        <w:gridCol w:w="182"/>
        <w:gridCol w:w="1350"/>
        <w:gridCol w:w="180"/>
        <w:gridCol w:w="1080"/>
        <w:gridCol w:w="180"/>
        <w:gridCol w:w="1380"/>
      </w:tblGrid>
      <w:tr w:rsidR="0033436D" w:rsidRPr="005A69BE" w14:paraId="62C7790B" w14:textId="77777777" w:rsidTr="0033436D">
        <w:trPr>
          <w:cantSplit/>
        </w:trPr>
        <w:tc>
          <w:tcPr>
            <w:tcW w:w="3600" w:type="dxa"/>
          </w:tcPr>
          <w:p w14:paraId="66D77646" w14:textId="77777777" w:rsidR="0033436D" w:rsidRPr="005A69BE" w:rsidRDefault="0033436D" w:rsidP="00280047">
            <w:pPr>
              <w:spacing w:line="240" w:lineRule="atLeast"/>
              <w:ind w:left="-130"/>
              <w:rPr>
                <w:rFonts w:ascii="Times New Roman" w:hAnsi="Times New Roman" w:cs="Times New Roman"/>
                <w:b/>
                <w:bCs/>
                <w:i/>
                <w:iCs/>
                <w:sz w:val="22"/>
                <w:szCs w:val="22"/>
              </w:rPr>
            </w:pPr>
          </w:p>
        </w:tc>
        <w:tc>
          <w:tcPr>
            <w:tcW w:w="2700" w:type="dxa"/>
            <w:gridSpan w:val="3"/>
          </w:tcPr>
          <w:p w14:paraId="72E13976" w14:textId="77777777" w:rsidR="0033436D" w:rsidRPr="005A69BE" w:rsidRDefault="0033436D" w:rsidP="00280047">
            <w:pPr>
              <w:pStyle w:val="acctmergecolhdg"/>
              <w:spacing w:line="240" w:lineRule="atLeast"/>
              <w:ind w:left="-61"/>
              <w:rPr>
                <w:szCs w:val="22"/>
              </w:rPr>
            </w:pPr>
          </w:p>
        </w:tc>
        <w:tc>
          <w:tcPr>
            <w:tcW w:w="180" w:type="dxa"/>
          </w:tcPr>
          <w:p w14:paraId="4566627F" w14:textId="77777777" w:rsidR="0033436D" w:rsidRPr="005A69BE" w:rsidRDefault="0033436D" w:rsidP="00280047">
            <w:pPr>
              <w:pStyle w:val="acctmergecolhdg"/>
              <w:spacing w:line="240" w:lineRule="atLeast"/>
              <w:ind w:left="-61"/>
              <w:rPr>
                <w:szCs w:val="22"/>
              </w:rPr>
            </w:pPr>
          </w:p>
        </w:tc>
        <w:tc>
          <w:tcPr>
            <w:tcW w:w="2640" w:type="dxa"/>
            <w:gridSpan w:val="3"/>
            <w:hideMark/>
          </w:tcPr>
          <w:p w14:paraId="03DD7B15" w14:textId="77777777" w:rsidR="0033436D" w:rsidRPr="005A69BE" w:rsidRDefault="0033436D" w:rsidP="00280047">
            <w:pPr>
              <w:spacing w:line="240" w:lineRule="atLeast"/>
              <w:ind w:left="-81" w:right="-85"/>
              <w:jc w:val="right"/>
              <w:rPr>
                <w:rFonts w:ascii="Times New Roman" w:hAnsi="Times New Roman" w:cs="Times New Roman"/>
                <w:sz w:val="22"/>
                <w:szCs w:val="22"/>
              </w:rPr>
            </w:pPr>
            <w:r w:rsidRPr="005A69BE">
              <w:rPr>
                <w:rFonts w:ascii="Times New Roman" w:hAnsi="Times New Roman" w:cs="Times New Roman"/>
                <w:i/>
                <w:iCs/>
                <w:sz w:val="22"/>
                <w:szCs w:val="22"/>
              </w:rPr>
              <w:t>(Unit: Million Baht)</w:t>
            </w:r>
          </w:p>
        </w:tc>
      </w:tr>
      <w:tr w:rsidR="0033436D" w:rsidRPr="005A69BE" w14:paraId="5D1841CF" w14:textId="77777777" w:rsidTr="0033436D">
        <w:trPr>
          <w:cantSplit/>
        </w:trPr>
        <w:tc>
          <w:tcPr>
            <w:tcW w:w="3600" w:type="dxa"/>
          </w:tcPr>
          <w:p w14:paraId="197B7F7A" w14:textId="77777777" w:rsidR="0033436D" w:rsidRPr="005A69BE" w:rsidRDefault="0033436D" w:rsidP="00280047">
            <w:pPr>
              <w:spacing w:line="240" w:lineRule="atLeast"/>
              <w:ind w:left="-130"/>
              <w:rPr>
                <w:rFonts w:ascii="Times New Roman" w:hAnsi="Times New Roman" w:cs="Times New Roman"/>
                <w:b/>
                <w:bCs/>
                <w:i/>
                <w:iCs/>
                <w:sz w:val="22"/>
                <w:szCs w:val="22"/>
              </w:rPr>
            </w:pPr>
          </w:p>
        </w:tc>
        <w:tc>
          <w:tcPr>
            <w:tcW w:w="2700" w:type="dxa"/>
            <w:gridSpan w:val="3"/>
            <w:hideMark/>
          </w:tcPr>
          <w:p w14:paraId="31D6350D" w14:textId="77777777" w:rsidR="0033436D" w:rsidRPr="005A69BE" w:rsidRDefault="0033436D" w:rsidP="00280047">
            <w:pPr>
              <w:pStyle w:val="acctmergecolhdg"/>
              <w:spacing w:line="240" w:lineRule="atLeast"/>
              <w:ind w:left="-61"/>
              <w:rPr>
                <w:szCs w:val="22"/>
              </w:rPr>
            </w:pPr>
            <w:r w:rsidRPr="005A69BE">
              <w:rPr>
                <w:szCs w:val="22"/>
              </w:rPr>
              <w:t xml:space="preserve">Consolidated </w:t>
            </w:r>
          </w:p>
        </w:tc>
        <w:tc>
          <w:tcPr>
            <w:tcW w:w="180" w:type="dxa"/>
          </w:tcPr>
          <w:p w14:paraId="01BE0360" w14:textId="77777777" w:rsidR="0033436D" w:rsidRPr="005A69BE" w:rsidRDefault="0033436D" w:rsidP="00280047">
            <w:pPr>
              <w:pStyle w:val="acctmergecolhdg"/>
              <w:spacing w:line="240" w:lineRule="atLeast"/>
              <w:ind w:left="-61"/>
              <w:rPr>
                <w:szCs w:val="22"/>
              </w:rPr>
            </w:pPr>
          </w:p>
        </w:tc>
        <w:tc>
          <w:tcPr>
            <w:tcW w:w="2640" w:type="dxa"/>
            <w:gridSpan w:val="3"/>
            <w:hideMark/>
          </w:tcPr>
          <w:p w14:paraId="71943092" w14:textId="77777777" w:rsidR="0033436D" w:rsidRPr="005A69BE" w:rsidRDefault="0033436D" w:rsidP="00280047">
            <w:pPr>
              <w:pStyle w:val="acctmergecolhdg"/>
              <w:spacing w:line="240" w:lineRule="atLeast"/>
              <w:ind w:left="-61"/>
              <w:rPr>
                <w:szCs w:val="22"/>
              </w:rPr>
            </w:pPr>
            <w:r w:rsidRPr="005A69BE">
              <w:rPr>
                <w:szCs w:val="22"/>
              </w:rPr>
              <w:t xml:space="preserve"> Separate </w:t>
            </w:r>
          </w:p>
        </w:tc>
      </w:tr>
      <w:tr w:rsidR="0033436D" w:rsidRPr="005A69BE" w14:paraId="0F4802D5" w14:textId="77777777" w:rsidTr="0033436D">
        <w:trPr>
          <w:cantSplit/>
        </w:trPr>
        <w:tc>
          <w:tcPr>
            <w:tcW w:w="3600" w:type="dxa"/>
          </w:tcPr>
          <w:p w14:paraId="06A17AD8" w14:textId="77777777" w:rsidR="0033436D" w:rsidRPr="005A69BE" w:rsidRDefault="0033436D" w:rsidP="00280047">
            <w:pPr>
              <w:spacing w:line="240" w:lineRule="atLeast"/>
              <w:ind w:left="-130"/>
              <w:rPr>
                <w:rFonts w:ascii="Times New Roman" w:hAnsi="Times New Roman" w:cs="Times New Roman"/>
                <w:i/>
                <w:iCs/>
                <w:sz w:val="22"/>
                <w:szCs w:val="22"/>
              </w:rPr>
            </w:pPr>
          </w:p>
        </w:tc>
        <w:tc>
          <w:tcPr>
            <w:tcW w:w="2700" w:type="dxa"/>
            <w:gridSpan w:val="3"/>
            <w:tcBorders>
              <w:top w:val="nil"/>
              <w:left w:val="nil"/>
              <w:bottom w:val="single" w:sz="4" w:space="0" w:color="auto"/>
              <w:right w:val="nil"/>
            </w:tcBorders>
            <w:hideMark/>
          </w:tcPr>
          <w:p w14:paraId="7BF25F5F" w14:textId="77777777" w:rsidR="0033436D" w:rsidRPr="005A69BE" w:rsidRDefault="0033436D" w:rsidP="00280047">
            <w:pPr>
              <w:pStyle w:val="acctmergecolhdg"/>
              <w:spacing w:line="240" w:lineRule="atLeast"/>
              <w:ind w:left="-61"/>
              <w:rPr>
                <w:szCs w:val="22"/>
              </w:rPr>
            </w:pPr>
            <w:r w:rsidRPr="005A69BE">
              <w:rPr>
                <w:szCs w:val="22"/>
              </w:rPr>
              <w:t>financial statements</w:t>
            </w:r>
          </w:p>
        </w:tc>
        <w:tc>
          <w:tcPr>
            <w:tcW w:w="180" w:type="dxa"/>
          </w:tcPr>
          <w:p w14:paraId="1C41B47A" w14:textId="77777777" w:rsidR="0033436D" w:rsidRPr="005A69BE" w:rsidRDefault="0033436D" w:rsidP="00280047">
            <w:pPr>
              <w:pStyle w:val="acctmergecolhdg"/>
              <w:spacing w:line="240" w:lineRule="atLeast"/>
              <w:ind w:left="-61"/>
              <w:rPr>
                <w:szCs w:val="22"/>
              </w:rPr>
            </w:pPr>
          </w:p>
        </w:tc>
        <w:tc>
          <w:tcPr>
            <w:tcW w:w="2640" w:type="dxa"/>
            <w:gridSpan w:val="3"/>
            <w:tcBorders>
              <w:top w:val="nil"/>
              <w:left w:val="nil"/>
              <w:bottom w:val="single" w:sz="4" w:space="0" w:color="auto"/>
              <w:right w:val="nil"/>
            </w:tcBorders>
            <w:hideMark/>
          </w:tcPr>
          <w:p w14:paraId="1FB574A1" w14:textId="77777777" w:rsidR="0033436D" w:rsidRPr="005A69BE" w:rsidRDefault="0033436D" w:rsidP="00280047">
            <w:pPr>
              <w:pStyle w:val="acctmergecolhdg"/>
              <w:spacing w:line="240" w:lineRule="atLeast"/>
              <w:ind w:left="-61"/>
              <w:rPr>
                <w:szCs w:val="22"/>
              </w:rPr>
            </w:pPr>
            <w:r w:rsidRPr="005A69BE">
              <w:rPr>
                <w:szCs w:val="22"/>
              </w:rPr>
              <w:t>financial statements</w:t>
            </w:r>
          </w:p>
        </w:tc>
      </w:tr>
      <w:tr w:rsidR="0033436D" w:rsidRPr="005A69BE" w14:paraId="52253CE2" w14:textId="77777777" w:rsidTr="0033436D">
        <w:trPr>
          <w:cantSplit/>
        </w:trPr>
        <w:tc>
          <w:tcPr>
            <w:tcW w:w="3600" w:type="dxa"/>
          </w:tcPr>
          <w:p w14:paraId="58A15DA6" w14:textId="77777777" w:rsidR="0033436D" w:rsidRPr="005A69BE" w:rsidRDefault="0033436D" w:rsidP="0033436D">
            <w:pPr>
              <w:pStyle w:val="acctfourfigures"/>
              <w:tabs>
                <w:tab w:val="left" w:pos="720"/>
              </w:tabs>
              <w:spacing w:line="240" w:lineRule="atLeast"/>
              <w:ind w:left="-130"/>
              <w:rPr>
                <w:szCs w:val="22"/>
              </w:rPr>
            </w:pPr>
          </w:p>
        </w:tc>
        <w:tc>
          <w:tcPr>
            <w:tcW w:w="1168" w:type="dxa"/>
            <w:tcBorders>
              <w:top w:val="single" w:sz="4" w:space="0" w:color="auto"/>
              <w:left w:val="nil"/>
              <w:right w:val="nil"/>
            </w:tcBorders>
          </w:tcPr>
          <w:p w14:paraId="419292F4" w14:textId="53FA5B4E" w:rsidR="0033436D" w:rsidRPr="0033436D" w:rsidRDefault="0033436D" w:rsidP="0033436D">
            <w:pPr>
              <w:tabs>
                <w:tab w:val="left" w:pos="540"/>
              </w:tabs>
              <w:spacing w:line="240" w:lineRule="atLeast"/>
              <w:jc w:val="center"/>
              <w:rPr>
                <w:rFonts w:ascii="Times New Roman" w:hAnsi="Times New Roman" w:cs="Times New Roman"/>
                <w:sz w:val="22"/>
                <w:szCs w:val="22"/>
              </w:rPr>
            </w:pPr>
            <w:r w:rsidRPr="0033436D">
              <w:rPr>
                <w:sz w:val="22"/>
                <w:szCs w:val="22"/>
              </w:rPr>
              <w:t>31 March</w:t>
            </w:r>
          </w:p>
        </w:tc>
        <w:tc>
          <w:tcPr>
            <w:tcW w:w="182" w:type="dxa"/>
            <w:tcBorders>
              <w:top w:val="single" w:sz="4" w:space="0" w:color="auto"/>
            </w:tcBorders>
          </w:tcPr>
          <w:p w14:paraId="2F1C78D4" w14:textId="77777777" w:rsidR="0033436D" w:rsidRPr="0033436D" w:rsidRDefault="0033436D" w:rsidP="0033436D">
            <w:pPr>
              <w:tabs>
                <w:tab w:val="left" w:pos="540"/>
              </w:tabs>
              <w:spacing w:line="240" w:lineRule="atLeast"/>
              <w:jc w:val="center"/>
              <w:rPr>
                <w:rFonts w:ascii="Times New Roman" w:hAnsi="Times New Roman" w:cs="Times New Roman"/>
                <w:sz w:val="22"/>
                <w:szCs w:val="22"/>
              </w:rPr>
            </w:pPr>
          </w:p>
        </w:tc>
        <w:tc>
          <w:tcPr>
            <w:tcW w:w="1350" w:type="dxa"/>
            <w:tcBorders>
              <w:top w:val="single" w:sz="4" w:space="0" w:color="auto"/>
              <w:left w:val="nil"/>
              <w:right w:val="nil"/>
            </w:tcBorders>
          </w:tcPr>
          <w:p w14:paraId="72541CDA" w14:textId="4103877A" w:rsidR="0033436D" w:rsidRPr="0033436D" w:rsidRDefault="0033436D" w:rsidP="0033436D">
            <w:pPr>
              <w:tabs>
                <w:tab w:val="left" w:pos="540"/>
              </w:tabs>
              <w:spacing w:line="240" w:lineRule="atLeast"/>
              <w:jc w:val="center"/>
              <w:rPr>
                <w:rFonts w:ascii="Times New Roman" w:hAnsi="Times New Roman" w:cs="Times New Roman"/>
                <w:sz w:val="22"/>
                <w:szCs w:val="22"/>
              </w:rPr>
            </w:pPr>
            <w:r w:rsidRPr="0033436D">
              <w:rPr>
                <w:sz w:val="22"/>
                <w:szCs w:val="22"/>
              </w:rPr>
              <w:t>31 December</w:t>
            </w:r>
          </w:p>
        </w:tc>
        <w:tc>
          <w:tcPr>
            <w:tcW w:w="180" w:type="dxa"/>
          </w:tcPr>
          <w:p w14:paraId="1FE3CE1C" w14:textId="77777777" w:rsidR="0033436D" w:rsidRPr="005A69BE" w:rsidRDefault="0033436D" w:rsidP="0033436D">
            <w:pPr>
              <w:pStyle w:val="acctfourfigures"/>
              <w:spacing w:line="240" w:lineRule="atLeast"/>
              <w:ind w:left="-61" w:right="-7"/>
              <w:rPr>
                <w:szCs w:val="22"/>
              </w:rPr>
            </w:pPr>
          </w:p>
        </w:tc>
        <w:tc>
          <w:tcPr>
            <w:tcW w:w="1080" w:type="dxa"/>
            <w:tcBorders>
              <w:top w:val="single" w:sz="4" w:space="0" w:color="auto"/>
              <w:left w:val="nil"/>
              <w:right w:val="nil"/>
            </w:tcBorders>
          </w:tcPr>
          <w:p w14:paraId="0166C5D8" w14:textId="10A23763" w:rsidR="0033436D" w:rsidRPr="005A69BE" w:rsidRDefault="0033436D" w:rsidP="0033436D">
            <w:pPr>
              <w:tabs>
                <w:tab w:val="left" w:pos="540"/>
              </w:tabs>
              <w:spacing w:line="240" w:lineRule="atLeast"/>
              <w:jc w:val="center"/>
              <w:rPr>
                <w:rFonts w:ascii="Times New Roman" w:hAnsi="Times New Roman" w:cs="Times New Roman"/>
                <w:sz w:val="22"/>
                <w:szCs w:val="22"/>
              </w:rPr>
            </w:pPr>
            <w:r w:rsidRPr="0033436D">
              <w:rPr>
                <w:sz w:val="22"/>
                <w:szCs w:val="22"/>
              </w:rPr>
              <w:t>31 March</w:t>
            </w:r>
          </w:p>
        </w:tc>
        <w:tc>
          <w:tcPr>
            <w:tcW w:w="180" w:type="dxa"/>
            <w:tcBorders>
              <w:top w:val="single" w:sz="4" w:space="0" w:color="auto"/>
            </w:tcBorders>
          </w:tcPr>
          <w:p w14:paraId="5EC08F63" w14:textId="77777777" w:rsidR="0033436D" w:rsidRPr="005A69BE" w:rsidRDefault="0033436D" w:rsidP="0033436D">
            <w:pPr>
              <w:tabs>
                <w:tab w:val="left" w:pos="540"/>
              </w:tabs>
              <w:spacing w:line="240" w:lineRule="atLeast"/>
              <w:jc w:val="center"/>
              <w:rPr>
                <w:rFonts w:ascii="Times New Roman" w:hAnsi="Times New Roman" w:cs="Times New Roman"/>
                <w:sz w:val="22"/>
                <w:szCs w:val="22"/>
              </w:rPr>
            </w:pPr>
          </w:p>
        </w:tc>
        <w:tc>
          <w:tcPr>
            <w:tcW w:w="1380" w:type="dxa"/>
            <w:tcBorders>
              <w:top w:val="single" w:sz="4" w:space="0" w:color="auto"/>
              <w:left w:val="nil"/>
              <w:right w:val="nil"/>
            </w:tcBorders>
          </w:tcPr>
          <w:p w14:paraId="1C49B158" w14:textId="6483DF32" w:rsidR="0033436D" w:rsidRPr="005A69BE" w:rsidRDefault="0033436D" w:rsidP="0033436D">
            <w:pPr>
              <w:tabs>
                <w:tab w:val="left" w:pos="540"/>
              </w:tabs>
              <w:spacing w:line="240" w:lineRule="atLeast"/>
              <w:jc w:val="center"/>
              <w:rPr>
                <w:rFonts w:ascii="Times New Roman" w:hAnsi="Times New Roman" w:cs="Times New Roman"/>
                <w:sz w:val="22"/>
                <w:szCs w:val="22"/>
              </w:rPr>
            </w:pPr>
            <w:r w:rsidRPr="0033436D">
              <w:rPr>
                <w:sz w:val="22"/>
                <w:szCs w:val="22"/>
              </w:rPr>
              <w:t>31 December</w:t>
            </w:r>
          </w:p>
        </w:tc>
      </w:tr>
      <w:tr w:rsidR="0033436D" w:rsidRPr="005A69BE" w14:paraId="185999F5" w14:textId="77777777" w:rsidTr="0033436D">
        <w:trPr>
          <w:cantSplit/>
        </w:trPr>
        <w:tc>
          <w:tcPr>
            <w:tcW w:w="3600" w:type="dxa"/>
          </w:tcPr>
          <w:p w14:paraId="5B0C64C5" w14:textId="77777777" w:rsidR="0033436D" w:rsidRPr="005A69BE" w:rsidRDefault="0033436D" w:rsidP="0033436D">
            <w:pPr>
              <w:pStyle w:val="acctfourfigures"/>
              <w:tabs>
                <w:tab w:val="left" w:pos="720"/>
              </w:tabs>
              <w:spacing w:line="240" w:lineRule="atLeast"/>
              <w:ind w:left="-130"/>
              <w:rPr>
                <w:szCs w:val="22"/>
              </w:rPr>
            </w:pPr>
          </w:p>
        </w:tc>
        <w:tc>
          <w:tcPr>
            <w:tcW w:w="1168" w:type="dxa"/>
            <w:tcBorders>
              <w:left w:val="nil"/>
              <w:bottom w:val="single" w:sz="4" w:space="0" w:color="auto"/>
              <w:right w:val="nil"/>
            </w:tcBorders>
          </w:tcPr>
          <w:p w14:paraId="0582BCED" w14:textId="2A5D92C4" w:rsidR="0033436D" w:rsidRPr="0033436D" w:rsidRDefault="0033436D" w:rsidP="0033436D">
            <w:pPr>
              <w:tabs>
                <w:tab w:val="left" w:pos="540"/>
              </w:tabs>
              <w:spacing w:line="240" w:lineRule="atLeast"/>
              <w:jc w:val="center"/>
              <w:rPr>
                <w:sz w:val="22"/>
                <w:szCs w:val="22"/>
              </w:rPr>
            </w:pPr>
            <w:r>
              <w:rPr>
                <w:sz w:val="22"/>
                <w:szCs w:val="22"/>
              </w:rPr>
              <w:t>2026</w:t>
            </w:r>
          </w:p>
        </w:tc>
        <w:tc>
          <w:tcPr>
            <w:tcW w:w="182" w:type="dxa"/>
          </w:tcPr>
          <w:p w14:paraId="03967E08" w14:textId="77777777" w:rsidR="0033436D" w:rsidRPr="0033436D" w:rsidRDefault="0033436D" w:rsidP="0033436D">
            <w:pPr>
              <w:tabs>
                <w:tab w:val="left" w:pos="540"/>
              </w:tabs>
              <w:spacing w:line="240" w:lineRule="atLeast"/>
              <w:jc w:val="center"/>
              <w:rPr>
                <w:rFonts w:ascii="Times New Roman" w:hAnsi="Times New Roman" w:cs="Times New Roman"/>
                <w:sz w:val="22"/>
                <w:szCs w:val="22"/>
              </w:rPr>
            </w:pPr>
          </w:p>
        </w:tc>
        <w:tc>
          <w:tcPr>
            <w:tcW w:w="1350" w:type="dxa"/>
            <w:tcBorders>
              <w:left w:val="nil"/>
              <w:bottom w:val="single" w:sz="4" w:space="0" w:color="auto"/>
              <w:right w:val="nil"/>
            </w:tcBorders>
          </w:tcPr>
          <w:p w14:paraId="3F6DB9A5" w14:textId="53C9FB0E" w:rsidR="0033436D" w:rsidRPr="0033436D" w:rsidRDefault="0033436D" w:rsidP="0033436D">
            <w:pPr>
              <w:tabs>
                <w:tab w:val="left" w:pos="540"/>
              </w:tabs>
              <w:spacing w:line="240" w:lineRule="atLeast"/>
              <w:jc w:val="center"/>
              <w:rPr>
                <w:sz w:val="22"/>
                <w:szCs w:val="22"/>
              </w:rPr>
            </w:pPr>
            <w:r>
              <w:rPr>
                <w:sz w:val="22"/>
                <w:szCs w:val="22"/>
              </w:rPr>
              <w:t>2025</w:t>
            </w:r>
          </w:p>
        </w:tc>
        <w:tc>
          <w:tcPr>
            <w:tcW w:w="180" w:type="dxa"/>
          </w:tcPr>
          <w:p w14:paraId="6F77C661" w14:textId="77777777" w:rsidR="0033436D" w:rsidRPr="005A69BE" w:rsidRDefault="0033436D" w:rsidP="0033436D">
            <w:pPr>
              <w:pStyle w:val="acctfourfigures"/>
              <w:spacing w:line="240" w:lineRule="atLeast"/>
              <w:ind w:left="-61" w:right="-7"/>
              <w:rPr>
                <w:szCs w:val="22"/>
              </w:rPr>
            </w:pPr>
          </w:p>
        </w:tc>
        <w:tc>
          <w:tcPr>
            <w:tcW w:w="1080" w:type="dxa"/>
            <w:tcBorders>
              <w:left w:val="nil"/>
              <w:bottom w:val="single" w:sz="4" w:space="0" w:color="auto"/>
              <w:right w:val="nil"/>
            </w:tcBorders>
          </w:tcPr>
          <w:p w14:paraId="61027677" w14:textId="32167574" w:rsidR="0033436D" w:rsidRPr="005A69BE" w:rsidRDefault="0033436D" w:rsidP="0033436D">
            <w:pPr>
              <w:tabs>
                <w:tab w:val="left" w:pos="540"/>
              </w:tabs>
              <w:spacing w:line="240" w:lineRule="atLeast"/>
              <w:jc w:val="center"/>
              <w:rPr>
                <w:rFonts w:ascii="Times New Roman" w:hAnsi="Times New Roman" w:cs="Times New Roman"/>
                <w:sz w:val="22"/>
                <w:szCs w:val="22"/>
              </w:rPr>
            </w:pPr>
            <w:r>
              <w:rPr>
                <w:sz w:val="22"/>
                <w:szCs w:val="22"/>
              </w:rPr>
              <w:t>2026</w:t>
            </w:r>
          </w:p>
        </w:tc>
        <w:tc>
          <w:tcPr>
            <w:tcW w:w="180" w:type="dxa"/>
          </w:tcPr>
          <w:p w14:paraId="36879D8E" w14:textId="77777777" w:rsidR="0033436D" w:rsidRPr="005A69BE" w:rsidRDefault="0033436D" w:rsidP="0033436D">
            <w:pPr>
              <w:tabs>
                <w:tab w:val="left" w:pos="540"/>
              </w:tabs>
              <w:spacing w:line="240" w:lineRule="atLeast"/>
              <w:jc w:val="center"/>
              <w:rPr>
                <w:rFonts w:ascii="Times New Roman" w:hAnsi="Times New Roman" w:cs="Times New Roman"/>
                <w:sz w:val="22"/>
                <w:szCs w:val="22"/>
              </w:rPr>
            </w:pPr>
          </w:p>
        </w:tc>
        <w:tc>
          <w:tcPr>
            <w:tcW w:w="1380" w:type="dxa"/>
            <w:tcBorders>
              <w:left w:val="nil"/>
              <w:bottom w:val="single" w:sz="4" w:space="0" w:color="auto"/>
              <w:right w:val="nil"/>
            </w:tcBorders>
          </w:tcPr>
          <w:p w14:paraId="0BB420C3" w14:textId="22A4B963" w:rsidR="0033436D" w:rsidRDefault="0033436D" w:rsidP="0033436D">
            <w:pPr>
              <w:tabs>
                <w:tab w:val="left" w:pos="540"/>
              </w:tabs>
              <w:spacing w:line="240" w:lineRule="atLeast"/>
              <w:jc w:val="center"/>
              <w:rPr>
                <w:rFonts w:ascii="Times New Roman" w:hAnsi="Times New Roman" w:cs="Times New Roman"/>
                <w:sz w:val="22"/>
                <w:szCs w:val="22"/>
              </w:rPr>
            </w:pPr>
            <w:r>
              <w:rPr>
                <w:sz w:val="22"/>
                <w:szCs w:val="22"/>
              </w:rPr>
              <w:t>2025</w:t>
            </w:r>
          </w:p>
        </w:tc>
      </w:tr>
      <w:tr w:rsidR="0033436D" w:rsidRPr="005A69BE" w14:paraId="670C0369" w14:textId="77777777" w:rsidTr="0033436D">
        <w:trPr>
          <w:cantSplit/>
        </w:trPr>
        <w:tc>
          <w:tcPr>
            <w:tcW w:w="3600" w:type="dxa"/>
            <w:hideMark/>
          </w:tcPr>
          <w:p w14:paraId="799D819D" w14:textId="77777777" w:rsidR="0033436D" w:rsidRPr="005A69BE" w:rsidRDefault="0033436D" w:rsidP="00280047">
            <w:pPr>
              <w:ind w:left="-80"/>
              <w:jc w:val="both"/>
              <w:rPr>
                <w:rFonts w:ascii="Times New Roman" w:hAnsi="Times New Roman" w:cs="Times New Roman"/>
                <w:b/>
                <w:bCs/>
                <w:sz w:val="22"/>
                <w:szCs w:val="22"/>
              </w:rPr>
            </w:pPr>
            <w:r w:rsidRPr="005A69BE">
              <w:rPr>
                <w:rFonts w:ascii="Times New Roman" w:hAnsi="Times New Roman" w:cs="Times New Roman"/>
                <w:b/>
                <w:bCs/>
                <w:sz w:val="22"/>
                <w:szCs w:val="22"/>
              </w:rPr>
              <w:t>Ordinary shares of the Company</w:t>
            </w:r>
          </w:p>
        </w:tc>
        <w:tc>
          <w:tcPr>
            <w:tcW w:w="1168" w:type="dxa"/>
          </w:tcPr>
          <w:p w14:paraId="2A826A3C"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82" w:type="dxa"/>
          </w:tcPr>
          <w:p w14:paraId="68323F8F"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50" w:type="dxa"/>
          </w:tcPr>
          <w:p w14:paraId="6ABD40E4"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80" w:type="dxa"/>
          </w:tcPr>
          <w:p w14:paraId="796F52E6"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080" w:type="dxa"/>
          </w:tcPr>
          <w:p w14:paraId="3ECC4D39"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80" w:type="dxa"/>
          </w:tcPr>
          <w:p w14:paraId="3EBB4D5D"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80" w:type="dxa"/>
          </w:tcPr>
          <w:p w14:paraId="3293B177"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r>
      <w:tr w:rsidR="00C206DE" w:rsidRPr="005A69BE" w14:paraId="3B0D600E" w14:textId="77777777" w:rsidTr="0033436D">
        <w:trPr>
          <w:cantSplit/>
        </w:trPr>
        <w:tc>
          <w:tcPr>
            <w:tcW w:w="3600" w:type="dxa"/>
            <w:hideMark/>
          </w:tcPr>
          <w:p w14:paraId="52EBC389" w14:textId="77777777" w:rsidR="00C206DE" w:rsidRPr="005A69BE" w:rsidRDefault="00C206DE" w:rsidP="00C206DE">
            <w:pPr>
              <w:ind w:left="-80"/>
              <w:jc w:val="both"/>
              <w:rPr>
                <w:rFonts w:ascii="Times New Roman" w:hAnsi="Times New Roman" w:cs="Times New Roman"/>
                <w:sz w:val="22"/>
                <w:szCs w:val="22"/>
              </w:rPr>
            </w:pPr>
            <w:proofErr w:type="gramStart"/>
            <w:r w:rsidRPr="005A69BE">
              <w:rPr>
                <w:rFonts w:ascii="Times New Roman" w:hAnsi="Times New Roman" w:cs="Times New Roman"/>
                <w:sz w:val="22"/>
                <w:szCs w:val="22"/>
              </w:rPr>
              <w:t>At</w:t>
            </w:r>
            <w:proofErr w:type="gramEnd"/>
            <w:r w:rsidRPr="005A69BE">
              <w:rPr>
                <w:rFonts w:ascii="Times New Roman" w:hAnsi="Times New Roman" w:cs="Times New Roman"/>
                <w:sz w:val="22"/>
                <w:szCs w:val="22"/>
              </w:rPr>
              <w:t xml:space="preserve"> 1</w:t>
            </w:r>
            <w:r w:rsidRPr="005A69BE">
              <w:rPr>
                <w:rFonts w:ascii="Times New Roman" w:hAnsi="Times New Roman" w:hint="cs"/>
                <w:sz w:val="22"/>
                <w:szCs w:val="22"/>
                <w:cs/>
              </w:rPr>
              <w:t xml:space="preserve"> </w:t>
            </w:r>
            <w:r w:rsidRPr="005A69BE">
              <w:rPr>
                <w:rFonts w:ascii="Times New Roman" w:hAnsi="Times New Roman" w:cs="Times New Roman"/>
                <w:sz w:val="22"/>
                <w:szCs w:val="22"/>
              </w:rPr>
              <w:t>January</w:t>
            </w:r>
          </w:p>
        </w:tc>
        <w:tc>
          <w:tcPr>
            <w:tcW w:w="1168" w:type="dxa"/>
          </w:tcPr>
          <w:p w14:paraId="39B94A4B" w14:textId="7F2C562C" w:rsidR="00C206DE" w:rsidRPr="00C206DE" w:rsidRDefault="00C206DE" w:rsidP="00C206DE">
            <w:pPr>
              <w:tabs>
                <w:tab w:val="decimal" w:pos="913"/>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4,936</w:t>
            </w:r>
          </w:p>
        </w:tc>
        <w:tc>
          <w:tcPr>
            <w:tcW w:w="182" w:type="dxa"/>
          </w:tcPr>
          <w:p w14:paraId="1463EBD3"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50" w:type="dxa"/>
            <w:hideMark/>
          </w:tcPr>
          <w:p w14:paraId="585AC98E" w14:textId="46C3A34F" w:rsidR="00C206DE" w:rsidRPr="00FE1DA6" w:rsidRDefault="00C206DE" w:rsidP="00C206DE">
            <w:pPr>
              <w:tabs>
                <w:tab w:val="decimal" w:pos="913"/>
              </w:tabs>
              <w:spacing w:line="240" w:lineRule="atLeast"/>
              <w:ind w:left="-79" w:right="-95"/>
              <w:rPr>
                <w:rFonts w:ascii="Times New Roman" w:hAnsi="Times New Roman" w:cs="Times New Roman"/>
                <w:i/>
                <w:iCs/>
                <w:sz w:val="22"/>
                <w:szCs w:val="22"/>
              </w:rPr>
            </w:pPr>
            <w:r w:rsidRPr="00FE1DA6">
              <w:rPr>
                <w:rFonts w:ascii="Times New Roman" w:hAnsi="Times New Roman" w:cs="Times New Roman"/>
                <w:sz w:val="22"/>
                <w:szCs w:val="22"/>
              </w:rPr>
              <w:t>3,667</w:t>
            </w:r>
          </w:p>
        </w:tc>
        <w:tc>
          <w:tcPr>
            <w:tcW w:w="180" w:type="dxa"/>
          </w:tcPr>
          <w:p w14:paraId="2DF32680"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080" w:type="dxa"/>
          </w:tcPr>
          <w:p w14:paraId="6418D523" w14:textId="425F8DDD" w:rsidR="00C206DE" w:rsidRPr="00C206DE" w:rsidRDefault="00C206DE" w:rsidP="00C206DE">
            <w:pPr>
              <w:tabs>
                <w:tab w:val="decimal" w:pos="826"/>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4,936</w:t>
            </w:r>
          </w:p>
        </w:tc>
        <w:tc>
          <w:tcPr>
            <w:tcW w:w="180" w:type="dxa"/>
          </w:tcPr>
          <w:p w14:paraId="27B59B59"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80" w:type="dxa"/>
            <w:hideMark/>
          </w:tcPr>
          <w:p w14:paraId="7D1573EE" w14:textId="0BD306FC" w:rsidR="00C206DE" w:rsidRPr="005A69BE" w:rsidRDefault="00C206DE" w:rsidP="00C206DE">
            <w:pPr>
              <w:tabs>
                <w:tab w:val="decimal" w:pos="1001"/>
              </w:tabs>
              <w:spacing w:line="240" w:lineRule="atLeast"/>
              <w:ind w:left="-79" w:right="-95"/>
              <w:rPr>
                <w:rFonts w:ascii="Times New Roman" w:hAnsi="Times New Roman" w:cs="Times New Roman"/>
                <w:i/>
                <w:iCs/>
                <w:sz w:val="22"/>
                <w:szCs w:val="22"/>
              </w:rPr>
            </w:pPr>
            <w:r w:rsidRPr="005A69BE">
              <w:rPr>
                <w:rFonts w:ascii="Times New Roman" w:hAnsi="Times New Roman" w:cs="Times New Roman"/>
                <w:sz w:val="22"/>
                <w:szCs w:val="22"/>
              </w:rPr>
              <w:t>3,667</w:t>
            </w:r>
          </w:p>
        </w:tc>
      </w:tr>
      <w:tr w:rsidR="00C206DE" w:rsidRPr="005A69BE" w14:paraId="103510F7" w14:textId="77777777" w:rsidTr="0033436D">
        <w:trPr>
          <w:cantSplit/>
        </w:trPr>
        <w:tc>
          <w:tcPr>
            <w:tcW w:w="3600" w:type="dxa"/>
            <w:hideMark/>
          </w:tcPr>
          <w:p w14:paraId="0B2AD6D3" w14:textId="77777777" w:rsidR="00C206DE" w:rsidRPr="005A69BE" w:rsidRDefault="00C206DE" w:rsidP="00C206DE">
            <w:pPr>
              <w:ind w:left="-80"/>
              <w:jc w:val="both"/>
              <w:rPr>
                <w:rFonts w:ascii="Times New Roman" w:hAnsi="Times New Roman" w:cs="Times New Roman"/>
                <w:sz w:val="22"/>
                <w:szCs w:val="22"/>
              </w:rPr>
            </w:pPr>
            <w:r w:rsidRPr="005A69BE">
              <w:rPr>
                <w:rFonts w:ascii="Times New Roman" w:hAnsi="Times New Roman" w:cs="Times New Roman"/>
                <w:sz w:val="22"/>
                <w:szCs w:val="22"/>
              </w:rPr>
              <w:t>Addition</w:t>
            </w:r>
          </w:p>
        </w:tc>
        <w:tc>
          <w:tcPr>
            <w:tcW w:w="1168" w:type="dxa"/>
            <w:tcBorders>
              <w:top w:val="nil"/>
              <w:left w:val="nil"/>
              <w:right w:val="nil"/>
            </w:tcBorders>
          </w:tcPr>
          <w:p w14:paraId="0580190C" w14:textId="1AA22F15" w:rsidR="00C206DE" w:rsidRPr="00C206DE" w:rsidRDefault="00C206DE" w:rsidP="00C206DE">
            <w:pPr>
              <w:tabs>
                <w:tab w:val="decimal" w:pos="913"/>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320</w:t>
            </w:r>
          </w:p>
        </w:tc>
        <w:tc>
          <w:tcPr>
            <w:tcW w:w="182" w:type="dxa"/>
          </w:tcPr>
          <w:p w14:paraId="1E4DA446"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50" w:type="dxa"/>
            <w:tcBorders>
              <w:top w:val="nil"/>
              <w:left w:val="nil"/>
              <w:right w:val="nil"/>
            </w:tcBorders>
            <w:hideMark/>
          </w:tcPr>
          <w:p w14:paraId="23A3CCC6" w14:textId="378A9D8F" w:rsidR="00C206DE" w:rsidRPr="00FE1DA6" w:rsidRDefault="00C206DE" w:rsidP="00C206DE">
            <w:pPr>
              <w:tabs>
                <w:tab w:val="decimal" w:pos="913"/>
              </w:tabs>
              <w:spacing w:line="240" w:lineRule="atLeast"/>
              <w:ind w:left="-79" w:right="-95"/>
              <w:rPr>
                <w:rFonts w:ascii="Times New Roman" w:hAnsi="Times New Roman" w:cs="Times New Roman"/>
                <w:i/>
                <w:iCs/>
                <w:sz w:val="22"/>
                <w:szCs w:val="22"/>
              </w:rPr>
            </w:pPr>
            <w:r w:rsidRPr="00FE1DA6">
              <w:rPr>
                <w:rFonts w:ascii="Times New Roman" w:hAnsi="Times New Roman"/>
                <w:sz w:val="22"/>
              </w:rPr>
              <w:t>1,426</w:t>
            </w:r>
          </w:p>
        </w:tc>
        <w:tc>
          <w:tcPr>
            <w:tcW w:w="180" w:type="dxa"/>
          </w:tcPr>
          <w:p w14:paraId="5DF39C5F"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080" w:type="dxa"/>
            <w:tcBorders>
              <w:top w:val="nil"/>
              <w:left w:val="nil"/>
              <w:right w:val="nil"/>
            </w:tcBorders>
          </w:tcPr>
          <w:p w14:paraId="65C2DD8C" w14:textId="2A3498F8" w:rsidR="00C206DE" w:rsidRPr="00C206DE" w:rsidRDefault="00C206DE" w:rsidP="00C206DE">
            <w:pPr>
              <w:tabs>
                <w:tab w:val="decimal" w:pos="826"/>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320</w:t>
            </w:r>
          </w:p>
        </w:tc>
        <w:tc>
          <w:tcPr>
            <w:tcW w:w="180" w:type="dxa"/>
          </w:tcPr>
          <w:p w14:paraId="7FBA396B"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80" w:type="dxa"/>
            <w:tcBorders>
              <w:top w:val="nil"/>
              <w:left w:val="nil"/>
              <w:right w:val="nil"/>
            </w:tcBorders>
            <w:hideMark/>
          </w:tcPr>
          <w:p w14:paraId="2639BDDA" w14:textId="09F3B44B" w:rsidR="00C206DE" w:rsidRPr="005A69BE" w:rsidRDefault="00C206DE" w:rsidP="00C206DE">
            <w:pPr>
              <w:tabs>
                <w:tab w:val="decimal" w:pos="1001"/>
              </w:tabs>
              <w:spacing w:line="240" w:lineRule="atLeast"/>
              <w:ind w:left="-79" w:right="-95"/>
              <w:rPr>
                <w:rFonts w:ascii="Times New Roman" w:hAnsi="Times New Roman" w:cs="Times New Roman"/>
                <w:i/>
                <w:iCs/>
                <w:sz w:val="22"/>
                <w:szCs w:val="22"/>
              </w:rPr>
            </w:pPr>
            <w:r>
              <w:rPr>
                <w:rFonts w:ascii="Times New Roman" w:hAnsi="Times New Roman"/>
                <w:sz w:val="22"/>
              </w:rPr>
              <w:t>1,426</w:t>
            </w:r>
          </w:p>
        </w:tc>
      </w:tr>
      <w:tr w:rsidR="00C206DE" w:rsidRPr="005A69BE" w14:paraId="546C4A13" w14:textId="77777777" w:rsidTr="0033436D">
        <w:trPr>
          <w:cantSplit/>
        </w:trPr>
        <w:tc>
          <w:tcPr>
            <w:tcW w:w="3600" w:type="dxa"/>
          </w:tcPr>
          <w:p w14:paraId="5ED8931E" w14:textId="77777777" w:rsidR="00C206DE" w:rsidRPr="005A69BE" w:rsidRDefault="00C206DE" w:rsidP="00C206DE">
            <w:pPr>
              <w:ind w:left="-80"/>
              <w:jc w:val="both"/>
              <w:rPr>
                <w:rFonts w:ascii="Times New Roman" w:hAnsi="Times New Roman" w:cs="Times New Roman"/>
                <w:sz w:val="22"/>
                <w:szCs w:val="22"/>
              </w:rPr>
            </w:pPr>
            <w:r w:rsidRPr="005A69BE">
              <w:rPr>
                <w:rFonts w:ascii="Times New Roman" w:hAnsi="Times New Roman" w:cs="Times New Roman"/>
                <w:sz w:val="22"/>
                <w:szCs w:val="22"/>
              </w:rPr>
              <w:t>Decrease</w:t>
            </w:r>
          </w:p>
        </w:tc>
        <w:tc>
          <w:tcPr>
            <w:tcW w:w="1168" w:type="dxa"/>
            <w:tcBorders>
              <w:left w:val="nil"/>
              <w:bottom w:val="single" w:sz="4" w:space="0" w:color="auto"/>
              <w:right w:val="nil"/>
            </w:tcBorders>
          </w:tcPr>
          <w:p w14:paraId="3590D95D" w14:textId="01D330D2" w:rsidR="00C206DE" w:rsidRPr="00C206DE" w:rsidRDefault="00C206DE" w:rsidP="00C206DE">
            <w:pPr>
              <w:tabs>
                <w:tab w:val="decimal" w:pos="913"/>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w:t>
            </w:r>
          </w:p>
        </w:tc>
        <w:tc>
          <w:tcPr>
            <w:tcW w:w="182" w:type="dxa"/>
          </w:tcPr>
          <w:p w14:paraId="10EF9B1B"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50" w:type="dxa"/>
            <w:tcBorders>
              <w:left w:val="nil"/>
              <w:bottom w:val="single" w:sz="4" w:space="0" w:color="auto"/>
              <w:right w:val="nil"/>
            </w:tcBorders>
          </w:tcPr>
          <w:p w14:paraId="531E17E0" w14:textId="1F6623E6" w:rsidR="00C206DE" w:rsidRPr="00FE1DA6" w:rsidRDefault="00C206DE" w:rsidP="00C206DE">
            <w:pPr>
              <w:tabs>
                <w:tab w:val="decimal" w:pos="913"/>
              </w:tabs>
              <w:spacing w:line="240" w:lineRule="atLeast"/>
              <w:ind w:left="-79" w:right="-95"/>
              <w:rPr>
                <w:rFonts w:ascii="Times New Roman" w:hAnsi="Times New Roman"/>
                <w:sz w:val="22"/>
              </w:rPr>
            </w:pPr>
            <w:r w:rsidRPr="00FE1DA6">
              <w:rPr>
                <w:rFonts w:ascii="Times New Roman" w:hAnsi="Times New Roman"/>
                <w:sz w:val="22"/>
              </w:rPr>
              <w:t>(157)</w:t>
            </w:r>
          </w:p>
        </w:tc>
        <w:tc>
          <w:tcPr>
            <w:tcW w:w="180" w:type="dxa"/>
          </w:tcPr>
          <w:p w14:paraId="4486C7A3"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080" w:type="dxa"/>
            <w:tcBorders>
              <w:left w:val="nil"/>
              <w:bottom w:val="single" w:sz="4" w:space="0" w:color="auto"/>
              <w:right w:val="nil"/>
            </w:tcBorders>
          </w:tcPr>
          <w:p w14:paraId="01A59B33" w14:textId="45FB2C65" w:rsidR="00C206DE" w:rsidRPr="00C206DE" w:rsidRDefault="00C206DE" w:rsidP="00C206DE">
            <w:pPr>
              <w:tabs>
                <w:tab w:val="decimal" w:pos="826"/>
              </w:tabs>
              <w:spacing w:line="240" w:lineRule="atLeast"/>
              <w:ind w:left="-79" w:right="-95"/>
              <w:rPr>
                <w:rFonts w:ascii="Times New Roman" w:hAnsi="Times New Roman" w:cs="Times New Roman"/>
                <w:sz w:val="22"/>
                <w:szCs w:val="22"/>
              </w:rPr>
            </w:pPr>
            <w:r w:rsidRPr="00C206DE">
              <w:rPr>
                <w:rFonts w:ascii="Times New Roman" w:hAnsi="Times New Roman" w:cs="Times New Roman"/>
                <w:sz w:val="22"/>
                <w:szCs w:val="22"/>
              </w:rPr>
              <w:t>-</w:t>
            </w:r>
          </w:p>
        </w:tc>
        <w:tc>
          <w:tcPr>
            <w:tcW w:w="180" w:type="dxa"/>
          </w:tcPr>
          <w:p w14:paraId="493FA4FB" w14:textId="77777777" w:rsidR="00C206DE" w:rsidRPr="005A69BE" w:rsidRDefault="00C206DE" w:rsidP="00C206DE">
            <w:pPr>
              <w:tabs>
                <w:tab w:val="decimal" w:pos="859"/>
              </w:tabs>
              <w:spacing w:line="240" w:lineRule="atLeast"/>
              <w:ind w:left="-79" w:right="-95"/>
              <w:rPr>
                <w:rFonts w:ascii="Times New Roman" w:hAnsi="Times New Roman" w:cs="Times New Roman"/>
                <w:i/>
                <w:iCs/>
                <w:sz w:val="22"/>
                <w:szCs w:val="22"/>
              </w:rPr>
            </w:pPr>
          </w:p>
        </w:tc>
        <w:tc>
          <w:tcPr>
            <w:tcW w:w="1380" w:type="dxa"/>
            <w:tcBorders>
              <w:left w:val="nil"/>
              <w:bottom w:val="single" w:sz="4" w:space="0" w:color="auto"/>
              <w:right w:val="nil"/>
            </w:tcBorders>
          </w:tcPr>
          <w:p w14:paraId="29A90688" w14:textId="082FF4F6" w:rsidR="00C206DE" w:rsidRPr="005A69BE" w:rsidRDefault="00C206DE" w:rsidP="00C206DE">
            <w:pPr>
              <w:tabs>
                <w:tab w:val="decimal" w:pos="1001"/>
              </w:tabs>
              <w:spacing w:line="240" w:lineRule="atLeast"/>
              <w:ind w:left="-79" w:right="-95"/>
              <w:rPr>
                <w:rFonts w:ascii="Times New Roman" w:hAnsi="Times New Roman" w:cs="Times New Roman"/>
                <w:sz w:val="22"/>
                <w:szCs w:val="22"/>
              </w:rPr>
            </w:pPr>
            <w:r>
              <w:rPr>
                <w:rFonts w:ascii="Times New Roman" w:hAnsi="Times New Roman"/>
                <w:sz w:val="22"/>
              </w:rPr>
              <w:t>(157)</w:t>
            </w:r>
          </w:p>
        </w:tc>
      </w:tr>
      <w:tr w:rsidR="00C206DE" w:rsidRPr="005A69BE" w14:paraId="7C53DABD" w14:textId="77777777" w:rsidTr="0033436D">
        <w:trPr>
          <w:cantSplit/>
        </w:trPr>
        <w:tc>
          <w:tcPr>
            <w:tcW w:w="3600" w:type="dxa"/>
            <w:hideMark/>
          </w:tcPr>
          <w:p w14:paraId="59629D5B" w14:textId="1C9B52A3" w:rsidR="00C206DE" w:rsidRPr="005A69BE" w:rsidRDefault="00C206DE" w:rsidP="00C206DE">
            <w:pPr>
              <w:ind w:left="-80"/>
              <w:jc w:val="both"/>
              <w:rPr>
                <w:rFonts w:ascii="Times New Roman" w:hAnsi="Times New Roman"/>
                <w:b/>
                <w:bCs/>
                <w:sz w:val="22"/>
              </w:rPr>
            </w:pPr>
            <w:r>
              <w:rPr>
                <w:rFonts w:ascii="Times New Roman" w:hAnsi="Times New Roman"/>
                <w:b/>
                <w:bCs/>
                <w:sz w:val="22"/>
              </w:rPr>
              <w:t>Total</w:t>
            </w:r>
          </w:p>
        </w:tc>
        <w:tc>
          <w:tcPr>
            <w:tcW w:w="1168" w:type="dxa"/>
            <w:tcBorders>
              <w:top w:val="single" w:sz="4" w:space="0" w:color="auto"/>
              <w:left w:val="nil"/>
              <w:bottom w:val="single" w:sz="4" w:space="0" w:color="auto"/>
              <w:right w:val="nil"/>
            </w:tcBorders>
          </w:tcPr>
          <w:p w14:paraId="373B9FD3" w14:textId="30A4EDB7" w:rsidR="00C206DE" w:rsidRPr="00C206DE" w:rsidRDefault="00C206DE" w:rsidP="00C206DE">
            <w:pPr>
              <w:tabs>
                <w:tab w:val="decimal" w:pos="913"/>
              </w:tabs>
              <w:spacing w:line="240" w:lineRule="atLeast"/>
              <w:ind w:left="-79" w:right="-95"/>
              <w:rPr>
                <w:rFonts w:ascii="Times New Roman" w:hAnsi="Times New Roman" w:cs="Times New Roman"/>
                <w:b/>
                <w:bCs/>
                <w:sz w:val="22"/>
                <w:szCs w:val="22"/>
              </w:rPr>
            </w:pPr>
            <w:r w:rsidRPr="00C206DE">
              <w:rPr>
                <w:rFonts w:ascii="Times New Roman" w:hAnsi="Times New Roman" w:cs="Times New Roman"/>
                <w:b/>
                <w:bCs/>
                <w:sz w:val="22"/>
                <w:szCs w:val="22"/>
              </w:rPr>
              <w:t>5,256</w:t>
            </w:r>
          </w:p>
        </w:tc>
        <w:tc>
          <w:tcPr>
            <w:tcW w:w="182" w:type="dxa"/>
          </w:tcPr>
          <w:p w14:paraId="056F2D7C" w14:textId="77777777" w:rsidR="00C206DE" w:rsidRPr="005A69BE" w:rsidRDefault="00C206DE" w:rsidP="00C206DE">
            <w:pPr>
              <w:tabs>
                <w:tab w:val="decimal" w:pos="859"/>
              </w:tabs>
              <w:spacing w:line="240" w:lineRule="atLeast"/>
              <w:ind w:left="-79" w:right="-95"/>
              <w:rPr>
                <w:rFonts w:ascii="Times New Roman" w:hAnsi="Times New Roman" w:cs="Times New Roman"/>
                <w:b/>
                <w:bCs/>
                <w:i/>
                <w:iCs/>
                <w:sz w:val="22"/>
                <w:szCs w:val="22"/>
              </w:rPr>
            </w:pPr>
          </w:p>
        </w:tc>
        <w:tc>
          <w:tcPr>
            <w:tcW w:w="1350" w:type="dxa"/>
            <w:tcBorders>
              <w:top w:val="single" w:sz="4" w:space="0" w:color="auto"/>
              <w:left w:val="nil"/>
              <w:bottom w:val="single" w:sz="4" w:space="0" w:color="auto"/>
              <w:right w:val="nil"/>
            </w:tcBorders>
            <w:hideMark/>
          </w:tcPr>
          <w:p w14:paraId="15309AA2" w14:textId="2747C255" w:rsidR="00C206DE" w:rsidRPr="00FE1DA6" w:rsidRDefault="00C206DE" w:rsidP="00C206DE">
            <w:pPr>
              <w:tabs>
                <w:tab w:val="decimal" w:pos="913"/>
              </w:tabs>
              <w:spacing w:line="240" w:lineRule="atLeast"/>
              <w:ind w:left="-79" w:right="-95"/>
              <w:rPr>
                <w:rFonts w:ascii="Times New Roman" w:hAnsi="Times New Roman" w:cs="Times New Roman"/>
                <w:b/>
                <w:bCs/>
                <w:i/>
                <w:iCs/>
                <w:sz w:val="22"/>
                <w:szCs w:val="22"/>
              </w:rPr>
            </w:pPr>
            <w:r w:rsidRPr="00FE1DA6">
              <w:rPr>
                <w:rFonts w:ascii="Times New Roman" w:hAnsi="Times New Roman" w:cs="Times New Roman"/>
                <w:b/>
                <w:bCs/>
                <w:sz w:val="22"/>
                <w:szCs w:val="22"/>
              </w:rPr>
              <w:t>4,936</w:t>
            </w:r>
          </w:p>
        </w:tc>
        <w:tc>
          <w:tcPr>
            <w:tcW w:w="180" w:type="dxa"/>
          </w:tcPr>
          <w:p w14:paraId="04A8EF41" w14:textId="77777777" w:rsidR="00C206DE" w:rsidRPr="005A69BE" w:rsidRDefault="00C206DE" w:rsidP="00C206DE">
            <w:pPr>
              <w:tabs>
                <w:tab w:val="decimal" w:pos="859"/>
              </w:tabs>
              <w:spacing w:line="240" w:lineRule="atLeast"/>
              <w:ind w:left="-79" w:right="-95"/>
              <w:rPr>
                <w:rFonts w:ascii="Times New Roman" w:hAnsi="Times New Roman" w:cs="Times New Roman"/>
                <w:b/>
                <w:bCs/>
                <w:i/>
                <w:iCs/>
                <w:sz w:val="22"/>
                <w:szCs w:val="22"/>
              </w:rPr>
            </w:pPr>
          </w:p>
        </w:tc>
        <w:tc>
          <w:tcPr>
            <w:tcW w:w="1080" w:type="dxa"/>
            <w:tcBorders>
              <w:top w:val="single" w:sz="4" w:space="0" w:color="auto"/>
              <w:left w:val="nil"/>
              <w:bottom w:val="single" w:sz="4" w:space="0" w:color="auto"/>
              <w:right w:val="nil"/>
            </w:tcBorders>
          </w:tcPr>
          <w:p w14:paraId="5FEF3F24" w14:textId="534DF518" w:rsidR="00C206DE" w:rsidRPr="00C206DE" w:rsidRDefault="00C206DE" w:rsidP="00C206DE">
            <w:pPr>
              <w:tabs>
                <w:tab w:val="decimal" w:pos="826"/>
              </w:tabs>
              <w:spacing w:line="240" w:lineRule="atLeast"/>
              <w:ind w:left="-79" w:right="-95"/>
              <w:rPr>
                <w:rFonts w:ascii="Times New Roman" w:hAnsi="Times New Roman" w:cs="Times New Roman"/>
                <w:b/>
                <w:bCs/>
                <w:sz w:val="22"/>
                <w:szCs w:val="22"/>
              </w:rPr>
            </w:pPr>
            <w:r w:rsidRPr="00C206DE">
              <w:rPr>
                <w:rFonts w:ascii="Times New Roman" w:hAnsi="Times New Roman" w:cs="Times New Roman"/>
                <w:b/>
                <w:bCs/>
                <w:sz w:val="22"/>
                <w:szCs w:val="22"/>
              </w:rPr>
              <w:t>5,256</w:t>
            </w:r>
          </w:p>
        </w:tc>
        <w:tc>
          <w:tcPr>
            <w:tcW w:w="180" w:type="dxa"/>
          </w:tcPr>
          <w:p w14:paraId="7856408F" w14:textId="77777777" w:rsidR="00C206DE" w:rsidRPr="005A69BE" w:rsidRDefault="00C206DE" w:rsidP="00C206DE">
            <w:pPr>
              <w:tabs>
                <w:tab w:val="decimal" w:pos="859"/>
              </w:tabs>
              <w:spacing w:line="240" w:lineRule="atLeast"/>
              <w:ind w:left="-79" w:right="-95"/>
              <w:rPr>
                <w:rFonts w:ascii="Times New Roman" w:hAnsi="Times New Roman" w:cs="Times New Roman"/>
                <w:b/>
                <w:bCs/>
                <w:i/>
                <w:iCs/>
                <w:sz w:val="22"/>
                <w:szCs w:val="22"/>
              </w:rPr>
            </w:pPr>
          </w:p>
        </w:tc>
        <w:tc>
          <w:tcPr>
            <w:tcW w:w="1380" w:type="dxa"/>
            <w:tcBorders>
              <w:top w:val="single" w:sz="4" w:space="0" w:color="auto"/>
              <w:left w:val="nil"/>
              <w:bottom w:val="single" w:sz="4" w:space="0" w:color="auto"/>
              <w:right w:val="nil"/>
            </w:tcBorders>
            <w:hideMark/>
          </w:tcPr>
          <w:p w14:paraId="1FF7B127" w14:textId="388FB1AF" w:rsidR="00C206DE" w:rsidRPr="005A69BE" w:rsidRDefault="00C206DE" w:rsidP="00C206DE">
            <w:pPr>
              <w:tabs>
                <w:tab w:val="decimal" w:pos="1001"/>
              </w:tabs>
              <w:spacing w:line="240" w:lineRule="atLeast"/>
              <w:ind w:left="-79" w:right="-95"/>
              <w:rPr>
                <w:rFonts w:ascii="Times New Roman" w:hAnsi="Times New Roman" w:cs="Times New Roman"/>
                <w:b/>
                <w:bCs/>
                <w:i/>
                <w:iCs/>
                <w:sz w:val="22"/>
                <w:szCs w:val="22"/>
              </w:rPr>
            </w:pPr>
            <w:r>
              <w:rPr>
                <w:rFonts w:ascii="Times New Roman" w:hAnsi="Times New Roman" w:cs="Times New Roman"/>
                <w:b/>
                <w:bCs/>
                <w:sz w:val="22"/>
                <w:szCs w:val="22"/>
              </w:rPr>
              <w:t>4,936</w:t>
            </w:r>
          </w:p>
        </w:tc>
      </w:tr>
      <w:tr w:rsidR="0033436D" w:rsidRPr="005A69BE" w14:paraId="3C5583A4" w14:textId="77777777" w:rsidTr="00AF0B7C">
        <w:trPr>
          <w:cantSplit/>
          <w:trHeight w:hRule="exact" w:val="216"/>
        </w:trPr>
        <w:tc>
          <w:tcPr>
            <w:tcW w:w="3600" w:type="dxa"/>
          </w:tcPr>
          <w:p w14:paraId="37FB7FFE" w14:textId="77777777" w:rsidR="0033436D" w:rsidRPr="005A69BE" w:rsidRDefault="0033436D" w:rsidP="00280047">
            <w:pPr>
              <w:ind w:left="-80"/>
              <w:jc w:val="both"/>
              <w:rPr>
                <w:rFonts w:ascii="Times New Roman" w:hAnsi="Times New Roman" w:cs="Times New Roman"/>
                <w:sz w:val="22"/>
                <w:szCs w:val="22"/>
              </w:rPr>
            </w:pPr>
          </w:p>
        </w:tc>
        <w:tc>
          <w:tcPr>
            <w:tcW w:w="1168" w:type="dxa"/>
            <w:tcBorders>
              <w:top w:val="single" w:sz="4" w:space="0" w:color="auto"/>
              <w:left w:val="nil"/>
              <w:bottom w:val="nil"/>
              <w:right w:val="nil"/>
            </w:tcBorders>
          </w:tcPr>
          <w:p w14:paraId="466A0C83" w14:textId="77777777" w:rsidR="0033436D" w:rsidRPr="00FE1DA6" w:rsidRDefault="0033436D" w:rsidP="00280047">
            <w:pPr>
              <w:tabs>
                <w:tab w:val="decimal" w:pos="859"/>
              </w:tabs>
              <w:spacing w:line="240" w:lineRule="atLeast"/>
              <w:ind w:left="-79" w:right="-95"/>
              <w:rPr>
                <w:rFonts w:ascii="Times New Roman" w:hAnsi="Times New Roman" w:cs="Times New Roman"/>
                <w:sz w:val="22"/>
                <w:szCs w:val="22"/>
                <w:highlight w:val="yellow"/>
              </w:rPr>
            </w:pPr>
          </w:p>
        </w:tc>
        <w:tc>
          <w:tcPr>
            <w:tcW w:w="182" w:type="dxa"/>
          </w:tcPr>
          <w:p w14:paraId="6D6EE43D"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50" w:type="dxa"/>
            <w:tcBorders>
              <w:top w:val="single" w:sz="4" w:space="0" w:color="auto"/>
              <w:left w:val="nil"/>
              <w:bottom w:val="nil"/>
              <w:right w:val="nil"/>
            </w:tcBorders>
          </w:tcPr>
          <w:p w14:paraId="5236F284" w14:textId="77777777" w:rsidR="0033436D" w:rsidRPr="005A69BE" w:rsidRDefault="0033436D" w:rsidP="00FE1DA6">
            <w:pPr>
              <w:tabs>
                <w:tab w:val="decimal" w:pos="913"/>
              </w:tabs>
              <w:spacing w:line="240" w:lineRule="atLeast"/>
              <w:ind w:left="-79" w:right="-95"/>
              <w:rPr>
                <w:rFonts w:ascii="Times New Roman" w:hAnsi="Times New Roman" w:cs="Times New Roman"/>
                <w:i/>
                <w:iCs/>
                <w:sz w:val="22"/>
                <w:szCs w:val="22"/>
              </w:rPr>
            </w:pPr>
          </w:p>
        </w:tc>
        <w:tc>
          <w:tcPr>
            <w:tcW w:w="180" w:type="dxa"/>
          </w:tcPr>
          <w:p w14:paraId="2102A39F"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080" w:type="dxa"/>
            <w:tcBorders>
              <w:top w:val="single" w:sz="4" w:space="0" w:color="auto"/>
              <w:left w:val="nil"/>
              <w:bottom w:val="nil"/>
              <w:right w:val="nil"/>
            </w:tcBorders>
          </w:tcPr>
          <w:p w14:paraId="7D4BD34A" w14:textId="77777777" w:rsidR="0033436D" w:rsidRPr="00FE1DA6" w:rsidRDefault="0033436D" w:rsidP="00280047">
            <w:pPr>
              <w:tabs>
                <w:tab w:val="decimal" w:pos="859"/>
              </w:tabs>
              <w:spacing w:line="240" w:lineRule="atLeast"/>
              <w:ind w:left="-79" w:right="-95"/>
              <w:rPr>
                <w:rFonts w:ascii="Times New Roman" w:hAnsi="Times New Roman" w:cs="Times New Roman"/>
                <w:sz w:val="22"/>
                <w:szCs w:val="22"/>
                <w:highlight w:val="yellow"/>
              </w:rPr>
            </w:pPr>
          </w:p>
        </w:tc>
        <w:tc>
          <w:tcPr>
            <w:tcW w:w="180" w:type="dxa"/>
          </w:tcPr>
          <w:p w14:paraId="60F5B77D"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80" w:type="dxa"/>
            <w:tcBorders>
              <w:top w:val="single" w:sz="4" w:space="0" w:color="auto"/>
              <w:left w:val="nil"/>
              <w:bottom w:val="nil"/>
              <w:right w:val="nil"/>
            </w:tcBorders>
          </w:tcPr>
          <w:p w14:paraId="4D8D2F1E" w14:textId="77777777" w:rsidR="0033436D" w:rsidRPr="005A69BE" w:rsidRDefault="0033436D" w:rsidP="00FE1DA6">
            <w:pPr>
              <w:tabs>
                <w:tab w:val="decimal" w:pos="1001"/>
              </w:tabs>
              <w:spacing w:line="240" w:lineRule="atLeast"/>
              <w:ind w:left="-79" w:right="-95"/>
              <w:rPr>
                <w:rFonts w:ascii="Times New Roman" w:hAnsi="Times New Roman" w:cs="Times New Roman"/>
                <w:i/>
                <w:iCs/>
                <w:sz w:val="22"/>
                <w:szCs w:val="22"/>
              </w:rPr>
            </w:pPr>
          </w:p>
        </w:tc>
      </w:tr>
      <w:tr w:rsidR="0033436D" w:rsidRPr="005A69BE" w14:paraId="0E91D37E" w14:textId="77777777" w:rsidTr="0033436D">
        <w:trPr>
          <w:cantSplit/>
        </w:trPr>
        <w:tc>
          <w:tcPr>
            <w:tcW w:w="3600" w:type="dxa"/>
            <w:hideMark/>
          </w:tcPr>
          <w:p w14:paraId="37A7FA14" w14:textId="77777777" w:rsidR="0033436D" w:rsidRPr="005A69BE" w:rsidRDefault="0033436D" w:rsidP="00280047">
            <w:pPr>
              <w:ind w:left="-80"/>
              <w:jc w:val="both"/>
              <w:rPr>
                <w:rFonts w:ascii="Times New Roman" w:hAnsi="Times New Roman" w:cs="Times New Roman"/>
                <w:b/>
                <w:bCs/>
                <w:sz w:val="22"/>
                <w:szCs w:val="22"/>
              </w:rPr>
            </w:pPr>
            <w:r w:rsidRPr="005A69BE">
              <w:rPr>
                <w:rFonts w:ascii="Times New Roman" w:hAnsi="Times New Roman" w:cs="Times New Roman"/>
                <w:b/>
                <w:bCs/>
                <w:sz w:val="22"/>
                <w:szCs w:val="22"/>
              </w:rPr>
              <w:t>Ordinary shares of the Company</w:t>
            </w:r>
          </w:p>
        </w:tc>
        <w:tc>
          <w:tcPr>
            <w:tcW w:w="1168" w:type="dxa"/>
          </w:tcPr>
          <w:p w14:paraId="4231A064" w14:textId="77777777" w:rsidR="0033436D" w:rsidRPr="00FE1DA6" w:rsidRDefault="0033436D" w:rsidP="00280047">
            <w:pPr>
              <w:tabs>
                <w:tab w:val="decimal" w:pos="859"/>
              </w:tabs>
              <w:spacing w:line="240" w:lineRule="atLeast"/>
              <w:ind w:left="-79" w:right="-95"/>
              <w:rPr>
                <w:rFonts w:ascii="Times New Roman" w:hAnsi="Times New Roman" w:cs="Times New Roman"/>
                <w:sz w:val="22"/>
                <w:szCs w:val="22"/>
                <w:highlight w:val="yellow"/>
              </w:rPr>
            </w:pPr>
          </w:p>
        </w:tc>
        <w:tc>
          <w:tcPr>
            <w:tcW w:w="182" w:type="dxa"/>
          </w:tcPr>
          <w:p w14:paraId="04E2EEFA"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50" w:type="dxa"/>
          </w:tcPr>
          <w:p w14:paraId="10F6ADB6" w14:textId="77777777" w:rsidR="0033436D" w:rsidRPr="005A69BE" w:rsidRDefault="0033436D" w:rsidP="00FE1DA6">
            <w:pPr>
              <w:tabs>
                <w:tab w:val="decimal" w:pos="913"/>
              </w:tabs>
              <w:spacing w:line="240" w:lineRule="atLeast"/>
              <w:ind w:left="-79" w:right="-95"/>
              <w:rPr>
                <w:rFonts w:ascii="Times New Roman" w:hAnsi="Times New Roman" w:cs="Times New Roman"/>
                <w:i/>
                <w:iCs/>
                <w:sz w:val="22"/>
                <w:szCs w:val="22"/>
              </w:rPr>
            </w:pPr>
          </w:p>
        </w:tc>
        <w:tc>
          <w:tcPr>
            <w:tcW w:w="180" w:type="dxa"/>
          </w:tcPr>
          <w:p w14:paraId="6272DE21"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080" w:type="dxa"/>
          </w:tcPr>
          <w:p w14:paraId="6BC08EF9" w14:textId="77777777" w:rsidR="0033436D" w:rsidRPr="00FE1DA6" w:rsidRDefault="0033436D" w:rsidP="00280047">
            <w:pPr>
              <w:tabs>
                <w:tab w:val="decimal" w:pos="859"/>
              </w:tabs>
              <w:spacing w:line="240" w:lineRule="atLeast"/>
              <w:ind w:left="-79" w:right="-95"/>
              <w:rPr>
                <w:rFonts w:ascii="Times New Roman" w:hAnsi="Times New Roman" w:cs="Times New Roman"/>
                <w:sz w:val="22"/>
                <w:szCs w:val="22"/>
                <w:highlight w:val="yellow"/>
              </w:rPr>
            </w:pPr>
          </w:p>
        </w:tc>
        <w:tc>
          <w:tcPr>
            <w:tcW w:w="180" w:type="dxa"/>
          </w:tcPr>
          <w:p w14:paraId="5539D161"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80" w:type="dxa"/>
          </w:tcPr>
          <w:p w14:paraId="262257DF" w14:textId="77777777" w:rsidR="0033436D" w:rsidRPr="005A69BE" w:rsidRDefault="0033436D" w:rsidP="00FE1DA6">
            <w:pPr>
              <w:tabs>
                <w:tab w:val="decimal" w:pos="1001"/>
              </w:tabs>
              <w:spacing w:line="240" w:lineRule="atLeast"/>
              <w:ind w:left="-79" w:right="-95"/>
              <w:rPr>
                <w:rFonts w:ascii="Times New Roman" w:hAnsi="Times New Roman" w:cs="Times New Roman"/>
                <w:i/>
                <w:iCs/>
                <w:sz w:val="22"/>
                <w:szCs w:val="22"/>
              </w:rPr>
            </w:pPr>
          </w:p>
        </w:tc>
      </w:tr>
      <w:tr w:rsidR="0033436D" w:rsidRPr="005A69BE" w14:paraId="577547AD" w14:textId="77777777" w:rsidTr="0033436D">
        <w:trPr>
          <w:cantSplit/>
        </w:trPr>
        <w:tc>
          <w:tcPr>
            <w:tcW w:w="3600" w:type="dxa"/>
            <w:hideMark/>
          </w:tcPr>
          <w:p w14:paraId="0B6B3536" w14:textId="77777777" w:rsidR="0033436D" w:rsidRPr="005A69BE" w:rsidRDefault="0033436D" w:rsidP="00280047">
            <w:pPr>
              <w:ind w:left="-80"/>
              <w:jc w:val="both"/>
              <w:rPr>
                <w:rFonts w:ascii="Times New Roman" w:hAnsi="Times New Roman" w:cs="Times New Roman"/>
                <w:b/>
                <w:bCs/>
                <w:sz w:val="22"/>
                <w:szCs w:val="22"/>
              </w:rPr>
            </w:pPr>
            <w:r w:rsidRPr="005A69BE">
              <w:rPr>
                <w:rFonts w:ascii="Times New Roman" w:hAnsi="Times New Roman" w:cs="Times New Roman"/>
                <w:b/>
                <w:bCs/>
                <w:sz w:val="22"/>
                <w:szCs w:val="22"/>
              </w:rPr>
              <w:t xml:space="preserve">   held by subsidiaries</w:t>
            </w:r>
          </w:p>
        </w:tc>
        <w:tc>
          <w:tcPr>
            <w:tcW w:w="1168" w:type="dxa"/>
          </w:tcPr>
          <w:p w14:paraId="2AE50115" w14:textId="77777777" w:rsidR="0033436D" w:rsidRPr="00FE1DA6" w:rsidRDefault="0033436D" w:rsidP="00280047">
            <w:pPr>
              <w:tabs>
                <w:tab w:val="decimal" w:pos="859"/>
              </w:tabs>
              <w:spacing w:line="240" w:lineRule="atLeast"/>
              <w:ind w:left="-79" w:right="-95"/>
              <w:rPr>
                <w:rFonts w:ascii="Times New Roman" w:eastAsia="Univers 45 Light" w:hAnsi="Times New Roman" w:cs="Times New Roman"/>
                <w:sz w:val="22"/>
                <w:szCs w:val="22"/>
                <w:highlight w:val="yellow"/>
              </w:rPr>
            </w:pPr>
          </w:p>
        </w:tc>
        <w:tc>
          <w:tcPr>
            <w:tcW w:w="182" w:type="dxa"/>
          </w:tcPr>
          <w:p w14:paraId="2E673967"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50" w:type="dxa"/>
          </w:tcPr>
          <w:p w14:paraId="4911F5CA" w14:textId="77777777" w:rsidR="0033436D" w:rsidRPr="005A69BE" w:rsidRDefault="0033436D" w:rsidP="00FE1DA6">
            <w:pPr>
              <w:tabs>
                <w:tab w:val="decimal" w:pos="913"/>
              </w:tabs>
              <w:spacing w:line="240" w:lineRule="atLeast"/>
              <w:ind w:left="-79" w:right="-95"/>
              <w:rPr>
                <w:rFonts w:ascii="Times New Roman" w:eastAsia="Univers 45 Light" w:hAnsi="Times New Roman" w:cs="Times New Roman"/>
                <w:sz w:val="22"/>
                <w:szCs w:val="22"/>
              </w:rPr>
            </w:pPr>
          </w:p>
        </w:tc>
        <w:tc>
          <w:tcPr>
            <w:tcW w:w="180" w:type="dxa"/>
          </w:tcPr>
          <w:p w14:paraId="510F2A43"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080" w:type="dxa"/>
          </w:tcPr>
          <w:p w14:paraId="4DD52B0C" w14:textId="77777777" w:rsidR="0033436D" w:rsidRPr="00FE1DA6" w:rsidRDefault="0033436D" w:rsidP="00280047">
            <w:pPr>
              <w:tabs>
                <w:tab w:val="decimal" w:pos="859"/>
              </w:tabs>
              <w:spacing w:line="240" w:lineRule="atLeast"/>
              <w:ind w:left="-79" w:right="-95"/>
              <w:rPr>
                <w:rFonts w:ascii="Times New Roman" w:eastAsia="Univers 45 Light" w:hAnsi="Times New Roman" w:cs="Times New Roman"/>
                <w:sz w:val="22"/>
                <w:szCs w:val="22"/>
                <w:highlight w:val="yellow"/>
              </w:rPr>
            </w:pPr>
          </w:p>
        </w:tc>
        <w:tc>
          <w:tcPr>
            <w:tcW w:w="180" w:type="dxa"/>
          </w:tcPr>
          <w:p w14:paraId="05E15BFB" w14:textId="77777777" w:rsidR="0033436D" w:rsidRPr="005A69BE" w:rsidRDefault="0033436D" w:rsidP="00280047">
            <w:pPr>
              <w:tabs>
                <w:tab w:val="decimal" w:pos="859"/>
              </w:tabs>
              <w:spacing w:line="240" w:lineRule="atLeast"/>
              <w:ind w:left="-79" w:right="-95"/>
              <w:rPr>
                <w:rFonts w:ascii="Times New Roman" w:hAnsi="Times New Roman" w:cs="Times New Roman"/>
                <w:i/>
                <w:iCs/>
                <w:sz w:val="22"/>
                <w:szCs w:val="22"/>
              </w:rPr>
            </w:pPr>
          </w:p>
        </w:tc>
        <w:tc>
          <w:tcPr>
            <w:tcW w:w="1380" w:type="dxa"/>
          </w:tcPr>
          <w:p w14:paraId="31925FE3" w14:textId="77777777" w:rsidR="0033436D" w:rsidRPr="005A69BE" w:rsidRDefault="0033436D" w:rsidP="00FE1DA6">
            <w:pPr>
              <w:tabs>
                <w:tab w:val="decimal" w:pos="1001"/>
              </w:tabs>
              <w:spacing w:line="240" w:lineRule="atLeast"/>
              <w:ind w:left="-79" w:right="-95"/>
              <w:rPr>
                <w:rFonts w:ascii="Times New Roman" w:eastAsia="Univers 45 Light" w:hAnsi="Times New Roman" w:cs="Times New Roman"/>
                <w:sz w:val="22"/>
                <w:szCs w:val="22"/>
              </w:rPr>
            </w:pPr>
          </w:p>
        </w:tc>
      </w:tr>
      <w:tr w:rsidR="00256374" w:rsidRPr="005A69BE" w14:paraId="443882FC" w14:textId="77777777" w:rsidTr="0033436D">
        <w:trPr>
          <w:cantSplit/>
        </w:trPr>
        <w:tc>
          <w:tcPr>
            <w:tcW w:w="3600" w:type="dxa"/>
            <w:hideMark/>
          </w:tcPr>
          <w:p w14:paraId="494BAB3D" w14:textId="77777777" w:rsidR="00256374" w:rsidRPr="005A69BE" w:rsidRDefault="00256374" w:rsidP="00256374">
            <w:pPr>
              <w:ind w:left="-80"/>
              <w:jc w:val="both"/>
              <w:rPr>
                <w:rFonts w:ascii="Times New Roman" w:hAnsi="Times New Roman" w:cs="Times New Roman"/>
                <w:b/>
                <w:bCs/>
                <w:sz w:val="22"/>
                <w:szCs w:val="22"/>
              </w:rPr>
            </w:pPr>
            <w:proofErr w:type="gramStart"/>
            <w:r w:rsidRPr="005A69BE">
              <w:rPr>
                <w:rFonts w:ascii="Times New Roman" w:hAnsi="Times New Roman" w:cs="Times New Roman"/>
                <w:sz w:val="22"/>
                <w:szCs w:val="22"/>
              </w:rPr>
              <w:t>At</w:t>
            </w:r>
            <w:proofErr w:type="gramEnd"/>
            <w:r w:rsidRPr="005A69BE">
              <w:rPr>
                <w:rFonts w:ascii="Times New Roman" w:hAnsi="Times New Roman" w:cs="Times New Roman"/>
                <w:sz w:val="22"/>
                <w:szCs w:val="22"/>
              </w:rPr>
              <w:t xml:space="preserve"> 1</w:t>
            </w:r>
            <w:r w:rsidRPr="005A69BE">
              <w:rPr>
                <w:rFonts w:ascii="Times New Roman" w:hAnsi="Times New Roman" w:hint="cs"/>
                <w:sz w:val="22"/>
                <w:szCs w:val="22"/>
                <w:cs/>
              </w:rPr>
              <w:t xml:space="preserve"> </w:t>
            </w:r>
            <w:r w:rsidRPr="005A69BE">
              <w:rPr>
                <w:rFonts w:ascii="Times New Roman" w:hAnsi="Times New Roman" w:cs="Times New Roman"/>
                <w:sz w:val="22"/>
                <w:szCs w:val="22"/>
              </w:rPr>
              <w:t>January</w:t>
            </w:r>
          </w:p>
        </w:tc>
        <w:tc>
          <w:tcPr>
            <w:tcW w:w="1168" w:type="dxa"/>
          </w:tcPr>
          <w:p w14:paraId="76F51282" w14:textId="06C8104A" w:rsidR="00256374" w:rsidRPr="00256374" w:rsidRDefault="00256374" w:rsidP="00256374">
            <w:pPr>
              <w:tabs>
                <w:tab w:val="decimal" w:pos="913"/>
              </w:tabs>
              <w:spacing w:line="240" w:lineRule="atLeast"/>
              <w:ind w:left="-79" w:right="-95"/>
              <w:rPr>
                <w:rFonts w:ascii="Times New Roman" w:eastAsia="Univers 45 Light" w:hAnsi="Times New Roman" w:cs="Times New Roman"/>
                <w:sz w:val="22"/>
                <w:szCs w:val="22"/>
              </w:rPr>
            </w:pPr>
            <w:r w:rsidRPr="00256374">
              <w:rPr>
                <w:rFonts w:ascii="Times New Roman" w:eastAsia="Univers 45 Light" w:hAnsi="Times New Roman" w:cs="Times New Roman"/>
                <w:sz w:val="22"/>
                <w:szCs w:val="22"/>
              </w:rPr>
              <w:t>5,514</w:t>
            </w:r>
          </w:p>
        </w:tc>
        <w:tc>
          <w:tcPr>
            <w:tcW w:w="182" w:type="dxa"/>
          </w:tcPr>
          <w:p w14:paraId="32D3ECC7"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50" w:type="dxa"/>
            <w:hideMark/>
          </w:tcPr>
          <w:p w14:paraId="072F6956" w14:textId="3BBCCDC4" w:rsidR="00256374" w:rsidRPr="00FE1DA6" w:rsidRDefault="00256374" w:rsidP="00256374">
            <w:pPr>
              <w:tabs>
                <w:tab w:val="decimal" w:pos="913"/>
              </w:tabs>
              <w:spacing w:line="240" w:lineRule="atLeast"/>
              <w:ind w:left="-79" w:right="-95"/>
              <w:rPr>
                <w:rFonts w:ascii="Times New Roman" w:eastAsia="Univers 45 Light" w:hAnsi="Times New Roman" w:cs="Times New Roman"/>
                <w:sz w:val="22"/>
                <w:szCs w:val="22"/>
              </w:rPr>
            </w:pPr>
            <w:r w:rsidRPr="00FE1DA6">
              <w:rPr>
                <w:rFonts w:ascii="Times New Roman" w:eastAsia="Univers 45 Light" w:hAnsi="Times New Roman" w:cs="Times New Roman"/>
                <w:sz w:val="22"/>
                <w:szCs w:val="22"/>
              </w:rPr>
              <w:t>4,623</w:t>
            </w:r>
          </w:p>
        </w:tc>
        <w:tc>
          <w:tcPr>
            <w:tcW w:w="180" w:type="dxa"/>
          </w:tcPr>
          <w:p w14:paraId="40E8AFF4"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080" w:type="dxa"/>
          </w:tcPr>
          <w:p w14:paraId="39B307D2" w14:textId="77777777" w:rsidR="00256374" w:rsidRPr="00256374" w:rsidRDefault="00256374" w:rsidP="00256374">
            <w:pPr>
              <w:tabs>
                <w:tab w:val="decimal" w:pos="859"/>
              </w:tabs>
              <w:spacing w:line="240" w:lineRule="atLeast"/>
              <w:ind w:left="-79" w:right="-95"/>
              <w:rPr>
                <w:rFonts w:ascii="Times New Roman" w:eastAsia="Univers 45 Light" w:hAnsi="Times New Roman" w:cs="Times New Roman"/>
                <w:sz w:val="22"/>
                <w:szCs w:val="22"/>
              </w:rPr>
            </w:pPr>
            <w:r w:rsidRPr="00256374">
              <w:rPr>
                <w:rFonts w:ascii="Times New Roman" w:eastAsia="Univers 45 Light" w:hAnsi="Times New Roman" w:cs="Times New Roman"/>
                <w:sz w:val="22"/>
                <w:szCs w:val="22"/>
              </w:rPr>
              <w:t>-</w:t>
            </w:r>
          </w:p>
        </w:tc>
        <w:tc>
          <w:tcPr>
            <w:tcW w:w="180" w:type="dxa"/>
          </w:tcPr>
          <w:p w14:paraId="243FD783"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80" w:type="dxa"/>
            <w:hideMark/>
          </w:tcPr>
          <w:p w14:paraId="403B765C" w14:textId="77777777" w:rsidR="00256374" w:rsidRPr="005A69BE" w:rsidRDefault="00256374" w:rsidP="00256374">
            <w:pPr>
              <w:tabs>
                <w:tab w:val="decimal" w:pos="1001"/>
              </w:tabs>
              <w:spacing w:line="240" w:lineRule="atLeast"/>
              <w:ind w:left="-79" w:right="-95"/>
              <w:rPr>
                <w:rFonts w:ascii="Times New Roman" w:eastAsia="Univers 45 Light" w:hAnsi="Times New Roman" w:cs="Times New Roman"/>
                <w:sz w:val="22"/>
                <w:szCs w:val="22"/>
              </w:rPr>
            </w:pPr>
            <w:r w:rsidRPr="005A69BE">
              <w:rPr>
                <w:rFonts w:ascii="Times New Roman" w:eastAsia="Univers 45 Light" w:hAnsi="Times New Roman" w:cs="Times New Roman"/>
                <w:sz w:val="22"/>
                <w:szCs w:val="22"/>
              </w:rPr>
              <w:t>-</w:t>
            </w:r>
          </w:p>
        </w:tc>
      </w:tr>
      <w:tr w:rsidR="00256374" w:rsidRPr="005A69BE" w14:paraId="2E55997A" w14:textId="77777777" w:rsidTr="0033436D">
        <w:trPr>
          <w:cantSplit/>
        </w:trPr>
        <w:tc>
          <w:tcPr>
            <w:tcW w:w="3600" w:type="dxa"/>
            <w:hideMark/>
          </w:tcPr>
          <w:p w14:paraId="4705D609" w14:textId="77777777" w:rsidR="00256374" w:rsidRPr="005A69BE" w:rsidRDefault="00256374" w:rsidP="00256374">
            <w:pPr>
              <w:ind w:left="-80"/>
              <w:jc w:val="both"/>
              <w:rPr>
                <w:rFonts w:ascii="Times New Roman" w:hAnsi="Times New Roman" w:cs="Times New Roman"/>
                <w:b/>
                <w:bCs/>
                <w:sz w:val="22"/>
                <w:szCs w:val="22"/>
              </w:rPr>
            </w:pPr>
            <w:r w:rsidRPr="005A69BE">
              <w:rPr>
                <w:rFonts w:ascii="Times New Roman" w:hAnsi="Times New Roman" w:cs="Times New Roman"/>
                <w:sz w:val="22"/>
                <w:szCs w:val="22"/>
              </w:rPr>
              <w:t>Addition</w:t>
            </w:r>
          </w:p>
        </w:tc>
        <w:tc>
          <w:tcPr>
            <w:tcW w:w="1168" w:type="dxa"/>
            <w:tcBorders>
              <w:top w:val="nil"/>
              <w:left w:val="nil"/>
              <w:right w:val="nil"/>
            </w:tcBorders>
          </w:tcPr>
          <w:p w14:paraId="45F104F7" w14:textId="729C81B6" w:rsidR="00256374" w:rsidRPr="00256374" w:rsidRDefault="00256374" w:rsidP="00256374">
            <w:pPr>
              <w:tabs>
                <w:tab w:val="decimal" w:pos="913"/>
              </w:tabs>
              <w:spacing w:line="240" w:lineRule="atLeast"/>
              <w:ind w:left="-79" w:right="-95"/>
              <w:rPr>
                <w:rFonts w:ascii="Times New Roman" w:eastAsia="Univers 45 Light" w:hAnsi="Times New Roman" w:cs="Times New Roman"/>
                <w:sz w:val="22"/>
                <w:szCs w:val="22"/>
              </w:rPr>
            </w:pPr>
            <w:r w:rsidRPr="00256374">
              <w:rPr>
                <w:rFonts w:ascii="Times New Roman" w:eastAsia="Univers 45 Light" w:hAnsi="Times New Roman" w:cs="Times New Roman"/>
                <w:sz w:val="22"/>
                <w:szCs w:val="22"/>
              </w:rPr>
              <w:t>324</w:t>
            </w:r>
          </w:p>
        </w:tc>
        <w:tc>
          <w:tcPr>
            <w:tcW w:w="182" w:type="dxa"/>
          </w:tcPr>
          <w:p w14:paraId="4A584E92"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50" w:type="dxa"/>
            <w:tcBorders>
              <w:top w:val="nil"/>
              <w:left w:val="nil"/>
              <w:right w:val="nil"/>
            </w:tcBorders>
            <w:hideMark/>
          </w:tcPr>
          <w:p w14:paraId="38CB24E2" w14:textId="7BC19E0B" w:rsidR="00256374" w:rsidRPr="00FE1DA6" w:rsidRDefault="00256374" w:rsidP="00256374">
            <w:pPr>
              <w:tabs>
                <w:tab w:val="decimal" w:pos="913"/>
              </w:tabs>
              <w:spacing w:line="240" w:lineRule="atLeast"/>
              <w:ind w:left="-79" w:right="-95"/>
              <w:rPr>
                <w:rFonts w:ascii="Times New Roman" w:eastAsia="Univers 45 Light" w:hAnsi="Times New Roman" w:cs="Times New Roman"/>
                <w:sz w:val="22"/>
                <w:szCs w:val="22"/>
              </w:rPr>
            </w:pPr>
            <w:r w:rsidRPr="00FE1DA6">
              <w:rPr>
                <w:rFonts w:ascii="Times New Roman" w:eastAsia="Univers 45 Light" w:hAnsi="Times New Roman" w:cs="Times New Roman"/>
                <w:sz w:val="22"/>
                <w:szCs w:val="22"/>
              </w:rPr>
              <w:t>891</w:t>
            </w:r>
          </w:p>
        </w:tc>
        <w:tc>
          <w:tcPr>
            <w:tcW w:w="180" w:type="dxa"/>
          </w:tcPr>
          <w:p w14:paraId="6452D6E1"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080" w:type="dxa"/>
            <w:tcBorders>
              <w:top w:val="nil"/>
              <w:left w:val="nil"/>
              <w:right w:val="nil"/>
            </w:tcBorders>
          </w:tcPr>
          <w:p w14:paraId="590A5B57" w14:textId="77777777" w:rsidR="00256374" w:rsidRPr="00256374" w:rsidRDefault="00256374" w:rsidP="00256374">
            <w:pPr>
              <w:tabs>
                <w:tab w:val="decimal" w:pos="859"/>
              </w:tabs>
              <w:spacing w:line="240" w:lineRule="atLeast"/>
              <w:ind w:left="-79" w:right="-95"/>
              <w:rPr>
                <w:rFonts w:ascii="Times New Roman" w:eastAsia="Univers 45 Light" w:hAnsi="Times New Roman" w:cs="Times New Roman"/>
                <w:sz w:val="22"/>
                <w:szCs w:val="22"/>
              </w:rPr>
            </w:pPr>
            <w:r w:rsidRPr="00256374">
              <w:rPr>
                <w:rFonts w:ascii="Times New Roman" w:eastAsia="Univers 45 Light" w:hAnsi="Times New Roman" w:cs="Times New Roman"/>
                <w:sz w:val="22"/>
                <w:szCs w:val="22"/>
              </w:rPr>
              <w:t>-</w:t>
            </w:r>
          </w:p>
        </w:tc>
        <w:tc>
          <w:tcPr>
            <w:tcW w:w="180" w:type="dxa"/>
          </w:tcPr>
          <w:p w14:paraId="7D5EFE21"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80" w:type="dxa"/>
            <w:tcBorders>
              <w:top w:val="nil"/>
              <w:left w:val="nil"/>
              <w:right w:val="nil"/>
            </w:tcBorders>
            <w:hideMark/>
          </w:tcPr>
          <w:p w14:paraId="40483CE9" w14:textId="77777777" w:rsidR="00256374" w:rsidRPr="005A69BE" w:rsidRDefault="00256374" w:rsidP="00256374">
            <w:pPr>
              <w:tabs>
                <w:tab w:val="decimal" w:pos="1001"/>
              </w:tabs>
              <w:spacing w:line="240" w:lineRule="atLeast"/>
              <w:ind w:left="-79" w:right="-95"/>
              <w:rPr>
                <w:rFonts w:ascii="Times New Roman" w:eastAsia="Univers 45 Light" w:hAnsi="Times New Roman" w:cs="Times New Roman"/>
                <w:sz w:val="22"/>
                <w:szCs w:val="22"/>
              </w:rPr>
            </w:pPr>
            <w:r w:rsidRPr="005A69BE">
              <w:rPr>
                <w:rFonts w:ascii="Times New Roman" w:eastAsia="Univers 45 Light" w:hAnsi="Times New Roman" w:cs="Times New Roman"/>
                <w:sz w:val="22"/>
                <w:szCs w:val="22"/>
              </w:rPr>
              <w:t>-</w:t>
            </w:r>
          </w:p>
        </w:tc>
      </w:tr>
      <w:tr w:rsidR="00256374" w:rsidRPr="005A69BE" w14:paraId="190B5A46" w14:textId="77777777" w:rsidTr="0033436D">
        <w:trPr>
          <w:cantSplit/>
        </w:trPr>
        <w:tc>
          <w:tcPr>
            <w:tcW w:w="3600" w:type="dxa"/>
            <w:hideMark/>
          </w:tcPr>
          <w:p w14:paraId="24EDA734" w14:textId="56C4C9C2" w:rsidR="00256374" w:rsidRPr="005A69BE" w:rsidRDefault="00256374" w:rsidP="00256374">
            <w:pPr>
              <w:ind w:left="-80"/>
              <w:jc w:val="both"/>
              <w:rPr>
                <w:rFonts w:ascii="Times New Roman" w:hAnsi="Times New Roman" w:cs="Times New Roman"/>
                <w:b/>
                <w:bCs/>
                <w:sz w:val="22"/>
                <w:szCs w:val="22"/>
              </w:rPr>
            </w:pPr>
            <w:r>
              <w:rPr>
                <w:rFonts w:ascii="Times New Roman" w:hAnsi="Times New Roman"/>
                <w:b/>
                <w:bCs/>
                <w:sz w:val="22"/>
              </w:rPr>
              <w:t>Total</w:t>
            </w:r>
          </w:p>
        </w:tc>
        <w:tc>
          <w:tcPr>
            <w:tcW w:w="1168" w:type="dxa"/>
            <w:tcBorders>
              <w:top w:val="single" w:sz="4" w:space="0" w:color="auto"/>
              <w:left w:val="nil"/>
              <w:bottom w:val="single" w:sz="4" w:space="0" w:color="auto"/>
              <w:right w:val="nil"/>
            </w:tcBorders>
          </w:tcPr>
          <w:p w14:paraId="4C342D1D" w14:textId="3790B151" w:rsidR="00256374" w:rsidRPr="00256374" w:rsidRDefault="00256374" w:rsidP="00256374">
            <w:pPr>
              <w:tabs>
                <w:tab w:val="decimal" w:pos="913"/>
              </w:tabs>
              <w:spacing w:line="240" w:lineRule="atLeast"/>
              <w:ind w:left="-79" w:right="-95"/>
              <w:rPr>
                <w:rFonts w:ascii="Times New Roman" w:eastAsia="Univers 45 Light" w:hAnsi="Times New Roman" w:cs="Times New Roman"/>
                <w:b/>
                <w:bCs/>
                <w:sz w:val="22"/>
                <w:szCs w:val="22"/>
              </w:rPr>
            </w:pPr>
            <w:r w:rsidRPr="00256374">
              <w:rPr>
                <w:rFonts w:ascii="Times New Roman" w:eastAsia="Univers 45 Light" w:hAnsi="Times New Roman" w:cs="Times New Roman"/>
                <w:b/>
                <w:bCs/>
                <w:sz w:val="22"/>
                <w:szCs w:val="22"/>
              </w:rPr>
              <w:t>5,838</w:t>
            </w:r>
          </w:p>
        </w:tc>
        <w:tc>
          <w:tcPr>
            <w:tcW w:w="182" w:type="dxa"/>
          </w:tcPr>
          <w:p w14:paraId="08B3865C"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50" w:type="dxa"/>
            <w:tcBorders>
              <w:top w:val="single" w:sz="4" w:space="0" w:color="auto"/>
              <w:left w:val="nil"/>
              <w:bottom w:val="single" w:sz="4" w:space="0" w:color="auto"/>
              <w:right w:val="nil"/>
            </w:tcBorders>
            <w:hideMark/>
          </w:tcPr>
          <w:p w14:paraId="6A361C36" w14:textId="1A991392" w:rsidR="00256374" w:rsidRPr="00FE1DA6" w:rsidRDefault="00256374" w:rsidP="00256374">
            <w:pPr>
              <w:tabs>
                <w:tab w:val="decimal" w:pos="913"/>
              </w:tabs>
              <w:spacing w:line="240" w:lineRule="atLeast"/>
              <w:ind w:left="-79" w:right="-95"/>
              <w:rPr>
                <w:rFonts w:ascii="Times New Roman" w:eastAsia="Univers 45 Light" w:hAnsi="Times New Roman" w:cs="Times New Roman"/>
                <w:b/>
                <w:bCs/>
                <w:sz w:val="22"/>
                <w:szCs w:val="22"/>
              </w:rPr>
            </w:pPr>
            <w:r w:rsidRPr="00FE1DA6">
              <w:rPr>
                <w:rFonts w:ascii="Times New Roman" w:eastAsia="Univers 45 Light" w:hAnsi="Times New Roman" w:cs="Times New Roman"/>
                <w:b/>
                <w:bCs/>
                <w:sz w:val="22"/>
                <w:szCs w:val="22"/>
              </w:rPr>
              <w:t>5,514</w:t>
            </w:r>
          </w:p>
        </w:tc>
        <w:tc>
          <w:tcPr>
            <w:tcW w:w="180" w:type="dxa"/>
          </w:tcPr>
          <w:p w14:paraId="38E52493"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080" w:type="dxa"/>
            <w:tcBorders>
              <w:top w:val="single" w:sz="4" w:space="0" w:color="auto"/>
              <w:left w:val="nil"/>
              <w:bottom w:val="single" w:sz="4" w:space="0" w:color="auto"/>
              <w:right w:val="nil"/>
            </w:tcBorders>
          </w:tcPr>
          <w:p w14:paraId="49B8F6E4" w14:textId="77777777" w:rsidR="00256374" w:rsidRPr="00256374" w:rsidRDefault="00256374" w:rsidP="00256374">
            <w:pPr>
              <w:tabs>
                <w:tab w:val="decimal" w:pos="859"/>
              </w:tabs>
              <w:spacing w:line="240" w:lineRule="atLeast"/>
              <w:ind w:left="-79" w:right="-95"/>
              <w:rPr>
                <w:rFonts w:ascii="Times New Roman" w:eastAsia="Univers 45 Light" w:hAnsi="Times New Roman" w:cs="Times New Roman"/>
                <w:sz w:val="22"/>
                <w:szCs w:val="22"/>
              </w:rPr>
            </w:pPr>
            <w:r w:rsidRPr="00256374">
              <w:rPr>
                <w:rFonts w:ascii="Times New Roman" w:eastAsia="Univers 45 Light" w:hAnsi="Times New Roman" w:cs="Times New Roman"/>
                <w:sz w:val="22"/>
                <w:szCs w:val="22"/>
              </w:rPr>
              <w:t>-</w:t>
            </w:r>
          </w:p>
        </w:tc>
        <w:tc>
          <w:tcPr>
            <w:tcW w:w="180" w:type="dxa"/>
          </w:tcPr>
          <w:p w14:paraId="57E45A59" w14:textId="77777777" w:rsidR="00256374" w:rsidRPr="005A69BE" w:rsidRDefault="00256374" w:rsidP="00256374">
            <w:pPr>
              <w:tabs>
                <w:tab w:val="decimal" w:pos="859"/>
              </w:tabs>
              <w:spacing w:line="240" w:lineRule="atLeast"/>
              <w:ind w:left="-79" w:right="-95"/>
              <w:rPr>
                <w:rFonts w:ascii="Times New Roman" w:hAnsi="Times New Roman" w:cs="Times New Roman"/>
                <w:i/>
                <w:iCs/>
                <w:sz w:val="22"/>
                <w:szCs w:val="22"/>
              </w:rPr>
            </w:pPr>
          </w:p>
        </w:tc>
        <w:tc>
          <w:tcPr>
            <w:tcW w:w="1380" w:type="dxa"/>
            <w:tcBorders>
              <w:top w:val="single" w:sz="4" w:space="0" w:color="auto"/>
              <w:left w:val="nil"/>
              <w:bottom w:val="single" w:sz="4" w:space="0" w:color="auto"/>
              <w:right w:val="nil"/>
            </w:tcBorders>
            <w:hideMark/>
          </w:tcPr>
          <w:p w14:paraId="6E6AFA25" w14:textId="77777777" w:rsidR="00256374" w:rsidRPr="005A69BE" w:rsidRDefault="00256374" w:rsidP="00256374">
            <w:pPr>
              <w:tabs>
                <w:tab w:val="decimal" w:pos="1001"/>
              </w:tabs>
              <w:spacing w:line="240" w:lineRule="atLeast"/>
              <w:ind w:left="-79" w:right="-95"/>
              <w:rPr>
                <w:rFonts w:ascii="Times New Roman" w:eastAsia="Univers 45 Light" w:hAnsi="Times New Roman" w:cs="Times New Roman"/>
                <w:sz w:val="22"/>
                <w:szCs w:val="22"/>
              </w:rPr>
            </w:pPr>
            <w:r w:rsidRPr="005A69BE">
              <w:rPr>
                <w:rFonts w:ascii="Times New Roman" w:eastAsia="Univers 45 Light" w:hAnsi="Times New Roman" w:cs="Times New Roman"/>
                <w:sz w:val="22"/>
                <w:szCs w:val="22"/>
              </w:rPr>
              <w:t>-</w:t>
            </w:r>
          </w:p>
        </w:tc>
      </w:tr>
      <w:tr w:rsidR="00FE1DA6" w:rsidRPr="005A69BE" w14:paraId="724DE988" w14:textId="77777777" w:rsidTr="00AF0B7C">
        <w:trPr>
          <w:cantSplit/>
          <w:trHeight w:hRule="exact" w:val="216"/>
        </w:trPr>
        <w:tc>
          <w:tcPr>
            <w:tcW w:w="3600" w:type="dxa"/>
          </w:tcPr>
          <w:p w14:paraId="6392FA95" w14:textId="77777777" w:rsidR="00FE1DA6" w:rsidRPr="005A69BE" w:rsidRDefault="00FE1DA6" w:rsidP="00FE1DA6">
            <w:pPr>
              <w:ind w:left="-80"/>
              <w:jc w:val="both"/>
              <w:rPr>
                <w:rFonts w:ascii="Times New Roman" w:hAnsi="Times New Roman" w:cs="Times New Roman"/>
                <w:sz w:val="22"/>
                <w:szCs w:val="22"/>
              </w:rPr>
            </w:pPr>
          </w:p>
        </w:tc>
        <w:tc>
          <w:tcPr>
            <w:tcW w:w="1168" w:type="dxa"/>
            <w:tcBorders>
              <w:top w:val="single" w:sz="4" w:space="0" w:color="auto"/>
              <w:left w:val="nil"/>
              <w:bottom w:val="nil"/>
              <w:right w:val="nil"/>
            </w:tcBorders>
          </w:tcPr>
          <w:p w14:paraId="18A40717" w14:textId="77777777" w:rsidR="00FE1DA6" w:rsidRPr="00FE1DA6" w:rsidRDefault="00FE1DA6" w:rsidP="00FE1DA6">
            <w:pPr>
              <w:tabs>
                <w:tab w:val="decimal" w:pos="859"/>
              </w:tabs>
              <w:spacing w:line="240" w:lineRule="atLeast"/>
              <w:ind w:left="-79" w:right="-95"/>
              <w:rPr>
                <w:rFonts w:ascii="Times New Roman" w:eastAsia="Univers 45 Light" w:hAnsi="Times New Roman" w:cs="Times New Roman"/>
                <w:b/>
                <w:bCs/>
                <w:sz w:val="22"/>
                <w:szCs w:val="22"/>
                <w:highlight w:val="yellow"/>
              </w:rPr>
            </w:pPr>
          </w:p>
        </w:tc>
        <w:tc>
          <w:tcPr>
            <w:tcW w:w="182" w:type="dxa"/>
          </w:tcPr>
          <w:p w14:paraId="67B0B27A" w14:textId="77777777" w:rsidR="00FE1DA6" w:rsidRPr="005A69BE" w:rsidRDefault="00FE1DA6" w:rsidP="00FE1DA6">
            <w:pPr>
              <w:tabs>
                <w:tab w:val="decimal" w:pos="859"/>
              </w:tabs>
              <w:spacing w:line="240" w:lineRule="atLeast"/>
              <w:ind w:left="-79" w:right="-95"/>
              <w:rPr>
                <w:rFonts w:ascii="Times New Roman" w:hAnsi="Times New Roman" w:cs="Times New Roman"/>
                <w:i/>
                <w:iCs/>
                <w:sz w:val="22"/>
                <w:szCs w:val="22"/>
              </w:rPr>
            </w:pPr>
          </w:p>
        </w:tc>
        <w:tc>
          <w:tcPr>
            <w:tcW w:w="1350" w:type="dxa"/>
            <w:tcBorders>
              <w:top w:val="single" w:sz="4" w:space="0" w:color="auto"/>
              <w:left w:val="nil"/>
              <w:bottom w:val="nil"/>
              <w:right w:val="nil"/>
            </w:tcBorders>
          </w:tcPr>
          <w:p w14:paraId="00BBEA36" w14:textId="77777777" w:rsidR="00FE1DA6" w:rsidRPr="00FE1DA6" w:rsidRDefault="00FE1DA6" w:rsidP="00FE1DA6">
            <w:pPr>
              <w:tabs>
                <w:tab w:val="decimal" w:pos="913"/>
              </w:tabs>
              <w:spacing w:line="240" w:lineRule="atLeast"/>
              <w:ind w:left="-79" w:right="-95"/>
              <w:rPr>
                <w:rFonts w:ascii="Times New Roman" w:eastAsia="Univers 45 Light" w:hAnsi="Times New Roman" w:cs="Times New Roman"/>
                <w:b/>
                <w:bCs/>
                <w:sz w:val="22"/>
                <w:szCs w:val="22"/>
              </w:rPr>
            </w:pPr>
          </w:p>
        </w:tc>
        <w:tc>
          <w:tcPr>
            <w:tcW w:w="180" w:type="dxa"/>
          </w:tcPr>
          <w:p w14:paraId="4414BEB5" w14:textId="77777777" w:rsidR="00FE1DA6" w:rsidRPr="005A69BE" w:rsidRDefault="00FE1DA6" w:rsidP="00FE1DA6">
            <w:pPr>
              <w:tabs>
                <w:tab w:val="decimal" w:pos="859"/>
              </w:tabs>
              <w:spacing w:line="240" w:lineRule="atLeast"/>
              <w:ind w:left="-79" w:right="-95"/>
              <w:rPr>
                <w:rFonts w:ascii="Times New Roman" w:hAnsi="Times New Roman" w:cs="Times New Roman"/>
                <w:i/>
                <w:iCs/>
                <w:sz w:val="22"/>
                <w:szCs w:val="22"/>
              </w:rPr>
            </w:pPr>
          </w:p>
        </w:tc>
        <w:tc>
          <w:tcPr>
            <w:tcW w:w="1080" w:type="dxa"/>
            <w:tcBorders>
              <w:top w:val="single" w:sz="4" w:space="0" w:color="auto"/>
              <w:left w:val="nil"/>
              <w:bottom w:val="nil"/>
              <w:right w:val="nil"/>
            </w:tcBorders>
          </w:tcPr>
          <w:p w14:paraId="6AE4FC38" w14:textId="77777777" w:rsidR="00FE1DA6" w:rsidRPr="00FE1DA6" w:rsidRDefault="00FE1DA6" w:rsidP="00FE1DA6">
            <w:pPr>
              <w:tabs>
                <w:tab w:val="decimal" w:pos="859"/>
              </w:tabs>
              <w:spacing w:line="240" w:lineRule="atLeast"/>
              <w:ind w:left="-79" w:right="-95"/>
              <w:rPr>
                <w:rFonts w:ascii="Times New Roman" w:eastAsia="Univers 45 Light" w:hAnsi="Times New Roman" w:cs="Times New Roman"/>
                <w:b/>
                <w:bCs/>
                <w:sz w:val="22"/>
                <w:szCs w:val="22"/>
                <w:highlight w:val="yellow"/>
              </w:rPr>
            </w:pPr>
          </w:p>
        </w:tc>
        <w:tc>
          <w:tcPr>
            <w:tcW w:w="180" w:type="dxa"/>
          </w:tcPr>
          <w:p w14:paraId="6DACED2C" w14:textId="77777777" w:rsidR="00FE1DA6" w:rsidRPr="005A69BE" w:rsidRDefault="00FE1DA6" w:rsidP="00FE1DA6">
            <w:pPr>
              <w:tabs>
                <w:tab w:val="decimal" w:pos="859"/>
              </w:tabs>
              <w:spacing w:line="240" w:lineRule="atLeast"/>
              <w:ind w:left="-79" w:right="-95"/>
              <w:rPr>
                <w:rFonts w:ascii="Times New Roman" w:hAnsi="Times New Roman" w:cs="Times New Roman"/>
                <w:i/>
                <w:iCs/>
                <w:sz w:val="22"/>
                <w:szCs w:val="22"/>
              </w:rPr>
            </w:pPr>
          </w:p>
        </w:tc>
        <w:tc>
          <w:tcPr>
            <w:tcW w:w="1380" w:type="dxa"/>
            <w:tcBorders>
              <w:top w:val="single" w:sz="4" w:space="0" w:color="auto"/>
              <w:left w:val="nil"/>
              <w:bottom w:val="nil"/>
              <w:right w:val="nil"/>
            </w:tcBorders>
          </w:tcPr>
          <w:p w14:paraId="1E13A281" w14:textId="77777777" w:rsidR="00FE1DA6" w:rsidRPr="005A69BE" w:rsidRDefault="00FE1DA6" w:rsidP="00FE1DA6">
            <w:pPr>
              <w:tabs>
                <w:tab w:val="decimal" w:pos="1001"/>
              </w:tabs>
              <w:spacing w:line="240" w:lineRule="atLeast"/>
              <w:ind w:left="-79" w:right="-95"/>
              <w:rPr>
                <w:rFonts w:ascii="Times New Roman" w:eastAsia="Univers 45 Light" w:hAnsi="Times New Roman" w:cs="Times New Roman"/>
                <w:b/>
                <w:bCs/>
                <w:sz w:val="22"/>
                <w:szCs w:val="22"/>
              </w:rPr>
            </w:pPr>
          </w:p>
        </w:tc>
      </w:tr>
      <w:tr w:rsidR="00FE1DA6" w:rsidRPr="005A69BE" w14:paraId="15334040" w14:textId="77777777" w:rsidTr="0033436D">
        <w:trPr>
          <w:cantSplit/>
        </w:trPr>
        <w:tc>
          <w:tcPr>
            <w:tcW w:w="3600" w:type="dxa"/>
            <w:hideMark/>
          </w:tcPr>
          <w:p w14:paraId="3204E8DD" w14:textId="77777777" w:rsidR="00FE1DA6" w:rsidRPr="005A69BE" w:rsidRDefault="00FE1DA6" w:rsidP="00FE1DA6">
            <w:pPr>
              <w:ind w:left="-80"/>
              <w:jc w:val="both"/>
              <w:rPr>
                <w:rFonts w:ascii="Times New Roman" w:hAnsi="Times New Roman" w:cs="Times New Roman"/>
                <w:b/>
                <w:bCs/>
                <w:sz w:val="22"/>
                <w:szCs w:val="22"/>
              </w:rPr>
            </w:pPr>
            <w:r w:rsidRPr="005A69BE">
              <w:rPr>
                <w:rFonts w:ascii="Times New Roman" w:hAnsi="Times New Roman" w:cs="Times New Roman"/>
                <w:b/>
                <w:bCs/>
                <w:sz w:val="22"/>
                <w:szCs w:val="22"/>
              </w:rPr>
              <w:t>Grand total</w:t>
            </w:r>
          </w:p>
        </w:tc>
        <w:tc>
          <w:tcPr>
            <w:tcW w:w="1168" w:type="dxa"/>
            <w:tcBorders>
              <w:top w:val="nil"/>
              <w:left w:val="nil"/>
              <w:bottom w:val="double" w:sz="4" w:space="0" w:color="auto"/>
              <w:right w:val="nil"/>
            </w:tcBorders>
          </w:tcPr>
          <w:p w14:paraId="016633D7" w14:textId="48DEEA94" w:rsidR="00FE1DA6" w:rsidRPr="00FE1DA6" w:rsidRDefault="00256374" w:rsidP="00FE1DA6">
            <w:pPr>
              <w:tabs>
                <w:tab w:val="decimal" w:pos="859"/>
              </w:tabs>
              <w:spacing w:line="240" w:lineRule="atLeast"/>
              <w:ind w:left="-79" w:right="-95"/>
              <w:rPr>
                <w:rFonts w:ascii="Times New Roman" w:hAnsi="Times New Roman" w:cs="Times New Roman"/>
                <w:b/>
                <w:bCs/>
                <w:sz w:val="22"/>
                <w:szCs w:val="22"/>
                <w:highlight w:val="yellow"/>
              </w:rPr>
            </w:pPr>
            <w:r w:rsidRPr="00256374">
              <w:rPr>
                <w:rFonts w:ascii="Times New Roman" w:hAnsi="Times New Roman" w:cs="Times New Roman"/>
                <w:b/>
                <w:bCs/>
                <w:sz w:val="22"/>
                <w:szCs w:val="22"/>
              </w:rPr>
              <w:t>11,094</w:t>
            </w:r>
          </w:p>
        </w:tc>
        <w:tc>
          <w:tcPr>
            <w:tcW w:w="182" w:type="dxa"/>
          </w:tcPr>
          <w:p w14:paraId="48DF7282" w14:textId="77777777" w:rsidR="00FE1DA6" w:rsidRPr="005A69BE" w:rsidRDefault="00FE1DA6" w:rsidP="00FE1DA6">
            <w:pPr>
              <w:tabs>
                <w:tab w:val="decimal" w:pos="859"/>
              </w:tabs>
              <w:spacing w:line="240" w:lineRule="atLeast"/>
              <w:ind w:left="-79" w:right="-95"/>
              <w:rPr>
                <w:rFonts w:ascii="Times New Roman" w:hAnsi="Times New Roman" w:cs="Times New Roman"/>
                <w:i/>
                <w:iCs/>
                <w:sz w:val="22"/>
                <w:szCs w:val="22"/>
              </w:rPr>
            </w:pPr>
          </w:p>
        </w:tc>
        <w:tc>
          <w:tcPr>
            <w:tcW w:w="1350" w:type="dxa"/>
            <w:tcBorders>
              <w:top w:val="nil"/>
              <w:left w:val="nil"/>
              <w:bottom w:val="double" w:sz="4" w:space="0" w:color="auto"/>
              <w:right w:val="nil"/>
            </w:tcBorders>
            <w:hideMark/>
          </w:tcPr>
          <w:p w14:paraId="3F38AFEE" w14:textId="2C469876" w:rsidR="00FE1DA6" w:rsidRPr="00FE1DA6" w:rsidRDefault="00FE1DA6" w:rsidP="00FE1DA6">
            <w:pPr>
              <w:tabs>
                <w:tab w:val="decimal" w:pos="913"/>
              </w:tabs>
              <w:spacing w:line="240" w:lineRule="atLeast"/>
              <w:ind w:left="-79" w:right="-95"/>
              <w:rPr>
                <w:rFonts w:ascii="Times New Roman" w:hAnsi="Times New Roman" w:cs="Times New Roman"/>
                <w:i/>
                <w:iCs/>
                <w:sz w:val="22"/>
                <w:szCs w:val="22"/>
              </w:rPr>
            </w:pPr>
            <w:r w:rsidRPr="00FE1DA6">
              <w:rPr>
                <w:rFonts w:ascii="Times New Roman" w:hAnsi="Times New Roman" w:cs="Times New Roman"/>
                <w:b/>
                <w:bCs/>
                <w:sz w:val="22"/>
                <w:szCs w:val="22"/>
              </w:rPr>
              <w:t>10,450</w:t>
            </w:r>
          </w:p>
        </w:tc>
        <w:tc>
          <w:tcPr>
            <w:tcW w:w="180" w:type="dxa"/>
          </w:tcPr>
          <w:p w14:paraId="7CC2266F" w14:textId="77777777" w:rsidR="00FE1DA6" w:rsidRPr="005A69BE" w:rsidRDefault="00FE1DA6" w:rsidP="00FE1DA6">
            <w:pPr>
              <w:tabs>
                <w:tab w:val="decimal" w:pos="859"/>
              </w:tabs>
              <w:spacing w:line="240" w:lineRule="atLeast"/>
              <w:ind w:left="-79" w:right="-95"/>
              <w:rPr>
                <w:rFonts w:ascii="Times New Roman" w:hAnsi="Times New Roman" w:cs="Times New Roman"/>
                <w:i/>
                <w:iCs/>
                <w:sz w:val="22"/>
                <w:szCs w:val="22"/>
              </w:rPr>
            </w:pPr>
          </w:p>
        </w:tc>
        <w:tc>
          <w:tcPr>
            <w:tcW w:w="1080" w:type="dxa"/>
            <w:tcBorders>
              <w:top w:val="nil"/>
              <w:left w:val="nil"/>
              <w:bottom w:val="double" w:sz="4" w:space="0" w:color="auto"/>
              <w:right w:val="nil"/>
            </w:tcBorders>
          </w:tcPr>
          <w:p w14:paraId="3F495C85" w14:textId="1DEF01AD" w:rsidR="00FE1DA6" w:rsidRPr="00FE1DA6" w:rsidRDefault="00256374" w:rsidP="00FE1DA6">
            <w:pPr>
              <w:tabs>
                <w:tab w:val="decimal" w:pos="859"/>
              </w:tabs>
              <w:spacing w:line="240" w:lineRule="atLeast"/>
              <w:ind w:left="-79" w:right="-95"/>
              <w:rPr>
                <w:rFonts w:ascii="Times New Roman" w:hAnsi="Times New Roman" w:cs="Times New Roman"/>
                <w:b/>
                <w:bCs/>
                <w:sz w:val="22"/>
                <w:szCs w:val="22"/>
                <w:highlight w:val="yellow"/>
              </w:rPr>
            </w:pPr>
            <w:r w:rsidRPr="00256374">
              <w:rPr>
                <w:rFonts w:ascii="Times New Roman" w:hAnsi="Times New Roman" w:cs="Times New Roman"/>
                <w:b/>
                <w:bCs/>
                <w:sz w:val="22"/>
                <w:szCs w:val="22"/>
              </w:rPr>
              <w:t>5,256</w:t>
            </w:r>
          </w:p>
        </w:tc>
        <w:tc>
          <w:tcPr>
            <w:tcW w:w="180" w:type="dxa"/>
          </w:tcPr>
          <w:p w14:paraId="7C6F3F3E" w14:textId="77777777" w:rsidR="00FE1DA6" w:rsidRPr="005A69BE" w:rsidRDefault="00FE1DA6" w:rsidP="00FE1DA6">
            <w:pPr>
              <w:tabs>
                <w:tab w:val="decimal" w:pos="859"/>
              </w:tabs>
              <w:spacing w:line="240" w:lineRule="atLeast"/>
              <w:ind w:left="-79" w:right="-95"/>
              <w:rPr>
                <w:rFonts w:ascii="Times New Roman" w:hAnsi="Times New Roman" w:cs="Times New Roman"/>
                <w:b/>
                <w:bCs/>
                <w:i/>
                <w:iCs/>
                <w:sz w:val="22"/>
                <w:szCs w:val="22"/>
              </w:rPr>
            </w:pPr>
          </w:p>
        </w:tc>
        <w:tc>
          <w:tcPr>
            <w:tcW w:w="1380" w:type="dxa"/>
            <w:tcBorders>
              <w:top w:val="nil"/>
              <w:left w:val="nil"/>
              <w:bottom w:val="double" w:sz="4" w:space="0" w:color="auto"/>
              <w:right w:val="nil"/>
            </w:tcBorders>
            <w:hideMark/>
          </w:tcPr>
          <w:p w14:paraId="52DA2110" w14:textId="2C4C2C82" w:rsidR="00FE1DA6" w:rsidRPr="005A69BE" w:rsidRDefault="00FE1DA6" w:rsidP="00FE1DA6">
            <w:pPr>
              <w:tabs>
                <w:tab w:val="decimal" w:pos="1001"/>
              </w:tabs>
              <w:spacing w:line="240" w:lineRule="atLeast"/>
              <w:ind w:left="-79" w:right="-95"/>
              <w:rPr>
                <w:rFonts w:ascii="Times New Roman" w:hAnsi="Times New Roman" w:cs="Times New Roman"/>
                <w:b/>
                <w:bCs/>
                <w:i/>
                <w:iCs/>
                <w:sz w:val="22"/>
                <w:szCs w:val="22"/>
              </w:rPr>
            </w:pPr>
            <w:r w:rsidRPr="00FE1DA6">
              <w:rPr>
                <w:rFonts w:ascii="Times New Roman" w:hAnsi="Times New Roman" w:cs="Times New Roman"/>
                <w:b/>
                <w:bCs/>
                <w:sz w:val="22"/>
                <w:szCs w:val="22"/>
              </w:rPr>
              <w:t>4,936</w:t>
            </w:r>
          </w:p>
        </w:tc>
      </w:tr>
    </w:tbl>
    <w:p w14:paraId="04F66B7E" w14:textId="77777777" w:rsidR="00EB603A" w:rsidRPr="00EB603A" w:rsidRDefault="00EB603A" w:rsidP="007F4915">
      <w:pPr>
        <w:jc w:val="thaiDistribute"/>
        <w:rPr>
          <w:rFonts w:ascii="Times New Roman" w:hAnsi="Times New Roman"/>
          <w:sz w:val="22"/>
        </w:rPr>
      </w:pPr>
    </w:p>
    <w:p w14:paraId="3D005026" w14:textId="7DD92967" w:rsidR="0033436D" w:rsidRDefault="0033436D" w:rsidP="0033436D">
      <w:pPr>
        <w:ind w:left="540"/>
        <w:jc w:val="thaiDistribute"/>
        <w:rPr>
          <w:rFonts w:ascii="Times New Roman" w:hAnsi="Times New Roman" w:cstheme="minorBidi"/>
          <w:sz w:val="22"/>
          <w:szCs w:val="22"/>
        </w:rPr>
      </w:pPr>
      <w:r w:rsidRPr="005A69BE">
        <w:rPr>
          <w:rFonts w:ascii="Times New Roman" w:hAnsi="Times New Roman" w:cs="Times New Roman"/>
          <w:sz w:val="22"/>
          <w:szCs w:val="22"/>
        </w:rPr>
        <w:t xml:space="preserve">As </w:t>
      </w:r>
      <w:proofErr w:type="gramStart"/>
      <w:r w:rsidRPr="005A69BE">
        <w:rPr>
          <w:rFonts w:ascii="Times New Roman" w:hAnsi="Times New Roman" w:cs="Times New Roman"/>
          <w:sz w:val="22"/>
          <w:szCs w:val="22"/>
        </w:rPr>
        <w:t>at</w:t>
      </w:r>
      <w:proofErr w:type="gramEnd"/>
      <w:r w:rsidRPr="005A69BE">
        <w:rPr>
          <w:rFonts w:ascii="Times New Roman" w:hAnsi="Times New Roman" w:cs="Times New Roman"/>
          <w:sz w:val="22"/>
          <w:szCs w:val="22"/>
        </w:rPr>
        <w:t xml:space="preserve"> </w:t>
      </w:r>
      <w:r w:rsidR="00256374">
        <w:rPr>
          <w:rFonts w:ascii="Times New Roman" w:hAnsi="Times New Roman" w:cstheme="minorBidi"/>
          <w:sz w:val="22"/>
          <w:szCs w:val="22"/>
        </w:rPr>
        <w:t>31 March 2026</w:t>
      </w:r>
      <w:r w:rsidRPr="005A69BE">
        <w:rPr>
          <w:rFonts w:ascii="Times New Roman" w:hAnsi="Times New Roman" w:cs="Times New Roman"/>
          <w:sz w:val="22"/>
          <w:szCs w:val="22"/>
        </w:rPr>
        <w:t xml:space="preserve">, the Group and the Company had </w:t>
      </w:r>
      <w:r w:rsidR="00256374">
        <w:rPr>
          <w:rFonts w:ascii="Times New Roman" w:hAnsi="Times New Roman" w:cs="Times New Roman"/>
          <w:sz w:val="22"/>
          <w:szCs w:val="22"/>
        </w:rPr>
        <w:t>802</w:t>
      </w:r>
      <w:r w:rsidRPr="00AD6262">
        <w:rPr>
          <w:rFonts w:ascii="Times New Roman" w:hAnsi="Times New Roman" w:cs="Times New Roman"/>
          <w:sz w:val="22"/>
          <w:szCs w:val="22"/>
        </w:rPr>
        <w:t xml:space="preserve"> </w:t>
      </w:r>
      <w:r w:rsidRPr="005A69BE">
        <w:rPr>
          <w:rFonts w:ascii="Times New Roman" w:hAnsi="Times New Roman" w:cs="Times New Roman"/>
          <w:sz w:val="22"/>
          <w:szCs w:val="22"/>
        </w:rPr>
        <w:t xml:space="preserve">million and </w:t>
      </w:r>
      <w:r w:rsidR="00256374">
        <w:rPr>
          <w:rFonts w:ascii="Times New Roman" w:hAnsi="Times New Roman" w:cs="Times New Roman"/>
          <w:sz w:val="22"/>
          <w:szCs w:val="22"/>
        </w:rPr>
        <w:t>248</w:t>
      </w:r>
      <w:r w:rsidRPr="005A69BE">
        <w:rPr>
          <w:rFonts w:ascii="Times New Roman" w:hAnsi="Times New Roman" w:cs="Times New Roman"/>
          <w:sz w:val="22"/>
          <w:szCs w:val="22"/>
        </w:rPr>
        <w:t xml:space="preserve"> million treasury shares, respectively </w:t>
      </w:r>
      <w:r w:rsidRPr="005A69BE">
        <w:rPr>
          <w:rFonts w:ascii="Times New Roman" w:hAnsi="Times New Roman" w:cs="Times New Roman"/>
          <w:i/>
          <w:iCs/>
          <w:sz w:val="22"/>
          <w:szCs w:val="22"/>
        </w:rPr>
        <w:t>(</w:t>
      </w:r>
      <w:r w:rsidR="00256374">
        <w:rPr>
          <w:rFonts w:ascii="Times New Roman" w:hAnsi="Times New Roman" w:cs="Times New Roman"/>
          <w:i/>
          <w:iCs/>
          <w:sz w:val="22"/>
          <w:szCs w:val="22"/>
        </w:rPr>
        <w:t>31 December 2025</w:t>
      </w:r>
      <w:r w:rsidRPr="005A69BE">
        <w:rPr>
          <w:rFonts w:ascii="Times New Roman" w:hAnsi="Times New Roman" w:cs="Times New Roman"/>
          <w:i/>
          <w:iCs/>
          <w:sz w:val="22"/>
          <w:szCs w:val="22"/>
        </w:rPr>
        <w:t xml:space="preserve">: </w:t>
      </w:r>
      <w:r w:rsidR="00256374" w:rsidRPr="00256374">
        <w:rPr>
          <w:rFonts w:ascii="Times New Roman" w:hAnsi="Times New Roman" w:cs="Times New Roman"/>
          <w:i/>
          <w:iCs/>
          <w:sz w:val="22"/>
          <w:szCs w:val="22"/>
        </w:rPr>
        <w:t xml:space="preserve">769 </w:t>
      </w:r>
      <w:r w:rsidRPr="005A69BE">
        <w:rPr>
          <w:rFonts w:ascii="Times New Roman" w:hAnsi="Times New Roman" w:cs="Times New Roman"/>
          <w:i/>
          <w:iCs/>
          <w:sz w:val="22"/>
          <w:szCs w:val="22"/>
        </w:rPr>
        <w:t xml:space="preserve">million and </w:t>
      </w:r>
      <w:r w:rsidR="00256374" w:rsidRPr="00256374">
        <w:rPr>
          <w:rFonts w:ascii="Times New Roman" w:hAnsi="Times New Roman" w:cs="Times New Roman"/>
          <w:i/>
          <w:iCs/>
          <w:sz w:val="22"/>
          <w:szCs w:val="22"/>
        </w:rPr>
        <w:t xml:space="preserve">232 </w:t>
      </w:r>
      <w:r w:rsidRPr="005A69BE">
        <w:rPr>
          <w:rFonts w:ascii="Times New Roman" w:hAnsi="Times New Roman" w:cs="Times New Roman"/>
          <w:i/>
          <w:iCs/>
          <w:sz w:val="22"/>
          <w:szCs w:val="22"/>
        </w:rPr>
        <w:t>million treasury shares, respectively)</w:t>
      </w:r>
      <w:r w:rsidRPr="005A69BE">
        <w:rPr>
          <w:rFonts w:ascii="Times New Roman" w:hAnsi="Times New Roman" w:cs="Times New Roman"/>
          <w:sz w:val="22"/>
          <w:szCs w:val="22"/>
        </w:rPr>
        <w:t>.</w:t>
      </w:r>
    </w:p>
    <w:p w14:paraId="29F6D86A" w14:textId="0659BF4D" w:rsidR="007F4915" w:rsidRDefault="007F4915">
      <w:pPr>
        <w:rPr>
          <w:rFonts w:ascii="Times New Roman" w:hAnsi="Times New Roman" w:cstheme="minorBidi"/>
          <w:sz w:val="22"/>
          <w:szCs w:val="22"/>
        </w:rPr>
      </w:pPr>
      <w:r>
        <w:rPr>
          <w:rFonts w:ascii="Times New Roman" w:hAnsi="Times New Roman" w:cstheme="minorBidi"/>
          <w:sz w:val="22"/>
          <w:szCs w:val="22"/>
        </w:rPr>
        <w:br w:type="page"/>
      </w:r>
    </w:p>
    <w:p w14:paraId="6FF561C7" w14:textId="262CDD74" w:rsidR="009E3CFC" w:rsidRPr="003351D7" w:rsidRDefault="009E3CFC" w:rsidP="00EE62CB">
      <w:pPr>
        <w:pStyle w:val="Heading1"/>
        <w:numPr>
          <w:ilvl w:val="0"/>
          <w:numId w:val="32"/>
        </w:numPr>
        <w:ind w:left="540" w:hanging="540"/>
        <w:rPr>
          <w:rFonts w:ascii="Times New Roman" w:hAnsi="Times New Roman" w:cs="Times New Roman"/>
          <w:sz w:val="24"/>
          <w:szCs w:val="24"/>
        </w:rPr>
      </w:pPr>
      <w:r w:rsidRPr="003351D7">
        <w:rPr>
          <w:rFonts w:ascii="Times New Roman" w:hAnsi="Times New Roman" w:cs="Times New Roman"/>
          <w:sz w:val="24"/>
          <w:szCs w:val="24"/>
        </w:rPr>
        <w:lastRenderedPageBreak/>
        <w:t>Segment information</w:t>
      </w:r>
      <w:r w:rsidR="00DB7A46" w:rsidRPr="003351D7">
        <w:rPr>
          <w:rFonts w:ascii="Times New Roman" w:hAnsi="Times New Roman" w:cs="Times New Roman"/>
          <w:sz w:val="24"/>
          <w:szCs w:val="24"/>
        </w:rPr>
        <w:t xml:space="preserve"> and disaggregation of revenue</w:t>
      </w:r>
    </w:p>
    <w:bookmarkEnd w:id="5"/>
    <w:p w14:paraId="33B50ED2" w14:textId="77777777" w:rsidR="009E3CFC" w:rsidRPr="009B20EE" w:rsidRDefault="009E3CFC" w:rsidP="00595E78">
      <w:pPr>
        <w:ind w:left="547"/>
        <w:jc w:val="both"/>
        <w:rPr>
          <w:rFonts w:ascii="Times New Roman" w:hAnsi="Times New Roman" w:cs="Times New Roman"/>
          <w:sz w:val="22"/>
          <w:szCs w:val="22"/>
        </w:rPr>
      </w:pPr>
    </w:p>
    <w:p w14:paraId="44066E1F" w14:textId="77777777" w:rsidR="009E3CFC" w:rsidRPr="009B20EE" w:rsidRDefault="005E08D4" w:rsidP="00595E78">
      <w:pPr>
        <w:ind w:left="540"/>
        <w:jc w:val="both"/>
        <w:rPr>
          <w:rFonts w:ascii="Times New Roman" w:hAnsi="Times New Roman" w:cs="Times New Roman"/>
          <w:b/>
          <w:bCs/>
          <w:i/>
          <w:iCs/>
          <w:sz w:val="22"/>
          <w:szCs w:val="22"/>
        </w:rPr>
      </w:pPr>
      <w:r w:rsidRPr="009B20EE">
        <w:rPr>
          <w:rFonts w:ascii="Times New Roman" w:hAnsi="Times New Roman" w:cs="Times New Roman"/>
          <w:b/>
          <w:bCs/>
          <w:i/>
          <w:iCs/>
          <w:sz w:val="22"/>
          <w:szCs w:val="22"/>
        </w:rPr>
        <w:t>Information about reportable segments</w:t>
      </w:r>
    </w:p>
    <w:p w14:paraId="45BB8150" w14:textId="77777777" w:rsidR="009E3CFC" w:rsidRPr="00761438" w:rsidRDefault="009E3CFC" w:rsidP="00595E78">
      <w:pPr>
        <w:ind w:left="540"/>
        <w:jc w:val="both"/>
        <w:rPr>
          <w:rFonts w:ascii="Times New Roman" w:hAnsi="Times New Roman" w:cstheme="minorBidi"/>
          <w:sz w:val="22"/>
          <w:szCs w:val="22"/>
          <w:cs/>
        </w:rPr>
      </w:pPr>
    </w:p>
    <w:p w14:paraId="455CC309" w14:textId="77777777" w:rsidR="009E3CFC" w:rsidRPr="009B20EE" w:rsidRDefault="009E3CFC" w:rsidP="00595E78">
      <w:pPr>
        <w:ind w:left="540"/>
        <w:jc w:val="both"/>
        <w:rPr>
          <w:rFonts w:ascii="Times New Roman" w:hAnsi="Times New Roman" w:cs="Times New Roman"/>
          <w:sz w:val="22"/>
          <w:szCs w:val="22"/>
        </w:rPr>
      </w:pPr>
      <w:r w:rsidRPr="009B20EE">
        <w:rPr>
          <w:rFonts w:ascii="Times New Roman" w:hAnsi="Times New Roman" w:cs="Times New Roman"/>
          <w:sz w:val="22"/>
          <w:szCs w:val="22"/>
        </w:rPr>
        <w:t xml:space="preserve">The Group </w:t>
      </w:r>
      <w:r w:rsidR="00B4211B" w:rsidRPr="009B20EE">
        <w:rPr>
          <w:rFonts w:ascii="Times New Roman" w:hAnsi="Times New Roman" w:cs="Times New Roman"/>
          <w:sz w:val="22"/>
          <w:szCs w:val="22"/>
        </w:rPr>
        <w:t>presents</w:t>
      </w:r>
      <w:r w:rsidR="00F80B47" w:rsidRPr="009B20EE">
        <w:rPr>
          <w:rFonts w:ascii="Times New Roman" w:hAnsi="Times New Roman" w:cs="Times New Roman"/>
          <w:sz w:val="22"/>
          <w:szCs w:val="22"/>
        </w:rPr>
        <w:t xml:space="preserve"> the following main </w:t>
      </w:r>
      <w:r w:rsidRPr="009B20EE">
        <w:rPr>
          <w:rFonts w:ascii="Times New Roman" w:hAnsi="Times New Roman" w:cs="Times New Roman"/>
          <w:sz w:val="22"/>
          <w:szCs w:val="22"/>
        </w:rPr>
        <w:t>segments:</w:t>
      </w:r>
    </w:p>
    <w:p w14:paraId="12B31C78" w14:textId="77777777" w:rsidR="009E3CFC" w:rsidRPr="003B3B7E" w:rsidRDefault="009E3CFC" w:rsidP="00595E78">
      <w:pPr>
        <w:ind w:left="547"/>
        <w:jc w:val="both"/>
        <w:rPr>
          <w:rFonts w:ascii="Times New Roman" w:hAnsi="Times New Roman" w:cstheme="minorBidi"/>
          <w:sz w:val="22"/>
          <w:szCs w:val="22"/>
        </w:rPr>
      </w:pPr>
    </w:p>
    <w:p w14:paraId="7C57E628" w14:textId="26C1E2C1" w:rsidR="009E3CFC" w:rsidRPr="009B20EE" w:rsidRDefault="008C6472" w:rsidP="00595E78">
      <w:pPr>
        <w:tabs>
          <w:tab w:val="left" w:pos="1530"/>
          <w:tab w:val="left" w:pos="1620"/>
        </w:tabs>
        <w:ind w:left="1008" w:hanging="468"/>
        <w:jc w:val="both"/>
        <w:rPr>
          <w:rFonts w:ascii="Times New Roman" w:hAnsi="Times New Roman" w:cs="Times New Roman"/>
          <w:sz w:val="22"/>
          <w:szCs w:val="22"/>
        </w:rPr>
      </w:pPr>
      <w:r w:rsidRPr="009B20EE">
        <w:rPr>
          <w:rFonts w:ascii="Times New Roman" w:hAnsi="Times New Roman" w:cs="Times New Roman"/>
          <w:sz w:val="22"/>
          <w:szCs w:val="22"/>
        </w:rPr>
        <w:t xml:space="preserve">Segment </w:t>
      </w:r>
      <w:proofErr w:type="gramStart"/>
      <w:r w:rsidRPr="009B20EE">
        <w:rPr>
          <w:rFonts w:ascii="Times New Roman" w:hAnsi="Times New Roman" w:cs="Times New Roman"/>
          <w:sz w:val="22"/>
          <w:szCs w:val="22"/>
        </w:rPr>
        <w:t>1 :</w:t>
      </w:r>
      <w:proofErr w:type="gramEnd"/>
      <w:r w:rsidRPr="009B20EE">
        <w:rPr>
          <w:rFonts w:ascii="Times New Roman" w:hAnsi="Times New Roman" w:cs="Times New Roman"/>
          <w:sz w:val="22"/>
          <w:szCs w:val="22"/>
        </w:rPr>
        <w:t xml:space="preserve"> </w:t>
      </w:r>
      <w:r w:rsidR="009E3CFC" w:rsidRPr="009B20EE">
        <w:rPr>
          <w:rFonts w:ascii="Times New Roman" w:hAnsi="Times New Roman" w:cs="Times New Roman"/>
          <w:sz w:val="22"/>
          <w:szCs w:val="22"/>
        </w:rPr>
        <w:t>Livestock business</w:t>
      </w:r>
    </w:p>
    <w:p w14:paraId="45DC1041" w14:textId="05519B5D" w:rsidR="002F7B7E" w:rsidRDefault="008C6472" w:rsidP="008163C3">
      <w:pPr>
        <w:tabs>
          <w:tab w:val="left" w:pos="1530"/>
          <w:tab w:val="left" w:pos="1620"/>
        </w:tabs>
        <w:ind w:left="1008" w:hanging="468"/>
        <w:jc w:val="both"/>
        <w:rPr>
          <w:rFonts w:ascii="Times New Roman" w:hAnsi="Times New Roman" w:cs="Times New Roman"/>
          <w:sz w:val="22"/>
          <w:szCs w:val="22"/>
        </w:rPr>
      </w:pPr>
      <w:r w:rsidRPr="009B20EE">
        <w:rPr>
          <w:rFonts w:ascii="Times New Roman" w:hAnsi="Times New Roman" w:cs="Times New Roman"/>
          <w:sz w:val="22"/>
          <w:szCs w:val="22"/>
        </w:rPr>
        <w:t>Segment 2</w:t>
      </w:r>
      <w:r w:rsidRPr="009B20EE">
        <w:rPr>
          <w:rFonts w:ascii="Times New Roman" w:hAnsi="Times New Roman" w:cs="Times New Roman"/>
          <w:sz w:val="22"/>
          <w:szCs w:val="22"/>
        </w:rPr>
        <w:tab/>
        <w:t xml:space="preserve">: </w:t>
      </w:r>
      <w:r w:rsidR="009E3CFC" w:rsidRPr="009B20EE">
        <w:rPr>
          <w:rFonts w:ascii="Times New Roman" w:hAnsi="Times New Roman" w:cs="Times New Roman"/>
          <w:sz w:val="22"/>
          <w:szCs w:val="22"/>
        </w:rPr>
        <w:t>Aquaculture business</w:t>
      </w:r>
    </w:p>
    <w:p w14:paraId="367A847E" w14:textId="702C3458" w:rsidR="00E3272E" w:rsidRDefault="00E3272E">
      <w:pPr>
        <w:rPr>
          <w:rFonts w:ascii="Times New Roman" w:hAnsi="Times New Roman" w:cs="Times New Roman"/>
          <w:spacing w:val="-2"/>
          <w:sz w:val="22"/>
          <w:szCs w:val="22"/>
        </w:rPr>
      </w:pPr>
    </w:p>
    <w:p w14:paraId="3704B0B4" w14:textId="6ACC30D6" w:rsidR="00757E30" w:rsidRDefault="00757E30" w:rsidP="00A1358E">
      <w:pPr>
        <w:tabs>
          <w:tab w:val="left" w:pos="1530"/>
          <w:tab w:val="left" w:pos="1620"/>
        </w:tabs>
        <w:ind w:left="540"/>
        <w:jc w:val="both"/>
        <w:rPr>
          <w:rFonts w:ascii="Times New Roman" w:hAnsi="Times New Roman" w:cs="Times New Roman"/>
          <w:spacing w:val="-2"/>
          <w:sz w:val="22"/>
          <w:szCs w:val="22"/>
        </w:rPr>
      </w:pPr>
      <w:r w:rsidRPr="002443DD">
        <w:rPr>
          <w:rFonts w:ascii="Times New Roman" w:hAnsi="Times New Roman" w:cs="Times New Roman"/>
          <w:spacing w:val="-2"/>
          <w:sz w:val="22"/>
          <w:szCs w:val="22"/>
        </w:rPr>
        <w:t xml:space="preserve">Revenue and results, based on reportable </w:t>
      </w:r>
      <w:proofErr w:type="gramStart"/>
      <w:r w:rsidRPr="002443DD">
        <w:rPr>
          <w:rFonts w:ascii="Times New Roman" w:hAnsi="Times New Roman" w:cs="Times New Roman"/>
          <w:spacing w:val="-2"/>
          <w:sz w:val="22"/>
          <w:szCs w:val="22"/>
        </w:rPr>
        <w:t>segments</w:t>
      </w:r>
      <w:proofErr w:type="gramEnd"/>
      <w:r w:rsidRPr="002443DD">
        <w:rPr>
          <w:rFonts w:ascii="Times New Roman" w:hAnsi="Times New Roman" w:cs="Times New Roman"/>
          <w:spacing w:val="-2"/>
          <w:sz w:val="22"/>
          <w:szCs w:val="22"/>
        </w:rPr>
        <w:t xml:space="preserve"> financial information of the Group for the </w:t>
      </w:r>
      <w:r w:rsidR="00697E00" w:rsidRPr="002443DD">
        <w:rPr>
          <w:rFonts w:ascii="Times New Roman" w:hAnsi="Times New Roman" w:cs="Times New Roman"/>
          <w:spacing w:val="-2"/>
          <w:sz w:val="22"/>
          <w:szCs w:val="22"/>
        </w:rPr>
        <w:t>three</w:t>
      </w:r>
      <w:r w:rsidRPr="002443DD">
        <w:rPr>
          <w:rFonts w:ascii="Times New Roman" w:hAnsi="Times New Roman" w:cs="Times New Roman"/>
          <w:spacing w:val="-2"/>
          <w:sz w:val="22"/>
          <w:szCs w:val="22"/>
        </w:rPr>
        <w:t>-month</w:t>
      </w:r>
      <w:r w:rsidR="000B3E2C" w:rsidRPr="002443DD">
        <w:rPr>
          <w:rFonts w:ascii="Times New Roman" w:hAnsi="Times New Roman" w:cs="Times New Roman"/>
          <w:spacing w:val="-2"/>
          <w:sz w:val="22"/>
          <w:szCs w:val="22"/>
        </w:rPr>
        <w:t xml:space="preserve"> </w:t>
      </w:r>
      <w:r w:rsidRPr="002443DD">
        <w:rPr>
          <w:rFonts w:ascii="Times New Roman" w:hAnsi="Times New Roman" w:cs="Times New Roman"/>
          <w:spacing w:val="-2"/>
          <w:sz w:val="22"/>
          <w:szCs w:val="22"/>
        </w:rPr>
        <w:t xml:space="preserve">period </w:t>
      </w:r>
      <w:proofErr w:type="gramStart"/>
      <w:r w:rsidRPr="002443DD">
        <w:rPr>
          <w:rFonts w:ascii="Times New Roman" w:hAnsi="Times New Roman" w:cs="Times New Roman"/>
          <w:spacing w:val="-2"/>
          <w:sz w:val="22"/>
          <w:szCs w:val="22"/>
        </w:rPr>
        <w:t>ended</w:t>
      </w:r>
      <w:proofErr w:type="gramEnd"/>
      <w:r w:rsidRPr="002443DD">
        <w:rPr>
          <w:rFonts w:ascii="Times New Roman" w:hAnsi="Times New Roman" w:cs="Times New Roman"/>
          <w:spacing w:val="-2"/>
          <w:sz w:val="22"/>
          <w:szCs w:val="22"/>
        </w:rPr>
        <w:t xml:space="preserve"> </w:t>
      </w:r>
      <w:r w:rsidR="00697E00" w:rsidRPr="002443DD">
        <w:rPr>
          <w:rFonts w:ascii="Times New Roman" w:hAnsi="Times New Roman" w:cs="Times New Roman"/>
          <w:spacing w:val="-2"/>
          <w:sz w:val="22"/>
          <w:szCs w:val="22"/>
        </w:rPr>
        <w:t xml:space="preserve">31 </w:t>
      </w:r>
      <w:proofErr w:type="gramStart"/>
      <w:r w:rsidR="00697E00" w:rsidRPr="002443DD">
        <w:rPr>
          <w:rFonts w:ascii="Times New Roman" w:hAnsi="Times New Roman" w:cs="Times New Roman"/>
          <w:spacing w:val="-2"/>
          <w:sz w:val="22"/>
          <w:szCs w:val="22"/>
        </w:rPr>
        <w:t>March</w:t>
      </w:r>
      <w:proofErr w:type="gramEnd"/>
      <w:r w:rsidR="00A12E6F" w:rsidRPr="002443DD">
        <w:rPr>
          <w:rFonts w:ascii="Times New Roman" w:hAnsi="Times New Roman" w:cs="Times New Roman"/>
          <w:spacing w:val="-2"/>
          <w:sz w:val="22"/>
          <w:szCs w:val="22"/>
        </w:rPr>
        <w:t xml:space="preserve"> </w:t>
      </w:r>
      <w:r w:rsidRPr="002443DD">
        <w:rPr>
          <w:rFonts w:ascii="Times New Roman" w:hAnsi="Times New Roman" w:cs="Times New Roman"/>
          <w:spacing w:val="-2"/>
          <w:sz w:val="22"/>
          <w:szCs w:val="22"/>
        </w:rPr>
        <w:t>were as follows:</w:t>
      </w:r>
    </w:p>
    <w:p w14:paraId="06C21BA6" w14:textId="77777777" w:rsidR="00697E00" w:rsidRPr="00AA18B3" w:rsidRDefault="00697E00" w:rsidP="00697E00">
      <w:pPr>
        <w:ind w:left="540"/>
        <w:jc w:val="both"/>
        <w:rPr>
          <w:rFonts w:ascii="Times New Roman" w:hAnsi="Times New Roman" w:cs="Times New Roman"/>
          <w:sz w:val="18"/>
          <w:szCs w:val="18"/>
        </w:rPr>
      </w:pPr>
    </w:p>
    <w:tbl>
      <w:tblPr>
        <w:tblW w:w="9000" w:type="dxa"/>
        <w:tblInd w:w="540" w:type="dxa"/>
        <w:tblLayout w:type="fixed"/>
        <w:tblLook w:val="01E0" w:firstRow="1" w:lastRow="1" w:firstColumn="1" w:lastColumn="1" w:noHBand="0" w:noVBand="0"/>
      </w:tblPr>
      <w:tblGrid>
        <w:gridCol w:w="5949"/>
        <w:gridCol w:w="1440"/>
        <w:gridCol w:w="261"/>
        <w:gridCol w:w="1350"/>
      </w:tblGrid>
      <w:tr w:rsidR="00697E00" w14:paraId="3C422B82" w14:textId="77777777" w:rsidTr="005E6BDB">
        <w:trPr>
          <w:tblHeader/>
        </w:trPr>
        <w:tc>
          <w:tcPr>
            <w:tcW w:w="5949" w:type="dxa"/>
          </w:tcPr>
          <w:p w14:paraId="5FAB56B7" w14:textId="77777777" w:rsidR="00697E00" w:rsidRDefault="00697E00" w:rsidP="008C3793">
            <w:pPr>
              <w:pStyle w:val="Header"/>
              <w:tabs>
                <w:tab w:val="clear" w:pos="227"/>
                <w:tab w:val="clear" w:pos="454"/>
                <w:tab w:val="clear" w:pos="680"/>
                <w:tab w:val="left" w:pos="720"/>
              </w:tabs>
              <w:spacing w:line="240" w:lineRule="auto"/>
              <w:jc w:val="both"/>
              <w:rPr>
                <w:rFonts w:ascii="Times New Roman" w:hAnsi="Times New Roman" w:cs="Times New Roman"/>
                <w:sz w:val="22"/>
                <w:szCs w:val="22"/>
              </w:rPr>
            </w:pPr>
          </w:p>
        </w:tc>
        <w:tc>
          <w:tcPr>
            <w:tcW w:w="3051" w:type="dxa"/>
            <w:gridSpan w:val="3"/>
            <w:hideMark/>
          </w:tcPr>
          <w:p w14:paraId="4B2A9926" w14:textId="77777777" w:rsidR="00697E00" w:rsidRDefault="00697E00" w:rsidP="00957E32">
            <w:pPr>
              <w:pStyle w:val="Header"/>
              <w:tabs>
                <w:tab w:val="clear" w:pos="227"/>
                <w:tab w:val="clear" w:pos="454"/>
                <w:tab w:val="clear" w:pos="680"/>
                <w:tab w:val="clear" w:pos="2807"/>
                <w:tab w:val="left" w:pos="720"/>
              </w:tabs>
              <w:spacing w:line="240" w:lineRule="auto"/>
              <w:ind w:right="-104"/>
              <w:jc w:val="right"/>
              <w:rPr>
                <w:rFonts w:ascii="Times New Roman" w:hAnsi="Times New Roman" w:cs="Times New Roman"/>
                <w:sz w:val="22"/>
                <w:szCs w:val="22"/>
              </w:rPr>
            </w:pPr>
            <w:r>
              <w:rPr>
                <w:rFonts w:ascii="Times New Roman" w:hAnsi="Times New Roman" w:cs="Times New Roman"/>
                <w:i/>
                <w:iCs/>
                <w:sz w:val="22"/>
                <w:szCs w:val="22"/>
              </w:rPr>
              <w:t>(Unit: Million Baht)</w:t>
            </w:r>
          </w:p>
        </w:tc>
      </w:tr>
      <w:tr w:rsidR="00697E00" w14:paraId="2F31343A" w14:textId="77777777" w:rsidTr="005E6BDB">
        <w:trPr>
          <w:tblHeader/>
        </w:trPr>
        <w:tc>
          <w:tcPr>
            <w:tcW w:w="5949" w:type="dxa"/>
          </w:tcPr>
          <w:p w14:paraId="518BF8DC" w14:textId="77777777" w:rsidR="00697E00" w:rsidRDefault="00697E00" w:rsidP="008C3793">
            <w:pPr>
              <w:pStyle w:val="Header"/>
              <w:tabs>
                <w:tab w:val="clear" w:pos="227"/>
                <w:tab w:val="clear" w:pos="454"/>
                <w:tab w:val="clear" w:pos="680"/>
                <w:tab w:val="left" w:pos="720"/>
              </w:tabs>
              <w:spacing w:line="240" w:lineRule="auto"/>
              <w:jc w:val="both"/>
              <w:rPr>
                <w:rFonts w:ascii="Times New Roman" w:hAnsi="Times New Roman" w:cs="Times New Roman"/>
                <w:sz w:val="22"/>
                <w:szCs w:val="22"/>
              </w:rPr>
            </w:pPr>
          </w:p>
        </w:tc>
        <w:tc>
          <w:tcPr>
            <w:tcW w:w="3051" w:type="dxa"/>
            <w:gridSpan w:val="3"/>
            <w:hideMark/>
          </w:tcPr>
          <w:p w14:paraId="01D6F993"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Consolidated </w:t>
            </w:r>
          </w:p>
        </w:tc>
      </w:tr>
      <w:tr w:rsidR="00697E00" w14:paraId="74BA970D" w14:textId="77777777" w:rsidTr="005E6BDB">
        <w:trPr>
          <w:tblHeader/>
        </w:trPr>
        <w:tc>
          <w:tcPr>
            <w:tcW w:w="5949" w:type="dxa"/>
          </w:tcPr>
          <w:p w14:paraId="0DAD54EA" w14:textId="77777777" w:rsidR="00697E00" w:rsidRDefault="00697E00" w:rsidP="008C3793">
            <w:pPr>
              <w:pStyle w:val="Header"/>
              <w:tabs>
                <w:tab w:val="clear" w:pos="227"/>
                <w:tab w:val="clear" w:pos="454"/>
                <w:tab w:val="clear" w:pos="680"/>
                <w:tab w:val="left" w:pos="720"/>
              </w:tabs>
              <w:spacing w:line="240" w:lineRule="auto"/>
              <w:jc w:val="both"/>
              <w:rPr>
                <w:rFonts w:ascii="Times New Roman" w:hAnsi="Times New Roman" w:cs="Times New Roman"/>
                <w:sz w:val="22"/>
                <w:szCs w:val="22"/>
              </w:rPr>
            </w:pPr>
          </w:p>
        </w:tc>
        <w:tc>
          <w:tcPr>
            <w:tcW w:w="3051" w:type="dxa"/>
            <w:gridSpan w:val="3"/>
            <w:tcBorders>
              <w:top w:val="nil"/>
              <w:left w:val="nil"/>
              <w:bottom w:val="single" w:sz="4" w:space="0" w:color="auto"/>
              <w:right w:val="nil"/>
            </w:tcBorders>
            <w:hideMark/>
          </w:tcPr>
          <w:p w14:paraId="4D9F5632"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financial statements</w:t>
            </w:r>
          </w:p>
        </w:tc>
      </w:tr>
      <w:tr w:rsidR="00697E00" w14:paraId="1F87389F" w14:textId="77777777" w:rsidTr="005E6BDB">
        <w:trPr>
          <w:tblHeader/>
        </w:trPr>
        <w:tc>
          <w:tcPr>
            <w:tcW w:w="5949" w:type="dxa"/>
          </w:tcPr>
          <w:p w14:paraId="3541B43A" w14:textId="77777777" w:rsidR="00697E00" w:rsidRDefault="00697E00" w:rsidP="008C3793">
            <w:pPr>
              <w:pStyle w:val="Header"/>
              <w:tabs>
                <w:tab w:val="clear" w:pos="227"/>
                <w:tab w:val="clear" w:pos="454"/>
                <w:tab w:val="clear" w:pos="680"/>
                <w:tab w:val="left" w:pos="720"/>
              </w:tabs>
              <w:spacing w:line="240" w:lineRule="auto"/>
              <w:jc w:val="both"/>
              <w:rPr>
                <w:rFonts w:ascii="Times New Roman" w:hAnsi="Times New Roman" w:cs="Times New Roman"/>
                <w:sz w:val="22"/>
                <w:szCs w:val="22"/>
              </w:rPr>
            </w:pPr>
          </w:p>
        </w:tc>
        <w:tc>
          <w:tcPr>
            <w:tcW w:w="1440" w:type="dxa"/>
            <w:tcBorders>
              <w:top w:val="single" w:sz="4" w:space="0" w:color="auto"/>
              <w:left w:val="nil"/>
              <w:bottom w:val="single" w:sz="4" w:space="0" w:color="auto"/>
              <w:right w:val="nil"/>
            </w:tcBorders>
          </w:tcPr>
          <w:p w14:paraId="34ABDB21" w14:textId="34C86B76" w:rsidR="00697E00" w:rsidRDefault="00A856E1" w:rsidP="008C3793">
            <w:pPr>
              <w:pStyle w:val="Header"/>
              <w:tabs>
                <w:tab w:val="clear" w:pos="227"/>
                <w:tab w:val="clear" w:pos="454"/>
                <w:tab w:val="clear" w:pos="680"/>
                <w:tab w:val="left" w:pos="720"/>
              </w:tabs>
              <w:spacing w:line="240" w:lineRule="auto"/>
              <w:jc w:val="center"/>
              <w:rPr>
                <w:rFonts w:ascii="Times New Roman" w:hAnsi="Times New Roman" w:cs="Times New Roman"/>
                <w:sz w:val="22"/>
                <w:szCs w:val="22"/>
              </w:rPr>
            </w:pPr>
            <w:r>
              <w:rPr>
                <w:rFonts w:ascii="Times New Roman" w:hAnsi="Times New Roman" w:cs="Times New Roman"/>
                <w:sz w:val="22"/>
                <w:szCs w:val="22"/>
              </w:rPr>
              <w:t>2026</w:t>
            </w:r>
          </w:p>
        </w:tc>
        <w:tc>
          <w:tcPr>
            <w:tcW w:w="261" w:type="dxa"/>
            <w:tcBorders>
              <w:top w:val="single" w:sz="4" w:space="0" w:color="auto"/>
              <w:left w:val="nil"/>
              <w:bottom w:val="nil"/>
              <w:right w:val="nil"/>
            </w:tcBorders>
          </w:tcPr>
          <w:p w14:paraId="40025475"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imes New Roman"/>
                <w:sz w:val="22"/>
                <w:szCs w:val="22"/>
              </w:rPr>
            </w:pPr>
          </w:p>
        </w:tc>
        <w:tc>
          <w:tcPr>
            <w:tcW w:w="1350" w:type="dxa"/>
            <w:tcBorders>
              <w:top w:val="single" w:sz="4" w:space="0" w:color="auto"/>
              <w:left w:val="nil"/>
              <w:bottom w:val="single" w:sz="4" w:space="0" w:color="auto"/>
              <w:right w:val="nil"/>
            </w:tcBorders>
          </w:tcPr>
          <w:p w14:paraId="346EF3AE" w14:textId="34FB5227" w:rsidR="00697E00" w:rsidRDefault="00A856E1" w:rsidP="008C3793">
            <w:pPr>
              <w:pStyle w:val="Header"/>
              <w:tabs>
                <w:tab w:val="clear" w:pos="227"/>
                <w:tab w:val="clear" w:pos="454"/>
                <w:tab w:val="clear" w:pos="680"/>
                <w:tab w:val="left" w:pos="720"/>
              </w:tabs>
              <w:spacing w:line="240" w:lineRule="auto"/>
              <w:jc w:val="center"/>
              <w:rPr>
                <w:rFonts w:ascii="Times New Roman" w:hAnsi="Times New Roman" w:cs="Times New Roman"/>
                <w:sz w:val="22"/>
                <w:szCs w:val="22"/>
              </w:rPr>
            </w:pPr>
            <w:r>
              <w:rPr>
                <w:rFonts w:ascii="Times New Roman" w:hAnsi="Times New Roman" w:cs="Times New Roman"/>
                <w:sz w:val="22"/>
                <w:szCs w:val="22"/>
              </w:rPr>
              <w:t>2025</w:t>
            </w:r>
          </w:p>
        </w:tc>
      </w:tr>
      <w:tr w:rsidR="00697E00" w14:paraId="45F4A255" w14:textId="77777777" w:rsidTr="005E6BDB">
        <w:trPr>
          <w:trHeight w:hRule="exact" w:val="144"/>
          <w:tblHeader/>
        </w:trPr>
        <w:tc>
          <w:tcPr>
            <w:tcW w:w="5949" w:type="dxa"/>
          </w:tcPr>
          <w:p w14:paraId="21940082" w14:textId="77777777" w:rsidR="00697E00" w:rsidRDefault="00697E00" w:rsidP="008C3793">
            <w:pPr>
              <w:pStyle w:val="Header"/>
              <w:tabs>
                <w:tab w:val="clear" w:pos="227"/>
                <w:tab w:val="clear" w:pos="454"/>
                <w:tab w:val="clear" w:pos="680"/>
                <w:tab w:val="left" w:pos="720"/>
              </w:tabs>
              <w:spacing w:line="240" w:lineRule="auto"/>
              <w:jc w:val="both"/>
              <w:rPr>
                <w:rFonts w:ascii="Times New Roman" w:hAnsi="Times New Roman" w:cs="Times New Roman"/>
                <w:b/>
                <w:bCs/>
                <w:i/>
                <w:iCs/>
                <w:sz w:val="22"/>
                <w:szCs w:val="22"/>
              </w:rPr>
            </w:pPr>
          </w:p>
        </w:tc>
        <w:tc>
          <w:tcPr>
            <w:tcW w:w="1440" w:type="dxa"/>
          </w:tcPr>
          <w:p w14:paraId="45E43F69" w14:textId="77777777" w:rsidR="00697E00" w:rsidRDefault="00697E00" w:rsidP="008C3793">
            <w:pPr>
              <w:pStyle w:val="Header"/>
              <w:tabs>
                <w:tab w:val="clear" w:pos="227"/>
                <w:tab w:val="clear" w:pos="454"/>
                <w:tab w:val="clear" w:pos="680"/>
                <w:tab w:val="clear" w:pos="907"/>
                <w:tab w:val="decimal" w:pos="1152"/>
                <w:tab w:val="decimal" w:pos="1314"/>
              </w:tabs>
              <w:spacing w:line="240" w:lineRule="auto"/>
              <w:rPr>
                <w:rFonts w:ascii="Times New Roman" w:hAnsi="Times New Roman" w:cs="Times New Roman"/>
                <w:sz w:val="22"/>
                <w:szCs w:val="22"/>
              </w:rPr>
            </w:pPr>
          </w:p>
        </w:tc>
        <w:tc>
          <w:tcPr>
            <w:tcW w:w="261" w:type="dxa"/>
          </w:tcPr>
          <w:p w14:paraId="60618439" w14:textId="77777777" w:rsidR="00697E00" w:rsidRDefault="00697E00" w:rsidP="008C3793">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50" w:type="dxa"/>
          </w:tcPr>
          <w:p w14:paraId="181A59D3" w14:textId="77777777" w:rsidR="00697E00" w:rsidRDefault="00697E00" w:rsidP="008C3793">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r>
      <w:tr w:rsidR="00697E00" w14:paraId="2B74308B" w14:textId="77777777" w:rsidTr="005E6BDB">
        <w:trPr>
          <w:tblHeader/>
        </w:trPr>
        <w:tc>
          <w:tcPr>
            <w:tcW w:w="5949" w:type="dxa"/>
            <w:vAlign w:val="center"/>
            <w:hideMark/>
          </w:tcPr>
          <w:p w14:paraId="550476F0" w14:textId="77777777" w:rsidR="00697E00" w:rsidRDefault="00697E00" w:rsidP="008C3793">
            <w:pPr>
              <w:pStyle w:val="Header"/>
              <w:tabs>
                <w:tab w:val="clear" w:pos="227"/>
                <w:tab w:val="clear" w:pos="454"/>
                <w:tab w:val="clear" w:pos="680"/>
                <w:tab w:val="left" w:pos="720"/>
              </w:tabs>
              <w:spacing w:line="240" w:lineRule="auto"/>
              <w:ind w:left="-113"/>
              <w:jc w:val="both"/>
              <w:rPr>
                <w:rFonts w:ascii="Times New Roman" w:hAnsi="Times New Roman" w:cs="Times New Roman"/>
                <w:b/>
                <w:bCs/>
                <w:i/>
                <w:iCs/>
                <w:sz w:val="22"/>
                <w:szCs w:val="22"/>
              </w:rPr>
            </w:pPr>
            <w:r>
              <w:rPr>
                <w:rFonts w:ascii="Times New Roman" w:hAnsi="Times New Roman" w:cs="Times New Roman"/>
                <w:b/>
                <w:bCs/>
                <w:i/>
                <w:iCs/>
                <w:sz w:val="22"/>
                <w:szCs w:val="22"/>
              </w:rPr>
              <w:t>Segment revenue</w:t>
            </w:r>
          </w:p>
        </w:tc>
        <w:tc>
          <w:tcPr>
            <w:tcW w:w="1440" w:type="dxa"/>
            <w:vAlign w:val="center"/>
          </w:tcPr>
          <w:p w14:paraId="2753A9C9" w14:textId="77777777" w:rsidR="00697E00" w:rsidRDefault="00697E00" w:rsidP="008C3793">
            <w:pPr>
              <w:pStyle w:val="Header"/>
              <w:tabs>
                <w:tab w:val="clear" w:pos="227"/>
                <w:tab w:val="clear" w:pos="454"/>
                <w:tab w:val="clear" w:pos="680"/>
                <w:tab w:val="clear" w:pos="907"/>
                <w:tab w:val="decimal" w:pos="1152"/>
                <w:tab w:val="decimal" w:pos="1314"/>
              </w:tabs>
              <w:spacing w:line="240" w:lineRule="auto"/>
              <w:rPr>
                <w:rFonts w:ascii="Times New Roman" w:hAnsi="Times New Roman" w:cs="Times New Roman"/>
                <w:sz w:val="22"/>
                <w:szCs w:val="22"/>
              </w:rPr>
            </w:pPr>
          </w:p>
        </w:tc>
        <w:tc>
          <w:tcPr>
            <w:tcW w:w="261" w:type="dxa"/>
            <w:vAlign w:val="center"/>
          </w:tcPr>
          <w:p w14:paraId="4FA53A44" w14:textId="77777777" w:rsidR="00697E00" w:rsidRDefault="00697E00" w:rsidP="008C3793">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50" w:type="dxa"/>
            <w:vAlign w:val="center"/>
          </w:tcPr>
          <w:p w14:paraId="10B93007" w14:textId="77777777" w:rsidR="00697E00" w:rsidRDefault="00697E00" w:rsidP="008C3793">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r>
      <w:tr w:rsidR="0048708D" w14:paraId="4E61E9FA" w14:textId="77777777">
        <w:trPr>
          <w:tblHeader/>
        </w:trPr>
        <w:tc>
          <w:tcPr>
            <w:tcW w:w="5949" w:type="dxa"/>
            <w:vAlign w:val="center"/>
            <w:hideMark/>
          </w:tcPr>
          <w:p w14:paraId="23772096"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sz w:val="22"/>
                <w:szCs w:val="22"/>
              </w:rPr>
            </w:pPr>
            <w:r>
              <w:rPr>
                <w:rFonts w:ascii="Times New Roman" w:hAnsi="Times New Roman" w:cs="Times New Roman"/>
                <w:sz w:val="22"/>
                <w:szCs w:val="22"/>
              </w:rPr>
              <w:t>Livestock business</w:t>
            </w:r>
          </w:p>
        </w:tc>
        <w:tc>
          <w:tcPr>
            <w:tcW w:w="1440" w:type="dxa"/>
          </w:tcPr>
          <w:p w14:paraId="2C29D709" w14:textId="3E34B404" w:rsidR="0048708D" w:rsidRPr="00CB7CB4" w:rsidRDefault="00D738EF"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Pr>
                <w:rFonts w:ascii="Times New Roman" w:hAnsi="Times New Roman" w:cs="Times New Roman"/>
                <w:sz w:val="22"/>
                <w:szCs w:val="22"/>
              </w:rPr>
              <w:t>122,</w:t>
            </w:r>
            <w:r w:rsidR="007E038D">
              <w:rPr>
                <w:rFonts w:ascii="Times New Roman" w:hAnsi="Times New Roman" w:cs="Times New Roman"/>
                <w:sz w:val="22"/>
                <w:szCs w:val="22"/>
              </w:rPr>
              <w:t>033</w:t>
            </w:r>
          </w:p>
        </w:tc>
        <w:tc>
          <w:tcPr>
            <w:tcW w:w="261" w:type="dxa"/>
            <w:vAlign w:val="center"/>
          </w:tcPr>
          <w:p w14:paraId="5C2B451E" w14:textId="77777777" w:rsidR="0048708D"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50" w:type="dxa"/>
            <w:hideMark/>
          </w:tcPr>
          <w:p w14:paraId="0307695E" w14:textId="143683F3" w:rsidR="0048708D"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3"/>
              </w:tabs>
              <w:ind w:right="-108"/>
              <w:jc w:val="both"/>
              <w:rPr>
                <w:rFonts w:ascii="Times New Roman" w:hAnsi="Times New Roman" w:cs="Times New Roman"/>
                <w:sz w:val="22"/>
                <w:szCs w:val="22"/>
              </w:rPr>
            </w:pPr>
            <w:r w:rsidRPr="00CB7CB4">
              <w:rPr>
                <w:rFonts w:ascii="Times New Roman" w:hAnsi="Times New Roman" w:cs="Times New Roman"/>
                <w:sz w:val="22"/>
                <w:szCs w:val="22"/>
              </w:rPr>
              <w:t>130,052</w:t>
            </w:r>
          </w:p>
        </w:tc>
      </w:tr>
      <w:tr w:rsidR="0048708D" w14:paraId="15C3592F" w14:textId="77777777">
        <w:trPr>
          <w:tblHeader/>
        </w:trPr>
        <w:tc>
          <w:tcPr>
            <w:tcW w:w="5949" w:type="dxa"/>
            <w:vAlign w:val="center"/>
            <w:hideMark/>
          </w:tcPr>
          <w:p w14:paraId="1D5A09D2"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sz w:val="22"/>
                <w:szCs w:val="22"/>
              </w:rPr>
            </w:pPr>
            <w:r>
              <w:rPr>
                <w:rFonts w:ascii="Times New Roman" w:hAnsi="Times New Roman" w:cs="Times New Roman"/>
                <w:sz w:val="22"/>
                <w:szCs w:val="22"/>
              </w:rPr>
              <w:t>Aquaculture business</w:t>
            </w:r>
          </w:p>
        </w:tc>
        <w:tc>
          <w:tcPr>
            <w:tcW w:w="1440" w:type="dxa"/>
            <w:tcBorders>
              <w:top w:val="nil"/>
              <w:left w:val="nil"/>
              <w:bottom w:val="single" w:sz="4" w:space="0" w:color="auto"/>
              <w:right w:val="nil"/>
            </w:tcBorders>
          </w:tcPr>
          <w:p w14:paraId="22377A48" w14:textId="16D160DD" w:rsidR="0048708D" w:rsidRPr="00CB7CB4"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Pr>
                <w:rFonts w:ascii="Times New Roman" w:hAnsi="Times New Roman" w:cs="Times New Roman"/>
                <w:sz w:val="22"/>
                <w:szCs w:val="22"/>
              </w:rPr>
              <w:t>14,664</w:t>
            </w:r>
          </w:p>
        </w:tc>
        <w:tc>
          <w:tcPr>
            <w:tcW w:w="261" w:type="dxa"/>
            <w:vAlign w:val="center"/>
          </w:tcPr>
          <w:p w14:paraId="455AF073" w14:textId="77777777" w:rsidR="0048708D"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50" w:type="dxa"/>
            <w:tcBorders>
              <w:top w:val="nil"/>
              <w:left w:val="nil"/>
              <w:bottom w:val="single" w:sz="4" w:space="0" w:color="auto"/>
              <w:right w:val="nil"/>
            </w:tcBorders>
            <w:hideMark/>
          </w:tcPr>
          <w:p w14:paraId="4CC752E1" w14:textId="238502C0" w:rsidR="0048708D"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3"/>
              </w:tabs>
              <w:ind w:right="-108"/>
              <w:jc w:val="both"/>
              <w:rPr>
                <w:rFonts w:ascii="Times New Roman" w:hAnsi="Times New Roman" w:cs="Times New Roman"/>
                <w:sz w:val="22"/>
                <w:szCs w:val="22"/>
              </w:rPr>
            </w:pPr>
            <w:r w:rsidRPr="00CB7CB4">
              <w:rPr>
                <w:rFonts w:ascii="Times New Roman" w:hAnsi="Times New Roman" w:cs="Times New Roman"/>
                <w:sz w:val="22"/>
                <w:szCs w:val="22"/>
              </w:rPr>
              <w:t>14,123</w:t>
            </w:r>
          </w:p>
        </w:tc>
      </w:tr>
      <w:tr w:rsidR="0048708D" w14:paraId="43BA8850" w14:textId="77777777">
        <w:trPr>
          <w:trHeight w:val="289"/>
          <w:tblHeader/>
        </w:trPr>
        <w:tc>
          <w:tcPr>
            <w:tcW w:w="5949" w:type="dxa"/>
            <w:vAlign w:val="center"/>
            <w:hideMark/>
          </w:tcPr>
          <w:p w14:paraId="02411294"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b/>
                <w:bCs/>
                <w:sz w:val="20"/>
                <w:szCs w:val="20"/>
              </w:rPr>
            </w:pPr>
            <w:r>
              <w:rPr>
                <w:rFonts w:ascii="Times New Roman" w:hAnsi="Times New Roman" w:cs="Times New Roman"/>
                <w:b/>
                <w:bCs/>
                <w:sz w:val="22"/>
                <w:szCs w:val="22"/>
              </w:rPr>
              <w:t>Total</w:t>
            </w:r>
          </w:p>
        </w:tc>
        <w:tc>
          <w:tcPr>
            <w:tcW w:w="1440" w:type="dxa"/>
            <w:tcBorders>
              <w:top w:val="single" w:sz="4" w:space="0" w:color="auto"/>
              <w:left w:val="nil"/>
              <w:bottom w:val="double" w:sz="4" w:space="0" w:color="auto"/>
              <w:right w:val="nil"/>
            </w:tcBorders>
          </w:tcPr>
          <w:p w14:paraId="15727B94" w14:textId="111D729C" w:rsidR="0048708D" w:rsidRPr="00CB7CB4"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b/>
                <w:bCs/>
                <w:sz w:val="22"/>
                <w:szCs w:val="22"/>
              </w:rPr>
            </w:pPr>
            <w:r>
              <w:rPr>
                <w:rFonts w:ascii="Times New Roman" w:hAnsi="Times New Roman" w:cs="Times New Roman"/>
                <w:b/>
                <w:bCs/>
                <w:sz w:val="22"/>
                <w:szCs w:val="22"/>
              </w:rPr>
              <w:t>136,697</w:t>
            </w:r>
          </w:p>
        </w:tc>
        <w:tc>
          <w:tcPr>
            <w:tcW w:w="261" w:type="dxa"/>
            <w:vAlign w:val="center"/>
          </w:tcPr>
          <w:p w14:paraId="63FB9F01" w14:textId="77777777" w:rsidR="0048708D" w:rsidRPr="00877FA6"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b/>
                <w:bCs/>
                <w:sz w:val="20"/>
                <w:szCs w:val="20"/>
              </w:rPr>
            </w:pPr>
          </w:p>
        </w:tc>
        <w:tc>
          <w:tcPr>
            <w:tcW w:w="1350" w:type="dxa"/>
            <w:tcBorders>
              <w:top w:val="single" w:sz="4" w:space="0" w:color="auto"/>
              <w:left w:val="nil"/>
              <w:bottom w:val="double" w:sz="4" w:space="0" w:color="auto"/>
              <w:right w:val="nil"/>
            </w:tcBorders>
            <w:hideMark/>
          </w:tcPr>
          <w:p w14:paraId="470FC9B9" w14:textId="3635BC09" w:rsidR="0048708D" w:rsidRPr="00877FA6"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3"/>
              </w:tabs>
              <w:ind w:right="-108"/>
              <w:jc w:val="both"/>
              <w:rPr>
                <w:rFonts w:ascii="Times New Roman" w:hAnsi="Times New Roman" w:cs="Times New Roman"/>
                <w:b/>
                <w:bCs/>
                <w:sz w:val="22"/>
                <w:szCs w:val="22"/>
              </w:rPr>
            </w:pPr>
            <w:r w:rsidRPr="00CB7CB4">
              <w:rPr>
                <w:rFonts w:ascii="Times New Roman" w:hAnsi="Times New Roman" w:cs="Times New Roman"/>
                <w:b/>
                <w:bCs/>
                <w:sz w:val="22"/>
                <w:szCs w:val="22"/>
              </w:rPr>
              <w:t>144,175</w:t>
            </w:r>
          </w:p>
        </w:tc>
      </w:tr>
    </w:tbl>
    <w:p w14:paraId="660C3130" w14:textId="77777777" w:rsidR="00697E00" w:rsidRPr="00AA18B3" w:rsidRDefault="00697E00" w:rsidP="00697E00">
      <w:pPr>
        <w:ind w:left="540"/>
        <w:jc w:val="both"/>
        <w:rPr>
          <w:rFonts w:ascii="Times New Roman" w:hAnsi="Times New Roman" w:cs="Times New Roman"/>
          <w:sz w:val="18"/>
          <w:szCs w:val="18"/>
        </w:rPr>
      </w:pPr>
    </w:p>
    <w:tbl>
      <w:tblPr>
        <w:tblW w:w="8991" w:type="dxa"/>
        <w:tblInd w:w="540" w:type="dxa"/>
        <w:tblLayout w:type="fixed"/>
        <w:tblLook w:val="01E0" w:firstRow="1" w:lastRow="1" w:firstColumn="1" w:lastColumn="1" w:noHBand="0" w:noVBand="0"/>
      </w:tblPr>
      <w:tblGrid>
        <w:gridCol w:w="5949"/>
        <w:gridCol w:w="1431"/>
        <w:gridCol w:w="270"/>
        <w:gridCol w:w="1341"/>
      </w:tblGrid>
      <w:tr w:rsidR="00697E00" w14:paraId="5858D4C3" w14:textId="77777777" w:rsidTr="005E6BDB">
        <w:trPr>
          <w:tblHeader/>
        </w:trPr>
        <w:tc>
          <w:tcPr>
            <w:tcW w:w="5949" w:type="dxa"/>
            <w:vAlign w:val="center"/>
            <w:hideMark/>
          </w:tcPr>
          <w:p w14:paraId="7CC7ED41" w14:textId="77777777" w:rsidR="00697E00" w:rsidRDefault="00697E00" w:rsidP="008C3793">
            <w:pPr>
              <w:pStyle w:val="Header"/>
              <w:tabs>
                <w:tab w:val="clear" w:pos="227"/>
                <w:tab w:val="clear" w:pos="454"/>
                <w:tab w:val="clear" w:pos="680"/>
                <w:tab w:val="left" w:pos="720"/>
              </w:tabs>
              <w:spacing w:line="240" w:lineRule="auto"/>
              <w:ind w:left="-113"/>
              <w:jc w:val="both"/>
              <w:rPr>
                <w:rFonts w:ascii="Times New Roman" w:hAnsi="Times New Roman" w:cs="Times New Roman"/>
                <w:b/>
                <w:bCs/>
                <w:i/>
                <w:iCs/>
                <w:sz w:val="22"/>
                <w:szCs w:val="22"/>
              </w:rPr>
            </w:pPr>
            <w:r>
              <w:rPr>
                <w:rFonts w:ascii="Times New Roman" w:hAnsi="Times New Roman" w:cs="Times New Roman"/>
                <w:b/>
                <w:bCs/>
                <w:i/>
                <w:iCs/>
                <w:sz w:val="22"/>
                <w:szCs w:val="22"/>
              </w:rPr>
              <w:t>Segment results</w:t>
            </w:r>
          </w:p>
        </w:tc>
        <w:tc>
          <w:tcPr>
            <w:tcW w:w="1431" w:type="dxa"/>
            <w:vAlign w:val="center"/>
          </w:tcPr>
          <w:p w14:paraId="1CE5C942" w14:textId="77777777" w:rsidR="00697E00" w:rsidRDefault="00697E00" w:rsidP="008C3793">
            <w:pPr>
              <w:pStyle w:val="Header"/>
              <w:tabs>
                <w:tab w:val="clear" w:pos="227"/>
                <w:tab w:val="clear" w:pos="454"/>
                <w:tab w:val="clear" w:pos="680"/>
                <w:tab w:val="clear" w:pos="907"/>
                <w:tab w:val="decimal" w:pos="1062"/>
              </w:tabs>
              <w:spacing w:line="240" w:lineRule="auto"/>
              <w:ind w:left="-108" w:right="-108"/>
              <w:rPr>
                <w:rFonts w:ascii="Times New Roman" w:hAnsi="Times New Roman" w:cs="Times New Roman"/>
                <w:sz w:val="22"/>
                <w:szCs w:val="22"/>
              </w:rPr>
            </w:pPr>
          </w:p>
        </w:tc>
        <w:tc>
          <w:tcPr>
            <w:tcW w:w="270" w:type="dxa"/>
            <w:vAlign w:val="center"/>
          </w:tcPr>
          <w:p w14:paraId="36669928" w14:textId="77777777" w:rsidR="00697E00" w:rsidRDefault="00697E00" w:rsidP="008C3793">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41" w:type="dxa"/>
            <w:vAlign w:val="center"/>
          </w:tcPr>
          <w:p w14:paraId="190E6581" w14:textId="77777777" w:rsidR="00697E00" w:rsidRDefault="00697E00" w:rsidP="008C3793">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2"/>
              </w:tabs>
              <w:ind w:right="-108"/>
              <w:jc w:val="both"/>
              <w:rPr>
                <w:rFonts w:ascii="Times New Roman" w:hAnsi="Times New Roman" w:cs="Times New Roman"/>
                <w:sz w:val="22"/>
                <w:szCs w:val="22"/>
              </w:rPr>
            </w:pPr>
          </w:p>
        </w:tc>
      </w:tr>
      <w:tr w:rsidR="0048708D" w14:paraId="61F11661" w14:textId="77777777">
        <w:trPr>
          <w:tblHeader/>
        </w:trPr>
        <w:tc>
          <w:tcPr>
            <w:tcW w:w="5949" w:type="dxa"/>
            <w:vAlign w:val="center"/>
            <w:hideMark/>
          </w:tcPr>
          <w:p w14:paraId="62E720F1"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sz w:val="22"/>
                <w:szCs w:val="22"/>
              </w:rPr>
            </w:pPr>
            <w:r>
              <w:rPr>
                <w:rFonts w:ascii="Times New Roman" w:hAnsi="Times New Roman" w:cs="Times New Roman"/>
                <w:sz w:val="22"/>
                <w:szCs w:val="22"/>
              </w:rPr>
              <w:t>Livestock business</w:t>
            </w:r>
          </w:p>
        </w:tc>
        <w:tc>
          <w:tcPr>
            <w:tcW w:w="1431" w:type="dxa"/>
          </w:tcPr>
          <w:p w14:paraId="57E7B12A" w14:textId="27E64B3F" w:rsidR="0048708D" w:rsidRPr="00324FD3"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Pr>
                <w:rFonts w:ascii="Times New Roman" w:hAnsi="Times New Roman" w:cs="Times New Roman"/>
                <w:sz w:val="22"/>
                <w:szCs w:val="22"/>
              </w:rPr>
              <w:t>10,152</w:t>
            </w:r>
          </w:p>
        </w:tc>
        <w:tc>
          <w:tcPr>
            <w:tcW w:w="270" w:type="dxa"/>
            <w:vAlign w:val="center"/>
          </w:tcPr>
          <w:p w14:paraId="6E847C82" w14:textId="77777777" w:rsidR="0048708D"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41" w:type="dxa"/>
            <w:hideMark/>
          </w:tcPr>
          <w:p w14:paraId="6BA988C6" w14:textId="4899CB8A" w:rsidR="0048708D" w:rsidRPr="00CB344F"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0"/>
              </w:tabs>
              <w:ind w:right="-108"/>
              <w:jc w:val="both"/>
              <w:rPr>
                <w:rFonts w:ascii="Times New Roman" w:hAnsi="Times New Roman"/>
                <w:sz w:val="22"/>
                <w:szCs w:val="28"/>
              </w:rPr>
            </w:pPr>
            <w:r w:rsidRPr="00324FD3">
              <w:rPr>
                <w:rFonts w:ascii="Times New Roman" w:hAnsi="Times New Roman" w:cs="Times New Roman"/>
                <w:sz w:val="22"/>
                <w:szCs w:val="22"/>
              </w:rPr>
              <w:t>15,482</w:t>
            </w:r>
          </w:p>
        </w:tc>
      </w:tr>
      <w:tr w:rsidR="0048708D" w14:paraId="680D3F0B" w14:textId="77777777">
        <w:trPr>
          <w:tblHeader/>
        </w:trPr>
        <w:tc>
          <w:tcPr>
            <w:tcW w:w="5949" w:type="dxa"/>
            <w:vAlign w:val="center"/>
            <w:hideMark/>
          </w:tcPr>
          <w:p w14:paraId="78F46A37"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sz w:val="22"/>
                <w:szCs w:val="22"/>
              </w:rPr>
            </w:pPr>
            <w:r>
              <w:rPr>
                <w:rFonts w:ascii="Times New Roman" w:hAnsi="Times New Roman" w:cs="Times New Roman"/>
                <w:sz w:val="22"/>
                <w:szCs w:val="22"/>
              </w:rPr>
              <w:t>Aquaculture business</w:t>
            </w:r>
          </w:p>
        </w:tc>
        <w:tc>
          <w:tcPr>
            <w:tcW w:w="1431" w:type="dxa"/>
            <w:tcBorders>
              <w:top w:val="nil"/>
              <w:left w:val="nil"/>
              <w:bottom w:val="single" w:sz="4" w:space="0" w:color="auto"/>
              <w:right w:val="nil"/>
            </w:tcBorders>
          </w:tcPr>
          <w:p w14:paraId="539BBE29" w14:textId="0A4FE16C" w:rsidR="0048708D"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Pr>
                <w:rFonts w:ascii="Times New Roman" w:hAnsi="Times New Roman" w:cs="Times New Roman"/>
                <w:sz w:val="22"/>
                <w:szCs w:val="22"/>
              </w:rPr>
              <w:t>1,091</w:t>
            </w:r>
          </w:p>
        </w:tc>
        <w:tc>
          <w:tcPr>
            <w:tcW w:w="270" w:type="dxa"/>
            <w:vAlign w:val="center"/>
          </w:tcPr>
          <w:p w14:paraId="18DB003E" w14:textId="77777777" w:rsidR="0048708D"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41" w:type="dxa"/>
            <w:tcBorders>
              <w:top w:val="nil"/>
              <w:left w:val="nil"/>
              <w:bottom w:val="single" w:sz="4" w:space="0" w:color="auto"/>
              <w:right w:val="nil"/>
            </w:tcBorders>
            <w:hideMark/>
          </w:tcPr>
          <w:p w14:paraId="24A4F9BB" w14:textId="71F82564" w:rsidR="0048708D" w:rsidRPr="000B25FF"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0"/>
              </w:tabs>
              <w:ind w:right="-108"/>
              <w:jc w:val="both"/>
              <w:rPr>
                <w:rFonts w:ascii="Times New Roman" w:hAnsi="Times New Roman" w:cstheme="minorBidi"/>
                <w:sz w:val="22"/>
                <w:szCs w:val="22"/>
              </w:rPr>
            </w:pPr>
            <w:r w:rsidRPr="00324FD3">
              <w:rPr>
                <w:rFonts w:ascii="Times New Roman" w:hAnsi="Times New Roman" w:cs="Times New Roman"/>
                <w:sz w:val="22"/>
                <w:szCs w:val="22"/>
              </w:rPr>
              <w:t>330</w:t>
            </w:r>
          </w:p>
        </w:tc>
      </w:tr>
      <w:tr w:rsidR="0048708D" w14:paraId="5CB10D71" w14:textId="77777777">
        <w:trPr>
          <w:tblHeader/>
        </w:trPr>
        <w:tc>
          <w:tcPr>
            <w:tcW w:w="5949" w:type="dxa"/>
            <w:vAlign w:val="center"/>
            <w:hideMark/>
          </w:tcPr>
          <w:p w14:paraId="5F38671B"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b/>
                <w:bCs/>
                <w:sz w:val="22"/>
                <w:szCs w:val="22"/>
              </w:rPr>
            </w:pPr>
            <w:r>
              <w:rPr>
                <w:rFonts w:ascii="Times New Roman" w:hAnsi="Times New Roman" w:cs="Times New Roman"/>
                <w:b/>
                <w:bCs/>
                <w:sz w:val="22"/>
                <w:szCs w:val="22"/>
              </w:rPr>
              <w:t>Total allocated segment results</w:t>
            </w:r>
          </w:p>
        </w:tc>
        <w:tc>
          <w:tcPr>
            <w:tcW w:w="1431" w:type="dxa"/>
            <w:tcBorders>
              <w:top w:val="single" w:sz="4" w:space="0" w:color="auto"/>
              <w:left w:val="nil"/>
              <w:bottom w:val="nil"/>
              <w:right w:val="nil"/>
            </w:tcBorders>
          </w:tcPr>
          <w:p w14:paraId="11D8560C" w14:textId="46FC9310" w:rsidR="0048708D" w:rsidRPr="00324FD3"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b/>
                <w:bCs/>
                <w:sz w:val="22"/>
                <w:szCs w:val="22"/>
              </w:rPr>
            </w:pPr>
            <w:r>
              <w:rPr>
                <w:rFonts w:ascii="Times New Roman" w:hAnsi="Times New Roman" w:cs="Times New Roman"/>
                <w:b/>
                <w:bCs/>
                <w:sz w:val="22"/>
                <w:szCs w:val="22"/>
              </w:rPr>
              <w:t>11,243</w:t>
            </w:r>
          </w:p>
        </w:tc>
        <w:tc>
          <w:tcPr>
            <w:tcW w:w="270" w:type="dxa"/>
            <w:vAlign w:val="center"/>
          </w:tcPr>
          <w:p w14:paraId="3369B8AB" w14:textId="77777777" w:rsidR="0048708D" w:rsidRPr="00877FA6"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b/>
                <w:bCs/>
                <w:sz w:val="22"/>
                <w:szCs w:val="22"/>
              </w:rPr>
            </w:pPr>
          </w:p>
        </w:tc>
        <w:tc>
          <w:tcPr>
            <w:tcW w:w="1341" w:type="dxa"/>
            <w:tcBorders>
              <w:top w:val="single" w:sz="4" w:space="0" w:color="auto"/>
              <w:left w:val="nil"/>
              <w:bottom w:val="nil"/>
              <w:right w:val="nil"/>
            </w:tcBorders>
            <w:hideMark/>
          </w:tcPr>
          <w:p w14:paraId="79DE3556" w14:textId="6644274B" w:rsidR="0048708D" w:rsidRPr="00877FA6"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20"/>
              </w:tabs>
              <w:jc w:val="both"/>
              <w:rPr>
                <w:rFonts w:ascii="Times New Roman" w:hAnsi="Times New Roman" w:cs="Times New Roman"/>
                <w:b/>
                <w:bCs/>
                <w:sz w:val="22"/>
                <w:szCs w:val="22"/>
              </w:rPr>
            </w:pPr>
            <w:r w:rsidRPr="00324FD3">
              <w:rPr>
                <w:rFonts w:ascii="Times New Roman" w:hAnsi="Times New Roman" w:cs="Times New Roman"/>
                <w:b/>
                <w:bCs/>
                <w:sz w:val="22"/>
                <w:szCs w:val="22"/>
              </w:rPr>
              <w:t>15,812</w:t>
            </w:r>
          </w:p>
        </w:tc>
      </w:tr>
      <w:tr w:rsidR="0048708D" w14:paraId="28F82E45" w14:textId="77777777">
        <w:trPr>
          <w:tblHeader/>
        </w:trPr>
        <w:tc>
          <w:tcPr>
            <w:tcW w:w="5949" w:type="dxa"/>
            <w:vAlign w:val="center"/>
            <w:hideMark/>
          </w:tcPr>
          <w:p w14:paraId="0F5D82CB" w14:textId="77777777"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sz w:val="22"/>
                <w:szCs w:val="22"/>
              </w:rPr>
            </w:pPr>
            <w:r>
              <w:rPr>
                <w:rFonts w:ascii="Times New Roman" w:hAnsi="Times New Roman" w:cs="Times New Roman"/>
                <w:sz w:val="22"/>
                <w:szCs w:val="22"/>
              </w:rPr>
              <w:t>Unallocated segment results</w:t>
            </w:r>
          </w:p>
        </w:tc>
        <w:tc>
          <w:tcPr>
            <w:tcW w:w="1431" w:type="dxa"/>
            <w:tcBorders>
              <w:top w:val="nil"/>
              <w:left w:val="nil"/>
              <w:bottom w:val="single" w:sz="4" w:space="0" w:color="auto"/>
              <w:right w:val="nil"/>
            </w:tcBorders>
          </w:tcPr>
          <w:p w14:paraId="116F57F4" w14:textId="1F911222" w:rsidR="0048708D" w:rsidRDefault="007E03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Pr>
                <w:rFonts w:ascii="Times New Roman" w:hAnsi="Times New Roman" w:cs="Times New Roman"/>
                <w:sz w:val="22"/>
                <w:szCs w:val="22"/>
              </w:rPr>
              <w:t>(</w:t>
            </w:r>
            <w:r w:rsidR="005D7573">
              <w:rPr>
                <w:rFonts w:ascii="Times New Roman" w:hAnsi="Times New Roman" w:cs="Times New Roman"/>
                <w:sz w:val="22"/>
                <w:szCs w:val="22"/>
              </w:rPr>
              <w:t>5,907)</w:t>
            </w:r>
          </w:p>
        </w:tc>
        <w:tc>
          <w:tcPr>
            <w:tcW w:w="270" w:type="dxa"/>
            <w:vAlign w:val="center"/>
          </w:tcPr>
          <w:p w14:paraId="778DD393" w14:textId="77777777" w:rsidR="0048708D"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sz w:val="22"/>
                <w:szCs w:val="22"/>
              </w:rPr>
            </w:pPr>
          </w:p>
        </w:tc>
        <w:tc>
          <w:tcPr>
            <w:tcW w:w="1341" w:type="dxa"/>
            <w:tcBorders>
              <w:top w:val="nil"/>
              <w:left w:val="nil"/>
              <w:bottom w:val="single" w:sz="4" w:space="0" w:color="auto"/>
              <w:right w:val="nil"/>
            </w:tcBorders>
            <w:hideMark/>
          </w:tcPr>
          <w:p w14:paraId="16FAA77D" w14:textId="3B9C36C2" w:rsidR="0048708D"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32"/>
              </w:tabs>
              <w:ind w:right="-108"/>
              <w:jc w:val="both"/>
              <w:rPr>
                <w:rFonts w:ascii="Times New Roman" w:hAnsi="Times New Roman" w:cs="Times New Roman"/>
                <w:sz w:val="22"/>
                <w:szCs w:val="22"/>
              </w:rPr>
            </w:pPr>
            <w:r w:rsidRPr="00324FD3">
              <w:rPr>
                <w:rFonts w:ascii="Times New Roman" w:hAnsi="Times New Roman" w:cs="Times New Roman"/>
                <w:sz w:val="22"/>
                <w:szCs w:val="22"/>
              </w:rPr>
              <w:t>(6,182)</w:t>
            </w:r>
          </w:p>
        </w:tc>
      </w:tr>
      <w:tr w:rsidR="0048708D" w14:paraId="25FFB6C9" w14:textId="77777777">
        <w:trPr>
          <w:tblHeader/>
        </w:trPr>
        <w:tc>
          <w:tcPr>
            <w:tcW w:w="5949" w:type="dxa"/>
            <w:vAlign w:val="center"/>
            <w:hideMark/>
          </w:tcPr>
          <w:p w14:paraId="5413C7F6" w14:textId="5FB6026C" w:rsidR="0048708D" w:rsidRDefault="0048708D" w:rsidP="0048708D">
            <w:pPr>
              <w:pStyle w:val="Header"/>
              <w:tabs>
                <w:tab w:val="clear" w:pos="227"/>
                <w:tab w:val="clear" w:pos="454"/>
                <w:tab w:val="clear" w:pos="680"/>
                <w:tab w:val="left" w:pos="720"/>
              </w:tabs>
              <w:spacing w:line="240" w:lineRule="auto"/>
              <w:ind w:left="-113"/>
              <w:jc w:val="both"/>
              <w:rPr>
                <w:rFonts w:ascii="Times New Roman" w:hAnsi="Times New Roman" w:cs="Times New Roman"/>
                <w:b/>
                <w:bCs/>
                <w:sz w:val="22"/>
                <w:szCs w:val="22"/>
              </w:rPr>
            </w:pPr>
            <w:r>
              <w:rPr>
                <w:rFonts w:ascii="Times New Roman" w:hAnsi="Times New Roman" w:cs="Times New Roman"/>
                <w:b/>
                <w:bCs/>
                <w:sz w:val="22"/>
                <w:szCs w:val="22"/>
              </w:rPr>
              <w:t>Profit</w:t>
            </w:r>
            <w:r>
              <w:rPr>
                <w:rFonts w:ascii="Times New Roman" w:hAnsi="Times New Roman" w:cstheme="minorBidi" w:hint="cs"/>
                <w:b/>
                <w:bCs/>
                <w:sz w:val="22"/>
                <w:szCs w:val="22"/>
                <w:cs/>
              </w:rPr>
              <w:t xml:space="preserve"> </w:t>
            </w:r>
            <w:r>
              <w:rPr>
                <w:rFonts w:ascii="Times New Roman" w:hAnsi="Times New Roman" w:cs="Times New Roman"/>
                <w:b/>
                <w:bCs/>
                <w:sz w:val="22"/>
                <w:szCs w:val="22"/>
              </w:rPr>
              <w:t>for the period</w:t>
            </w:r>
          </w:p>
        </w:tc>
        <w:tc>
          <w:tcPr>
            <w:tcW w:w="1431" w:type="dxa"/>
            <w:tcBorders>
              <w:top w:val="single" w:sz="4" w:space="0" w:color="auto"/>
              <w:left w:val="nil"/>
              <w:bottom w:val="double" w:sz="4" w:space="0" w:color="auto"/>
              <w:right w:val="nil"/>
            </w:tcBorders>
          </w:tcPr>
          <w:p w14:paraId="15EAF95E" w14:textId="00EDB5B1" w:rsidR="0048708D" w:rsidRPr="00324FD3" w:rsidRDefault="005D7573"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b/>
                <w:bCs/>
                <w:sz w:val="22"/>
                <w:szCs w:val="22"/>
              </w:rPr>
            </w:pPr>
            <w:r>
              <w:rPr>
                <w:rFonts w:ascii="Times New Roman" w:hAnsi="Times New Roman" w:cs="Times New Roman"/>
                <w:b/>
                <w:bCs/>
                <w:sz w:val="22"/>
                <w:szCs w:val="22"/>
              </w:rPr>
              <w:t>5,336</w:t>
            </w:r>
          </w:p>
        </w:tc>
        <w:tc>
          <w:tcPr>
            <w:tcW w:w="270" w:type="dxa"/>
            <w:vAlign w:val="center"/>
          </w:tcPr>
          <w:p w14:paraId="726D4C2F" w14:textId="77777777" w:rsidR="0048708D" w:rsidRPr="00877FA6" w:rsidRDefault="0048708D" w:rsidP="0048708D">
            <w:pPr>
              <w:pStyle w:val="Header"/>
              <w:tabs>
                <w:tab w:val="clear" w:pos="227"/>
                <w:tab w:val="clear" w:pos="454"/>
                <w:tab w:val="clear" w:pos="680"/>
                <w:tab w:val="clear" w:pos="907"/>
                <w:tab w:val="decimal" w:pos="1152"/>
              </w:tabs>
              <w:spacing w:line="240" w:lineRule="auto"/>
              <w:rPr>
                <w:rFonts w:ascii="Times New Roman" w:hAnsi="Times New Roman" w:cs="Times New Roman"/>
                <w:b/>
                <w:bCs/>
                <w:sz w:val="22"/>
                <w:szCs w:val="22"/>
              </w:rPr>
            </w:pPr>
          </w:p>
        </w:tc>
        <w:tc>
          <w:tcPr>
            <w:tcW w:w="1341" w:type="dxa"/>
            <w:tcBorders>
              <w:top w:val="single" w:sz="4" w:space="0" w:color="auto"/>
              <w:left w:val="nil"/>
              <w:bottom w:val="double" w:sz="4" w:space="0" w:color="auto"/>
              <w:right w:val="nil"/>
            </w:tcBorders>
            <w:hideMark/>
          </w:tcPr>
          <w:p w14:paraId="66109A63" w14:textId="1F3BE774" w:rsidR="0048708D" w:rsidRPr="00877FA6"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32"/>
              </w:tabs>
              <w:ind w:right="-108"/>
              <w:jc w:val="both"/>
              <w:rPr>
                <w:rFonts w:ascii="Times New Roman" w:hAnsi="Times New Roman" w:cs="Times New Roman"/>
                <w:b/>
                <w:bCs/>
                <w:sz w:val="22"/>
                <w:szCs w:val="22"/>
              </w:rPr>
            </w:pPr>
            <w:r w:rsidRPr="00324FD3">
              <w:rPr>
                <w:rFonts w:ascii="Times New Roman" w:hAnsi="Times New Roman" w:cs="Times New Roman"/>
                <w:b/>
                <w:bCs/>
                <w:sz w:val="22"/>
                <w:szCs w:val="22"/>
              </w:rPr>
              <w:t>9,630</w:t>
            </w:r>
          </w:p>
        </w:tc>
      </w:tr>
    </w:tbl>
    <w:p w14:paraId="58BD222E" w14:textId="77777777" w:rsidR="00AA18B3" w:rsidRPr="00AA18B3" w:rsidRDefault="00AA18B3" w:rsidP="00BA2BEB">
      <w:pPr>
        <w:ind w:left="540"/>
        <w:jc w:val="both"/>
        <w:rPr>
          <w:rFonts w:ascii="Times New Roman" w:hAnsi="Times New Roman" w:cs="Times New Roman"/>
          <w:b/>
          <w:bCs/>
          <w:i/>
          <w:iCs/>
          <w:sz w:val="20"/>
          <w:szCs w:val="20"/>
        </w:rPr>
      </w:pPr>
    </w:p>
    <w:p w14:paraId="00B9420F" w14:textId="22434625" w:rsidR="00BA2BEB" w:rsidRPr="009B20EE" w:rsidRDefault="00BA2BEB" w:rsidP="00BA2BEB">
      <w:pPr>
        <w:ind w:left="540"/>
        <w:jc w:val="both"/>
        <w:rPr>
          <w:rFonts w:ascii="Times New Roman" w:hAnsi="Times New Roman" w:cs="Times New Roman"/>
          <w:b/>
          <w:bCs/>
          <w:i/>
          <w:iCs/>
          <w:sz w:val="22"/>
          <w:szCs w:val="22"/>
        </w:rPr>
      </w:pPr>
      <w:r w:rsidRPr="009B20EE">
        <w:rPr>
          <w:rFonts w:ascii="Times New Roman" w:hAnsi="Times New Roman" w:cs="Times New Roman"/>
          <w:b/>
          <w:bCs/>
          <w:i/>
          <w:iCs/>
          <w:sz w:val="22"/>
          <w:szCs w:val="22"/>
        </w:rPr>
        <w:t xml:space="preserve">Information about </w:t>
      </w:r>
      <w:r>
        <w:rPr>
          <w:rFonts w:ascii="Times New Roman" w:hAnsi="Times New Roman" w:cs="Times New Roman"/>
          <w:b/>
          <w:bCs/>
          <w:i/>
          <w:iCs/>
          <w:sz w:val="22"/>
          <w:szCs w:val="22"/>
        </w:rPr>
        <w:t>geographic</w:t>
      </w:r>
      <w:r w:rsidR="0015069E">
        <w:rPr>
          <w:rFonts w:ascii="Times New Roman" w:hAnsi="Times New Roman" w:cs="Times New Roman"/>
          <w:b/>
          <w:bCs/>
          <w:i/>
          <w:iCs/>
          <w:sz w:val="22"/>
          <w:szCs w:val="22"/>
        </w:rPr>
        <w:t>al</w:t>
      </w:r>
      <w:r w:rsidR="00007286">
        <w:rPr>
          <w:rFonts w:ascii="Times New Roman" w:hAnsi="Times New Roman" w:cs="Times New Roman"/>
          <w:b/>
          <w:bCs/>
          <w:i/>
          <w:iCs/>
          <w:sz w:val="22"/>
          <w:szCs w:val="22"/>
        </w:rPr>
        <w:t xml:space="preserve"> areas</w:t>
      </w:r>
    </w:p>
    <w:p w14:paraId="7C9D9F4D" w14:textId="77777777" w:rsidR="00BA2BEB" w:rsidRPr="00AA18B3" w:rsidRDefault="00BA2BEB" w:rsidP="00FF3644">
      <w:pPr>
        <w:spacing w:line="240" w:lineRule="atLeast"/>
        <w:ind w:left="540" w:right="110"/>
        <w:jc w:val="thaiDistribute"/>
        <w:rPr>
          <w:rFonts w:ascii="Times New Roman" w:hAnsi="Times New Roman" w:cs="Times New Roman"/>
          <w:sz w:val="20"/>
          <w:szCs w:val="20"/>
          <w:lang w:val="en-AU"/>
        </w:rPr>
      </w:pPr>
    </w:p>
    <w:p w14:paraId="1AF51A52" w14:textId="59E9BB12" w:rsidR="00697E00" w:rsidRPr="00FB3898" w:rsidRDefault="00697E00" w:rsidP="00444680">
      <w:pPr>
        <w:spacing w:line="240" w:lineRule="atLeast"/>
        <w:ind w:left="540" w:right="18"/>
        <w:jc w:val="thaiDistribute"/>
        <w:rPr>
          <w:rFonts w:ascii="Times New Roman" w:hAnsi="Times New Roman" w:cs="Times New Roman"/>
          <w:sz w:val="22"/>
          <w:szCs w:val="22"/>
          <w:lang w:val="en-AU"/>
        </w:rPr>
      </w:pPr>
      <w:r w:rsidRPr="00FB3898">
        <w:rPr>
          <w:rFonts w:ascii="Times New Roman" w:hAnsi="Times New Roman" w:cs="Times New Roman"/>
          <w:sz w:val="22"/>
          <w:szCs w:val="22"/>
          <w:lang w:val="en-AU"/>
        </w:rPr>
        <w:t>Details of the geographic segment financial information of the Group for the three-month period ended 31 March were as follows:</w:t>
      </w:r>
    </w:p>
    <w:p w14:paraId="47FF7F26" w14:textId="77777777" w:rsidR="00697E00" w:rsidRPr="00AA18B3" w:rsidRDefault="00697E00" w:rsidP="00697E00">
      <w:pPr>
        <w:ind w:left="547"/>
        <w:jc w:val="both"/>
        <w:rPr>
          <w:rFonts w:ascii="Times New Roman" w:hAnsi="Times New Roman" w:cs="Times New Roman"/>
          <w:sz w:val="18"/>
          <w:szCs w:val="18"/>
        </w:rPr>
      </w:pPr>
    </w:p>
    <w:tbl>
      <w:tblPr>
        <w:tblW w:w="9009" w:type="dxa"/>
        <w:tblInd w:w="540" w:type="dxa"/>
        <w:tblLayout w:type="fixed"/>
        <w:tblLook w:val="04A0" w:firstRow="1" w:lastRow="0" w:firstColumn="1" w:lastColumn="0" w:noHBand="0" w:noVBand="1"/>
      </w:tblPr>
      <w:tblGrid>
        <w:gridCol w:w="5940"/>
        <w:gridCol w:w="1440"/>
        <w:gridCol w:w="270"/>
        <w:gridCol w:w="1359"/>
      </w:tblGrid>
      <w:tr w:rsidR="00697E00" w14:paraId="6D55F2EA" w14:textId="77777777" w:rsidTr="005E6BDB">
        <w:tc>
          <w:tcPr>
            <w:tcW w:w="5940" w:type="dxa"/>
          </w:tcPr>
          <w:p w14:paraId="2FBDB9F6" w14:textId="77777777" w:rsidR="00697E00" w:rsidRDefault="00697E00" w:rsidP="008C3793">
            <w:pPr>
              <w:rPr>
                <w:rFonts w:ascii="Times New Roman" w:hAnsi="Times New Roman" w:cs="Times New Roman"/>
                <w:sz w:val="16"/>
                <w:szCs w:val="16"/>
              </w:rPr>
            </w:pPr>
            <w:r>
              <w:rPr>
                <w:rFonts w:ascii="Times New Roman" w:hAnsi="Times New Roman" w:cs="Times New Roman"/>
                <w:sz w:val="22"/>
                <w:szCs w:val="22"/>
              </w:rPr>
              <w:br w:type="page"/>
            </w:r>
            <w:r>
              <w:rPr>
                <w:rFonts w:ascii="Times New Roman" w:hAnsi="Times New Roman" w:cs="Times New Roman"/>
              </w:rPr>
              <w:br w:type="page"/>
            </w:r>
          </w:p>
        </w:tc>
        <w:tc>
          <w:tcPr>
            <w:tcW w:w="3069" w:type="dxa"/>
            <w:gridSpan w:val="3"/>
            <w:hideMark/>
          </w:tcPr>
          <w:p w14:paraId="1C93CE16" w14:textId="77777777" w:rsidR="00697E00" w:rsidRDefault="00697E00" w:rsidP="00957E32">
            <w:pPr>
              <w:pStyle w:val="Header"/>
              <w:tabs>
                <w:tab w:val="clear" w:pos="2807"/>
              </w:tabs>
              <w:spacing w:line="240" w:lineRule="auto"/>
              <w:ind w:right="-91"/>
              <w:jc w:val="right"/>
              <w:rPr>
                <w:rFonts w:ascii="Times New Roman" w:hAnsi="Times New Roman" w:cs="Times New Roman"/>
                <w:b/>
                <w:bCs/>
                <w:sz w:val="22"/>
                <w:szCs w:val="22"/>
                <w:cs/>
              </w:rPr>
            </w:pPr>
            <w:r>
              <w:rPr>
                <w:rFonts w:ascii="Times New Roman" w:hAnsi="Times New Roman" w:cs="Times New Roman"/>
                <w:i/>
                <w:iCs/>
                <w:sz w:val="22"/>
                <w:szCs w:val="22"/>
              </w:rPr>
              <w:t>(Unit: Million Baht)</w:t>
            </w:r>
          </w:p>
        </w:tc>
      </w:tr>
      <w:tr w:rsidR="00697E00" w14:paraId="327BE7B9" w14:textId="77777777" w:rsidTr="005E6BDB">
        <w:tc>
          <w:tcPr>
            <w:tcW w:w="5940" w:type="dxa"/>
          </w:tcPr>
          <w:p w14:paraId="1554DB72" w14:textId="77777777" w:rsidR="00697E00" w:rsidRDefault="00697E00" w:rsidP="008C3793">
            <w:pPr>
              <w:rPr>
                <w:rFonts w:ascii="Times New Roman" w:hAnsi="Times New Roman" w:cs="Times New Roman"/>
                <w:sz w:val="22"/>
                <w:szCs w:val="22"/>
              </w:rPr>
            </w:pPr>
          </w:p>
        </w:tc>
        <w:tc>
          <w:tcPr>
            <w:tcW w:w="3069" w:type="dxa"/>
            <w:gridSpan w:val="3"/>
            <w:hideMark/>
          </w:tcPr>
          <w:p w14:paraId="73734F32"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heme="minorBidi"/>
                <w:b/>
                <w:bCs/>
                <w:sz w:val="22"/>
                <w:szCs w:val="22"/>
              </w:rPr>
            </w:pPr>
            <w:r>
              <w:rPr>
                <w:rFonts w:ascii="Times New Roman" w:hAnsi="Times New Roman" w:cs="Times New Roman"/>
                <w:b/>
                <w:bCs/>
                <w:sz w:val="22"/>
                <w:szCs w:val="22"/>
              </w:rPr>
              <w:t xml:space="preserve">Consolidated </w:t>
            </w:r>
          </w:p>
          <w:p w14:paraId="29B22681"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imes New Roman"/>
                <w:b/>
                <w:bCs/>
                <w:sz w:val="22"/>
                <w:szCs w:val="22"/>
                <w:cs/>
              </w:rPr>
            </w:pPr>
            <w:r>
              <w:rPr>
                <w:rFonts w:ascii="Times New Roman" w:hAnsi="Times New Roman" w:cs="Times New Roman"/>
                <w:b/>
                <w:bCs/>
                <w:sz w:val="22"/>
                <w:szCs w:val="22"/>
              </w:rPr>
              <w:t>financial statements</w:t>
            </w:r>
          </w:p>
        </w:tc>
      </w:tr>
      <w:tr w:rsidR="00697E00" w14:paraId="6E37E9D7" w14:textId="77777777" w:rsidTr="005E6BDB">
        <w:tc>
          <w:tcPr>
            <w:tcW w:w="5940" w:type="dxa"/>
          </w:tcPr>
          <w:p w14:paraId="56757B46" w14:textId="77777777" w:rsidR="00697E00" w:rsidRDefault="00697E00" w:rsidP="008C3793">
            <w:pPr>
              <w:rPr>
                <w:rFonts w:ascii="Times New Roman" w:hAnsi="Times New Roman" w:cs="Times New Roman"/>
                <w:sz w:val="22"/>
                <w:szCs w:val="22"/>
              </w:rPr>
            </w:pPr>
          </w:p>
        </w:tc>
        <w:tc>
          <w:tcPr>
            <w:tcW w:w="1440" w:type="dxa"/>
            <w:tcBorders>
              <w:top w:val="single" w:sz="4" w:space="0" w:color="auto"/>
              <w:left w:val="nil"/>
              <w:bottom w:val="single" w:sz="4" w:space="0" w:color="auto"/>
              <w:right w:val="nil"/>
            </w:tcBorders>
          </w:tcPr>
          <w:p w14:paraId="740708D0" w14:textId="37802252" w:rsidR="00697E00" w:rsidRDefault="00A856E1" w:rsidP="00F141B5">
            <w:pPr>
              <w:pStyle w:val="Header"/>
              <w:tabs>
                <w:tab w:val="clear" w:pos="227"/>
                <w:tab w:val="clear" w:pos="454"/>
                <w:tab w:val="clear" w:pos="680"/>
                <w:tab w:val="clear" w:pos="2580"/>
                <w:tab w:val="left" w:pos="720"/>
                <w:tab w:val="left" w:pos="1130"/>
              </w:tabs>
              <w:spacing w:line="240" w:lineRule="auto"/>
              <w:jc w:val="center"/>
              <w:rPr>
                <w:rFonts w:ascii="Times New Roman" w:hAnsi="Times New Roman" w:cs="Times New Roman"/>
                <w:sz w:val="22"/>
                <w:szCs w:val="22"/>
                <w:cs/>
              </w:rPr>
            </w:pPr>
            <w:r>
              <w:rPr>
                <w:rFonts w:ascii="Times New Roman" w:hAnsi="Times New Roman" w:cs="Times New Roman"/>
                <w:sz w:val="22"/>
                <w:szCs w:val="22"/>
              </w:rPr>
              <w:t>2026</w:t>
            </w:r>
          </w:p>
        </w:tc>
        <w:tc>
          <w:tcPr>
            <w:tcW w:w="270" w:type="dxa"/>
            <w:tcBorders>
              <w:top w:val="single" w:sz="4" w:space="0" w:color="auto"/>
              <w:left w:val="nil"/>
              <w:bottom w:val="nil"/>
              <w:right w:val="nil"/>
            </w:tcBorders>
          </w:tcPr>
          <w:p w14:paraId="4CEA1257" w14:textId="77777777" w:rsidR="00697E00" w:rsidRDefault="00697E00" w:rsidP="008C3793">
            <w:pPr>
              <w:pStyle w:val="Header"/>
              <w:tabs>
                <w:tab w:val="clear" w:pos="227"/>
                <w:tab w:val="clear" w:pos="454"/>
                <w:tab w:val="clear" w:pos="680"/>
                <w:tab w:val="left" w:pos="720"/>
              </w:tabs>
              <w:spacing w:line="240" w:lineRule="auto"/>
              <w:jc w:val="center"/>
              <w:rPr>
                <w:rFonts w:ascii="Times New Roman" w:hAnsi="Times New Roman" w:cs="Times New Roman"/>
                <w:sz w:val="22"/>
                <w:szCs w:val="22"/>
              </w:rPr>
            </w:pPr>
          </w:p>
        </w:tc>
        <w:tc>
          <w:tcPr>
            <w:tcW w:w="1359" w:type="dxa"/>
            <w:tcBorders>
              <w:top w:val="single" w:sz="4" w:space="0" w:color="auto"/>
              <w:left w:val="nil"/>
              <w:bottom w:val="single" w:sz="4" w:space="0" w:color="auto"/>
              <w:right w:val="nil"/>
            </w:tcBorders>
          </w:tcPr>
          <w:p w14:paraId="4ACE7A55" w14:textId="064FD65F" w:rsidR="00697E00" w:rsidRDefault="00A856E1" w:rsidP="008C3793">
            <w:pPr>
              <w:pStyle w:val="Header"/>
              <w:tabs>
                <w:tab w:val="clear" w:pos="227"/>
                <w:tab w:val="clear" w:pos="454"/>
                <w:tab w:val="clear" w:pos="680"/>
                <w:tab w:val="left" w:pos="720"/>
              </w:tabs>
              <w:spacing w:line="240" w:lineRule="auto"/>
              <w:jc w:val="center"/>
              <w:rPr>
                <w:rFonts w:ascii="Times New Roman" w:hAnsi="Times New Roman" w:cs="Times New Roman"/>
                <w:sz w:val="22"/>
                <w:szCs w:val="22"/>
              </w:rPr>
            </w:pPr>
            <w:r>
              <w:rPr>
                <w:rFonts w:ascii="Times New Roman" w:hAnsi="Times New Roman" w:cs="Times New Roman"/>
                <w:sz w:val="22"/>
                <w:szCs w:val="22"/>
              </w:rPr>
              <w:t>2025</w:t>
            </w:r>
          </w:p>
        </w:tc>
      </w:tr>
      <w:tr w:rsidR="00697E00" w14:paraId="0AA62D0B" w14:textId="77777777" w:rsidTr="005E6BDB">
        <w:tc>
          <w:tcPr>
            <w:tcW w:w="5940" w:type="dxa"/>
            <w:hideMark/>
          </w:tcPr>
          <w:p w14:paraId="7212CA93" w14:textId="77777777" w:rsidR="00697E00" w:rsidRDefault="00697E00" w:rsidP="008C3793">
            <w:pPr>
              <w:ind w:left="-113"/>
              <w:rPr>
                <w:rFonts w:ascii="Times New Roman" w:hAnsi="Times New Roman" w:cs="Times New Roman"/>
                <w:b/>
                <w:bCs/>
                <w:i/>
                <w:iCs/>
                <w:sz w:val="22"/>
                <w:szCs w:val="22"/>
              </w:rPr>
            </w:pPr>
            <w:r>
              <w:rPr>
                <w:rFonts w:ascii="Times New Roman" w:eastAsia="Angsana New" w:hAnsi="Times New Roman" w:cs="Times New Roman"/>
                <w:b/>
                <w:bCs/>
                <w:i/>
                <w:iCs/>
                <w:sz w:val="22"/>
                <w:szCs w:val="22"/>
              </w:rPr>
              <w:t xml:space="preserve">Revenue from external </w:t>
            </w:r>
            <w:r>
              <w:rPr>
                <w:rFonts w:ascii="Times New Roman" w:hAnsi="Times New Roman" w:cs="Times New Roman"/>
                <w:b/>
                <w:bCs/>
                <w:i/>
                <w:iCs/>
                <w:sz w:val="22"/>
                <w:szCs w:val="22"/>
              </w:rPr>
              <w:t>customers</w:t>
            </w:r>
          </w:p>
        </w:tc>
        <w:tc>
          <w:tcPr>
            <w:tcW w:w="1440" w:type="dxa"/>
          </w:tcPr>
          <w:p w14:paraId="55F251C7" w14:textId="77777777" w:rsidR="00697E00" w:rsidRDefault="00697E00" w:rsidP="008C3793">
            <w:pPr>
              <w:tabs>
                <w:tab w:val="decimal" w:pos="792"/>
              </w:tabs>
              <w:ind w:left="-36" w:right="-236"/>
              <w:jc w:val="both"/>
              <w:rPr>
                <w:rFonts w:ascii="Times New Roman" w:hAnsi="Times New Roman" w:cs="Times New Roman"/>
                <w:sz w:val="22"/>
                <w:szCs w:val="22"/>
              </w:rPr>
            </w:pPr>
          </w:p>
        </w:tc>
        <w:tc>
          <w:tcPr>
            <w:tcW w:w="270" w:type="dxa"/>
          </w:tcPr>
          <w:p w14:paraId="4C381A2E" w14:textId="77777777" w:rsidR="00697E00" w:rsidRDefault="00697E00" w:rsidP="008C3793">
            <w:pPr>
              <w:tabs>
                <w:tab w:val="decimal" w:pos="972"/>
              </w:tabs>
              <w:ind w:left="-36" w:right="-236"/>
              <w:jc w:val="both"/>
              <w:rPr>
                <w:rFonts w:ascii="Times New Roman" w:hAnsi="Times New Roman" w:cs="Times New Roman"/>
                <w:sz w:val="22"/>
                <w:szCs w:val="22"/>
                <w:cs/>
              </w:rPr>
            </w:pPr>
          </w:p>
        </w:tc>
        <w:tc>
          <w:tcPr>
            <w:tcW w:w="1359" w:type="dxa"/>
          </w:tcPr>
          <w:p w14:paraId="1F513D37" w14:textId="77777777" w:rsidR="00697E00" w:rsidRDefault="00697E00" w:rsidP="000B27ED">
            <w:pPr>
              <w:tabs>
                <w:tab w:val="decimal" w:pos="792"/>
              </w:tabs>
              <w:ind w:left="-36" w:right="-104"/>
              <w:jc w:val="both"/>
              <w:rPr>
                <w:rFonts w:ascii="Times New Roman" w:hAnsi="Times New Roman" w:cs="Times New Roman"/>
                <w:sz w:val="22"/>
                <w:szCs w:val="22"/>
                <w:cs/>
              </w:rPr>
            </w:pPr>
          </w:p>
        </w:tc>
      </w:tr>
      <w:tr w:rsidR="0048708D" w14:paraId="0827301F" w14:textId="77777777" w:rsidTr="005E6BDB">
        <w:tc>
          <w:tcPr>
            <w:tcW w:w="5940" w:type="dxa"/>
            <w:hideMark/>
          </w:tcPr>
          <w:p w14:paraId="241AAC1B" w14:textId="77777777" w:rsidR="0048708D" w:rsidRDefault="0048708D" w:rsidP="0048708D">
            <w:pPr>
              <w:ind w:left="-113"/>
              <w:rPr>
                <w:rFonts w:ascii="Times New Roman" w:eastAsia="Angsana New" w:hAnsi="Times New Roman" w:cs="Times New Roman"/>
                <w:sz w:val="22"/>
                <w:szCs w:val="22"/>
                <w:cs/>
              </w:rPr>
            </w:pPr>
            <w:r>
              <w:rPr>
                <w:rFonts w:ascii="Times New Roman" w:hAnsi="Times New Roman" w:cs="Times New Roman"/>
                <w:sz w:val="22"/>
                <w:szCs w:val="22"/>
              </w:rPr>
              <w:t>Thailand</w:t>
            </w:r>
          </w:p>
        </w:tc>
        <w:tc>
          <w:tcPr>
            <w:tcW w:w="1440" w:type="dxa"/>
          </w:tcPr>
          <w:p w14:paraId="2E49489F" w14:textId="3ADA524A" w:rsidR="0048708D" w:rsidRPr="00451BC8" w:rsidRDefault="005D7573"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sz w:val="22"/>
                <w:szCs w:val="22"/>
                <w:cs/>
              </w:rPr>
            </w:pPr>
            <w:r>
              <w:rPr>
                <w:rFonts w:ascii="Times New Roman" w:hAnsi="Times New Roman" w:cs="Times New Roman"/>
                <w:sz w:val="22"/>
                <w:szCs w:val="22"/>
              </w:rPr>
              <w:t>45,399</w:t>
            </w:r>
          </w:p>
        </w:tc>
        <w:tc>
          <w:tcPr>
            <w:tcW w:w="270" w:type="dxa"/>
          </w:tcPr>
          <w:p w14:paraId="4C73DA2C" w14:textId="77777777" w:rsidR="0048708D" w:rsidRDefault="0048708D" w:rsidP="0048708D">
            <w:pPr>
              <w:tabs>
                <w:tab w:val="decimal" w:pos="972"/>
              </w:tabs>
              <w:ind w:left="-36" w:right="-236"/>
              <w:jc w:val="both"/>
              <w:rPr>
                <w:rFonts w:ascii="Times New Roman" w:hAnsi="Times New Roman" w:cs="Times New Roman"/>
                <w:sz w:val="22"/>
                <w:szCs w:val="22"/>
              </w:rPr>
            </w:pPr>
          </w:p>
        </w:tc>
        <w:tc>
          <w:tcPr>
            <w:tcW w:w="1359" w:type="dxa"/>
            <w:hideMark/>
          </w:tcPr>
          <w:p w14:paraId="13859EBB" w14:textId="4F97361B"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cs/>
              </w:rPr>
            </w:pPr>
            <w:r w:rsidRPr="00451BC8">
              <w:rPr>
                <w:rFonts w:ascii="Times New Roman" w:hAnsi="Times New Roman" w:cs="Times New Roman"/>
                <w:sz w:val="22"/>
                <w:szCs w:val="22"/>
              </w:rPr>
              <w:t>47,329</w:t>
            </w:r>
          </w:p>
        </w:tc>
      </w:tr>
      <w:tr w:rsidR="0048708D" w14:paraId="38176D59" w14:textId="77777777" w:rsidTr="005E6BDB">
        <w:tc>
          <w:tcPr>
            <w:tcW w:w="5940" w:type="dxa"/>
            <w:hideMark/>
          </w:tcPr>
          <w:p w14:paraId="626DD3FA" w14:textId="77777777" w:rsidR="0048708D" w:rsidRDefault="0048708D" w:rsidP="0048708D">
            <w:pPr>
              <w:ind w:left="-113"/>
              <w:rPr>
                <w:rFonts w:ascii="Times New Roman" w:eastAsia="Angsana New" w:hAnsi="Times New Roman" w:cs="Times New Roman"/>
                <w:sz w:val="22"/>
                <w:szCs w:val="22"/>
              </w:rPr>
            </w:pPr>
            <w:r>
              <w:rPr>
                <w:rFonts w:ascii="Times New Roman" w:hAnsi="Times New Roman" w:cs="Times New Roman"/>
                <w:sz w:val="22"/>
                <w:szCs w:val="22"/>
              </w:rPr>
              <w:t xml:space="preserve">Asia </w:t>
            </w:r>
          </w:p>
        </w:tc>
        <w:tc>
          <w:tcPr>
            <w:tcW w:w="1440" w:type="dxa"/>
          </w:tcPr>
          <w:p w14:paraId="2A69F8EF" w14:textId="18D03F28" w:rsidR="0048708D" w:rsidRPr="00451BC8" w:rsidRDefault="00D06E91"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sz w:val="22"/>
                <w:szCs w:val="22"/>
                <w:cs/>
              </w:rPr>
            </w:pPr>
            <w:r>
              <w:rPr>
                <w:rFonts w:ascii="Times New Roman" w:hAnsi="Times New Roman" w:cs="Times New Roman"/>
                <w:sz w:val="22"/>
                <w:szCs w:val="22"/>
              </w:rPr>
              <w:t>63,204</w:t>
            </w:r>
          </w:p>
        </w:tc>
        <w:tc>
          <w:tcPr>
            <w:tcW w:w="270" w:type="dxa"/>
          </w:tcPr>
          <w:p w14:paraId="3E7FBDDE" w14:textId="77777777" w:rsidR="0048708D" w:rsidRDefault="0048708D" w:rsidP="0048708D">
            <w:pPr>
              <w:tabs>
                <w:tab w:val="decimal" w:pos="972"/>
              </w:tabs>
              <w:ind w:left="-36" w:right="-236"/>
              <w:jc w:val="both"/>
              <w:rPr>
                <w:rFonts w:ascii="Times New Roman" w:hAnsi="Times New Roman" w:cs="Times New Roman"/>
                <w:sz w:val="22"/>
                <w:szCs w:val="22"/>
              </w:rPr>
            </w:pPr>
          </w:p>
        </w:tc>
        <w:tc>
          <w:tcPr>
            <w:tcW w:w="1359" w:type="dxa"/>
            <w:hideMark/>
          </w:tcPr>
          <w:p w14:paraId="45A3CDB5" w14:textId="5C938C56"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cs/>
              </w:rPr>
            </w:pPr>
            <w:r w:rsidRPr="00451BC8">
              <w:rPr>
                <w:rFonts w:ascii="Times New Roman" w:hAnsi="Times New Roman" w:cs="Times New Roman"/>
                <w:sz w:val="22"/>
                <w:szCs w:val="22"/>
              </w:rPr>
              <w:t>70,329</w:t>
            </w:r>
          </w:p>
        </w:tc>
      </w:tr>
      <w:tr w:rsidR="0048708D" w14:paraId="20DBAA1C" w14:textId="77777777" w:rsidTr="005E6BDB">
        <w:tc>
          <w:tcPr>
            <w:tcW w:w="5940" w:type="dxa"/>
            <w:hideMark/>
          </w:tcPr>
          <w:p w14:paraId="75CACBF1" w14:textId="77777777" w:rsidR="0048708D" w:rsidRDefault="0048708D" w:rsidP="0048708D">
            <w:pPr>
              <w:ind w:left="-113"/>
              <w:rPr>
                <w:rFonts w:ascii="Times New Roman" w:hAnsi="Times New Roman" w:cs="Times New Roman"/>
                <w:sz w:val="22"/>
                <w:szCs w:val="22"/>
              </w:rPr>
            </w:pPr>
            <w:r>
              <w:rPr>
                <w:rFonts w:ascii="Times New Roman" w:hAnsi="Times New Roman" w:cs="Times New Roman"/>
                <w:sz w:val="22"/>
                <w:szCs w:val="22"/>
              </w:rPr>
              <w:t>Europe</w:t>
            </w:r>
          </w:p>
        </w:tc>
        <w:tc>
          <w:tcPr>
            <w:tcW w:w="1440" w:type="dxa"/>
          </w:tcPr>
          <w:p w14:paraId="7FFEC9DE" w14:textId="2AFAACCD" w:rsidR="0048708D" w:rsidRPr="00451BC8" w:rsidRDefault="00D06E91"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sz w:val="22"/>
                <w:szCs w:val="22"/>
              </w:rPr>
            </w:pPr>
            <w:r>
              <w:rPr>
                <w:rFonts w:ascii="Times New Roman" w:hAnsi="Times New Roman" w:cs="Times New Roman"/>
                <w:sz w:val="22"/>
                <w:szCs w:val="22"/>
              </w:rPr>
              <w:t>20,703</w:t>
            </w:r>
          </w:p>
        </w:tc>
        <w:tc>
          <w:tcPr>
            <w:tcW w:w="270" w:type="dxa"/>
          </w:tcPr>
          <w:p w14:paraId="6C934A73" w14:textId="77777777" w:rsidR="0048708D" w:rsidRDefault="0048708D" w:rsidP="0048708D">
            <w:pPr>
              <w:tabs>
                <w:tab w:val="decimal" w:pos="972"/>
              </w:tabs>
              <w:ind w:left="-36" w:right="-236"/>
              <w:jc w:val="both"/>
              <w:rPr>
                <w:rFonts w:ascii="Times New Roman" w:hAnsi="Times New Roman" w:cs="Times New Roman"/>
                <w:sz w:val="22"/>
                <w:szCs w:val="22"/>
              </w:rPr>
            </w:pPr>
          </w:p>
        </w:tc>
        <w:tc>
          <w:tcPr>
            <w:tcW w:w="1359" w:type="dxa"/>
            <w:hideMark/>
          </w:tcPr>
          <w:p w14:paraId="699C00E8" w14:textId="5C2A5892"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sidRPr="00451BC8">
              <w:rPr>
                <w:rFonts w:ascii="Times New Roman" w:hAnsi="Times New Roman" w:cs="Times New Roman"/>
                <w:sz w:val="22"/>
                <w:szCs w:val="22"/>
              </w:rPr>
              <w:t>19,084</w:t>
            </w:r>
          </w:p>
        </w:tc>
      </w:tr>
      <w:tr w:rsidR="0048708D" w14:paraId="28C7ECBC" w14:textId="77777777" w:rsidTr="005E6BDB">
        <w:tc>
          <w:tcPr>
            <w:tcW w:w="5940" w:type="dxa"/>
            <w:hideMark/>
          </w:tcPr>
          <w:p w14:paraId="2619C83E" w14:textId="77777777" w:rsidR="0048708D" w:rsidRDefault="0048708D" w:rsidP="0048708D">
            <w:pPr>
              <w:ind w:left="-113"/>
              <w:rPr>
                <w:rFonts w:ascii="Times New Roman" w:hAnsi="Times New Roman" w:cs="Times New Roman"/>
                <w:sz w:val="22"/>
                <w:szCs w:val="22"/>
              </w:rPr>
            </w:pPr>
            <w:r>
              <w:rPr>
                <w:rFonts w:ascii="Times New Roman" w:hAnsi="Times New Roman" w:cs="Times New Roman"/>
                <w:sz w:val="22"/>
                <w:szCs w:val="22"/>
              </w:rPr>
              <w:t>America</w:t>
            </w:r>
          </w:p>
        </w:tc>
        <w:tc>
          <w:tcPr>
            <w:tcW w:w="1440" w:type="dxa"/>
          </w:tcPr>
          <w:p w14:paraId="4623C4B8" w14:textId="66599AB9" w:rsidR="0048708D" w:rsidRPr="00451BC8" w:rsidRDefault="00D06E91"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sz w:val="22"/>
                <w:szCs w:val="22"/>
              </w:rPr>
            </w:pPr>
            <w:r>
              <w:rPr>
                <w:rFonts w:ascii="Times New Roman" w:hAnsi="Times New Roman" w:cs="Times New Roman"/>
                <w:sz w:val="22"/>
                <w:szCs w:val="22"/>
              </w:rPr>
              <w:t>7,175</w:t>
            </w:r>
          </w:p>
        </w:tc>
        <w:tc>
          <w:tcPr>
            <w:tcW w:w="270" w:type="dxa"/>
          </w:tcPr>
          <w:p w14:paraId="653EAAA5" w14:textId="77777777" w:rsidR="0048708D" w:rsidRDefault="0048708D" w:rsidP="0048708D">
            <w:pPr>
              <w:tabs>
                <w:tab w:val="decimal" w:pos="972"/>
              </w:tabs>
              <w:ind w:left="-36" w:right="-236"/>
              <w:jc w:val="both"/>
              <w:rPr>
                <w:rFonts w:ascii="Times New Roman" w:hAnsi="Times New Roman" w:cs="Times New Roman"/>
                <w:sz w:val="22"/>
                <w:szCs w:val="22"/>
              </w:rPr>
            </w:pPr>
          </w:p>
        </w:tc>
        <w:tc>
          <w:tcPr>
            <w:tcW w:w="1359" w:type="dxa"/>
            <w:hideMark/>
          </w:tcPr>
          <w:p w14:paraId="30257A0C" w14:textId="66BBF21D"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sidRPr="00451BC8">
              <w:rPr>
                <w:rFonts w:ascii="Times New Roman" w:hAnsi="Times New Roman" w:cs="Times New Roman"/>
                <w:sz w:val="22"/>
                <w:szCs w:val="22"/>
              </w:rPr>
              <w:t>7,143</w:t>
            </w:r>
          </w:p>
        </w:tc>
      </w:tr>
      <w:tr w:rsidR="0048708D" w14:paraId="594E3388" w14:textId="77777777" w:rsidTr="005E6BDB">
        <w:tc>
          <w:tcPr>
            <w:tcW w:w="5940" w:type="dxa"/>
            <w:hideMark/>
          </w:tcPr>
          <w:p w14:paraId="18D1C1FD" w14:textId="77777777" w:rsidR="0048708D" w:rsidRDefault="0048708D" w:rsidP="0048708D">
            <w:pPr>
              <w:ind w:left="-113"/>
              <w:rPr>
                <w:rFonts w:ascii="Times New Roman" w:hAnsi="Times New Roman" w:cs="Times New Roman"/>
                <w:sz w:val="22"/>
                <w:szCs w:val="22"/>
              </w:rPr>
            </w:pPr>
            <w:r>
              <w:rPr>
                <w:rFonts w:ascii="Times New Roman" w:hAnsi="Times New Roman" w:cs="Times New Roman"/>
                <w:sz w:val="22"/>
                <w:szCs w:val="22"/>
              </w:rPr>
              <w:t>Others</w:t>
            </w:r>
          </w:p>
        </w:tc>
        <w:tc>
          <w:tcPr>
            <w:tcW w:w="1440" w:type="dxa"/>
            <w:tcBorders>
              <w:top w:val="nil"/>
              <w:left w:val="nil"/>
              <w:bottom w:val="single" w:sz="4" w:space="0" w:color="auto"/>
              <w:right w:val="nil"/>
            </w:tcBorders>
          </w:tcPr>
          <w:p w14:paraId="420BCAA5" w14:textId="42B6E1F1" w:rsidR="0048708D" w:rsidRPr="00451BC8" w:rsidRDefault="00D06E91"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sz w:val="22"/>
                <w:szCs w:val="22"/>
              </w:rPr>
            </w:pPr>
            <w:r>
              <w:rPr>
                <w:rFonts w:ascii="Times New Roman" w:hAnsi="Times New Roman" w:cs="Times New Roman"/>
                <w:sz w:val="22"/>
                <w:szCs w:val="22"/>
              </w:rPr>
              <w:t>216</w:t>
            </w:r>
          </w:p>
        </w:tc>
        <w:tc>
          <w:tcPr>
            <w:tcW w:w="270" w:type="dxa"/>
          </w:tcPr>
          <w:p w14:paraId="5969FD92" w14:textId="77777777" w:rsidR="0048708D" w:rsidRDefault="0048708D" w:rsidP="0048708D">
            <w:pPr>
              <w:tabs>
                <w:tab w:val="decimal" w:pos="972"/>
              </w:tabs>
              <w:ind w:left="-36" w:right="-236"/>
              <w:jc w:val="both"/>
              <w:rPr>
                <w:rFonts w:ascii="Times New Roman" w:hAnsi="Times New Roman" w:cs="Times New Roman"/>
                <w:sz w:val="22"/>
                <w:szCs w:val="22"/>
              </w:rPr>
            </w:pPr>
          </w:p>
        </w:tc>
        <w:tc>
          <w:tcPr>
            <w:tcW w:w="1359" w:type="dxa"/>
            <w:tcBorders>
              <w:top w:val="nil"/>
              <w:left w:val="nil"/>
              <w:bottom w:val="single" w:sz="4" w:space="0" w:color="auto"/>
              <w:right w:val="nil"/>
            </w:tcBorders>
            <w:hideMark/>
          </w:tcPr>
          <w:p w14:paraId="5231BDE1" w14:textId="7C42A405"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40"/>
              </w:tabs>
              <w:ind w:right="-108"/>
              <w:jc w:val="both"/>
              <w:rPr>
                <w:rFonts w:ascii="Times New Roman" w:hAnsi="Times New Roman" w:cs="Times New Roman"/>
                <w:sz w:val="22"/>
                <w:szCs w:val="22"/>
              </w:rPr>
            </w:pPr>
            <w:r w:rsidRPr="00451BC8">
              <w:rPr>
                <w:rFonts w:ascii="Times New Roman" w:hAnsi="Times New Roman" w:cs="Times New Roman"/>
                <w:sz w:val="22"/>
                <w:szCs w:val="22"/>
              </w:rPr>
              <w:t>290</w:t>
            </w:r>
          </w:p>
        </w:tc>
      </w:tr>
      <w:tr w:rsidR="0048708D" w14:paraId="4CD84ED0" w14:textId="77777777" w:rsidTr="005E6BDB">
        <w:tc>
          <w:tcPr>
            <w:tcW w:w="5940" w:type="dxa"/>
            <w:hideMark/>
          </w:tcPr>
          <w:p w14:paraId="281BDD99" w14:textId="77777777" w:rsidR="0048708D" w:rsidRDefault="0048708D" w:rsidP="0048708D">
            <w:pPr>
              <w:ind w:left="-113"/>
              <w:rPr>
                <w:rFonts w:ascii="Times New Roman" w:hAnsi="Times New Roman" w:cs="Times New Roman"/>
                <w:b/>
                <w:bCs/>
                <w:sz w:val="22"/>
                <w:szCs w:val="22"/>
              </w:rPr>
            </w:pPr>
            <w:r>
              <w:rPr>
                <w:rFonts w:ascii="Times New Roman" w:hAnsi="Times New Roman" w:cs="Times New Roman"/>
                <w:b/>
                <w:bCs/>
                <w:sz w:val="22"/>
                <w:szCs w:val="22"/>
              </w:rPr>
              <w:t>Total</w:t>
            </w:r>
          </w:p>
        </w:tc>
        <w:tc>
          <w:tcPr>
            <w:tcW w:w="1440" w:type="dxa"/>
            <w:tcBorders>
              <w:top w:val="single" w:sz="4" w:space="0" w:color="auto"/>
              <w:left w:val="nil"/>
              <w:bottom w:val="double" w:sz="4" w:space="0" w:color="auto"/>
              <w:right w:val="nil"/>
            </w:tcBorders>
          </w:tcPr>
          <w:p w14:paraId="5010ED5B" w14:textId="21BE218A" w:rsidR="0048708D" w:rsidRPr="00451BC8" w:rsidRDefault="00D06E91"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50"/>
              </w:tabs>
              <w:ind w:right="-108"/>
              <w:jc w:val="both"/>
              <w:rPr>
                <w:rFonts w:ascii="Times New Roman" w:hAnsi="Times New Roman" w:cs="Times New Roman"/>
                <w:b/>
                <w:bCs/>
                <w:sz w:val="22"/>
                <w:szCs w:val="22"/>
              </w:rPr>
            </w:pPr>
            <w:r>
              <w:rPr>
                <w:rFonts w:ascii="Times New Roman" w:hAnsi="Times New Roman" w:cs="Times New Roman"/>
                <w:b/>
                <w:bCs/>
                <w:sz w:val="22"/>
                <w:szCs w:val="22"/>
              </w:rPr>
              <w:t>136,697</w:t>
            </w:r>
          </w:p>
        </w:tc>
        <w:tc>
          <w:tcPr>
            <w:tcW w:w="270" w:type="dxa"/>
          </w:tcPr>
          <w:p w14:paraId="346E8D6F" w14:textId="77777777" w:rsidR="0048708D" w:rsidRPr="002753C7" w:rsidRDefault="0048708D" w:rsidP="0048708D">
            <w:pPr>
              <w:tabs>
                <w:tab w:val="decimal" w:pos="972"/>
              </w:tabs>
              <w:ind w:left="-36" w:right="-236"/>
              <w:jc w:val="both"/>
              <w:rPr>
                <w:rFonts w:ascii="Times New Roman" w:hAnsi="Times New Roman" w:cs="Times New Roman"/>
                <w:b/>
                <w:bCs/>
                <w:sz w:val="22"/>
                <w:szCs w:val="22"/>
              </w:rPr>
            </w:pPr>
          </w:p>
        </w:tc>
        <w:tc>
          <w:tcPr>
            <w:tcW w:w="1359" w:type="dxa"/>
            <w:tcBorders>
              <w:top w:val="single" w:sz="4" w:space="0" w:color="auto"/>
              <w:left w:val="nil"/>
              <w:bottom w:val="double" w:sz="4" w:space="0" w:color="auto"/>
              <w:right w:val="nil"/>
            </w:tcBorders>
            <w:hideMark/>
          </w:tcPr>
          <w:p w14:paraId="103498D8" w14:textId="174F6873" w:rsidR="0048708D" w:rsidRPr="002753C7" w:rsidRDefault="0048708D" w:rsidP="0048708D">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decimal" w:pos="1132"/>
              </w:tabs>
              <w:ind w:right="-108"/>
              <w:jc w:val="both"/>
              <w:rPr>
                <w:rFonts w:ascii="Times New Roman" w:hAnsi="Times New Roman" w:cs="Times New Roman"/>
                <w:b/>
                <w:bCs/>
                <w:sz w:val="22"/>
                <w:szCs w:val="22"/>
              </w:rPr>
            </w:pPr>
            <w:r w:rsidRPr="00451BC8">
              <w:rPr>
                <w:rFonts w:ascii="Times New Roman" w:hAnsi="Times New Roman" w:cs="Times New Roman"/>
                <w:b/>
                <w:bCs/>
                <w:sz w:val="22"/>
                <w:szCs w:val="22"/>
              </w:rPr>
              <w:t>144,175</w:t>
            </w:r>
          </w:p>
        </w:tc>
      </w:tr>
    </w:tbl>
    <w:p w14:paraId="33468A89" w14:textId="77777777" w:rsidR="0092368A" w:rsidRPr="00451BC8" w:rsidRDefault="0092368A" w:rsidP="00451BC8">
      <w:pPr>
        <w:spacing w:line="240" w:lineRule="atLeast"/>
        <w:jc w:val="thaiDistribute"/>
        <w:rPr>
          <w:rFonts w:ascii="Times New Roman" w:hAnsi="Times New Roman" w:cs="Times New Roman"/>
          <w:i/>
          <w:iCs/>
          <w:sz w:val="22"/>
          <w:szCs w:val="22"/>
          <w:lang w:val="en-AU"/>
        </w:rPr>
      </w:pPr>
    </w:p>
    <w:p w14:paraId="2CE5B462" w14:textId="77777777" w:rsidR="00E3272E" w:rsidRDefault="00E3272E">
      <w:pPr>
        <w:rPr>
          <w:rFonts w:ascii="Times New Roman" w:hAnsi="Times New Roman" w:cs="Times New Roman"/>
          <w:i/>
          <w:iCs/>
          <w:sz w:val="22"/>
          <w:szCs w:val="22"/>
          <w:lang w:val="en-AU"/>
        </w:rPr>
      </w:pPr>
      <w:r>
        <w:rPr>
          <w:rFonts w:ascii="Times New Roman" w:hAnsi="Times New Roman" w:cs="Times New Roman"/>
          <w:i/>
          <w:iCs/>
          <w:sz w:val="22"/>
          <w:szCs w:val="22"/>
          <w:lang w:val="en-AU"/>
        </w:rPr>
        <w:br w:type="page"/>
      </w:r>
    </w:p>
    <w:p w14:paraId="29C405C9" w14:textId="3089AE05" w:rsidR="00C84CFB" w:rsidRPr="009B20EE" w:rsidRDefault="00C84CFB" w:rsidP="00C84CFB">
      <w:pPr>
        <w:spacing w:line="240" w:lineRule="atLeast"/>
        <w:ind w:left="540"/>
        <w:jc w:val="thaiDistribute"/>
        <w:rPr>
          <w:rFonts w:ascii="Times New Roman" w:hAnsi="Times New Roman" w:cs="Times New Roman"/>
          <w:i/>
          <w:iCs/>
          <w:sz w:val="22"/>
          <w:szCs w:val="22"/>
          <w:lang w:val="en-AU"/>
        </w:rPr>
      </w:pPr>
      <w:r w:rsidRPr="009B20EE">
        <w:rPr>
          <w:rFonts w:ascii="Times New Roman" w:hAnsi="Times New Roman" w:cs="Times New Roman"/>
          <w:i/>
          <w:iCs/>
          <w:sz w:val="22"/>
          <w:szCs w:val="22"/>
          <w:lang w:val="en-AU"/>
        </w:rPr>
        <w:lastRenderedPageBreak/>
        <w:t>Disaggregation of revenue</w:t>
      </w:r>
    </w:p>
    <w:p w14:paraId="601EB9E6" w14:textId="77777777" w:rsidR="00C84CFB" w:rsidRPr="00C74B4A" w:rsidRDefault="00C84CFB" w:rsidP="00C84CFB">
      <w:pPr>
        <w:spacing w:line="240" w:lineRule="atLeast"/>
        <w:ind w:left="540"/>
        <w:jc w:val="thaiDistribute"/>
        <w:rPr>
          <w:rFonts w:ascii="Times New Roman" w:hAnsi="Times New Roman" w:cs="Times New Roman"/>
          <w:sz w:val="22"/>
          <w:szCs w:val="22"/>
          <w:lang w:val="en-AU"/>
        </w:rPr>
      </w:pPr>
    </w:p>
    <w:p w14:paraId="15CEA125" w14:textId="1A29060F" w:rsidR="004D571C" w:rsidRDefault="00D8590E" w:rsidP="001C5469">
      <w:pPr>
        <w:spacing w:line="240" w:lineRule="atLeast"/>
        <w:ind w:left="540" w:right="-9"/>
        <w:jc w:val="thaiDistribute"/>
        <w:rPr>
          <w:rFonts w:ascii="Times New Roman" w:hAnsi="Times New Roman" w:cs="Times New Roman"/>
          <w:sz w:val="22"/>
          <w:szCs w:val="22"/>
          <w:lang w:val="en-AU"/>
        </w:rPr>
      </w:pPr>
      <w:r w:rsidRPr="009B20EE">
        <w:rPr>
          <w:rFonts w:ascii="Times New Roman" w:hAnsi="Times New Roman" w:cs="Times New Roman"/>
          <w:sz w:val="22"/>
          <w:szCs w:val="22"/>
          <w:lang w:val="en-AU"/>
        </w:rPr>
        <w:t>Detail</w:t>
      </w:r>
      <w:r w:rsidR="00FF18B9" w:rsidRPr="009B20EE">
        <w:rPr>
          <w:rFonts w:ascii="Times New Roman" w:hAnsi="Times New Roman" w:cs="Times New Roman"/>
          <w:sz w:val="22"/>
          <w:szCs w:val="22"/>
          <w:lang w:val="en-AU"/>
        </w:rPr>
        <w:t>s</w:t>
      </w:r>
      <w:r w:rsidRPr="009B20EE">
        <w:rPr>
          <w:rFonts w:ascii="Times New Roman" w:hAnsi="Times New Roman" w:cs="Times New Roman"/>
          <w:sz w:val="22"/>
          <w:szCs w:val="22"/>
          <w:lang w:val="en-AU"/>
        </w:rPr>
        <w:t xml:space="preserve"> of revenue</w:t>
      </w:r>
      <w:r w:rsidR="004D571C" w:rsidRPr="009B20EE">
        <w:rPr>
          <w:rFonts w:ascii="Times New Roman" w:hAnsi="Times New Roman" w:cs="Times New Roman"/>
          <w:sz w:val="22"/>
          <w:szCs w:val="22"/>
          <w:lang w:val="en-AU"/>
        </w:rPr>
        <w:t xml:space="preserve"> disaggregated by</w:t>
      </w:r>
      <w:r w:rsidR="001A01C5" w:rsidRPr="009B20EE">
        <w:rPr>
          <w:rFonts w:ascii="Times New Roman" w:hAnsi="Times New Roman" w:cs="Times New Roman"/>
          <w:sz w:val="22"/>
          <w:szCs w:val="22"/>
          <w:lang w:val="en-AU"/>
        </w:rPr>
        <w:t xml:space="preserve"> </w:t>
      </w:r>
      <w:r w:rsidR="00FF71BE" w:rsidRPr="009B20EE">
        <w:rPr>
          <w:rFonts w:ascii="Times New Roman" w:hAnsi="Times New Roman" w:cs="Times New Roman"/>
          <w:sz w:val="22"/>
          <w:szCs w:val="22"/>
          <w:lang w:val="en-AU"/>
        </w:rPr>
        <w:t xml:space="preserve">categories of </w:t>
      </w:r>
      <w:r w:rsidR="004D571C" w:rsidRPr="009B20EE">
        <w:rPr>
          <w:rFonts w:ascii="Times New Roman" w:hAnsi="Times New Roman" w:cs="Times New Roman"/>
          <w:sz w:val="22"/>
          <w:szCs w:val="22"/>
          <w:lang w:val="en-AU"/>
        </w:rPr>
        <w:t>ma</w:t>
      </w:r>
      <w:r w:rsidR="00FF18B9" w:rsidRPr="009B20EE">
        <w:rPr>
          <w:rFonts w:ascii="Times New Roman" w:hAnsi="Times New Roman" w:cs="Times New Roman"/>
          <w:sz w:val="22"/>
          <w:szCs w:val="22"/>
          <w:lang w:val="en-AU"/>
        </w:rPr>
        <w:t>in</w:t>
      </w:r>
      <w:r w:rsidR="004D571C" w:rsidRPr="009B20EE">
        <w:rPr>
          <w:rFonts w:ascii="Times New Roman" w:hAnsi="Times New Roman" w:cs="Times New Roman"/>
          <w:sz w:val="22"/>
          <w:szCs w:val="22"/>
          <w:lang w:val="en-AU"/>
        </w:rPr>
        <w:t xml:space="preserve"> products</w:t>
      </w:r>
      <w:r w:rsidRPr="009B20EE">
        <w:rPr>
          <w:rFonts w:ascii="Times New Roman" w:hAnsi="Times New Roman" w:cs="Times New Roman"/>
          <w:sz w:val="22"/>
          <w:szCs w:val="22"/>
          <w:lang w:val="en-AU"/>
        </w:rPr>
        <w:t xml:space="preserve"> for the </w:t>
      </w:r>
      <w:r w:rsidR="00452577">
        <w:rPr>
          <w:rFonts w:ascii="Times New Roman" w:hAnsi="Times New Roman" w:cs="Times New Roman"/>
          <w:sz w:val="22"/>
          <w:szCs w:val="22"/>
          <w:lang w:val="en-AU"/>
        </w:rPr>
        <w:t>three</w:t>
      </w:r>
      <w:r w:rsidR="00CF6896">
        <w:rPr>
          <w:rFonts w:ascii="Times New Roman" w:hAnsi="Times New Roman" w:cs="Times New Roman"/>
          <w:sz w:val="22"/>
          <w:szCs w:val="22"/>
          <w:lang w:val="en-AU"/>
        </w:rPr>
        <w:t xml:space="preserve">-month </w:t>
      </w:r>
      <w:r w:rsidRPr="009B20EE">
        <w:rPr>
          <w:rFonts w:ascii="Times New Roman" w:hAnsi="Times New Roman" w:cs="Times New Roman"/>
          <w:sz w:val="22"/>
          <w:szCs w:val="22"/>
          <w:lang w:val="en-AU"/>
        </w:rPr>
        <w:t xml:space="preserve">period ended </w:t>
      </w:r>
      <w:r w:rsidR="005760C2" w:rsidRPr="005760C2">
        <w:rPr>
          <w:rFonts w:ascii="Times New Roman" w:hAnsi="Times New Roman" w:cs="Times New Roman"/>
          <w:sz w:val="22"/>
          <w:szCs w:val="22"/>
          <w:lang w:val="en-AU"/>
        </w:rPr>
        <w:br/>
      </w:r>
      <w:r w:rsidR="00452577">
        <w:rPr>
          <w:rFonts w:ascii="Times New Roman" w:hAnsi="Times New Roman" w:cs="Times New Roman"/>
          <w:sz w:val="22"/>
          <w:szCs w:val="22"/>
          <w:lang w:val="en-AU"/>
        </w:rPr>
        <w:t>31 March</w:t>
      </w:r>
      <w:r w:rsidR="004B6F75" w:rsidRPr="009B20EE">
        <w:rPr>
          <w:rFonts w:ascii="Times New Roman" w:hAnsi="Times New Roman" w:cs="Times New Roman"/>
          <w:sz w:val="22"/>
          <w:szCs w:val="22"/>
        </w:rPr>
        <w:t xml:space="preserve"> </w:t>
      </w:r>
      <w:r w:rsidRPr="009B20EE">
        <w:rPr>
          <w:rFonts w:ascii="Times New Roman" w:hAnsi="Times New Roman" w:cs="Times New Roman"/>
          <w:sz w:val="22"/>
          <w:szCs w:val="22"/>
          <w:lang w:val="en-AU"/>
        </w:rPr>
        <w:t>were as follows:</w:t>
      </w:r>
    </w:p>
    <w:p w14:paraId="3F798FF2" w14:textId="77777777" w:rsidR="0029335D" w:rsidRDefault="0029335D" w:rsidP="001C5469">
      <w:pPr>
        <w:spacing w:line="240" w:lineRule="atLeast"/>
        <w:ind w:left="540" w:right="-9"/>
        <w:jc w:val="thaiDistribute"/>
        <w:rPr>
          <w:rFonts w:ascii="Times New Roman" w:hAnsi="Times New Roman" w:cs="Times New Roman"/>
          <w:sz w:val="22"/>
          <w:szCs w:val="22"/>
          <w:lang w:val="en-AU"/>
        </w:rPr>
      </w:pPr>
    </w:p>
    <w:tbl>
      <w:tblPr>
        <w:tblpPr w:leftFromText="180" w:rightFromText="180" w:vertAnchor="text" w:horzAnchor="margin" w:tblpXSpec="center" w:tblpY="15"/>
        <w:tblW w:w="9540" w:type="dxa"/>
        <w:tblLayout w:type="fixed"/>
        <w:tblLook w:val="01E0" w:firstRow="1" w:lastRow="1" w:firstColumn="1" w:lastColumn="1" w:noHBand="0" w:noVBand="0"/>
      </w:tblPr>
      <w:tblGrid>
        <w:gridCol w:w="2736"/>
        <w:gridCol w:w="931"/>
        <w:gridCol w:w="261"/>
        <w:gridCol w:w="932"/>
        <w:gridCol w:w="270"/>
        <w:gridCol w:w="927"/>
        <w:gridCol w:w="270"/>
        <w:gridCol w:w="855"/>
        <w:gridCol w:w="241"/>
        <w:gridCol w:w="911"/>
        <w:gridCol w:w="238"/>
        <w:gridCol w:w="968"/>
      </w:tblGrid>
      <w:tr w:rsidR="0029335D" w:rsidRPr="009B20EE" w14:paraId="6990D48F" w14:textId="77777777">
        <w:trPr>
          <w:trHeight w:val="279"/>
          <w:tblHeader/>
        </w:trPr>
        <w:tc>
          <w:tcPr>
            <w:tcW w:w="2736" w:type="dxa"/>
            <w:vAlign w:val="bottom"/>
          </w:tcPr>
          <w:p w14:paraId="17574FD9" w14:textId="77777777" w:rsidR="0029335D" w:rsidRPr="009B20EE" w:rsidRDefault="0029335D">
            <w:pPr>
              <w:jc w:val="center"/>
              <w:rPr>
                <w:rFonts w:ascii="Times New Roman" w:hAnsi="Times New Roman" w:cs="Times New Roman"/>
                <w:b/>
                <w:bCs/>
                <w:sz w:val="22"/>
                <w:szCs w:val="22"/>
                <w:cs/>
                <w:lang w:val="en-GB" w:eastAsia="en-GB"/>
              </w:rPr>
            </w:pPr>
          </w:p>
        </w:tc>
        <w:tc>
          <w:tcPr>
            <w:tcW w:w="6804" w:type="dxa"/>
            <w:gridSpan w:val="11"/>
          </w:tcPr>
          <w:p w14:paraId="0B9EE3AB" w14:textId="77777777" w:rsidR="0029335D" w:rsidRPr="009B20EE" w:rsidRDefault="0029335D" w:rsidP="00957E32">
            <w:pPr>
              <w:tabs>
                <w:tab w:val="left" w:pos="540"/>
              </w:tabs>
              <w:ind w:left="-108" w:right="-104"/>
              <w:jc w:val="right"/>
              <w:rPr>
                <w:rFonts w:ascii="Times New Roman" w:hAnsi="Times New Roman" w:cs="Times New Roman"/>
                <w:b/>
                <w:bCs/>
                <w:sz w:val="22"/>
                <w:szCs w:val="22"/>
              </w:rPr>
            </w:pPr>
            <w:r w:rsidRPr="009B20EE">
              <w:rPr>
                <w:rFonts w:ascii="Times New Roman" w:hAnsi="Times New Roman" w:cs="Times New Roman"/>
                <w:i/>
                <w:iCs/>
                <w:sz w:val="22"/>
                <w:szCs w:val="22"/>
              </w:rPr>
              <w:t>(Unit: Million Baht)</w:t>
            </w:r>
          </w:p>
        </w:tc>
      </w:tr>
      <w:tr w:rsidR="0029335D" w:rsidRPr="009B20EE" w14:paraId="630963B4" w14:textId="77777777">
        <w:trPr>
          <w:trHeight w:val="89"/>
          <w:tblHeader/>
        </w:trPr>
        <w:tc>
          <w:tcPr>
            <w:tcW w:w="2736" w:type="dxa"/>
            <w:vAlign w:val="bottom"/>
          </w:tcPr>
          <w:p w14:paraId="7437700D" w14:textId="77777777" w:rsidR="0029335D" w:rsidRPr="009B20EE" w:rsidRDefault="0029335D">
            <w:pPr>
              <w:jc w:val="center"/>
              <w:rPr>
                <w:rFonts w:ascii="Times New Roman" w:hAnsi="Times New Roman" w:cs="Times New Roman"/>
                <w:b/>
                <w:bCs/>
                <w:sz w:val="22"/>
                <w:szCs w:val="22"/>
                <w:cs/>
                <w:lang w:val="en-GB" w:eastAsia="en-GB"/>
              </w:rPr>
            </w:pPr>
          </w:p>
        </w:tc>
        <w:tc>
          <w:tcPr>
            <w:tcW w:w="6804" w:type="dxa"/>
            <w:gridSpan w:val="11"/>
            <w:tcBorders>
              <w:bottom w:val="single" w:sz="4" w:space="0" w:color="auto"/>
            </w:tcBorders>
            <w:vAlign w:val="bottom"/>
          </w:tcPr>
          <w:p w14:paraId="0DD29777" w14:textId="77777777" w:rsidR="0029335D" w:rsidRPr="009B20EE" w:rsidRDefault="0029335D">
            <w:pPr>
              <w:jc w:val="center"/>
              <w:rPr>
                <w:rFonts w:ascii="Times New Roman" w:hAnsi="Times New Roman" w:cs="Times New Roman"/>
                <w:b/>
                <w:bCs/>
                <w:sz w:val="22"/>
                <w:szCs w:val="22"/>
                <w:cs/>
                <w:lang w:val="en-GB" w:eastAsia="en-GB"/>
              </w:rPr>
            </w:pPr>
            <w:r w:rsidRPr="009B20EE">
              <w:rPr>
                <w:rFonts w:ascii="Times New Roman" w:hAnsi="Times New Roman" w:cs="Times New Roman"/>
                <w:b/>
                <w:bCs/>
                <w:sz w:val="22"/>
                <w:szCs w:val="22"/>
              </w:rPr>
              <w:t>Consolidated financial statements</w:t>
            </w:r>
          </w:p>
        </w:tc>
      </w:tr>
      <w:tr w:rsidR="0029335D" w:rsidRPr="009B20EE" w14:paraId="45709636" w14:textId="77777777">
        <w:trPr>
          <w:trHeight w:val="89"/>
          <w:tblHeader/>
        </w:trPr>
        <w:tc>
          <w:tcPr>
            <w:tcW w:w="2736" w:type="dxa"/>
            <w:vAlign w:val="bottom"/>
          </w:tcPr>
          <w:p w14:paraId="7A42E86C" w14:textId="77777777" w:rsidR="0029335D" w:rsidRPr="009B20EE" w:rsidRDefault="0029335D">
            <w:pPr>
              <w:jc w:val="center"/>
              <w:rPr>
                <w:rFonts w:ascii="Times New Roman" w:hAnsi="Times New Roman" w:cs="Times New Roman"/>
                <w:b/>
                <w:bCs/>
                <w:sz w:val="22"/>
                <w:szCs w:val="22"/>
                <w:lang w:val="en-GB" w:eastAsia="en-GB"/>
              </w:rPr>
            </w:pPr>
          </w:p>
        </w:tc>
        <w:tc>
          <w:tcPr>
            <w:tcW w:w="6804" w:type="dxa"/>
            <w:gridSpan w:val="11"/>
            <w:tcBorders>
              <w:top w:val="single" w:sz="4" w:space="0" w:color="auto"/>
              <w:bottom w:val="single" w:sz="4" w:space="0" w:color="auto"/>
            </w:tcBorders>
            <w:vAlign w:val="bottom"/>
          </w:tcPr>
          <w:p w14:paraId="73DB76FC" w14:textId="77777777" w:rsidR="0029335D" w:rsidRPr="009B20EE" w:rsidRDefault="0029335D">
            <w:pPr>
              <w:pStyle w:val="BodyText"/>
              <w:ind w:right="-89"/>
              <w:jc w:val="center"/>
              <w:rPr>
                <w:rFonts w:ascii="Times New Roman" w:hAnsi="Times New Roman" w:cs="Times New Roman"/>
                <w:sz w:val="22"/>
                <w:szCs w:val="22"/>
                <w:lang w:val="en-GB" w:eastAsia="en-GB"/>
              </w:rPr>
            </w:pPr>
            <w:r w:rsidRPr="009B20EE">
              <w:rPr>
                <w:rFonts w:ascii="Times New Roman" w:hAnsi="Times New Roman" w:cs="Times New Roman"/>
                <w:sz w:val="22"/>
                <w:szCs w:val="22"/>
              </w:rPr>
              <w:t>Reportable segments</w:t>
            </w:r>
          </w:p>
        </w:tc>
      </w:tr>
      <w:tr w:rsidR="0029335D" w:rsidRPr="009B20EE" w14:paraId="1E4B3FF0" w14:textId="77777777">
        <w:trPr>
          <w:trHeight w:val="278"/>
          <w:tblHeader/>
        </w:trPr>
        <w:tc>
          <w:tcPr>
            <w:tcW w:w="2736" w:type="dxa"/>
            <w:vAlign w:val="bottom"/>
          </w:tcPr>
          <w:p w14:paraId="0B3F686B" w14:textId="77777777" w:rsidR="0029335D" w:rsidRPr="009B20EE" w:rsidRDefault="0029335D">
            <w:pPr>
              <w:pStyle w:val="BodyText"/>
              <w:ind w:right="-89"/>
              <w:jc w:val="center"/>
              <w:rPr>
                <w:rFonts w:ascii="Times New Roman" w:hAnsi="Times New Roman" w:cs="Times New Roman"/>
                <w:b/>
                <w:bCs/>
                <w:sz w:val="22"/>
                <w:szCs w:val="22"/>
                <w:lang w:eastAsia="en-GB"/>
              </w:rPr>
            </w:pPr>
          </w:p>
        </w:tc>
        <w:tc>
          <w:tcPr>
            <w:tcW w:w="2124" w:type="dxa"/>
            <w:gridSpan w:val="3"/>
            <w:tcBorders>
              <w:top w:val="single" w:sz="4" w:space="0" w:color="auto"/>
              <w:bottom w:val="single" w:sz="4" w:space="0" w:color="auto"/>
            </w:tcBorders>
          </w:tcPr>
          <w:p w14:paraId="1A957956" w14:textId="42CD6340" w:rsidR="0029335D" w:rsidRPr="009B20EE" w:rsidRDefault="0029335D">
            <w:pPr>
              <w:pStyle w:val="BodyText"/>
              <w:ind w:right="-89"/>
              <w:jc w:val="center"/>
              <w:rPr>
                <w:rFonts w:ascii="Times New Roman" w:hAnsi="Times New Roman" w:cs="Times New Roman"/>
                <w:sz w:val="22"/>
                <w:szCs w:val="22"/>
                <w:lang w:eastAsia="en-GB"/>
              </w:rPr>
            </w:pPr>
            <w:r w:rsidRPr="009B20EE">
              <w:rPr>
                <w:rFonts w:ascii="Times New Roman" w:hAnsi="Times New Roman" w:cs="Times New Roman"/>
                <w:sz w:val="22"/>
                <w:szCs w:val="22"/>
              </w:rPr>
              <w:t>Livestock business</w:t>
            </w:r>
          </w:p>
        </w:tc>
        <w:tc>
          <w:tcPr>
            <w:tcW w:w="270" w:type="dxa"/>
            <w:tcBorders>
              <w:top w:val="single" w:sz="4" w:space="0" w:color="auto"/>
            </w:tcBorders>
          </w:tcPr>
          <w:p w14:paraId="735C8F03"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2052" w:type="dxa"/>
            <w:gridSpan w:val="3"/>
            <w:tcBorders>
              <w:top w:val="single" w:sz="4" w:space="0" w:color="auto"/>
              <w:bottom w:val="single" w:sz="4" w:space="0" w:color="auto"/>
            </w:tcBorders>
          </w:tcPr>
          <w:p w14:paraId="40E75DD3" w14:textId="499C8EB7" w:rsidR="0029335D" w:rsidRPr="009B20EE" w:rsidRDefault="0029335D">
            <w:pPr>
              <w:pStyle w:val="BodyText"/>
              <w:ind w:right="-89"/>
              <w:jc w:val="center"/>
              <w:rPr>
                <w:rFonts w:ascii="Times New Roman" w:hAnsi="Times New Roman" w:cs="Times New Roman"/>
                <w:sz w:val="22"/>
                <w:szCs w:val="22"/>
                <w:lang w:eastAsia="en-GB"/>
              </w:rPr>
            </w:pPr>
            <w:r w:rsidRPr="009B20EE">
              <w:rPr>
                <w:rFonts w:ascii="Times New Roman" w:hAnsi="Times New Roman" w:cs="Times New Roman"/>
                <w:sz w:val="22"/>
                <w:szCs w:val="22"/>
              </w:rPr>
              <w:t>Aquaculture business</w:t>
            </w:r>
          </w:p>
        </w:tc>
        <w:tc>
          <w:tcPr>
            <w:tcW w:w="241" w:type="dxa"/>
            <w:tcBorders>
              <w:top w:val="single" w:sz="4" w:space="0" w:color="auto"/>
            </w:tcBorders>
          </w:tcPr>
          <w:p w14:paraId="07074BAF"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2117" w:type="dxa"/>
            <w:gridSpan w:val="3"/>
            <w:tcBorders>
              <w:top w:val="single" w:sz="4" w:space="0" w:color="auto"/>
              <w:bottom w:val="single" w:sz="4" w:space="0" w:color="auto"/>
            </w:tcBorders>
          </w:tcPr>
          <w:p w14:paraId="3DEF3EDB" w14:textId="77777777" w:rsidR="0029335D" w:rsidRPr="009B20EE" w:rsidRDefault="0029335D">
            <w:pPr>
              <w:pStyle w:val="BodyText"/>
              <w:ind w:left="-86" w:right="-89"/>
              <w:jc w:val="center"/>
              <w:rPr>
                <w:rFonts w:ascii="Times New Roman" w:hAnsi="Times New Roman" w:cs="Times New Roman"/>
                <w:sz w:val="22"/>
                <w:szCs w:val="22"/>
                <w:cs/>
                <w:lang w:eastAsia="en-GB"/>
              </w:rPr>
            </w:pPr>
            <w:r w:rsidRPr="009B20EE">
              <w:rPr>
                <w:rFonts w:ascii="Times New Roman" w:hAnsi="Times New Roman" w:cs="Times New Roman"/>
                <w:sz w:val="22"/>
                <w:szCs w:val="22"/>
                <w:lang w:eastAsia="en-GB"/>
              </w:rPr>
              <w:t>Total</w:t>
            </w:r>
          </w:p>
        </w:tc>
      </w:tr>
      <w:tr w:rsidR="0029335D" w:rsidRPr="009B20EE" w14:paraId="634CEEEA" w14:textId="77777777">
        <w:trPr>
          <w:trHeight w:val="89"/>
          <w:tblHeader/>
        </w:trPr>
        <w:tc>
          <w:tcPr>
            <w:tcW w:w="2736" w:type="dxa"/>
            <w:vAlign w:val="bottom"/>
          </w:tcPr>
          <w:p w14:paraId="47E08EA3" w14:textId="77777777" w:rsidR="0029335D" w:rsidRPr="009B20EE" w:rsidRDefault="0029335D">
            <w:pPr>
              <w:ind w:left="630" w:right="-115" w:firstLine="90"/>
              <w:rPr>
                <w:rFonts w:ascii="Times New Roman" w:hAnsi="Times New Roman" w:cs="Times New Roman"/>
                <w:b/>
                <w:bCs/>
                <w:i/>
                <w:iCs/>
                <w:sz w:val="22"/>
                <w:szCs w:val="22"/>
                <w:cs/>
                <w:lang w:eastAsia="en-GB"/>
              </w:rPr>
            </w:pPr>
          </w:p>
        </w:tc>
        <w:tc>
          <w:tcPr>
            <w:tcW w:w="931" w:type="dxa"/>
            <w:tcBorders>
              <w:top w:val="single" w:sz="4" w:space="0" w:color="auto"/>
              <w:bottom w:val="single" w:sz="4" w:space="0" w:color="auto"/>
            </w:tcBorders>
            <w:vAlign w:val="bottom"/>
          </w:tcPr>
          <w:p w14:paraId="0CCCE2C0" w14:textId="3616DEBA"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2026</w:t>
            </w:r>
          </w:p>
        </w:tc>
        <w:tc>
          <w:tcPr>
            <w:tcW w:w="261" w:type="dxa"/>
            <w:tcBorders>
              <w:top w:val="single" w:sz="4" w:space="0" w:color="auto"/>
            </w:tcBorders>
            <w:vAlign w:val="bottom"/>
          </w:tcPr>
          <w:p w14:paraId="2B23A9EE"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932" w:type="dxa"/>
            <w:tcBorders>
              <w:top w:val="single" w:sz="4" w:space="0" w:color="auto"/>
              <w:bottom w:val="single" w:sz="4" w:space="0" w:color="auto"/>
            </w:tcBorders>
            <w:vAlign w:val="bottom"/>
          </w:tcPr>
          <w:p w14:paraId="123AE28F" w14:textId="0613B2B4"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2025</w:t>
            </w:r>
          </w:p>
        </w:tc>
        <w:tc>
          <w:tcPr>
            <w:tcW w:w="270" w:type="dxa"/>
            <w:vAlign w:val="bottom"/>
          </w:tcPr>
          <w:p w14:paraId="78124C48"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927" w:type="dxa"/>
            <w:tcBorders>
              <w:bottom w:val="single" w:sz="4" w:space="0" w:color="auto"/>
            </w:tcBorders>
            <w:vAlign w:val="bottom"/>
          </w:tcPr>
          <w:p w14:paraId="7105592B" w14:textId="7D834FFB"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2026</w:t>
            </w:r>
          </w:p>
        </w:tc>
        <w:tc>
          <w:tcPr>
            <w:tcW w:w="270" w:type="dxa"/>
            <w:vAlign w:val="bottom"/>
          </w:tcPr>
          <w:p w14:paraId="753ABFED"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855" w:type="dxa"/>
            <w:tcBorders>
              <w:bottom w:val="single" w:sz="4" w:space="0" w:color="auto"/>
            </w:tcBorders>
            <w:vAlign w:val="bottom"/>
          </w:tcPr>
          <w:p w14:paraId="69E1EA4B" w14:textId="791A5EAA"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2025</w:t>
            </w:r>
          </w:p>
        </w:tc>
        <w:tc>
          <w:tcPr>
            <w:tcW w:w="241" w:type="dxa"/>
            <w:vAlign w:val="bottom"/>
          </w:tcPr>
          <w:p w14:paraId="1AE6418D"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911" w:type="dxa"/>
            <w:tcBorders>
              <w:bottom w:val="single" w:sz="4" w:space="0" w:color="auto"/>
            </w:tcBorders>
            <w:vAlign w:val="bottom"/>
          </w:tcPr>
          <w:p w14:paraId="0E6D6CD5" w14:textId="6D839FC8"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2026</w:t>
            </w:r>
          </w:p>
        </w:tc>
        <w:tc>
          <w:tcPr>
            <w:tcW w:w="238" w:type="dxa"/>
            <w:vAlign w:val="bottom"/>
          </w:tcPr>
          <w:p w14:paraId="16F4DA1C" w14:textId="77777777" w:rsidR="0029335D" w:rsidRPr="009B20EE" w:rsidRDefault="0029335D">
            <w:pPr>
              <w:pStyle w:val="BodyText"/>
              <w:ind w:left="-86" w:right="-89"/>
              <w:jc w:val="center"/>
              <w:rPr>
                <w:rFonts w:ascii="Times New Roman" w:hAnsi="Times New Roman" w:cs="Times New Roman"/>
                <w:sz w:val="22"/>
                <w:szCs w:val="22"/>
                <w:lang w:eastAsia="en-GB"/>
              </w:rPr>
            </w:pPr>
          </w:p>
        </w:tc>
        <w:tc>
          <w:tcPr>
            <w:tcW w:w="968" w:type="dxa"/>
            <w:tcBorders>
              <w:bottom w:val="single" w:sz="4" w:space="0" w:color="auto"/>
            </w:tcBorders>
            <w:vAlign w:val="bottom"/>
          </w:tcPr>
          <w:p w14:paraId="4A601686" w14:textId="5AD44DCA" w:rsidR="0029335D" w:rsidRPr="009B20EE" w:rsidRDefault="00A856E1">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2025</w:t>
            </w:r>
          </w:p>
        </w:tc>
      </w:tr>
      <w:tr w:rsidR="0029335D" w:rsidRPr="009B20EE" w14:paraId="769EC8AF" w14:textId="77777777">
        <w:trPr>
          <w:trHeight w:hRule="exact" w:val="147"/>
          <w:tblHeader/>
        </w:trPr>
        <w:tc>
          <w:tcPr>
            <w:tcW w:w="2736" w:type="dxa"/>
            <w:vAlign w:val="bottom"/>
          </w:tcPr>
          <w:p w14:paraId="197677DA" w14:textId="77777777" w:rsidR="0029335D" w:rsidRPr="009B20EE" w:rsidRDefault="0029335D">
            <w:pPr>
              <w:rPr>
                <w:rFonts w:ascii="Times New Roman" w:hAnsi="Times New Roman" w:cs="Times New Roman"/>
                <w:b/>
                <w:bCs/>
                <w:i/>
                <w:iCs/>
                <w:sz w:val="22"/>
                <w:szCs w:val="22"/>
                <w:lang w:eastAsia="en-GB"/>
              </w:rPr>
            </w:pPr>
          </w:p>
        </w:tc>
        <w:tc>
          <w:tcPr>
            <w:tcW w:w="6804" w:type="dxa"/>
            <w:gridSpan w:val="11"/>
          </w:tcPr>
          <w:p w14:paraId="70E0AECC" w14:textId="77777777" w:rsidR="0029335D" w:rsidRPr="009B20EE" w:rsidRDefault="0029335D">
            <w:pPr>
              <w:pStyle w:val="BodyText"/>
              <w:ind w:left="-86" w:right="-89"/>
              <w:jc w:val="center"/>
              <w:rPr>
                <w:rFonts w:ascii="Times New Roman" w:hAnsi="Times New Roman" w:cs="Times New Roman"/>
                <w:i/>
                <w:iCs/>
                <w:sz w:val="22"/>
                <w:szCs w:val="22"/>
                <w:lang w:eastAsia="en-GB"/>
              </w:rPr>
            </w:pPr>
          </w:p>
        </w:tc>
      </w:tr>
      <w:tr w:rsidR="0029335D" w:rsidRPr="009B20EE" w14:paraId="1E36160D" w14:textId="77777777">
        <w:trPr>
          <w:trHeight w:hRule="exact" w:val="267"/>
          <w:tblHeader/>
        </w:trPr>
        <w:tc>
          <w:tcPr>
            <w:tcW w:w="2736" w:type="dxa"/>
          </w:tcPr>
          <w:p w14:paraId="4485D616" w14:textId="77777777" w:rsidR="0029335D" w:rsidRPr="009B20EE" w:rsidRDefault="0029335D">
            <w:pPr>
              <w:ind w:left="440" w:right="-115" w:firstLine="1"/>
              <w:rPr>
                <w:rFonts w:ascii="Times New Roman" w:hAnsi="Times New Roman" w:cs="Times New Roman"/>
                <w:b/>
                <w:bCs/>
                <w:sz w:val="22"/>
                <w:szCs w:val="22"/>
                <w:cs/>
                <w:lang w:eastAsia="en-GB"/>
              </w:rPr>
            </w:pPr>
            <w:r w:rsidRPr="009B20EE">
              <w:rPr>
                <w:rFonts w:ascii="Times New Roman" w:hAnsi="Times New Roman" w:cs="Times New Roman"/>
                <w:b/>
                <w:bCs/>
                <w:sz w:val="22"/>
                <w:szCs w:val="22"/>
                <w:lang w:eastAsia="en-GB"/>
              </w:rPr>
              <w:t>Categories of</w:t>
            </w:r>
          </w:p>
        </w:tc>
        <w:tc>
          <w:tcPr>
            <w:tcW w:w="6804" w:type="dxa"/>
            <w:gridSpan w:val="11"/>
          </w:tcPr>
          <w:p w14:paraId="5D72F537" w14:textId="77777777" w:rsidR="0029335D" w:rsidRPr="009B20EE" w:rsidRDefault="0029335D">
            <w:pPr>
              <w:pStyle w:val="BodyText"/>
              <w:ind w:left="-86" w:right="-89"/>
              <w:jc w:val="center"/>
              <w:rPr>
                <w:rFonts w:ascii="Times New Roman" w:hAnsi="Times New Roman" w:cs="Times New Roman"/>
                <w:i/>
                <w:iCs/>
                <w:sz w:val="22"/>
                <w:szCs w:val="22"/>
                <w:lang w:eastAsia="en-GB"/>
              </w:rPr>
            </w:pPr>
          </w:p>
        </w:tc>
      </w:tr>
      <w:tr w:rsidR="0029335D" w:rsidRPr="009B20EE" w14:paraId="03AE3034" w14:textId="77777777">
        <w:trPr>
          <w:trHeight w:hRule="exact" w:val="312"/>
          <w:tblHeader/>
        </w:trPr>
        <w:tc>
          <w:tcPr>
            <w:tcW w:w="2736" w:type="dxa"/>
          </w:tcPr>
          <w:p w14:paraId="1BF8A6C0" w14:textId="77777777" w:rsidR="0029335D" w:rsidRPr="009B20EE" w:rsidRDefault="0029335D">
            <w:pPr>
              <w:ind w:left="611" w:right="-115"/>
              <w:rPr>
                <w:rFonts w:ascii="Times New Roman" w:hAnsi="Times New Roman" w:cs="Times New Roman"/>
                <w:b/>
                <w:bCs/>
                <w:sz w:val="22"/>
                <w:szCs w:val="22"/>
                <w:lang w:eastAsia="en-GB"/>
              </w:rPr>
            </w:pPr>
            <w:r w:rsidRPr="009B20EE">
              <w:rPr>
                <w:rFonts w:ascii="Times New Roman" w:hAnsi="Times New Roman" w:cs="Times New Roman"/>
                <w:b/>
                <w:bCs/>
                <w:sz w:val="22"/>
                <w:szCs w:val="22"/>
                <w:lang w:eastAsia="en-GB"/>
              </w:rPr>
              <w:t>main products</w:t>
            </w:r>
          </w:p>
        </w:tc>
        <w:tc>
          <w:tcPr>
            <w:tcW w:w="6804" w:type="dxa"/>
            <w:gridSpan w:val="11"/>
          </w:tcPr>
          <w:p w14:paraId="2D21C5CE" w14:textId="77777777" w:rsidR="0029335D" w:rsidRPr="007A7877" w:rsidRDefault="0029335D">
            <w:pPr>
              <w:pStyle w:val="BodyText"/>
              <w:ind w:left="-86" w:right="-89"/>
              <w:jc w:val="center"/>
              <w:rPr>
                <w:rFonts w:ascii="Times New Roman" w:eastAsia="Times New Roman" w:hAnsi="Times New Roman" w:cs="Times New Roman"/>
                <w:b/>
                <w:bCs/>
                <w:sz w:val="22"/>
                <w:szCs w:val="22"/>
                <w:lang w:eastAsia="en-GB"/>
              </w:rPr>
            </w:pPr>
          </w:p>
        </w:tc>
      </w:tr>
      <w:tr w:rsidR="0048708D" w:rsidRPr="009B20EE" w14:paraId="7115A6FE" w14:textId="77777777">
        <w:trPr>
          <w:trHeight w:val="249"/>
        </w:trPr>
        <w:tc>
          <w:tcPr>
            <w:tcW w:w="2736" w:type="dxa"/>
            <w:hideMark/>
          </w:tcPr>
          <w:p w14:paraId="4C7BEF7D" w14:textId="77777777" w:rsidR="0048708D" w:rsidRPr="009B20EE" w:rsidRDefault="0048708D" w:rsidP="0048708D">
            <w:pPr>
              <w:ind w:left="458" w:hanging="2"/>
              <w:rPr>
                <w:rFonts w:ascii="Times New Roman" w:hAnsi="Times New Roman" w:cs="Times New Roman"/>
                <w:sz w:val="22"/>
                <w:szCs w:val="22"/>
              </w:rPr>
            </w:pPr>
            <w:r w:rsidRPr="009B20EE">
              <w:rPr>
                <w:rFonts w:ascii="Times New Roman" w:hAnsi="Times New Roman" w:cs="Times New Roman"/>
                <w:sz w:val="22"/>
                <w:szCs w:val="22"/>
              </w:rPr>
              <w:t>Animal feed</w:t>
            </w:r>
          </w:p>
        </w:tc>
        <w:tc>
          <w:tcPr>
            <w:tcW w:w="931" w:type="dxa"/>
          </w:tcPr>
          <w:p w14:paraId="499F7BE1" w14:textId="6FD03981" w:rsidR="0048708D" w:rsidRPr="001C0F5D" w:rsidRDefault="00676FEA" w:rsidP="0048708D">
            <w:pPr>
              <w:tabs>
                <w:tab w:val="decimal" w:pos="688"/>
              </w:tabs>
              <w:ind w:left="-108" w:right="-93"/>
              <w:rPr>
                <w:rFonts w:ascii="Times New Roman" w:hAnsi="Times New Roman" w:cs="Times New Roman"/>
                <w:sz w:val="22"/>
                <w:szCs w:val="22"/>
                <w:lang w:eastAsia="en-GB"/>
              </w:rPr>
            </w:pPr>
            <w:r>
              <w:rPr>
                <w:rFonts w:ascii="Times New Roman" w:hAnsi="Times New Roman" w:cs="Times New Roman"/>
                <w:sz w:val="22"/>
                <w:szCs w:val="22"/>
                <w:lang w:eastAsia="en-GB"/>
              </w:rPr>
              <w:t>23,624</w:t>
            </w:r>
          </w:p>
        </w:tc>
        <w:tc>
          <w:tcPr>
            <w:tcW w:w="261" w:type="dxa"/>
          </w:tcPr>
          <w:p w14:paraId="06604F0B" w14:textId="77777777" w:rsidR="0048708D" w:rsidRPr="001C0F5D" w:rsidRDefault="0048708D" w:rsidP="0048708D">
            <w:pPr>
              <w:tabs>
                <w:tab w:val="decimal" w:pos="688"/>
              </w:tabs>
              <w:ind w:left="-108" w:right="-108"/>
              <w:rPr>
                <w:rFonts w:ascii="Times New Roman" w:hAnsi="Times New Roman" w:cs="Times New Roman"/>
                <w:sz w:val="22"/>
                <w:szCs w:val="22"/>
                <w:lang w:eastAsia="en-GB"/>
              </w:rPr>
            </w:pPr>
          </w:p>
        </w:tc>
        <w:tc>
          <w:tcPr>
            <w:tcW w:w="932" w:type="dxa"/>
          </w:tcPr>
          <w:p w14:paraId="37C5067A" w14:textId="6DCB3731" w:rsidR="0048708D" w:rsidRPr="001C0F5D" w:rsidRDefault="0048708D" w:rsidP="0048708D">
            <w:pPr>
              <w:tabs>
                <w:tab w:val="decimal" w:pos="746"/>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25,273</w:t>
            </w:r>
          </w:p>
        </w:tc>
        <w:tc>
          <w:tcPr>
            <w:tcW w:w="270" w:type="dxa"/>
          </w:tcPr>
          <w:p w14:paraId="1C9659FA" w14:textId="77777777" w:rsidR="0048708D" w:rsidRPr="001C0F5D" w:rsidRDefault="0048708D" w:rsidP="0048708D">
            <w:pPr>
              <w:tabs>
                <w:tab w:val="decimal" w:pos="688"/>
              </w:tabs>
              <w:ind w:left="-108" w:right="-108"/>
              <w:rPr>
                <w:rFonts w:ascii="Times New Roman" w:hAnsi="Times New Roman" w:cs="Times New Roman"/>
                <w:sz w:val="22"/>
                <w:szCs w:val="22"/>
                <w:lang w:eastAsia="en-GB"/>
              </w:rPr>
            </w:pPr>
          </w:p>
        </w:tc>
        <w:tc>
          <w:tcPr>
            <w:tcW w:w="927" w:type="dxa"/>
          </w:tcPr>
          <w:p w14:paraId="4F0695A0" w14:textId="1837DC28" w:rsidR="0048708D" w:rsidRPr="00EC3B07" w:rsidRDefault="00124429" w:rsidP="0048708D">
            <w:pPr>
              <w:tabs>
                <w:tab w:val="decimal" w:pos="614"/>
              </w:tabs>
              <w:ind w:left="-108" w:right="-108"/>
              <w:jc w:val="center"/>
              <w:rPr>
                <w:rFonts w:ascii="Times New Roman" w:hAnsi="Times New Roman" w:cstheme="minorBidi"/>
                <w:sz w:val="22"/>
                <w:szCs w:val="22"/>
                <w:lang w:eastAsia="en-GB"/>
              </w:rPr>
            </w:pPr>
            <w:r>
              <w:rPr>
                <w:rFonts w:ascii="Times New Roman" w:hAnsi="Times New Roman" w:cstheme="minorBidi"/>
                <w:sz w:val="22"/>
                <w:szCs w:val="22"/>
                <w:lang w:eastAsia="en-GB"/>
              </w:rPr>
              <w:t>7,595</w:t>
            </w:r>
          </w:p>
        </w:tc>
        <w:tc>
          <w:tcPr>
            <w:tcW w:w="270" w:type="dxa"/>
          </w:tcPr>
          <w:p w14:paraId="4AA6F1BE" w14:textId="77777777" w:rsidR="0048708D" w:rsidRPr="001C0F5D" w:rsidRDefault="0048708D" w:rsidP="0048708D">
            <w:pPr>
              <w:tabs>
                <w:tab w:val="decimal" w:pos="688"/>
              </w:tabs>
              <w:ind w:left="-108" w:right="-108"/>
              <w:rPr>
                <w:rFonts w:ascii="Times New Roman" w:hAnsi="Times New Roman" w:cs="Times New Roman"/>
                <w:sz w:val="22"/>
                <w:szCs w:val="22"/>
                <w:lang w:eastAsia="en-GB"/>
              </w:rPr>
            </w:pPr>
          </w:p>
        </w:tc>
        <w:tc>
          <w:tcPr>
            <w:tcW w:w="855" w:type="dxa"/>
          </w:tcPr>
          <w:p w14:paraId="0194DEF8" w14:textId="36D8979C" w:rsidR="0048708D" w:rsidRPr="001C0F5D" w:rsidRDefault="0048708D" w:rsidP="0048708D">
            <w:pPr>
              <w:tabs>
                <w:tab w:val="decimal" w:pos="688"/>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6,94</w:t>
            </w:r>
            <w:r>
              <w:rPr>
                <w:rFonts w:ascii="Times New Roman" w:hAnsi="Times New Roman" w:cstheme="minorBidi"/>
                <w:sz w:val="22"/>
                <w:szCs w:val="22"/>
              </w:rPr>
              <w:t>5</w:t>
            </w:r>
          </w:p>
        </w:tc>
        <w:tc>
          <w:tcPr>
            <w:tcW w:w="241" w:type="dxa"/>
          </w:tcPr>
          <w:p w14:paraId="473A7482" w14:textId="77777777" w:rsidR="0048708D" w:rsidRPr="001C0F5D" w:rsidRDefault="0048708D" w:rsidP="0048708D">
            <w:pPr>
              <w:tabs>
                <w:tab w:val="decimal" w:pos="688"/>
              </w:tabs>
              <w:ind w:left="-108" w:right="-108"/>
              <w:rPr>
                <w:rFonts w:ascii="Times New Roman" w:hAnsi="Times New Roman" w:cs="Times New Roman"/>
                <w:sz w:val="22"/>
                <w:szCs w:val="22"/>
                <w:lang w:eastAsia="en-GB"/>
              </w:rPr>
            </w:pPr>
          </w:p>
        </w:tc>
        <w:tc>
          <w:tcPr>
            <w:tcW w:w="911" w:type="dxa"/>
          </w:tcPr>
          <w:p w14:paraId="289483B5" w14:textId="6DDD2F4C" w:rsidR="0048708D" w:rsidRPr="001C0F5D" w:rsidRDefault="00BB0D27" w:rsidP="0048708D">
            <w:pPr>
              <w:tabs>
                <w:tab w:val="decimal" w:pos="614"/>
              </w:tabs>
              <w:ind w:left="-115" w:right="-79"/>
              <w:jc w:val="center"/>
              <w:rPr>
                <w:rFonts w:ascii="Times New Roman" w:hAnsi="Times New Roman" w:cs="Times New Roman"/>
                <w:sz w:val="22"/>
                <w:szCs w:val="22"/>
                <w:lang w:eastAsia="en-GB"/>
              </w:rPr>
            </w:pPr>
            <w:r>
              <w:rPr>
                <w:rFonts w:ascii="Times New Roman" w:hAnsi="Times New Roman" w:cs="Times New Roman"/>
                <w:sz w:val="22"/>
                <w:szCs w:val="22"/>
                <w:lang w:eastAsia="en-GB"/>
              </w:rPr>
              <w:t>31,219</w:t>
            </w:r>
          </w:p>
        </w:tc>
        <w:tc>
          <w:tcPr>
            <w:tcW w:w="238" w:type="dxa"/>
          </w:tcPr>
          <w:p w14:paraId="648D8BF2" w14:textId="77777777" w:rsidR="0048708D" w:rsidRPr="001C0F5D" w:rsidRDefault="0048708D" w:rsidP="0048708D">
            <w:pPr>
              <w:tabs>
                <w:tab w:val="decimal" w:pos="688"/>
              </w:tabs>
              <w:ind w:left="-108" w:right="-198"/>
              <w:rPr>
                <w:rFonts w:ascii="Times New Roman" w:hAnsi="Times New Roman" w:cs="Times New Roman"/>
                <w:sz w:val="22"/>
                <w:szCs w:val="22"/>
                <w:lang w:eastAsia="en-GB"/>
              </w:rPr>
            </w:pPr>
          </w:p>
        </w:tc>
        <w:tc>
          <w:tcPr>
            <w:tcW w:w="968" w:type="dxa"/>
          </w:tcPr>
          <w:p w14:paraId="253EB0E9" w14:textId="7FECFDAF" w:rsidR="0048708D" w:rsidRPr="001C0F5D" w:rsidRDefault="0048708D" w:rsidP="0048708D">
            <w:pPr>
              <w:tabs>
                <w:tab w:val="decimal" w:pos="738"/>
              </w:tabs>
              <w:ind w:left="-115" w:right="-79"/>
              <w:rPr>
                <w:rFonts w:ascii="Times New Roman" w:hAnsi="Times New Roman" w:cs="Times New Roman"/>
                <w:sz w:val="22"/>
                <w:szCs w:val="22"/>
                <w:lang w:eastAsia="en-GB"/>
              </w:rPr>
            </w:pPr>
            <w:r w:rsidRPr="001C0F5D">
              <w:rPr>
                <w:rFonts w:ascii="Times New Roman" w:hAnsi="Times New Roman" w:cs="Times New Roman"/>
                <w:sz w:val="22"/>
                <w:szCs w:val="22"/>
              </w:rPr>
              <w:t>3</w:t>
            </w:r>
            <w:r>
              <w:rPr>
                <w:rFonts w:ascii="Times New Roman" w:hAnsi="Times New Roman" w:cs="Times New Roman"/>
                <w:sz w:val="22"/>
                <w:szCs w:val="22"/>
              </w:rPr>
              <w:t>2</w:t>
            </w:r>
            <w:r w:rsidRPr="001C0F5D">
              <w:rPr>
                <w:rFonts w:ascii="Times New Roman" w:hAnsi="Times New Roman" w:cs="Times New Roman"/>
                <w:sz w:val="22"/>
                <w:szCs w:val="22"/>
              </w:rPr>
              <w:t>,21</w:t>
            </w:r>
            <w:r>
              <w:rPr>
                <w:rFonts w:ascii="Times New Roman" w:hAnsi="Times New Roman" w:cs="Times New Roman"/>
                <w:sz w:val="22"/>
                <w:szCs w:val="22"/>
              </w:rPr>
              <w:t>8</w:t>
            </w:r>
          </w:p>
        </w:tc>
      </w:tr>
      <w:tr w:rsidR="0048708D" w:rsidRPr="009B20EE" w14:paraId="7DAEF780" w14:textId="77777777">
        <w:trPr>
          <w:trHeight w:val="261"/>
        </w:trPr>
        <w:tc>
          <w:tcPr>
            <w:tcW w:w="2736" w:type="dxa"/>
            <w:hideMark/>
          </w:tcPr>
          <w:p w14:paraId="66B461FF" w14:textId="77777777" w:rsidR="0048708D" w:rsidRPr="009B20EE" w:rsidRDefault="0048708D" w:rsidP="0048708D">
            <w:pPr>
              <w:ind w:left="458" w:hanging="2"/>
              <w:rPr>
                <w:rFonts w:ascii="Times New Roman" w:hAnsi="Times New Roman" w:cs="Times New Roman"/>
                <w:sz w:val="22"/>
                <w:szCs w:val="22"/>
                <w:cs/>
              </w:rPr>
            </w:pPr>
            <w:r w:rsidRPr="009B20EE">
              <w:rPr>
                <w:rFonts w:ascii="Times New Roman" w:hAnsi="Times New Roman" w:cs="Times New Roman"/>
                <w:sz w:val="22"/>
                <w:szCs w:val="22"/>
              </w:rPr>
              <w:t>Animal farm products</w:t>
            </w:r>
          </w:p>
        </w:tc>
        <w:tc>
          <w:tcPr>
            <w:tcW w:w="931" w:type="dxa"/>
          </w:tcPr>
          <w:p w14:paraId="31205A11" w14:textId="0157B665" w:rsidR="0048708D" w:rsidRPr="001C0F5D" w:rsidRDefault="00124429" w:rsidP="0048708D">
            <w:pPr>
              <w:tabs>
                <w:tab w:val="decimal" w:pos="688"/>
              </w:tabs>
              <w:ind w:left="-108" w:right="-93"/>
              <w:rPr>
                <w:rFonts w:ascii="Times New Roman" w:hAnsi="Times New Roman" w:cs="Times New Roman"/>
                <w:sz w:val="22"/>
                <w:szCs w:val="22"/>
                <w:lang w:eastAsia="en-GB"/>
              </w:rPr>
            </w:pPr>
            <w:r>
              <w:rPr>
                <w:rFonts w:ascii="Times New Roman" w:hAnsi="Times New Roman" w:cs="Times New Roman"/>
                <w:sz w:val="22"/>
                <w:szCs w:val="22"/>
                <w:lang w:eastAsia="en-GB"/>
              </w:rPr>
              <w:t>66,753</w:t>
            </w:r>
          </w:p>
        </w:tc>
        <w:tc>
          <w:tcPr>
            <w:tcW w:w="261" w:type="dxa"/>
          </w:tcPr>
          <w:p w14:paraId="412BFD44" w14:textId="77777777" w:rsidR="0048708D" w:rsidRPr="001C0F5D" w:rsidRDefault="0048708D" w:rsidP="0048708D">
            <w:pPr>
              <w:pStyle w:val="acctfourfigures"/>
              <w:tabs>
                <w:tab w:val="clear" w:pos="765"/>
                <w:tab w:val="decimal" w:pos="688"/>
              </w:tabs>
              <w:spacing w:line="240" w:lineRule="auto"/>
              <w:ind w:left="-79"/>
              <w:rPr>
                <w:szCs w:val="22"/>
                <w:lang w:eastAsia="en-GB" w:bidi="th-TH"/>
              </w:rPr>
            </w:pPr>
          </w:p>
        </w:tc>
        <w:tc>
          <w:tcPr>
            <w:tcW w:w="932" w:type="dxa"/>
          </w:tcPr>
          <w:p w14:paraId="4F9FF14B" w14:textId="396E18C6" w:rsidR="0048708D" w:rsidRPr="001C0F5D" w:rsidRDefault="0048708D" w:rsidP="0048708D">
            <w:pPr>
              <w:tabs>
                <w:tab w:val="decimal" w:pos="746"/>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74,564</w:t>
            </w:r>
          </w:p>
        </w:tc>
        <w:tc>
          <w:tcPr>
            <w:tcW w:w="270" w:type="dxa"/>
          </w:tcPr>
          <w:p w14:paraId="45F8B10C" w14:textId="77777777" w:rsidR="0048708D" w:rsidRPr="001C0F5D" w:rsidRDefault="0048708D" w:rsidP="0048708D">
            <w:pPr>
              <w:pStyle w:val="acctfourfigures"/>
              <w:tabs>
                <w:tab w:val="clear" w:pos="765"/>
                <w:tab w:val="decimal" w:pos="688"/>
              </w:tabs>
              <w:spacing w:line="240" w:lineRule="auto"/>
              <w:ind w:left="-79" w:right="-79"/>
              <w:rPr>
                <w:szCs w:val="22"/>
                <w:lang w:eastAsia="en-GB" w:bidi="th-TH"/>
              </w:rPr>
            </w:pPr>
          </w:p>
        </w:tc>
        <w:tc>
          <w:tcPr>
            <w:tcW w:w="927" w:type="dxa"/>
          </w:tcPr>
          <w:p w14:paraId="70ACFB4A" w14:textId="5363BF59" w:rsidR="0048708D" w:rsidRPr="001C0F5D" w:rsidRDefault="00124429" w:rsidP="0048708D">
            <w:pPr>
              <w:tabs>
                <w:tab w:val="decimal" w:pos="614"/>
              </w:tabs>
              <w:ind w:left="-108" w:right="-108"/>
              <w:jc w:val="center"/>
              <w:rPr>
                <w:rFonts w:ascii="Times New Roman" w:hAnsi="Times New Roman" w:cs="Times New Roman"/>
                <w:sz w:val="22"/>
                <w:szCs w:val="22"/>
                <w:lang w:eastAsia="en-GB"/>
              </w:rPr>
            </w:pPr>
            <w:r>
              <w:rPr>
                <w:rFonts w:ascii="Times New Roman" w:hAnsi="Times New Roman" w:cs="Times New Roman"/>
                <w:sz w:val="22"/>
                <w:szCs w:val="22"/>
                <w:lang w:eastAsia="en-GB"/>
              </w:rPr>
              <w:t>5,540</w:t>
            </w:r>
          </w:p>
        </w:tc>
        <w:tc>
          <w:tcPr>
            <w:tcW w:w="270" w:type="dxa"/>
          </w:tcPr>
          <w:p w14:paraId="37312F3C" w14:textId="77777777" w:rsidR="0048708D" w:rsidRPr="001C0F5D" w:rsidRDefault="0048708D" w:rsidP="0048708D">
            <w:pPr>
              <w:pStyle w:val="acctfourfigures"/>
              <w:tabs>
                <w:tab w:val="clear" w:pos="765"/>
                <w:tab w:val="decimal" w:pos="688"/>
              </w:tabs>
              <w:spacing w:line="240" w:lineRule="auto"/>
              <w:ind w:left="-79" w:right="-45"/>
              <w:rPr>
                <w:szCs w:val="22"/>
                <w:cs/>
                <w:lang w:eastAsia="en-GB" w:bidi="th-TH"/>
              </w:rPr>
            </w:pPr>
          </w:p>
        </w:tc>
        <w:tc>
          <w:tcPr>
            <w:tcW w:w="855" w:type="dxa"/>
          </w:tcPr>
          <w:p w14:paraId="74EDD341" w14:textId="74F6DC38" w:rsidR="0048708D" w:rsidRPr="001C0F5D" w:rsidRDefault="0048708D" w:rsidP="0048708D">
            <w:pPr>
              <w:tabs>
                <w:tab w:val="decimal" w:pos="688"/>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5,5</w:t>
            </w:r>
            <w:r>
              <w:rPr>
                <w:rFonts w:ascii="Times New Roman" w:hAnsi="Times New Roman" w:cs="Times New Roman"/>
                <w:sz w:val="22"/>
                <w:szCs w:val="22"/>
              </w:rPr>
              <w:t>69</w:t>
            </w:r>
          </w:p>
        </w:tc>
        <w:tc>
          <w:tcPr>
            <w:tcW w:w="241" w:type="dxa"/>
          </w:tcPr>
          <w:p w14:paraId="62CE693C" w14:textId="77777777" w:rsidR="0048708D" w:rsidRPr="001C0F5D" w:rsidRDefault="0048708D" w:rsidP="0048708D">
            <w:pPr>
              <w:pStyle w:val="acctfourfigures"/>
              <w:tabs>
                <w:tab w:val="clear" w:pos="765"/>
                <w:tab w:val="decimal" w:pos="688"/>
              </w:tabs>
              <w:spacing w:line="240" w:lineRule="auto"/>
              <w:ind w:left="-79" w:right="-79"/>
              <w:rPr>
                <w:szCs w:val="22"/>
                <w:lang w:eastAsia="en-GB" w:bidi="th-TH"/>
              </w:rPr>
            </w:pPr>
          </w:p>
        </w:tc>
        <w:tc>
          <w:tcPr>
            <w:tcW w:w="911" w:type="dxa"/>
          </w:tcPr>
          <w:p w14:paraId="23A8101F" w14:textId="5B128ED9" w:rsidR="0048708D" w:rsidRPr="001C0F5D" w:rsidRDefault="00BB0D27" w:rsidP="0048708D">
            <w:pPr>
              <w:tabs>
                <w:tab w:val="decimal" w:pos="614"/>
              </w:tabs>
              <w:ind w:left="-115" w:right="-79"/>
              <w:jc w:val="center"/>
              <w:rPr>
                <w:rFonts w:ascii="Times New Roman" w:hAnsi="Times New Roman" w:cs="Times New Roman"/>
                <w:sz w:val="22"/>
                <w:szCs w:val="22"/>
                <w:lang w:eastAsia="en-GB"/>
              </w:rPr>
            </w:pPr>
            <w:r>
              <w:rPr>
                <w:rFonts w:ascii="Times New Roman" w:hAnsi="Times New Roman" w:cs="Times New Roman"/>
                <w:sz w:val="22"/>
                <w:szCs w:val="22"/>
                <w:lang w:eastAsia="en-GB"/>
              </w:rPr>
              <w:t>72,293</w:t>
            </w:r>
          </w:p>
        </w:tc>
        <w:tc>
          <w:tcPr>
            <w:tcW w:w="238" w:type="dxa"/>
          </w:tcPr>
          <w:p w14:paraId="017F2944" w14:textId="77777777" w:rsidR="0048708D" w:rsidRPr="001C0F5D" w:rsidRDefault="0048708D" w:rsidP="0048708D">
            <w:pPr>
              <w:pStyle w:val="acctfourfigures"/>
              <w:tabs>
                <w:tab w:val="clear" w:pos="765"/>
                <w:tab w:val="decimal" w:pos="688"/>
              </w:tabs>
              <w:spacing w:line="240" w:lineRule="auto"/>
              <w:ind w:left="-79" w:right="-45"/>
              <w:rPr>
                <w:szCs w:val="22"/>
                <w:lang w:eastAsia="en-GB" w:bidi="th-TH"/>
              </w:rPr>
            </w:pPr>
          </w:p>
        </w:tc>
        <w:tc>
          <w:tcPr>
            <w:tcW w:w="968" w:type="dxa"/>
          </w:tcPr>
          <w:p w14:paraId="065ECB6E" w14:textId="73E1B373" w:rsidR="0048708D" w:rsidRPr="001C0F5D" w:rsidRDefault="0048708D" w:rsidP="0048708D">
            <w:pPr>
              <w:tabs>
                <w:tab w:val="decimal" w:pos="729"/>
              </w:tabs>
              <w:ind w:left="-115" w:right="-79"/>
              <w:rPr>
                <w:rFonts w:ascii="Times New Roman" w:hAnsi="Times New Roman" w:cs="Times New Roman"/>
                <w:sz w:val="22"/>
                <w:szCs w:val="22"/>
                <w:lang w:eastAsia="en-GB"/>
              </w:rPr>
            </w:pPr>
            <w:r w:rsidRPr="001C0F5D">
              <w:rPr>
                <w:rFonts w:ascii="Times New Roman" w:hAnsi="Times New Roman" w:cs="Times New Roman"/>
                <w:sz w:val="22"/>
                <w:szCs w:val="22"/>
              </w:rPr>
              <w:t>80,13</w:t>
            </w:r>
            <w:r>
              <w:rPr>
                <w:rFonts w:ascii="Times New Roman" w:hAnsi="Times New Roman" w:cs="Times New Roman"/>
                <w:sz w:val="22"/>
                <w:szCs w:val="22"/>
              </w:rPr>
              <w:t>3</w:t>
            </w:r>
          </w:p>
        </w:tc>
      </w:tr>
      <w:tr w:rsidR="0048708D" w:rsidRPr="009B20EE" w14:paraId="777BB872" w14:textId="77777777">
        <w:trPr>
          <w:trHeight w:val="261"/>
        </w:trPr>
        <w:tc>
          <w:tcPr>
            <w:tcW w:w="2736" w:type="dxa"/>
          </w:tcPr>
          <w:p w14:paraId="3C59EC35" w14:textId="77777777" w:rsidR="0048708D" w:rsidRPr="00101BA3" w:rsidRDefault="0048708D" w:rsidP="0048708D">
            <w:pPr>
              <w:ind w:left="458" w:hanging="2"/>
              <w:rPr>
                <w:rFonts w:ascii="Times New Roman" w:hAnsi="Times New Roman" w:cs="Times New Roman"/>
                <w:sz w:val="22"/>
                <w:szCs w:val="22"/>
                <w:cs/>
              </w:rPr>
            </w:pPr>
            <w:r w:rsidRPr="00101BA3">
              <w:rPr>
                <w:rFonts w:ascii="Times New Roman" w:hAnsi="Times New Roman" w:cs="Times New Roman"/>
                <w:sz w:val="22"/>
                <w:szCs w:val="22"/>
              </w:rPr>
              <w:t>Processed foods and</w:t>
            </w:r>
          </w:p>
        </w:tc>
        <w:tc>
          <w:tcPr>
            <w:tcW w:w="931" w:type="dxa"/>
          </w:tcPr>
          <w:p w14:paraId="60C78DD6" w14:textId="77777777" w:rsidR="0048708D" w:rsidRPr="001C0F5D" w:rsidRDefault="0048708D" w:rsidP="0048708D">
            <w:pPr>
              <w:tabs>
                <w:tab w:val="decimal" w:pos="688"/>
              </w:tabs>
              <w:ind w:left="-108" w:right="-93"/>
              <w:rPr>
                <w:rFonts w:ascii="Times New Roman" w:hAnsi="Times New Roman" w:cs="Times New Roman"/>
                <w:sz w:val="22"/>
                <w:szCs w:val="22"/>
                <w:lang w:eastAsia="en-GB"/>
              </w:rPr>
            </w:pPr>
          </w:p>
        </w:tc>
        <w:tc>
          <w:tcPr>
            <w:tcW w:w="261" w:type="dxa"/>
          </w:tcPr>
          <w:p w14:paraId="629929C0" w14:textId="77777777" w:rsidR="0048708D" w:rsidRPr="001C0F5D" w:rsidRDefault="0048708D" w:rsidP="0048708D">
            <w:pPr>
              <w:pStyle w:val="acctfourfigures"/>
              <w:tabs>
                <w:tab w:val="clear" w:pos="765"/>
                <w:tab w:val="decimal" w:pos="688"/>
              </w:tabs>
              <w:spacing w:line="240" w:lineRule="auto"/>
              <w:ind w:left="-79"/>
              <w:rPr>
                <w:szCs w:val="22"/>
                <w:lang w:eastAsia="en-GB" w:bidi="th-TH"/>
              </w:rPr>
            </w:pPr>
          </w:p>
        </w:tc>
        <w:tc>
          <w:tcPr>
            <w:tcW w:w="932" w:type="dxa"/>
          </w:tcPr>
          <w:p w14:paraId="28E390E1" w14:textId="77777777" w:rsidR="0048708D" w:rsidRPr="001C0F5D" w:rsidRDefault="0048708D" w:rsidP="0048708D">
            <w:pPr>
              <w:tabs>
                <w:tab w:val="decimal" w:pos="746"/>
              </w:tabs>
              <w:ind w:left="-108" w:right="-108"/>
              <w:rPr>
                <w:rFonts w:ascii="Times New Roman" w:hAnsi="Times New Roman" w:cs="Times New Roman"/>
                <w:sz w:val="22"/>
                <w:szCs w:val="22"/>
                <w:lang w:eastAsia="en-GB"/>
              </w:rPr>
            </w:pPr>
          </w:p>
        </w:tc>
        <w:tc>
          <w:tcPr>
            <w:tcW w:w="270" w:type="dxa"/>
          </w:tcPr>
          <w:p w14:paraId="3D39D152" w14:textId="77777777" w:rsidR="0048708D" w:rsidRPr="001C0F5D" w:rsidRDefault="0048708D" w:rsidP="0048708D">
            <w:pPr>
              <w:pStyle w:val="acctfourfigures"/>
              <w:tabs>
                <w:tab w:val="clear" w:pos="765"/>
                <w:tab w:val="decimal" w:pos="688"/>
              </w:tabs>
              <w:spacing w:line="240" w:lineRule="auto"/>
              <w:ind w:left="-79" w:right="-79"/>
              <w:rPr>
                <w:szCs w:val="22"/>
                <w:lang w:eastAsia="en-GB" w:bidi="th-TH"/>
              </w:rPr>
            </w:pPr>
          </w:p>
        </w:tc>
        <w:tc>
          <w:tcPr>
            <w:tcW w:w="927" w:type="dxa"/>
          </w:tcPr>
          <w:p w14:paraId="6E1FF880" w14:textId="77777777" w:rsidR="0048708D" w:rsidRPr="001C0F5D" w:rsidRDefault="0048708D" w:rsidP="0048708D">
            <w:pPr>
              <w:tabs>
                <w:tab w:val="decimal" w:pos="614"/>
              </w:tabs>
              <w:ind w:left="-108" w:right="-108"/>
              <w:jc w:val="center"/>
              <w:rPr>
                <w:rFonts w:ascii="Times New Roman" w:hAnsi="Times New Roman" w:cs="Times New Roman"/>
                <w:sz w:val="22"/>
                <w:szCs w:val="22"/>
                <w:lang w:eastAsia="en-GB"/>
              </w:rPr>
            </w:pPr>
          </w:p>
        </w:tc>
        <w:tc>
          <w:tcPr>
            <w:tcW w:w="270" w:type="dxa"/>
          </w:tcPr>
          <w:p w14:paraId="5B8D2BCD" w14:textId="77777777" w:rsidR="0048708D" w:rsidRPr="001C0F5D" w:rsidRDefault="0048708D" w:rsidP="0048708D">
            <w:pPr>
              <w:pStyle w:val="acctfourfigures"/>
              <w:tabs>
                <w:tab w:val="clear" w:pos="765"/>
                <w:tab w:val="decimal" w:pos="688"/>
              </w:tabs>
              <w:spacing w:line="240" w:lineRule="auto"/>
              <w:ind w:left="-79" w:right="-45"/>
              <w:rPr>
                <w:szCs w:val="22"/>
                <w:cs/>
                <w:lang w:eastAsia="en-GB" w:bidi="th-TH"/>
              </w:rPr>
            </w:pPr>
          </w:p>
        </w:tc>
        <w:tc>
          <w:tcPr>
            <w:tcW w:w="855" w:type="dxa"/>
          </w:tcPr>
          <w:p w14:paraId="51D6477D" w14:textId="77777777" w:rsidR="0048708D" w:rsidRPr="001C0F5D" w:rsidRDefault="0048708D" w:rsidP="0048708D">
            <w:pPr>
              <w:tabs>
                <w:tab w:val="decimal" w:pos="688"/>
              </w:tabs>
              <w:ind w:left="-108" w:right="-108"/>
              <w:rPr>
                <w:rFonts w:ascii="Times New Roman" w:hAnsi="Times New Roman" w:cs="Times New Roman"/>
                <w:sz w:val="22"/>
                <w:szCs w:val="22"/>
                <w:lang w:eastAsia="en-GB"/>
              </w:rPr>
            </w:pPr>
          </w:p>
        </w:tc>
        <w:tc>
          <w:tcPr>
            <w:tcW w:w="241" w:type="dxa"/>
          </w:tcPr>
          <w:p w14:paraId="24817575" w14:textId="77777777" w:rsidR="0048708D" w:rsidRPr="001C0F5D" w:rsidRDefault="0048708D" w:rsidP="0048708D">
            <w:pPr>
              <w:pStyle w:val="acctfourfigures"/>
              <w:tabs>
                <w:tab w:val="clear" w:pos="765"/>
                <w:tab w:val="decimal" w:pos="688"/>
              </w:tabs>
              <w:spacing w:line="240" w:lineRule="auto"/>
              <w:ind w:left="-79" w:right="-79"/>
              <w:rPr>
                <w:szCs w:val="22"/>
                <w:lang w:eastAsia="en-GB" w:bidi="th-TH"/>
              </w:rPr>
            </w:pPr>
          </w:p>
        </w:tc>
        <w:tc>
          <w:tcPr>
            <w:tcW w:w="911" w:type="dxa"/>
          </w:tcPr>
          <w:p w14:paraId="1583C453" w14:textId="77777777" w:rsidR="0048708D" w:rsidRPr="001C0F5D" w:rsidRDefault="0048708D" w:rsidP="0048708D">
            <w:pPr>
              <w:tabs>
                <w:tab w:val="decimal" w:pos="614"/>
              </w:tabs>
              <w:ind w:left="-115" w:right="-79"/>
              <w:jc w:val="center"/>
              <w:rPr>
                <w:rFonts w:ascii="Times New Roman" w:hAnsi="Times New Roman" w:cs="Times New Roman"/>
                <w:sz w:val="22"/>
                <w:szCs w:val="22"/>
                <w:lang w:eastAsia="en-GB"/>
              </w:rPr>
            </w:pPr>
          </w:p>
        </w:tc>
        <w:tc>
          <w:tcPr>
            <w:tcW w:w="238" w:type="dxa"/>
          </w:tcPr>
          <w:p w14:paraId="7B0F6E2E" w14:textId="77777777" w:rsidR="0048708D" w:rsidRPr="001C0F5D" w:rsidRDefault="0048708D" w:rsidP="0048708D">
            <w:pPr>
              <w:pStyle w:val="acctfourfigures"/>
              <w:tabs>
                <w:tab w:val="clear" w:pos="765"/>
                <w:tab w:val="decimal" w:pos="688"/>
              </w:tabs>
              <w:spacing w:line="240" w:lineRule="auto"/>
              <w:ind w:left="-79" w:right="-45"/>
              <w:rPr>
                <w:szCs w:val="22"/>
                <w:lang w:eastAsia="en-GB" w:bidi="th-TH"/>
              </w:rPr>
            </w:pPr>
          </w:p>
        </w:tc>
        <w:tc>
          <w:tcPr>
            <w:tcW w:w="968" w:type="dxa"/>
          </w:tcPr>
          <w:p w14:paraId="1A02C63C" w14:textId="77777777" w:rsidR="0048708D" w:rsidRPr="001C0F5D" w:rsidRDefault="0048708D" w:rsidP="0048708D">
            <w:pPr>
              <w:tabs>
                <w:tab w:val="decimal" w:pos="729"/>
              </w:tabs>
              <w:ind w:left="-115" w:right="-79"/>
              <w:rPr>
                <w:rFonts w:ascii="Times New Roman" w:hAnsi="Times New Roman" w:cs="Times New Roman"/>
                <w:sz w:val="22"/>
                <w:szCs w:val="22"/>
                <w:lang w:eastAsia="en-GB"/>
              </w:rPr>
            </w:pPr>
          </w:p>
        </w:tc>
      </w:tr>
      <w:tr w:rsidR="0048708D" w:rsidRPr="009B20EE" w14:paraId="5FFF74F6" w14:textId="77777777">
        <w:trPr>
          <w:trHeight w:val="254"/>
        </w:trPr>
        <w:tc>
          <w:tcPr>
            <w:tcW w:w="2736" w:type="dxa"/>
            <w:hideMark/>
          </w:tcPr>
          <w:p w14:paraId="605FE6A5" w14:textId="77777777" w:rsidR="0048708D" w:rsidRPr="00FC1E37" w:rsidRDefault="0048708D" w:rsidP="0048708D">
            <w:pPr>
              <w:ind w:left="575" w:right="-115"/>
              <w:rPr>
                <w:rFonts w:ascii="Times New Roman" w:hAnsi="Times New Roman" w:cs="Times New Roman"/>
                <w:sz w:val="22"/>
                <w:szCs w:val="22"/>
              </w:rPr>
            </w:pPr>
            <w:r w:rsidRPr="00FC1E37">
              <w:rPr>
                <w:rFonts w:ascii="Times New Roman" w:hAnsi="Times New Roman" w:cs="Times New Roman"/>
                <w:sz w:val="22"/>
                <w:szCs w:val="22"/>
                <w:lang w:eastAsia="en-GB"/>
              </w:rPr>
              <w:t>ready meals</w:t>
            </w:r>
          </w:p>
        </w:tc>
        <w:tc>
          <w:tcPr>
            <w:tcW w:w="931" w:type="dxa"/>
          </w:tcPr>
          <w:p w14:paraId="5A20443F" w14:textId="19A72FD0" w:rsidR="0048708D" w:rsidRPr="001C0F5D" w:rsidRDefault="00124429" w:rsidP="0048708D">
            <w:pPr>
              <w:tabs>
                <w:tab w:val="decimal" w:pos="688"/>
              </w:tabs>
              <w:ind w:left="-108" w:right="-93"/>
              <w:rPr>
                <w:rFonts w:ascii="Times New Roman" w:hAnsi="Times New Roman" w:cs="Times New Roman"/>
                <w:sz w:val="22"/>
                <w:szCs w:val="22"/>
                <w:lang w:eastAsia="en-GB"/>
              </w:rPr>
            </w:pPr>
            <w:r>
              <w:rPr>
                <w:rFonts w:ascii="Times New Roman" w:hAnsi="Times New Roman" w:cs="Times New Roman"/>
                <w:sz w:val="22"/>
                <w:szCs w:val="22"/>
                <w:lang w:eastAsia="en-GB"/>
              </w:rPr>
              <w:t>31,656</w:t>
            </w:r>
          </w:p>
        </w:tc>
        <w:tc>
          <w:tcPr>
            <w:tcW w:w="261" w:type="dxa"/>
          </w:tcPr>
          <w:p w14:paraId="22E70BD7" w14:textId="77777777" w:rsidR="0048708D" w:rsidRPr="001C0F5D" w:rsidRDefault="0048708D" w:rsidP="0048708D">
            <w:pPr>
              <w:pStyle w:val="acctfourfigures"/>
              <w:tabs>
                <w:tab w:val="clear" w:pos="765"/>
                <w:tab w:val="decimal" w:pos="688"/>
              </w:tabs>
              <w:spacing w:line="240" w:lineRule="auto"/>
              <w:ind w:left="-79"/>
              <w:rPr>
                <w:szCs w:val="22"/>
                <w:lang w:eastAsia="en-GB" w:bidi="th-TH"/>
              </w:rPr>
            </w:pPr>
          </w:p>
        </w:tc>
        <w:tc>
          <w:tcPr>
            <w:tcW w:w="932" w:type="dxa"/>
          </w:tcPr>
          <w:p w14:paraId="14BE009D" w14:textId="0CDD4A46" w:rsidR="0048708D" w:rsidRPr="001C0F5D" w:rsidRDefault="0048708D" w:rsidP="0048708D">
            <w:pPr>
              <w:tabs>
                <w:tab w:val="decimal" w:pos="746"/>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30,215</w:t>
            </w:r>
          </w:p>
        </w:tc>
        <w:tc>
          <w:tcPr>
            <w:tcW w:w="270" w:type="dxa"/>
          </w:tcPr>
          <w:p w14:paraId="582A41C7" w14:textId="77777777" w:rsidR="0048708D" w:rsidRPr="001C0F5D" w:rsidRDefault="0048708D" w:rsidP="0048708D">
            <w:pPr>
              <w:pStyle w:val="acctfourfigures"/>
              <w:tabs>
                <w:tab w:val="clear" w:pos="765"/>
                <w:tab w:val="decimal" w:pos="688"/>
              </w:tabs>
              <w:spacing w:line="240" w:lineRule="auto"/>
              <w:ind w:left="-79"/>
              <w:rPr>
                <w:szCs w:val="22"/>
                <w:lang w:eastAsia="en-GB" w:bidi="th-TH"/>
              </w:rPr>
            </w:pPr>
          </w:p>
        </w:tc>
        <w:tc>
          <w:tcPr>
            <w:tcW w:w="927" w:type="dxa"/>
          </w:tcPr>
          <w:p w14:paraId="682A58B7" w14:textId="4508DD65" w:rsidR="0048708D" w:rsidRPr="001C0F5D" w:rsidRDefault="00124429" w:rsidP="0048708D">
            <w:pPr>
              <w:tabs>
                <w:tab w:val="decimal" w:pos="614"/>
              </w:tabs>
              <w:ind w:left="-108" w:right="-108"/>
              <w:jc w:val="center"/>
              <w:rPr>
                <w:rFonts w:ascii="Times New Roman" w:hAnsi="Times New Roman" w:cs="Times New Roman"/>
                <w:sz w:val="22"/>
                <w:szCs w:val="22"/>
                <w:lang w:eastAsia="en-GB"/>
              </w:rPr>
            </w:pPr>
            <w:r>
              <w:rPr>
                <w:rFonts w:ascii="Times New Roman" w:hAnsi="Times New Roman" w:cs="Times New Roman"/>
                <w:sz w:val="22"/>
                <w:szCs w:val="22"/>
                <w:lang w:eastAsia="en-GB"/>
              </w:rPr>
              <w:t>1,529</w:t>
            </w:r>
          </w:p>
        </w:tc>
        <w:tc>
          <w:tcPr>
            <w:tcW w:w="270" w:type="dxa"/>
          </w:tcPr>
          <w:p w14:paraId="3B9A5420" w14:textId="77777777" w:rsidR="0048708D" w:rsidRPr="001C0F5D" w:rsidRDefault="0048708D" w:rsidP="0048708D">
            <w:pPr>
              <w:pStyle w:val="acctfourfigures"/>
              <w:tabs>
                <w:tab w:val="clear" w:pos="765"/>
                <w:tab w:val="decimal" w:pos="688"/>
              </w:tabs>
              <w:spacing w:line="240" w:lineRule="auto"/>
              <w:ind w:left="-79"/>
              <w:rPr>
                <w:szCs w:val="22"/>
                <w:lang w:eastAsia="en-GB" w:bidi="th-TH"/>
              </w:rPr>
            </w:pPr>
          </w:p>
        </w:tc>
        <w:tc>
          <w:tcPr>
            <w:tcW w:w="855" w:type="dxa"/>
          </w:tcPr>
          <w:p w14:paraId="2A9A1BD4" w14:textId="5A093081" w:rsidR="0048708D" w:rsidRPr="001C0F5D" w:rsidRDefault="0048708D" w:rsidP="0048708D">
            <w:pPr>
              <w:tabs>
                <w:tab w:val="decimal" w:pos="688"/>
              </w:tabs>
              <w:ind w:left="-108" w:right="-108"/>
              <w:rPr>
                <w:rFonts w:ascii="Times New Roman" w:hAnsi="Times New Roman" w:cs="Times New Roman"/>
                <w:sz w:val="22"/>
                <w:szCs w:val="22"/>
                <w:lang w:eastAsia="en-GB"/>
              </w:rPr>
            </w:pPr>
            <w:r w:rsidRPr="001C0F5D">
              <w:rPr>
                <w:rFonts w:ascii="Times New Roman" w:hAnsi="Times New Roman" w:cs="Times New Roman"/>
                <w:sz w:val="22"/>
                <w:szCs w:val="22"/>
              </w:rPr>
              <w:t>1,609</w:t>
            </w:r>
          </w:p>
        </w:tc>
        <w:tc>
          <w:tcPr>
            <w:tcW w:w="241" w:type="dxa"/>
          </w:tcPr>
          <w:p w14:paraId="752A6370" w14:textId="77777777" w:rsidR="0048708D" w:rsidRPr="001C0F5D" w:rsidRDefault="0048708D" w:rsidP="0048708D">
            <w:pPr>
              <w:pStyle w:val="acctfourfigures"/>
              <w:tabs>
                <w:tab w:val="clear" w:pos="765"/>
                <w:tab w:val="decimal" w:pos="688"/>
              </w:tabs>
              <w:spacing w:line="240" w:lineRule="auto"/>
              <w:ind w:left="-79" w:right="-79"/>
              <w:rPr>
                <w:szCs w:val="22"/>
                <w:lang w:eastAsia="en-GB" w:bidi="th-TH"/>
              </w:rPr>
            </w:pPr>
          </w:p>
        </w:tc>
        <w:tc>
          <w:tcPr>
            <w:tcW w:w="911" w:type="dxa"/>
          </w:tcPr>
          <w:p w14:paraId="7635AE34" w14:textId="649921F5" w:rsidR="0048708D" w:rsidRPr="001C0F5D" w:rsidRDefault="00BB0D27" w:rsidP="0048708D">
            <w:pPr>
              <w:tabs>
                <w:tab w:val="decimal" w:pos="614"/>
              </w:tabs>
              <w:ind w:left="-115" w:right="-79"/>
              <w:jc w:val="center"/>
              <w:rPr>
                <w:rFonts w:ascii="Times New Roman" w:hAnsi="Times New Roman" w:cs="Times New Roman"/>
                <w:sz w:val="22"/>
                <w:szCs w:val="22"/>
                <w:lang w:eastAsia="en-GB"/>
              </w:rPr>
            </w:pPr>
            <w:r>
              <w:rPr>
                <w:rFonts w:ascii="Times New Roman" w:hAnsi="Times New Roman" w:cs="Times New Roman"/>
                <w:sz w:val="22"/>
                <w:szCs w:val="22"/>
                <w:lang w:eastAsia="en-GB"/>
              </w:rPr>
              <w:t>33,185</w:t>
            </w:r>
          </w:p>
        </w:tc>
        <w:tc>
          <w:tcPr>
            <w:tcW w:w="238" w:type="dxa"/>
          </w:tcPr>
          <w:p w14:paraId="0468FE1A" w14:textId="77777777" w:rsidR="0048708D" w:rsidRPr="001C0F5D" w:rsidRDefault="0048708D" w:rsidP="0048708D">
            <w:pPr>
              <w:pStyle w:val="acctfourfigures"/>
              <w:tabs>
                <w:tab w:val="clear" w:pos="765"/>
                <w:tab w:val="decimal" w:pos="688"/>
              </w:tabs>
              <w:spacing w:line="240" w:lineRule="auto"/>
              <w:ind w:left="-79" w:right="-45"/>
              <w:rPr>
                <w:szCs w:val="22"/>
                <w:lang w:eastAsia="en-GB" w:bidi="th-TH"/>
              </w:rPr>
            </w:pPr>
          </w:p>
        </w:tc>
        <w:tc>
          <w:tcPr>
            <w:tcW w:w="968" w:type="dxa"/>
          </w:tcPr>
          <w:p w14:paraId="4AE8CCA3" w14:textId="1CBC83F7" w:rsidR="0048708D" w:rsidRPr="001C0F5D" w:rsidRDefault="0048708D" w:rsidP="0048708D">
            <w:pPr>
              <w:tabs>
                <w:tab w:val="decimal" w:pos="729"/>
              </w:tabs>
              <w:ind w:left="-115" w:right="-79"/>
              <w:rPr>
                <w:rFonts w:ascii="Times New Roman" w:hAnsi="Times New Roman" w:cs="Times New Roman"/>
                <w:sz w:val="22"/>
                <w:szCs w:val="22"/>
                <w:lang w:eastAsia="en-GB"/>
              </w:rPr>
            </w:pPr>
            <w:r w:rsidRPr="001C0F5D">
              <w:rPr>
                <w:rFonts w:ascii="Times New Roman" w:hAnsi="Times New Roman" w:cs="Times New Roman"/>
                <w:sz w:val="22"/>
                <w:szCs w:val="22"/>
              </w:rPr>
              <w:t>31,824</w:t>
            </w:r>
          </w:p>
        </w:tc>
      </w:tr>
      <w:tr w:rsidR="0048708D" w:rsidRPr="009B20EE" w14:paraId="1553AC4B" w14:textId="77777777">
        <w:trPr>
          <w:trHeight w:val="249"/>
        </w:trPr>
        <w:tc>
          <w:tcPr>
            <w:tcW w:w="2736" w:type="dxa"/>
            <w:hideMark/>
          </w:tcPr>
          <w:p w14:paraId="6636E2D9" w14:textId="77777777" w:rsidR="0048708D" w:rsidRPr="00101BA3" w:rsidRDefault="0048708D" w:rsidP="0048708D">
            <w:pPr>
              <w:ind w:left="440" w:right="-115" w:firstLine="1"/>
              <w:rPr>
                <w:rFonts w:ascii="Times New Roman" w:hAnsi="Times New Roman" w:cs="Times New Roman"/>
                <w:b/>
                <w:bCs/>
                <w:sz w:val="22"/>
                <w:szCs w:val="22"/>
                <w:lang w:eastAsia="en-GB"/>
              </w:rPr>
            </w:pPr>
            <w:r w:rsidRPr="00101BA3">
              <w:rPr>
                <w:rFonts w:ascii="Times New Roman" w:hAnsi="Times New Roman" w:cs="Times New Roman"/>
                <w:b/>
                <w:bCs/>
                <w:sz w:val="22"/>
                <w:szCs w:val="22"/>
                <w:lang w:eastAsia="en-GB"/>
              </w:rPr>
              <w:t>Total</w:t>
            </w:r>
          </w:p>
        </w:tc>
        <w:tc>
          <w:tcPr>
            <w:tcW w:w="931" w:type="dxa"/>
            <w:tcBorders>
              <w:top w:val="single" w:sz="4" w:space="0" w:color="auto"/>
              <w:left w:val="nil"/>
              <w:bottom w:val="double" w:sz="4" w:space="0" w:color="auto"/>
              <w:right w:val="nil"/>
            </w:tcBorders>
          </w:tcPr>
          <w:p w14:paraId="62A984BC" w14:textId="0D706B0B" w:rsidR="0048708D" w:rsidRPr="001C0F5D" w:rsidRDefault="00124429" w:rsidP="0048708D">
            <w:pPr>
              <w:tabs>
                <w:tab w:val="decimal" w:pos="688"/>
              </w:tabs>
              <w:ind w:left="-108" w:right="-93"/>
              <w:rPr>
                <w:rFonts w:ascii="Times New Roman" w:hAnsi="Times New Roman" w:cs="Times New Roman"/>
                <w:b/>
                <w:bCs/>
                <w:sz w:val="22"/>
                <w:szCs w:val="22"/>
                <w:cs/>
                <w:lang w:eastAsia="en-GB"/>
              </w:rPr>
            </w:pPr>
            <w:r>
              <w:rPr>
                <w:rFonts w:ascii="Times New Roman" w:hAnsi="Times New Roman" w:cs="Times New Roman"/>
                <w:b/>
                <w:bCs/>
                <w:sz w:val="22"/>
                <w:szCs w:val="22"/>
                <w:lang w:eastAsia="en-GB"/>
              </w:rPr>
              <w:t>122,033</w:t>
            </w:r>
          </w:p>
        </w:tc>
        <w:tc>
          <w:tcPr>
            <w:tcW w:w="261" w:type="dxa"/>
          </w:tcPr>
          <w:p w14:paraId="1C55FB56" w14:textId="77777777" w:rsidR="0048708D" w:rsidRPr="001C0F5D" w:rsidRDefault="0048708D" w:rsidP="0048708D">
            <w:pPr>
              <w:pStyle w:val="acctfourfigures"/>
              <w:tabs>
                <w:tab w:val="clear" w:pos="765"/>
                <w:tab w:val="decimal" w:pos="688"/>
              </w:tabs>
              <w:spacing w:line="240" w:lineRule="atLeast"/>
              <w:ind w:left="-79"/>
              <w:rPr>
                <w:b/>
                <w:bCs/>
                <w:szCs w:val="22"/>
                <w:lang w:eastAsia="en-GB" w:bidi="th-TH"/>
              </w:rPr>
            </w:pPr>
          </w:p>
        </w:tc>
        <w:tc>
          <w:tcPr>
            <w:tcW w:w="932" w:type="dxa"/>
            <w:tcBorders>
              <w:top w:val="single" w:sz="4" w:space="0" w:color="auto"/>
              <w:left w:val="nil"/>
              <w:bottom w:val="double" w:sz="4" w:space="0" w:color="auto"/>
              <w:right w:val="nil"/>
            </w:tcBorders>
          </w:tcPr>
          <w:p w14:paraId="2997E052" w14:textId="128A868D" w:rsidR="0048708D" w:rsidRPr="001C0F5D" w:rsidRDefault="0048708D" w:rsidP="0048708D">
            <w:pPr>
              <w:tabs>
                <w:tab w:val="decimal" w:pos="746"/>
              </w:tabs>
              <w:ind w:left="-108" w:right="-108"/>
              <w:rPr>
                <w:rFonts w:ascii="Times New Roman" w:hAnsi="Times New Roman" w:cs="Times New Roman"/>
                <w:b/>
                <w:bCs/>
                <w:sz w:val="22"/>
                <w:szCs w:val="22"/>
                <w:lang w:eastAsia="en-GB"/>
              </w:rPr>
            </w:pPr>
            <w:r w:rsidRPr="001C0F5D">
              <w:rPr>
                <w:rFonts w:ascii="Times New Roman" w:hAnsi="Times New Roman" w:cs="Times New Roman"/>
                <w:b/>
                <w:bCs/>
                <w:sz w:val="22"/>
                <w:szCs w:val="22"/>
              </w:rPr>
              <w:t>130,052</w:t>
            </w:r>
          </w:p>
        </w:tc>
        <w:tc>
          <w:tcPr>
            <w:tcW w:w="270" w:type="dxa"/>
          </w:tcPr>
          <w:p w14:paraId="4285679B" w14:textId="77777777" w:rsidR="0048708D" w:rsidRPr="001C0F5D" w:rsidRDefault="0048708D" w:rsidP="0048708D">
            <w:pPr>
              <w:pStyle w:val="acctfourfigures"/>
              <w:tabs>
                <w:tab w:val="clear" w:pos="765"/>
                <w:tab w:val="decimal" w:pos="688"/>
              </w:tabs>
              <w:spacing w:line="240" w:lineRule="atLeast"/>
              <w:ind w:left="-79" w:right="-79"/>
              <w:rPr>
                <w:b/>
                <w:bCs/>
                <w:szCs w:val="22"/>
                <w:lang w:eastAsia="en-GB" w:bidi="th-TH"/>
              </w:rPr>
            </w:pPr>
          </w:p>
        </w:tc>
        <w:tc>
          <w:tcPr>
            <w:tcW w:w="927" w:type="dxa"/>
            <w:tcBorders>
              <w:top w:val="single" w:sz="4" w:space="0" w:color="auto"/>
              <w:left w:val="nil"/>
              <w:bottom w:val="double" w:sz="4" w:space="0" w:color="auto"/>
              <w:right w:val="nil"/>
            </w:tcBorders>
          </w:tcPr>
          <w:p w14:paraId="12E47988" w14:textId="11304D84" w:rsidR="0048708D" w:rsidRPr="001C0F5D" w:rsidRDefault="00124429" w:rsidP="0048708D">
            <w:pPr>
              <w:tabs>
                <w:tab w:val="decimal" w:pos="614"/>
              </w:tabs>
              <w:ind w:left="-108" w:right="-108"/>
              <w:jc w:val="center"/>
              <w:rPr>
                <w:rFonts w:ascii="Times New Roman" w:hAnsi="Times New Roman" w:cs="Times New Roman"/>
                <w:b/>
                <w:bCs/>
                <w:sz w:val="22"/>
                <w:szCs w:val="22"/>
                <w:lang w:eastAsia="en-GB"/>
              </w:rPr>
            </w:pPr>
            <w:r>
              <w:rPr>
                <w:rFonts w:ascii="Times New Roman" w:hAnsi="Times New Roman" w:cs="Times New Roman"/>
                <w:b/>
                <w:bCs/>
                <w:sz w:val="22"/>
                <w:szCs w:val="22"/>
                <w:lang w:eastAsia="en-GB"/>
              </w:rPr>
              <w:t>14,</w:t>
            </w:r>
            <w:r w:rsidR="00BB0D27">
              <w:rPr>
                <w:rFonts w:ascii="Times New Roman" w:hAnsi="Times New Roman" w:cs="Times New Roman"/>
                <w:b/>
                <w:bCs/>
                <w:sz w:val="22"/>
                <w:szCs w:val="22"/>
                <w:lang w:eastAsia="en-GB"/>
              </w:rPr>
              <w:t>664</w:t>
            </w:r>
          </w:p>
        </w:tc>
        <w:tc>
          <w:tcPr>
            <w:tcW w:w="270" w:type="dxa"/>
          </w:tcPr>
          <w:p w14:paraId="6217102D" w14:textId="77777777" w:rsidR="0048708D" w:rsidRPr="001C0F5D" w:rsidRDefault="0048708D" w:rsidP="0048708D">
            <w:pPr>
              <w:pStyle w:val="acctfourfigures"/>
              <w:tabs>
                <w:tab w:val="clear" w:pos="765"/>
                <w:tab w:val="decimal" w:pos="688"/>
              </w:tabs>
              <w:spacing w:line="240" w:lineRule="atLeast"/>
              <w:ind w:left="-79" w:right="-45"/>
              <w:rPr>
                <w:b/>
                <w:bCs/>
                <w:szCs w:val="22"/>
                <w:cs/>
                <w:lang w:eastAsia="en-GB" w:bidi="th-TH"/>
              </w:rPr>
            </w:pPr>
          </w:p>
        </w:tc>
        <w:tc>
          <w:tcPr>
            <w:tcW w:w="855" w:type="dxa"/>
            <w:tcBorders>
              <w:top w:val="single" w:sz="4" w:space="0" w:color="auto"/>
              <w:left w:val="nil"/>
              <w:bottom w:val="double" w:sz="4" w:space="0" w:color="auto"/>
              <w:right w:val="nil"/>
            </w:tcBorders>
          </w:tcPr>
          <w:p w14:paraId="29D469E9" w14:textId="06505132" w:rsidR="0048708D" w:rsidRPr="001C0F5D" w:rsidRDefault="0048708D" w:rsidP="0048708D">
            <w:pPr>
              <w:tabs>
                <w:tab w:val="decimal" w:pos="688"/>
              </w:tabs>
              <w:ind w:left="-108" w:right="-108"/>
              <w:rPr>
                <w:rFonts w:ascii="Times New Roman" w:hAnsi="Times New Roman" w:cs="Times New Roman"/>
                <w:b/>
                <w:bCs/>
                <w:sz w:val="22"/>
                <w:szCs w:val="22"/>
                <w:lang w:eastAsia="en-GB"/>
              </w:rPr>
            </w:pPr>
            <w:r w:rsidRPr="001C0F5D">
              <w:rPr>
                <w:rFonts w:ascii="Times New Roman" w:hAnsi="Times New Roman" w:cs="Times New Roman"/>
                <w:b/>
                <w:bCs/>
                <w:sz w:val="22"/>
                <w:szCs w:val="22"/>
              </w:rPr>
              <w:t>14,123</w:t>
            </w:r>
          </w:p>
        </w:tc>
        <w:tc>
          <w:tcPr>
            <w:tcW w:w="241" w:type="dxa"/>
          </w:tcPr>
          <w:p w14:paraId="54EFE822" w14:textId="77777777" w:rsidR="0048708D" w:rsidRPr="001C0F5D" w:rsidRDefault="0048708D" w:rsidP="0048708D">
            <w:pPr>
              <w:pStyle w:val="acctfourfigures"/>
              <w:tabs>
                <w:tab w:val="clear" w:pos="765"/>
                <w:tab w:val="decimal" w:pos="688"/>
              </w:tabs>
              <w:spacing w:line="240" w:lineRule="atLeast"/>
              <w:ind w:left="-79" w:right="-79"/>
              <w:rPr>
                <w:b/>
                <w:bCs/>
                <w:szCs w:val="22"/>
                <w:lang w:eastAsia="en-GB" w:bidi="th-TH"/>
              </w:rPr>
            </w:pPr>
          </w:p>
        </w:tc>
        <w:tc>
          <w:tcPr>
            <w:tcW w:w="911" w:type="dxa"/>
            <w:tcBorders>
              <w:top w:val="single" w:sz="4" w:space="0" w:color="auto"/>
              <w:left w:val="nil"/>
              <w:bottom w:val="double" w:sz="4" w:space="0" w:color="auto"/>
              <w:right w:val="nil"/>
            </w:tcBorders>
          </w:tcPr>
          <w:p w14:paraId="12A94E0D" w14:textId="0D1EC7A0" w:rsidR="0048708D" w:rsidRPr="001C0F5D" w:rsidRDefault="00B73CE4" w:rsidP="0048708D">
            <w:pPr>
              <w:tabs>
                <w:tab w:val="decimal" w:pos="614"/>
              </w:tabs>
              <w:ind w:left="-115" w:right="-79"/>
              <w:jc w:val="center"/>
              <w:rPr>
                <w:rFonts w:ascii="Times New Roman" w:hAnsi="Times New Roman" w:cs="Times New Roman"/>
                <w:b/>
                <w:bCs/>
                <w:sz w:val="22"/>
                <w:szCs w:val="22"/>
                <w:lang w:eastAsia="en-GB"/>
              </w:rPr>
            </w:pPr>
            <w:r>
              <w:rPr>
                <w:rFonts w:ascii="Times New Roman" w:hAnsi="Times New Roman" w:cs="Times New Roman"/>
                <w:b/>
                <w:bCs/>
                <w:sz w:val="22"/>
                <w:szCs w:val="22"/>
                <w:lang w:eastAsia="en-GB"/>
              </w:rPr>
              <w:t>136,697</w:t>
            </w:r>
          </w:p>
        </w:tc>
        <w:tc>
          <w:tcPr>
            <w:tcW w:w="238" w:type="dxa"/>
          </w:tcPr>
          <w:p w14:paraId="0423F935" w14:textId="77777777" w:rsidR="0048708D" w:rsidRPr="001C0F5D" w:rsidRDefault="0048708D" w:rsidP="0048708D">
            <w:pPr>
              <w:pStyle w:val="acctfourfigures"/>
              <w:tabs>
                <w:tab w:val="clear" w:pos="765"/>
                <w:tab w:val="decimal" w:pos="688"/>
              </w:tabs>
              <w:spacing w:line="240" w:lineRule="atLeast"/>
              <w:ind w:left="-79" w:right="-45"/>
              <w:rPr>
                <w:b/>
                <w:bCs/>
                <w:szCs w:val="22"/>
                <w:lang w:eastAsia="en-GB" w:bidi="th-TH"/>
              </w:rPr>
            </w:pPr>
          </w:p>
        </w:tc>
        <w:tc>
          <w:tcPr>
            <w:tcW w:w="968" w:type="dxa"/>
            <w:tcBorders>
              <w:top w:val="single" w:sz="4" w:space="0" w:color="auto"/>
              <w:left w:val="nil"/>
              <w:bottom w:val="double" w:sz="4" w:space="0" w:color="auto"/>
              <w:right w:val="nil"/>
            </w:tcBorders>
          </w:tcPr>
          <w:p w14:paraId="731C075F" w14:textId="57F6AE31" w:rsidR="0048708D" w:rsidRPr="001C0F5D" w:rsidRDefault="0048708D" w:rsidP="0048708D">
            <w:pPr>
              <w:tabs>
                <w:tab w:val="decimal" w:pos="729"/>
              </w:tabs>
              <w:ind w:left="-115" w:right="-79"/>
              <w:rPr>
                <w:rFonts w:ascii="Times New Roman" w:hAnsi="Times New Roman" w:cs="Times New Roman"/>
                <w:b/>
                <w:bCs/>
                <w:sz w:val="22"/>
                <w:szCs w:val="22"/>
                <w:lang w:eastAsia="en-GB"/>
              </w:rPr>
            </w:pPr>
            <w:r w:rsidRPr="001C0F5D">
              <w:rPr>
                <w:rFonts w:ascii="Times New Roman" w:hAnsi="Times New Roman" w:cs="Times New Roman"/>
                <w:b/>
                <w:bCs/>
                <w:sz w:val="22"/>
                <w:szCs w:val="22"/>
              </w:rPr>
              <w:t>144,175</w:t>
            </w:r>
          </w:p>
        </w:tc>
      </w:tr>
    </w:tbl>
    <w:p w14:paraId="7CC4C8C4" w14:textId="77777777" w:rsidR="0029335D" w:rsidRDefault="0029335D" w:rsidP="001C5469">
      <w:pPr>
        <w:spacing w:line="240" w:lineRule="atLeast"/>
        <w:ind w:left="540" w:right="-9"/>
        <w:jc w:val="thaiDistribute"/>
        <w:rPr>
          <w:rFonts w:ascii="Times New Roman" w:hAnsi="Times New Roman" w:cs="Times New Roman"/>
          <w:sz w:val="22"/>
          <w:szCs w:val="22"/>
          <w:lang w:val="en-AU"/>
        </w:rPr>
      </w:pPr>
    </w:p>
    <w:tbl>
      <w:tblPr>
        <w:tblpPr w:leftFromText="180" w:rightFromText="180" w:vertAnchor="text" w:horzAnchor="page" w:tblpX="1107" w:tblpY="26"/>
        <w:tblW w:w="9594" w:type="dxa"/>
        <w:tblLayout w:type="fixed"/>
        <w:tblLook w:val="01E0" w:firstRow="1" w:lastRow="1" w:firstColumn="1" w:lastColumn="1" w:noHBand="0" w:noVBand="0"/>
      </w:tblPr>
      <w:tblGrid>
        <w:gridCol w:w="6534"/>
        <w:gridCol w:w="1431"/>
        <w:gridCol w:w="252"/>
        <w:gridCol w:w="1377"/>
      </w:tblGrid>
      <w:tr w:rsidR="00452577" w:rsidRPr="009B20EE" w14:paraId="38E6A119" w14:textId="77777777" w:rsidTr="5D02CD55">
        <w:trPr>
          <w:trHeight w:val="87"/>
          <w:tblHeader/>
        </w:trPr>
        <w:tc>
          <w:tcPr>
            <w:tcW w:w="6534" w:type="dxa"/>
            <w:vAlign w:val="bottom"/>
          </w:tcPr>
          <w:p w14:paraId="00248C96" w14:textId="77777777" w:rsidR="00452577" w:rsidRPr="009B20EE" w:rsidRDefault="00452577" w:rsidP="008C3793">
            <w:pPr>
              <w:jc w:val="center"/>
              <w:rPr>
                <w:rFonts w:ascii="Times New Roman" w:hAnsi="Times New Roman" w:cs="Times New Roman"/>
                <w:b/>
                <w:bCs/>
                <w:sz w:val="22"/>
                <w:szCs w:val="22"/>
                <w:cs/>
                <w:lang w:val="en-GB" w:eastAsia="en-GB"/>
              </w:rPr>
            </w:pPr>
          </w:p>
        </w:tc>
        <w:tc>
          <w:tcPr>
            <w:tcW w:w="3060" w:type="dxa"/>
            <w:gridSpan w:val="3"/>
            <w:vAlign w:val="bottom"/>
          </w:tcPr>
          <w:p w14:paraId="1531F73D" w14:textId="77777777" w:rsidR="00452577" w:rsidRPr="009B20EE" w:rsidRDefault="00452577" w:rsidP="00957E32">
            <w:pPr>
              <w:ind w:right="-105"/>
              <w:jc w:val="right"/>
              <w:rPr>
                <w:rFonts w:ascii="Times New Roman" w:hAnsi="Times New Roman" w:cs="Times New Roman"/>
                <w:b/>
                <w:bCs/>
                <w:sz w:val="22"/>
                <w:szCs w:val="22"/>
                <w:cs/>
                <w:lang w:val="en-GB" w:eastAsia="en-GB"/>
              </w:rPr>
            </w:pPr>
            <w:r w:rsidRPr="009B20EE">
              <w:rPr>
                <w:rFonts w:ascii="Times New Roman" w:hAnsi="Times New Roman" w:cs="Times New Roman"/>
                <w:i/>
                <w:iCs/>
                <w:sz w:val="22"/>
                <w:szCs w:val="22"/>
              </w:rPr>
              <w:t>(Unit: Million Baht)</w:t>
            </w:r>
          </w:p>
        </w:tc>
      </w:tr>
      <w:tr w:rsidR="00452577" w:rsidRPr="009B20EE" w14:paraId="2B5D706D" w14:textId="77777777" w:rsidTr="5D02CD55">
        <w:trPr>
          <w:trHeight w:val="87"/>
          <w:tblHeader/>
        </w:trPr>
        <w:tc>
          <w:tcPr>
            <w:tcW w:w="6534" w:type="dxa"/>
            <w:vAlign w:val="bottom"/>
          </w:tcPr>
          <w:p w14:paraId="02BF1E4C" w14:textId="77777777" w:rsidR="00452577" w:rsidRPr="009B20EE" w:rsidRDefault="00452577" w:rsidP="008C3793">
            <w:pPr>
              <w:jc w:val="center"/>
              <w:rPr>
                <w:rFonts w:ascii="Times New Roman" w:hAnsi="Times New Roman" w:cs="Times New Roman"/>
                <w:b/>
                <w:bCs/>
                <w:sz w:val="22"/>
                <w:szCs w:val="22"/>
                <w:cs/>
                <w:lang w:val="en-GB" w:eastAsia="en-GB"/>
              </w:rPr>
            </w:pPr>
          </w:p>
        </w:tc>
        <w:tc>
          <w:tcPr>
            <w:tcW w:w="3060" w:type="dxa"/>
            <w:gridSpan w:val="3"/>
            <w:tcBorders>
              <w:bottom w:val="single" w:sz="4" w:space="0" w:color="auto"/>
            </w:tcBorders>
            <w:vAlign w:val="bottom"/>
          </w:tcPr>
          <w:p w14:paraId="78FA09F8" w14:textId="4B690B90" w:rsidR="00452577" w:rsidRPr="009B20EE" w:rsidRDefault="00452577" w:rsidP="008C3793">
            <w:pPr>
              <w:jc w:val="center"/>
              <w:rPr>
                <w:rFonts w:ascii="Times New Roman" w:hAnsi="Times New Roman" w:cs="Times New Roman"/>
                <w:b/>
                <w:bCs/>
                <w:sz w:val="22"/>
                <w:szCs w:val="22"/>
              </w:rPr>
            </w:pPr>
            <w:r w:rsidRPr="009B20EE">
              <w:rPr>
                <w:rFonts w:ascii="Times New Roman" w:hAnsi="Times New Roman" w:cs="Times New Roman"/>
                <w:b/>
                <w:bCs/>
                <w:sz w:val="22"/>
                <w:szCs w:val="22"/>
              </w:rPr>
              <w:t xml:space="preserve">Separate </w:t>
            </w:r>
            <w:r w:rsidR="00101BA3">
              <w:rPr>
                <w:rFonts w:ascii="Times New Roman" w:hAnsi="Times New Roman" w:cs="Times New Roman"/>
                <w:b/>
                <w:bCs/>
                <w:sz w:val="22"/>
                <w:szCs w:val="22"/>
              </w:rPr>
              <w:br/>
            </w:r>
            <w:r w:rsidRPr="009B20EE">
              <w:rPr>
                <w:rFonts w:ascii="Times New Roman" w:hAnsi="Times New Roman" w:cs="Times New Roman"/>
                <w:b/>
                <w:bCs/>
                <w:sz w:val="22"/>
                <w:szCs w:val="22"/>
              </w:rPr>
              <w:t>financial statements</w:t>
            </w:r>
          </w:p>
        </w:tc>
      </w:tr>
      <w:tr w:rsidR="00452577" w:rsidRPr="009B20EE" w14:paraId="57C7E173" w14:textId="77777777" w:rsidTr="5D02CD55">
        <w:trPr>
          <w:trHeight w:val="87"/>
          <w:tblHeader/>
        </w:trPr>
        <w:tc>
          <w:tcPr>
            <w:tcW w:w="6534" w:type="dxa"/>
            <w:vAlign w:val="bottom"/>
          </w:tcPr>
          <w:p w14:paraId="3AAEBD6B" w14:textId="77777777" w:rsidR="00452577" w:rsidRPr="009B20EE" w:rsidRDefault="00452577" w:rsidP="008C3793">
            <w:pPr>
              <w:jc w:val="center"/>
              <w:rPr>
                <w:rFonts w:ascii="Times New Roman" w:hAnsi="Times New Roman" w:cs="Times New Roman"/>
                <w:b/>
                <w:bCs/>
                <w:sz w:val="22"/>
                <w:szCs w:val="22"/>
                <w:lang w:val="en-GB" w:eastAsia="en-GB"/>
              </w:rPr>
            </w:pPr>
          </w:p>
        </w:tc>
        <w:tc>
          <w:tcPr>
            <w:tcW w:w="3060" w:type="dxa"/>
            <w:gridSpan w:val="3"/>
            <w:tcBorders>
              <w:top w:val="single" w:sz="4" w:space="0" w:color="auto"/>
            </w:tcBorders>
            <w:vAlign w:val="bottom"/>
          </w:tcPr>
          <w:p w14:paraId="5CA59812" w14:textId="77777777" w:rsidR="00452577" w:rsidRPr="009B20EE" w:rsidRDefault="00452577" w:rsidP="008C3793">
            <w:pPr>
              <w:pStyle w:val="BodyText"/>
              <w:ind w:right="-89"/>
              <w:jc w:val="center"/>
              <w:rPr>
                <w:rFonts w:ascii="Times New Roman" w:hAnsi="Times New Roman" w:cs="Times New Roman"/>
                <w:sz w:val="22"/>
                <w:szCs w:val="22"/>
                <w:lang w:val="en-GB" w:eastAsia="en-GB"/>
              </w:rPr>
            </w:pPr>
            <w:r w:rsidRPr="009B20EE">
              <w:rPr>
                <w:rFonts w:ascii="Times New Roman" w:hAnsi="Times New Roman" w:cs="Times New Roman"/>
                <w:sz w:val="22"/>
                <w:szCs w:val="22"/>
              </w:rPr>
              <w:t>Reportable segment</w:t>
            </w:r>
          </w:p>
        </w:tc>
      </w:tr>
      <w:tr w:rsidR="00452577" w:rsidRPr="009B20EE" w14:paraId="061C682C" w14:textId="77777777" w:rsidTr="5D02CD55">
        <w:trPr>
          <w:trHeight w:val="221"/>
          <w:tblHeader/>
        </w:trPr>
        <w:tc>
          <w:tcPr>
            <w:tcW w:w="6534" w:type="dxa"/>
            <w:vAlign w:val="bottom"/>
          </w:tcPr>
          <w:p w14:paraId="2A20DCBC" w14:textId="77777777" w:rsidR="00452577" w:rsidRPr="009B20EE" w:rsidRDefault="00452577" w:rsidP="008C3793">
            <w:pPr>
              <w:pStyle w:val="BodyText"/>
              <w:ind w:right="-89"/>
              <w:jc w:val="center"/>
              <w:rPr>
                <w:rFonts w:ascii="Times New Roman" w:hAnsi="Times New Roman" w:cs="Times New Roman"/>
                <w:b/>
                <w:bCs/>
                <w:sz w:val="22"/>
                <w:szCs w:val="22"/>
                <w:lang w:eastAsia="en-GB"/>
              </w:rPr>
            </w:pPr>
          </w:p>
        </w:tc>
        <w:tc>
          <w:tcPr>
            <w:tcW w:w="3060" w:type="dxa"/>
            <w:gridSpan w:val="3"/>
            <w:tcBorders>
              <w:bottom w:val="single" w:sz="4" w:space="0" w:color="auto"/>
            </w:tcBorders>
          </w:tcPr>
          <w:p w14:paraId="49C0D79C" w14:textId="77777777" w:rsidR="00452577" w:rsidRPr="009B20EE" w:rsidRDefault="00452577" w:rsidP="008C3793">
            <w:pPr>
              <w:pStyle w:val="BodyText"/>
              <w:ind w:right="-89"/>
              <w:jc w:val="center"/>
              <w:rPr>
                <w:rFonts w:ascii="Times New Roman" w:hAnsi="Times New Roman" w:cs="Times New Roman"/>
                <w:sz w:val="22"/>
                <w:szCs w:val="22"/>
              </w:rPr>
            </w:pPr>
            <w:r w:rsidRPr="009B20EE">
              <w:rPr>
                <w:rFonts w:ascii="Times New Roman" w:hAnsi="Times New Roman" w:cs="Times New Roman"/>
                <w:sz w:val="22"/>
                <w:szCs w:val="22"/>
              </w:rPr>
              <w:t>Aquaculture business</w:t>
            </w:r>
          </w:p>
        </w:tc>
      </w:tr>
      <w:tr w:rsidR="00452577" w:rsidRPr="009B20EE" w14:paraId="21E466FD" w14:textId="77777777" w:rsidTr="5D02CD55">
        <w:trPr>
          <w:trHeight w:val="87"/>
          <w:tblHeader/>
        </w:trPr>
        <w:tc>
          <w:tcPr>
            <w:tcW w:w="6534" w:type="dxa"/>
            <w:vAlign w:val="bottom"/>
          </w:tcPr>
          <w:p w14:paraId="0AD51410" w14:textId="77777777" w:rsidR="00452577" w:rsidRPr="009B20EE" w:rsidRDefault="00452577" w:rsidP="008C3793">
            <w:pPr>
              <w:ind w:left="630" w:right="-115" w:hanging="72"/>
              <w:rPr>
                <w:rFonts w:ascii="Times New Roman" w:hAnsi="Times New Roman" w:cs="Times New Roman"/>
                <w:b/>
                <w:bCs/>
                <w:i/>
                <w:iCs/>
                <w:sz w:val="22"/>
                <w:szCs w:val="22"/>
                <w:cs/>
                <w:lang w:eastAsia="en-GB"/>
              </w:rPr>
            </w:pPr>
          </w:p>
        </w:tc>
        <w:tc>
          <w:tcPr>
            <w:tcW w:w="1431" w:type="dxa"/>
            <w:tcBorders>
              <w:top w:val="single" w:sz="4" w:space="0" w:color="auto"/>
              <w:bottom w:val="single" w:sz="4" w:space="0" w:color="auto"/>
            </w:tcBorders>
          </w:tcPr>
          <w:p w14:paraId="2B6F6682" w14:textId="22ED68E9" w:rsidR="00452577" w:rsidRPr="009B20EE" w:rsidRDefault="00A856E1" w:rsidP="008C3793">
            <w:pPr>
              <w:pStyle w:val="BodyText"/>
              <w:ind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2026</w:t>
            </w:r>
          </w:p>
        </w:tc>
        <w:tc>
          <w:tcPr>
            <w:tcW w:w="252" w:type="dxa"/>
            <w:tcBorders>
              <w:top w:val="single" w:sz="4" w:space="0" w:color="auto"/>
            </w:tcBorders>
          </w:tcPr>
          <w:p w14:paraId="6BBC41A5" w14:textId="1790C223" w:rsidR="00452577" w:rsidRPr="009B20EE" w:rsidRDefault="00452577" w:rsidP="001E7E20">
            <w:pPr>
              <w:pStyle w:val="BodyText"/>
              <w:ind w:left="-86" w:right="-89"/>
              <w:rPr>
                <w:rFonts w:ascii="Times New Roman" w:hAnsi="Times New Roman" w:cs="Times New Roman"/>
                <w:sz w:val="22"/>
                <w:szCs w:val="22"/>
                <w:lang w:eastAsia="en-GB"/>
              </w:rPr>
            </w:pPr>
          </w:p>
        </w:tc>
        <w:tc>
          <w:tcPr>
            <w:tcW w:w="1377" w:type="dxa"/>
            <w:tcBorders>
              <w:top w:val="single" w:sz="4" w:space="0" w:color="auto"/>
              <w:bottom w:val="single" w:sz="4" w:space="0" w:color="auto"/>
            </w:tcBorders>
          </w:tcPr>
          <w:p w14:paraId="302F4E87" w14:textId="61CBE9E7" w:rsidR="00452577" w:rsidRPr="009B20EE" w:rsidRDefault="00A856E1" w:rsidP="008C3793">
            <w:pPr>
              <w:pStyle w:val="BodyText"/>
              <w:ind w:left="-86" w:right="-89"/>
              <w:jc w:val="center"/>
              <w:rPr>
                <w:rFonts w:ascii="Times New Roman" w:hAnsi="Times New Roman" w:cs="Times New Roman"/>
                <w:sz w:val="22"/>
                <w:szCs w:val="22"/>
                <w:lang w:eastAsia="en-GB"/>
              </w:rPr>
            </w:pPr>
            <w:r>
              <w:rPr>
                <w:rFonts w:ascii="Times New Roman" w:hAnsi="Times New Roman" w:cs="Times New Roman"/>
                <w:sz w:val="22"/>
                <w:szCs w:val="22"/>
                <w:lang w:eastAsia="en-GB"/>
              </w:rPr>
              <w:t>2025</w:t>
            </w:r>
          </w:p>
        </w:tc>
      </w:tr>
      <w:tr w:rsidR="00452577" w:rsidRPr="009B20EE" w14:paraId="4F27492C" w14:textId="77777777" w:rsidTr="5D02CD55">
        <w:trPr>
          <w:trHeight w:hRule="exact" w:val="144"/>
          <w:tblHeader/>
        </w:trPr>
        <w:tc>
          <w:tcPr>
            <w:tcW w:w="6534" w:type="dxa"/>
            <w:vAlign w:val="bottom"/>
          </w:tcPr>
          <w:p w14:paraId="524FB87F" w14:textId="77777777" w:rsidR="00452577" w:rsidRPr="009B20EE" w:rsidRDefault="00452577" w:rsidP="008C3793">
            <w:pPr>
              <w:ind w:left="630" w:right="-115" w:hanging="72"/>
              <w:rPr>
                <w:rFonts w:ascii="Times New Roman" w:hAnsi="Times New Roman" w:cs="Times New Roman"/>
                <w:b/>
                <w:bCs/>
                <w:i/>
                <w:iCs/>
                <w:sz w:val="22"/>
                <w:szCs w:val="22"/>
              </w:rPr>
            </w:pPr>
          </w:p>
        </w:tc>
        <w:tc>
          <w:tcPr>
            <w:tcW w:w="1431" w:type="dxa"/>
          </w:tcPr>
          <w:p w14:paraId="5765D001" w14:textId="77777777" w:rsidR="00452577" w:rsidRPr="009B20EE" w:rsidRDefault="00452577" w:rsidP="008C3793">
            <w:pPr>
              <w:pStyle w:val="BodyText"/>
              <w:ind w:left="-86" w:right="-89"/>
              <w:jc w:val="center"/>
              <w:rPr>
                <w:rFonts w:ascii="Times New Roman" w:hAnsi="Times New Roman" w:cs="Times New Roman"/>
                <w:sz w:val="14"/>
                <w:szCs w:val="14"/>
                <w:lang w:eastAsia="en-GB"/>
              </w:rPr>
            </w:pPr>
          </w:p>
        </w:tc>
        <w:tc>
          <w:tcPr>
            <w:tcW w:w="252" w:type="dxa"/>
          </w:tcPr>
          <w:p w14:paraId="77E99778" w14:textId="77777777" w:rsidR="00452577" w:rsidRPr="009B20EE" w:rsidRDefault="00452577" w:rsidP="008C3793">
            <w:pPr>
              <w:pStyle w:val="BodyText"/>
              <w:ind w:left="-86" w:right="-89"/>
              <w:jc w:val="center"/>
              <w:rPr>
                <w:rFonts w:ascii="Times New Roman" w:hAnsi="Times New Roman" w:cs="Times New Roman"/>
                <w:sz w:val="22"/>
                <w:szCs w:val="22"/>
                <w:lang w:eastAsia="en-GB"/>
              </w:rPr>
            </w:pPr>
          </w:p>
        </w:tc>
        <w:tc>
          <w:tcPr>
            <w:tcW w:w="1377" w:type="dxa"/>
          </w:tcPr>
          <w:p w14:paraId="5764C004" w14:textId="77777777" w:rsidR="00452577" w:rsidRPr="009B20EE" w:rsidRDefault="00452577" w:rsidP="008C3793">
            <w:pPr>
              <w:pStyle w:val="BodyText"/>
              <w:ind w:left="-86" w:right="-89"/>
              <w:jc w:val="center"/>
              <w:rPr>
                <w:rFonts w:ascii="Times New Roman" w:hAnsi="Times New Roman" w:cs="Times New Roman"/>
                <w:sz w:val="14"/>
                <w:szCs w:val="14"/>
                <w:lang w:eastAsia="en-GB"/>
              </w:rPr>
            </w:pPr>
          </w:p>
        </w:tc>
      </w:tr>
      <w:tr w:rsidR="00452577" w:rsidRPr="009B20EE" w14:paraId="6AEFD61E" w14:textId="77777777" w:rsidTr="5D02CD55">
        <w:trPr>
          <w:trHeight w:val="92"/>
        </w:trPr>
        <w:tc>
          <w:tcPr>
            <w:tcW w:w="6534" w:type="dxa"/>
            <w:hideMark/>
          </w:tcPr>
          <w:p w14:paraId="312EF028" w14:textId="77777777" w:rsidR="00452577" w:rsidRPr="009B20EE" w:rsidRDefault="00452577" w:rsidP="00101BA3">
            <w:pPr>
              <w:ind w:left="512" w:right="-115" w:hanging="9"/>
              <w:rPr>
                <w:rFonts w:ascii="Times New Roman" w:hAnsi="Times New Roman" w:cs="Times New Roman"/>
                <w:b/>
                <w:bCs/>
                <w:sz w:val="22"/>
                <w:szCs w:val="22"/>
                <w:cs/>
                <w:lang w:eastAsia="en-GB"/>
              </w:rPr>
            </w:pPr>
            <w:r w:rsidRPr="009B20EE">
              <w:rPr>
                <w:rFonts w:ascii="Times New Roman" w:hAnsi="Times New Roman" w:cs="Times New Roman"/>
                <w:b/>
                <w:bCs/>
                <w:sz w:val="22"/>
                <w:szCs w:val="22"/>
                <w:lang w:eastAsia="en-GB"/>
              </w:rPr>
              <w:t>Categories of main products</w:t>
            </w:r>
          </w:p>
        </w:tc>
        <w:tc>
          <w:tcPr>
            <w:tcW w:w="1431" w:type="dxa"/>
          </w:tcPr>
          <w:p w14:paraId="70BFF9D5" w14:textId="77777777" w:rsidR="00452577" w:rsidRPr="009B20EE" w:rsidRDefault="00452577" w:rsidP="008C3793">
            <w:pPr>
              <w:tabs>
                <w:tab w:val="decimal" w:pos="436"/>
              </w:tabs>
              <w:ind w:left="-108" w:right="-108"/>
              <w:jc w:val="center"/>
              <w:rPr>
                <w:rFonts w:ascii="Times New Roman" w:hAnsi="Times New Roman" w:cs="Times New Roman"/>
                <w:sz w:val="22"/>
                <w:szCs w:val="22"/>
                <w:lang w:eastAsia="en-GB"/>
              </w:rPr>
            </w:pPr>
          </w:p>
        </w:tc>
        <w:tc>
          <w:tcPr>
            <w:tcW w:w="252" w:type="dxa"/>
          </w:tcPr>
          <w:p w14:paraId="0FE04F47" w14:textId="77777777" w:rsidR="00452577" w:rsidRPr="009B20EE" w:rsidRDefault="00452577" w:rsidP="008C3793">
            <w:pPr>
              <w:tabs>
                <w:tab w:val="decimal" w:pos="436"/>
              </w:tabs>
              <w:ind w:left="-108" w:right="-108"/>
              <w:jc w:val="center"/>
              <w:rPr>
                <w:rFonts w:ascii="Times New Roman" w:hAnsi="Times New Roman" w:cs="Times New Roman"/>
                <w:sz w:val="22"/>
                <w:szCs w:val="22"/>
                <w:lang w:eastAsia="en-GB"/>
              </w:rPr>
            </w:pPr>
          </w:p>
        </w:tc>
        <w:tc>
          <w:tcPr>
            <w:tcW w:w="1377" w:type="dxa"/>
          </w:tcPr>
          <w:p w14:paraId="2B4E03AD" w14:textId="77777777" w:rsidR="00452577" w:rsidRPr="009B20EE" w:rsidRDefault="00452577" w:rsidP="008C3793">
            <w:pPr>
              <w:tabs>
                <w:tab w:val="decimal" w:pos="436"/>
              </w:tabs>
              <w:ind w:left="-108" w:right="-108"/>
              <w:jc w:val="center"/>
              <w:rPr>
                <w:rFonts w:ascii="Times New Roman" w:hAnsi="Times New Roman" w:cs="Times New Roman"/>
                <w:sz w:val="22"/>
                <w:szCs w:val="22"/>
                <w:lang w:eastAsia="en-GB"/>
              </w:rPr>
            </w:pPr>
          </w:p>
        </w:tc>
      </w:tr>
      <w:tr w:rsidR="0048708D" w:rsidRPr="009B20EE" w14:paraId="54CD5BAB" w14:textId="77777777" w:rsidTr="5D02CD55">
        <w:trPr>
          <w:trHeight w:val="207"/>
        </w:trPr>
        <w:tc>
          <w:tcPr>
            <w:tcW w:w="6534" w:type="dxa"/>
            <w:hideMark/>
          </w:tcPr>
          <w:p w14:paraId="0DF627AD" w14:textId="77777777" w:rsidR="0048708D" w:rsidRPr="009B20EE" w:rsidRDefault="0048708D" w:rsidP="0048708D">
            <w:pPr>
              <w:ind w:left="512" w:firstLine="9"/>
              <w:rPr>
                <w:rFonts w:ascii="Times New Roman" w:hAnsi="Times New Roman" w:cs="Times New Roman"/>
                <w:sz w:val="22"/>
                <w:szCs w:val="22"/>
              </w:rPr>
            </w:pPr>
            <w:r w:rsidRPr="009B20EE">
              <w:rPr>
                <w:rFonts w:ascii="Times New Roman" w:hAnsi="Times New Roman" w:cs="Times New Roman"/>
                <w:sz w:val="22"/>
                <w:szCs w:val="22"/>
              </w:rPr>
              <w:t>Animal feed</w:t>
            </w:r>
          </w:p>
        </w:tc>
        <w:tc>
          <w:tcPr>
            <w:tcW w:w="1431" w:type="dxa"/>
          </w:tcPr>
          <w:p w14:paraId="375CC52E" w14:textId="447D1B10" w:rsidR="0048708D" w:rsidRPr="00954DE5" w:rsidRDefault="00B73CE4" w:rsidP="0048708D">
            <w:pPr>
              <w:tabs>
                <w:tab w:val="decimal" w:pos="1139"/>
              </w:tabs>
              <w:ind w:left="-108"/>
              <w:rPr>
                <w:rFonts w:ascii="Times New Roman" w:eastAsia="Angsana New" w:hAnsi="Times New Roman" w:cs="Times New Roman"/>
                <w:sz w:val="22"/>
                <w:szCs w:val="22"/>
              </w:rPr>
            </w:pPr>
            <w:r>
              <w:rPr>
                <w:rFonts w:ascii="Times New Roman" w:eastAsia="Angsana New" w:hAnsi="Times New Roman" w:cs="Times New Roman"/>
                <w:sz w:val="22"/>
                <w:szCs w:val="22"/>
              </w:rPr>
              <w:t>2,893</w:t>
            </w:r>
          </w:p>
        </w:tc>
        <w:tc>
          <w:tcPr>
            <w:tcW w:w="252" w:type="dxa"/>
          </w:tcPr>
          <w:p w14:paraId="7D054B6D" w14:textId="77777777" w:rsidR="0048708D" w:rsidRPr="009B20EE" w:rsidRDefault="0048708D" w:rsidP="0048708D">
            <w:pPr>
              <w:tabs>
                <w:tab w:val="decimal" w:pos="688"/>
              </w:tabs>
              <w:ind w:left="-108" w:right="-108"/>
              <w:jc w:val="center"/>
              <w:rPr>
                <w:rFonts w:ascii="Times New Roman" w:hAnsi="Times New Roman" w:cs="Times New Roman"/>
                <w:sz w:val="22"/>
                <w:szCs w:val="22"/>
                <w:lang w:eastAsia="en-GB"/>
              </w:rPr>
            </w:pPr>
          </w:p>
        </w:tc>
        <w:tc>
          <w:tcPr>
            <w:tcW w:w="1377" w:type="dxa"/>
          </w:tcPr>
          <w:p w14:paraId="4F2B8D02" w14:textId="0C89F48D" w:rsidR="0048708D" w:rsidRPr="009B20EE" w:rsidRDefault="0048708D" w:rsidP="0048708D">
            <w:pPr>
              <w:tabs>
                <w:tab w:val="decimal" w:pos="1129"/>
              </w:tabs>
              <w:ind w:left="-108" w:right="-108"/>
              <w:rPr>
                <w:rFonts w:ascii="Times New Roman" w:hAnsi="Times New Roman" w:cs="Times New Roman"/>
                <w:sz w:val="22"/>
                <w:szCs w:val="22"/>
                <w:lang w:eastAsia="en-GB"/>
              </w:rPr>
            </w:pPr>
            <w:r w:rsidRPr="00954DE5">
              <w:rPr>
                <w:rFonts w:ascii="Times New Roman" w:hAnsi="Times New Roman" w:cs="Times New Roman"/>
                <w:sz w:val="22"/>
                <w:szCs w:val="22"/>
              </w:rPr>
              <w:t>2,698</w:t>
            </w:r>
          </w:p>
        </w:tc>
      </w:tr>
      <w:tr w:rsidR="0048708D" w:rsidRPr="009B20EE" w14:paraId="4274531C" w14:textId="77777777" w:rsidTr="5D02CD55">
        <w:trPr>
          <w:trHeight w:val="257"/>
        </w:trPr>
        <w:tc>
          <w:tcPr>
            <w:tcW w:w="6534" w:type="dxa"/>
            <w:hideMark/>
          </w:tcPr>
          <w:p w14:paraId="65429612" w14:textId="77777777" w:rsidR="0048708D" w:rsidRPr="009B20EE" w:rsidRDefault="0048708D" w:rsidP="0048708D">
            <w:pPr>
              <w:ind w:left="512" w:firstLine="9"/>
              <w:rPr>
                <w:rFonts w:ascii="Times New Roman" w:hAnsi="Times New Roman" w:cs="Times New Roman"/>
                <w:sz w:val="22"/>
                <w:szCs w:val="22"/>
                <w:cs/>
              </w:rPr>
            </w:pPr>
            <w:r w:rsidRPr="009B20EE">
              <w:rPr>
                <w:rFonts w:ascii="Times New Roman" w:hAnsi="Times New Roman" w:cs="Times New Roman"/>
                <w:sz w:val="22"/>
                <w:szCs w:val="22"/>
              </w:rPr>
              <w:t>Animal farm products</w:t>
            </w:r>
          </w:p>
        </w:tc>
        <w:tc>
          <w:tcPr>
            <w:tcW w:w="1431" w:type="dxa"/>
          </w:tcPr>
          <w:p w14:paraId="46842068" w14:textId="14A22D9A" w:rsidR="0048708D" w:rsidRPr="00954DE5" w:rsidRDefault="00B73CE4" w:rsidP="0048708D">
            <w:pPr>
              <w:tabs>
                <w:tab w:val="decimal" w:pos="1127"/>
              </w:tabs>
              <w:ind w:left="-108"/>
              <w:rPr>
                <w:rFonts w:ascii="Times New Roman" w:eastAsia="Angsana New" w:hAnsi="Times New Roman" w:cs="Times New Roman"/>
                <w:sz w:val="22"/>
                <w:szCs w:val="22"/>
              </w:rPr>
            </w:pPr>
            <w:r>
              <w:rPr>
                <w:rFonts w:ascii="Times New Roman" w:eastAsia="Angsana New" w:hAnsi="Times New Roman" w:cs="Times New Roman"/>
                <w:sz w:val="22"/>
                <w:szCs w:val="22"/>
              </w:rPr>
              <w:t>2,005</w:t>
            </w:r>
          </w:p>
        </w:tc>
        <w:tc>
          <w:tcPr>
            <w:tcW w:w="252" w:type="dxa"/>
          </w:tcPr>
          <w:p w14:paraId="55DC16E3" w14:textId="77777777" w:rsidR="0048708D" w:rsidRPr="009B20EE" w:rsidRDefault="0048708D" w:rsidP="0048708D">
            <w:pPr>
              <w:pStyle w:val="acctfourfigures"/>
              <w:tabs>
                <w:tab w:val="clear" w:pos="765"/>
                <w:tab w:val="decimal" w:pos="688"/>
              </w:tabs>
              <w:spacing w:line="240" w:lineRule="auto"/>
              <w:ind w:left="-79"/>
              <w:jc w:val="center"/>
              <w:rPr>
                <w:szCs w:val="22"/>
                <w:lang w:eastAsia="en-GB" w:bidi="th-TH"/>
              </w:rPr>
            </w:pPr>
          </w:p>
        </w:tc>
        <w:tc>
          <w:tcPr>
            <w:tcW w:w="1377" w:type="dxa"/>
          </w:tcPr>
          <w:p w14:paraId="7766EBE3" w14:textId="38C8C36D" w:rsidR="0048708D" w:rsidRPr="009B20EE" w:rsidRDefault="0048708D" w:rsidP="0048708D">
            <w:pPr>
              <w:tabs>
                <w:tab w:val="decimal" w:pos="1126"/>
              </w:tabs>
              <w:ind w:right="-108"/>
              <w:rPr>
                <w:rFonts w:ascii="Times New Roman" w:hAnsi="Times New Roman" w:cs="Times New Roman"/>
                <w:sz w:val="22"/>
                <w:szCs w:val="22"/>
                <w:lang w:eastAsia="en-GB"/>
              </w:rPr>
            </w:pPr>
            <w:r w:rsidRPr="00954DE5">
              <w:rPr>
                <w:rFonts w:ascii="Times New Roman" w:hAnsi="Times New Roman" w:cs="Times New Roman"/>
                <w:sz w:val="22"/>
                <w:szCs w:val="22"/>
              </w:rPr>
              <w:t>2,062</w:t>
            </w:r>
          </w:p>
        </w:tc>
      </w:tr>
      <w:tr w:rsidR="0048708D" w:rsidRPr="009B20EE" w14:paraId="12849A9A" w14:textId="77777777" w:rsidTr="5D02CD55">
        <w:trPr>
          <w:trHeight w:val="119"/>
        </w:trPr>
        <w:tc>
          <w:tcPr>
            <w:tcW w:w="6534" w:type="dxa"/>
            <w:hideMark/>
          </w:tcPr>
          <w:p w14:paraId="03A52587" w14:textId="77777777" w:rsidR="0048708D" w:rsidRPr="009B20EE" w:rsidRDefault="0048708D" w:rsidP="0048708D">
            <w:pPr>
              <w:ind w:left="512" w:firstLine="9"/>
              <w:rPr>
                <w:rFonts w:ascii="Times New Roman" w:hAnsi="Times New Roman" w:cs="Times New Roman"/>
                <w:sz w:val="22"/>
                <w:szCs w:val="22"/>
              </w:rPr>
            </w:pPr>
            <w:r w:rsidRPr="009B20EE">
              <w:rPr>
                <w:rFonts w:ascii="Times New Roman" w:hAnsi="Times New Roman" w:cs="Times New Roman"/>
                <w:sz w:val="22"/>
                <w:szCs w:val="22"/>
                <w:lang w:val="en-AU"/>
              </w:rPr>
              <w:t>Processed foods and ready meals</w:t>
            </w:r>
          </w:p>
        </w:tc>
        <w:tc>
          <w:tcPr>
            <w:tcW w:w="1431" w:type="dxa"/>
          </w:tcPr>
          <w:p w14:paraId="719D630A" w14:textId="2BA34CC2" w:rsidR="0048708D" w:rsidRPr="00954DE5" w:rsidRDefault="00B73CE4" w:rsidP="0048708D">
            <w:pPr>
              <w:tabs>
                <w:tab w:val="decimal" w:pos="1127"/>
              </w:tabs>
              <w:ind w:left="-108"/>
              <w:rPr>
                <w:rFonts w:ascii="Times New Roman" w:eastAsia="Angsana New" w:hAnsi="Times New Roman" w:cs="Times New Roman"/>
                <w:sz w:val="22"/>
                <w:szCs w:val="22"/>
              </w:rPr>
            </w:pPr>
            <w:r>
              <w:rPr>
                <w:rFonts w:ascii="Times New Roman" w:eastAsia="Angsana New" w:hAnsi="Times New Roman" w:cs="Times New Roman"/>
                <w:sz w:val="22"/>
                <w:szCs w:val="22"/>
              </w:rPr>
              <w:t>287</w:t>
            </w:r>
          </w:p>
        </w:tc>
        <w:tc>
          <w:tcPr>
            <w:tcW w:w="252" w:type="dxa"/>
          </w:tcPr>
          <w:p w14:paraId="3DED5CE9" w14:textId="77777777" w:rsidR="0048708D" w:rsidRPr="009B20EE" w:rsidRDefault="0048708D" w:rsidP="0048708D">
            <w:pPr>
              <w:pStyle w:val="acctfourfigures"/>
              <w:tabs>
                <w:tab w:val="clear" w:pos="765"/>
                <w:tab w:val="decimal" w:pos="688"/>
              </w:tabs>
              <w:spacing w:line="240" w:lineRule="auto"/>
              <w:ind w:left="-79"/>
              <w:jc w:val="center"/>
              <w:rPr>
                <w:szCs w:val="22"/>
                <w:lang w:eastAsia="en-GB" w:bidi="th-TH"/>
              </w:rPr>
            </w:pPr>
          </w:p>
        </w:tc>
        <w:tc>
          <w:tcPr>
            <w:tcW w:w="1377" w:type="dxa"/>
          </w:tcPr>
          <w:p w14:paraId="56122E3C" w14:textId="11D7248E" w:rsidR="0048708D" w:rsidRPr="009B20EE" w:rsidRDefault="0048708D" w:rsidP="0048708D">
            <w:pPr>
              <w:tabs>
                <w:tab w:val="decimal" w:pos="1126"/>
              </w:tabs>
              <w:ind w:right="-108"/>
              <w:rPr>
                <w:rFonts w:ascii="Times New Roman" w:hAnsi="Times New Roman" w:cs="Times New Roman"/>
                <w:sz w:val="22"/>
                <w:szCs w:val="22"/>
                <w:lang w:eastAsia="en-GB"/>
              </w:rPr>
            </w:pPr>
            <w:r w:rsidRPr="00954DE5">
              <w:rPr>
                <w:rFonts w:ascii="Times New Roman" w:hAnsi="Times New Roman" w:cs="Times New Roman"/>
                <w:sz w:val="22"/>
                <w:szCs w:val="22"/>
              </w:rPr>
              <w:t>363</w:t>
            </w:r>
          </w:p>
        </w:tc>
      </w:tr>
      <w:tr w:rsidR="0048708D" w:rsidRPr="009B20EE" w14:paraId="6EFBFFB8" w14:textId="77777777" w:rsidTr="5D02CD55">
        <w:trPr>
          <w:trHeight w:val="245"/>
        </w:trPr>
        <w:tc>
          <w:tcPr>
            <w:tcW w:w="6534" w:type="dxa"/>
            <w:hideMark/>
          </w:tcPr>
          <w:p w14:paraId="042BC184" w14:textId="77777777" w:rsidR="0048708D" w:rsidRPr="009B20EE" w:rsidRDefault="0048708D" w:rsidP="0048708D">
            <w:pPr>
              <w:ind w:left="512" w:right="-115" w:firstLine="9"/>
              <w:rPr>
                <w:rFonts w:ascii="Times New Roman" w:hAnsi="Times New Roman" w:cs="Times New Roman"/>
                <w:b/>
                <w:bCs/>
                <w:sz w:val="22"/>
                <w:szCs w:val="22"/>
                <w:lang w:eastAsia="en-GB" w:bidi="ar-SA"/>
              </w:rPr>
            </w:pPr>
            <w:r w:rsidRPr="009B20EE">
              <w:rPr>
                <w:rFonts w:ascii="Times New Roman" w:hAnsi="Times New Roman"/>
                <w:b/>
                <w:bCs/>
                <w:sz w:val="22"/>
                <w:lang w:eastAsia="en-GB"/>
              </w:rPr>
              <w:t>Total</w:t>
            </w:r>
          </w:p>
        </w:tc>
        <w:tc>
          <w:tcPr>
            <w:tcW w:w="1431" w:type="dxa"/>
            <w:tcBorders>
              <w:top w:val="single" w:sz="4" w:space="0" w:color="auto"/>
              <w:left w:val="nil"/>
              <w:bottom w:val="double" w:sz="4" w:space="0" w:color="auto"/>
              <w:right w:val="nil"/>
            </w:tcBorders>
          </w:tcPr>
          <w:p w14:paraId="1DABA7F1" w14:textId="4EF805F6" w:rsidR="0048708D" w:rsidRPr="00954DE5" w:rsidRDefault="00B73CE4" w:rsidP="0048708D">
            <w:pPr>
              <w:tabs>
                <w:tab w:val="decimal" w:pos="1139"/>
              </w:tabs>
              <w:ind w:left="-108"/>
              <w:rPr>
                <w:rFonts w:ascii="Times New Roman" w:eastAsia="Angsana New" w:hAnsi="Times New Roman" w:cs="Times New Roman"/>
                <w:b/>
                <w:bCs/>
                <w:sz w:val="22"/>
                <w:szCs w:val="22"/>
              </w:rPr>
            </w:pPr>
            <w:r>
              <w:rPr>
                <w:rFonts w:ascii="Times New Roman" w:eastAsia="Angsana New" w:hAnsi="Times New Roman" w:cs="Times New Roman"/>
                <w:b/>
                <w:bCs/>
                <w:sz w:val="22"/>
                <w:szCs w:val="22"/>
              </w:rPr>
              <w:t>5,185</w:t>
            </w:r>
          </w:p>
        </w:tc>
        <w:tc>
          <w:tcPr>
            <w:tcW w:w="252" w:type="dxa"/>
          </w:tcPr>
          <w:p w14:paraId="5D568ADC" w14:textId="77777777" w:rsidR="0048708D" w:rsidRPr="009B20EE" w:rsidRDefault="0048708D" w:rsidP="0048708D">
            <w:pPr>
              <w:pStyle w:val="acctfourfigures"/>
              <w:tabs>
                <w:tab w:val="clear" w:pos="765"/>
                <w:tab w:val="decimal" w:pos="688"/>
              </w:tabs>
              <w:spacing w:line="240" w:lineRule="atLeast"/>
              <w:ind w:left="-79"/>
              <w:jc w:val="center"/>
              <w:rPr>
                <w:b/>
                <w:bCs/>
                <w:szCs w:val="22"/>
                <w:lang w:eastAsia="en-GB" w:bidi="th-TH"/>
              </w:rPr>
            </w:pPr>
          </w:p>
        </w:tc>
        <w:tc>
          <w:tcPr>
            <w:tcW w:w="1377" w:type="dxa"/>
            <w:tcBorders>
              <w:top w:val="single" w:sz="4" w:space="0" w:color="auto"/>
              <w:left w:val="nil"/>
              <w:bottom w:val="double" w:sz="4" w:space="0" w:color="auto"/>
              <w:right w:val="nil"/>
            </w:tcBorders>
          </w:tcPr>
          <w:p w14:paraId="5C1A109B" w14:textId="377E8F96" w:rsidR="0048708D" w:rsidRPr="009B20EE" w:rsidRDefault="0048708D" w:rsidP="0048708D">
            <w:pPr>
              <w:tabs>
                <w:tab w:val="decimal" w:pos="1126"/>
              </w:tabs>
              <w:ind w:left="-108" w:right="-108"/>
              <w:rPr>
                <w:rFonts w:ascii="Times New Roman" w:hAnsi="Times New Roman" w:cs="Times New Roman"/>
                <w:b/>
                <w:bCs/>
                <w:sz w:val="22"/>
                <w:szCs w:val="22"/>
                <w:lang w:eastAsia="en-GB"/>
              </w:rPr>
            </w:pPr>
            <w:r w:rsidRPr="00954DE5">
              <w:rPr>
                <w:rFonts w:ascii="Times New Roman" w:hAnsi="Times New Roman" w:cs="Times New Roman"/>
                <w:b/>
                <w:bCs/>
                <w:sz w:val="22"/>
                <w:szCs w:val="22"/>
              </w:rPr>
              <w:t>5,123</w:t>
            </w:r>
          </w:p>
        </w:tc>
      </w:tr>
    </w:tbl>
    <w:p w14:paraId="29C0658B" w14:textId="29DF82B5" w:rsidR="00623B0F" w:rsidRPr="001A4BFB" w:rsidRDefault="00623B0F">
      <w:pPr>
        <w:rPr>
          <w:rFonts w:ascii="Times New Roman" w:hAnsi="Times New Roman" w:cs="Times New Roman"/>
          <w:sz w:val="22"/>
          <w:szCs w:val="22"/>
          <w:lang w:val="en-AU"/>
        </w:rPr>
      </w:pPr>
    </w:p>
    <w:p w14:paraId="3160416A" w14:textId="126B03FE" w:rsidR="00410AC7" w:rsidRPr="009B20EE" w:rsidRDefault="00410AC7" w:rsidP="00F2526D">
      <w:pPr>
        <w:ind w:left="567" w:hanging="27"/>
        <w:rPr>
          <w:rFonts w:ascii="Times New Roman" w:hAnsi="Times New Roman" w:cs="Times New Roman"/>
          <w:b/>
          <w:bCs/>
          <w:i/>
          <w:iCs/>
          <w:sz w:val="22"/>
          <w:szCs w:val="22"/>
          <w:lang w:val="en-AU"/>
        </w:rPr>
      </w:pPr>
      <w:r w:rsidRPr="009B20EE">
        <w:rPr>
          <w:rFonts w:ascii="Times New Roman" w:hAnsi="Times New Roman" w:cs="Times New Roman"/>
          <w:i/>
          <w:iCs/>
          <w:sz w:val="22"/>
          <w:szCs w:val="22"/>
          <w:lang w:val="en-AU"/>
        </w:rPr>
        <w:t>Contract Balances</w:t>
      </w:r>
      <w:r w:rsidRPr="009B20EE">
        <w:rPr>
          <w:rFonts w:ascii="Times New Roman" w:hAnsi="Times New Roman" w:cs="Times New Roman"/>
          <w:b/>
          <w:bCs/>
          <w:i/>
          <w:iCs/>
          <w:sz w:val="22"/>
          <w:szCs w:val="22"/>
          <w:lang w:val="en-AU"/>
        </w:rPr>
        <w:t xml:space="preserve"> </w:t>
      </w:r>
    </w:p>
    <w:p w14:paraId="54BA5586" w14:textId="77777777" w:rsidR="000D15DC" w:rsidRPr="008317B5" w:rsidRDefault="000D15DC" w:rsidP="00F2526D">
      <w:pPr>
        <w:ind w:left="567" w:hanging="27"/>
        <w:jc w:val="thaiDistribute"/>
        <w:rPr>
          <w:rFonts w:ascii="Times New Roman" w:hAnsi="Times New Roman" w:cs="Times New Roman"/>
          <w:sz w:val="22"/>
          <w:szCs w:val="22"/>
        </w:rPr>
      </w:pPr>
    </w:p>
    <w:p w14:paraId="0B6FE39A" w14:textId="63C9BA68" w:rsidR="00A10AD4" w:rsidRPr="00A10AD4" w:rsidRDefault="00A10AD4" w:rsidP="00005949">
      <w:pPr>
        <w:ind w:left="540"/>
        <w:jc w:val="thaiDistribute"/>
        <w:rPr>
          <w:rFonts w:ascii="Times New Roman" w:hAnsi="Times New Roman" w:cs="Times New Roman"/>
          <w:sz w:val="22"/>
          <w:szCs w:val="18"/>
          <w:lang w:val="en-AU"/>
        </w:rPr>
      </w:pPr>
      <w:r w:rsidRPr="00A10AD4">
        <w:rPr>
          <w:rFonts w:ascii="Times New Roman" w:hAnsi="Times New Roman" w:cs="Times New Roman"/>
          <w:sz w:val="22"/>
          <w:szCs w:val="18"/>
          <w:lang w:val="en-AU"/>
        </w:rPr>
        <w:t xml:space="preserve">As </w:t>
      </w:r>
      <w:proofErr w:type="gramStart"/>
      <w:r w:rsidRPr="00A10AD4">
        <w:rPr>
          <w:rFonts w:ascii="Times New Roman" w:hAnsi="Times New Roman" w:cs="Times New Roman"/>
          <w:sz w:val="22"/>
          <w:szCs w:val="18"/>
          <w:lang w:val="en-AU"/>
        </w:rPr>
        <w:t>at</w:t>
      </w:r>
      <w:proofErr w:type="gramEnd"/>
      <w:r w:rsidRPr="00A10AD4">
        <w:rPr>
          <w:rFonts w:ascii="Times New Roman" w:hAnsi="Times New Roman" w:cs="Times New Roman"/>
          <w:sz w:val="22"/>
          <w:szCs w:val="18"/>
          <w:lang w:val="en-AU"/>
        </w:rPr>
        <w:t xml:space="preserve"> </w:t>
      </w:r>
      <w:r w:rsidR="00452577">
        <w:rPr>
          <w:rFonts w:ascii="Times New Roman" w:hAnsi="Times New Roman" w:cs="Times New Roman"/>
          <w:sz w:val="22"/>
          <w:szCs w:val="18"/>
          <w:lang w:val="en-AU"/>
        </w:rPr>
        <w:t xml:space="preserve">31 March </w:t>
      </w:r>
      <w:r w:rsidR="00A856E1">
        <w:rPr>
          <w:rFonts w:ascii="Times New Roman" w:hAnsi="Times New Roman" w:cs="Times New Roman"/>
          <w:sz w:val="22"/>
          <w:szCs w:val="18"/>
          <w:lang w:val="en-AU"/>
        </w:rPr>
        <w:t>2026</w:t>
      </w:r>
      <w:r w:rsidRPr="00A10AD4">
        <w:rPr>
          <w:rFonts w:ascii="Times New Roman" w:hAnsi="Times New Roman" w:cs="Times New Roman"/>
          <w:sz w:val="22"/>
          <w:szCs w:val="18"/>
          <w:lang w:val="en-AU"/>
        </w:rPr>
        <w:t xml:space="preserve">, the Group </w:t>
      </w:r>
      <w:r w:rsidR="002972A7">
        <w:rPr>
          <w:rFonts w:ascii="Times New Roman" w:hAnsi="Times New Roman" w:cs="Times New Roman"/>
          <w:sz w:val="22"/>
          <w:szCs w:val="18"/>
          <w:lang w:val="en-AU"/>
        </w:rPr>
        <w:t xml:space="preserve">and the Company </w:t>
      </w:r>
      <w:r w:rsidRPr="00A10AD4">
        <w:rPr>
          <w:rFonts w:ascii="Times New Roman" w:hAnsi="Times New Roman" w:cs="Times New Roman"/>
          <w:sz w:val="22"/>
          <w:szCs w:val="18"/>
          <w:lang w:val="en-AU"/>
        </w:rPr>
        <w:t xml:space="preserve">had contract liabilities of </w:t>
      </w:r>
      <w:r w:rsidRPr="0001116E">
        <w:rPr>
          <w:rFonts w:ascii="Times New Roman" w:hAnsi="Times New Roman" w:cs="Times New Roman"/>
          <w:sz w:val="22"/>
          <w:szCs w:val="18"/>
          <w:lang w:val="en-AU"/>
        </w:rPr>
        <w:t xml:space="preserve">Baht </w:t>
      </w:r>
      <w:r w:rsidR="00FA4CF3" w:rsidRPr="00D1699C">
        <w:rPr>
          <w:rFonts w:ascii="Times New Roman" w:hAnsi="Times New Roman" w:cs="Times New Roman"/>
          <w:sz w:val="22"/>
          <w:szCs w:val="18"/>
          <w:lang w:val="en-AU"/>
        </w:rPr>
        <w:t>1,</w:t>
      </w:r>
      <w:r w:rsidR="00D1699C" w:rsidRPr="00D1699C">
        <w:rPr>
          <w:rFonts w:ascii="Times New Roman" w:hAnsi="Times New Roman" w:cs="Times New Roman"/>
          <w:sz w:val="22"/>
          <w:szCs w:val="18"/>
          <w:lang w:val="en-AU"/>
        </w:rPr>
        <w:t>878</w:t>
      </w:r>
      <w:r w:rsidR="00A446EF">
        <w:rPr>
          <w:rFonts w:ascii="Times New Roman" w:hAnsi="Times New Roman" w:cs="Times New Roman"/>
          <w:sz w:val="22"/>
          <w:szCs w:val="18"/>
          <w:lang w:val="en-AU"/>
        </w:rPr>
        <w:t xml:space="preserve"> </w:t>
      </w:r>
      <w:r w:rsidRPr="0001116E">
        <w:rPr>
          <w:rFonts w:ascii="Times New Roman" w:hAnsi="Times New Roman" w:cs="Times New Roman"/>
          <w:sz w:val="22"/>
          <w:szCs w:val="18"/>
          <w:lang w:val="en-AU"/>
        </w:rPr>
        <w:t xml:space="preserve">million </w:t>
      </w:r>
      <w:r w:rsidR="002972A7" w:rsidRPr="0001116E">
        <w:rPr>
          <w:rFonts w:ascii="Times New Roman" w:hAnsi="Times New Roman" w:cs="Times New Roman"/>
          <w:sz w:val="22"/>
          <w:szCs w:val="18"/>
          <w:lang w:val="en-AU"/>
        </w:rPr>
        <w:t xml:space="preserve">and </w:t>
      </w:r>
      <w:r w:rsidR="002972A7" w:rsidRPr="005A0B1E">
        <w:rPr>
          <w:rFonts w:ascii="Times New Roman" w:hAnsi="Times New Roman" w:cs="Times New Roman"/>
          <w:spacing w:val="-2"/>
          <w:sz w:val="22"/>
          <w:szCs w:val="18"/>
          <w:lang w:val="en-AU"/>
        </w:rPr>
        <w:t>Baht</w:t>
      </w:r>
      <w:r w:rsidR="00F46638" w:rsidRPr="005A0B1E">
        <w:rPr>
          <w:rFonts w:ascii="Times New Roman" w:hAnsi="Times New Roman" w:cs="Times New Roman"/>
          <w:spacing w:val="-2"/>
          <w:sz w:val="22"/>
          <w:szCs w:val="18"/>
          <w:lang w:val="en-AU"/>
        </w:rPr>
        <w:t xml:space="preserve"> </w:t>
      </w:r>
      <w:r w:rsidR="00392C87">
        <w:rPr>
          <w:rFonts w:ascii="Times New Roman" w:hAnsi="Times New Roman" w:cs="Times New Roman"/>
          <w:spacing w:val="-2"/>
          <w:sz w:val="22"/>
          <w:szCs w:val="18"/>
          <w:lang w:val="en-AU"/>
        </w:rPr>
        <w:t>11</w:t>
      </w:r>
      <w:r w:rsidR="00812C9F" w:rsidRPr="005A0B1E">
        <w:rPr>
          <w:rFonts w:ascii="Times New Roman" w:hAnsi="Times New Roman" w:cs="Times New Roman"/>
          <w:spacing w:val="-2"/>
          <w:sz w:val="22"/>
          <w:szCs w:val="18"/>
          <w:lang w:val="en-AU"/>
        </w:rPr>
        <w:t xml:space="preserve"> </w:t>
      </w:r>
      <w:r w:rsidR="002972A7" w:rsidRPr="005A0B1E">
        <w:rPr>
          <w:rFonts w:ascii="Times New Roman" w:hAnsi="Times New Roman" w:cs="Times New Roman"/>
          <w:spacing w:val="-2"/>
          <w:sz w:val="22"/>
          <w:szCs w:val="18"/>
          <w:lang w:val="en-AU"/>
        </w:rPr>
        <w:t>million</w:t>
      </w:r>
      <w:r w:rsidR="00732FF4" w:rsidRPr="005A0B1E">
        <w:rPr>
          <w:rFonts w:ascii="Times New Roman" w:hAnsi="Times New Roman" w:cs="Times New Roman"/>
          <w:spacing w:val="-2"/>
          <w:sz w:val="22"/>
          <w:szCs w:val="18"/>
          <w:lang w:val="en-AU"/>
        </w:rPr>
        <w:t>,</w:t>
      </w:r>
      <w:r w:rsidR="002972A7" w:rsidRPr="005A0B1E">
        <w:rPr>
          <w:rFonts w:ascii="Times New Roman" w:hAnsi="Times New Roman" w:cs="Times New Roman"/>
          <w:spacing w:val="-2"/>
          <w:sz w:val="22"/>
          <w:szCs w:val="18"/>
          <w:lang w:val="en-AU"/>
        </w:rPr>
        <w:t xml:space="preserve"> respectively </w:t>
      </w:r>
      <w:r w:rsidRPr="005A0B1E">
        <w:rPr>
          <w:rFonts w:ascii="Times New Roman" w:hAnsi="Times New Roman" w:cs="Times New Roman"/>
          <w:i/>
          <w:iCs/>
          <w:spacing w:val="-2"/>
          <w:sz w:val="22"/>
          <w:szCs w:val="18"/>
          <w:lang w:val="en-AU"/>
        </w:rPr>
        <w:t xml:space="preserve">(31 December </w:t>
      </w:r>
      <w:r w:rsidR="00A856E1">
        <w:rPr>
          <w:rFonts w:ascii="Times New Roman" w:hAnsi="Times New Roman" w:cs="Times New Roman"/>
          <w:i/>
          <w:iCs/>
          <w:spacing w:val="-2"/>
          <w:sz w:val="22"/>
          <w:szCs w:val="18"/>
          <w:lang w:val="en-AU"/>
        </w:rPr>
        <w:t>2025</w:t>
      </w:r>
      <w:r w:rsidRPr="005A0B1E">
        <w:rPr>
          <w:rFonts w:ascii="Times New Roman" w:hAnsi="Times New Roman" w:cs="Times New Roman"/>
          <w:i/>
          <w:iCs/>
          <w:spacing w:val="-2"/>
          <w:sz w:val="22"/>
          <w:szCs w:val="18"/>
          <w:lang w:val="en-AU"/>
        </w:rPr>
        <w:t>:</w:t>
      </w:r>
      <w:r w:rsidR="002972A7" w:rsidRPr="005A0B1E">
        <w:rPr>
          <w:rFonts w:ascii="Times New Roman" w:hAnsi="Times New Roman" w:cs="Times New Roman"/>
          <w:i/>
          <w:iCs/>
          <w:spacing w:val="-2"/>
          <w:sz w:val="22"/>
          <w:szCs w:val="18"/>
          <w:lang w:val="en-AU"/>
        </w:rPr>
        <w:t xml:space="preserve"> Baht </w:t>
      </w:r>
      <w:r w:rsidR="00E41C8D" w:rsidRPr="005A0B1E">
        <w:rPr>
          <w:rFonts w:ascii="Times New Roman" w:hAnsi="Times New Roman" w:cs="Times New Roman"/>
          <w:i/>
          <w:iCs/>
          <w:spacing w:val="-2"/>
          <w:sz w:val="22"/>
          <w:szCs w:val="18"/>
          <w:lang w:val="en-AU"/>
        </w:rPr>
        <w:t>1,</w:t>
      </w:r>
      <w:r w:rsidR="00A646EA">
        <w:rPr>
          <w:rFonts w:ascii="Times New Roman" w:hAnsi="Times New Roman" w:cs="Times New Roman"/>
          <w:i/>
          <w:iCs/>
          <w:spacing w:val="-2"/>
          <w:sz w:val="22"/>
          <w:szCs w:val="18"/>
          <w:lang w:val="en-AU"/>
        </w:rPr>
        <w:t>727</w:t>
      </w:r>
      <w:r w:rsidRPr="005A0B1E">
        <w:rPr>
          <w:rFonts w:ascii="Times New Roman" w:hAnsi="Times New Roman" w:cs="Times New Roman"/>
          <w:i/>
          <w:iCs/>
          <w:spacing w:val="-2"/>
          <w:sz w:val="22"/>
          <w:szCs w:val="18"/>
          <w:lang w:val="en-AU"/>
        </w:rPr>
        <w:t xml:space="preserve"> million</w:t>
      </w:r>
      <w:r w:rsidR="002972A7" w:rsidRPr="005A0B1E">
        <w:rPr>
          <w:rFonts w:ascii="Times New Roman" w:hAnsi="Times New Roman" w:cs="Times New Roman"/>
          <w:i/>
          <w:iCs/>
          <w:spacing w:val="-2"/>
          <w:sz w:val="22"/>
          <w:szCs w:val="18"/>
          <w:lang w:val="en-AU"/>
        </w:rPr>
        <w:t xml:space="preserve"> and Baht </w:t>
      </w:r>
      <w:r w:rsidR="00A446EF" w:rsidRPr="005A0B1E">
        <w:rPr>
          <w:rFonts w:ascii="Times New Roman" w:hAnsi="Times New Roman" w:cs="Times New Roman"/>
          <w:i/>
          <w:iCs/>
          <w:spacing w:val="-2"/>
          <w:sz w:val="22"/>
          <w:szCs w:val="18"/>
          <w:lang w:val="en-AU"/>
        </w:rPr>
        <w:t>1</w:t>
      </w:r>
      <w:r w:rsidR="00A646EA">
        <w:rPr>
          <w:rFonts w:ascii="Times New Roman" w:hAnsi="Times New Roman" w:cs="Times New Roman"/>
          <w:i/>
          <w:iCs/>
          <w:spacing w:val="-2"/>
          <w:sz w:val="22"/>
          <w:szCs w:val="18"/>
          <w:lang w:val="en-AU"/>
        </w:rPr>
        <w:t>4</w:t>
      </w:r>
      <w:r w:rsidR="002972A7" w:rsidRPr="005A0B1E">
        <w:rPr>
          <w:rFonts w:ascii="Times New Roman" w:hAnsi="Times New Roman" w:cs="Times New Roman"/>
          <w:i/>
          <w:iCs/>
          <w:spacing w:val="-2"/>
          <w:sz w:val="22"/>
          <w:szCs w:val="18"/>
          <w:lang w:val="en-AU"/>
        </w:rPr>
        <w:t xml:space="preserve"> million</w:t>
      </w:r>
      <w:r w:rsidR="00AE6838" w:rsidRPr="005A0B1E">
        <w:rPr>
          <w:rFonts w:ascii="Times New Roman" w:hAnsi="Times New Roman" w:cs="Times New Roman"/>
          <w:i/>
          <w:iCs/>
          <w:spacing w:val="-2"/>
          <w:sz w:val="22"/>
          <w:szCs w:val="18"/>
          <w:lang w:val="en-AU"/>
        </w:rPr>
        <w:t>,</w:t>
      </w:r>
      <w:r w:rsidR="00BE018B" w:rsidRPr="005A0B1E">
        <w:rPr>
          <w:rFonts w:ascii="Times New Roman" w:hAnsi="Times New Roman" w:cs="Times New Roman"/>
          <w:i/>
          <w:iCs/>
          <w:spacing w:val="-2"/>
          <w:sz w:val="22"/>
          <w:szCs w:val="18"/>
          <w:lang w:val="en-AU"/>
        </w:rPr>
        <w:t xml:space="preserve"> </w:t>
      </w:r>
      <w:r w:rsidR="002972A7" w:rsidRPr="005A0B1E">
        <w:rPr>
          <w:rFonts w:ascii="Times New Roman" w:hAnsi="Times New Roman" w:cs="Times New Roman"/>
          <w:i/>
          <w:iCs/>
          <w:spacing w:val="-2"/>
          <w:sz w:val="22"/>
          <w:szCs w:val="18"/>
          <w:lang w:val="en-AU"/>
        </w:rPr>
        <w:t>respectively</w:t>
      </w:r>
      <w:r w:rsidRPr="005A0B1E">
        <w:rPr>
          <w:rFonts w:ascii="Times New Roman" w:hAnsi="Times New Roman" w:cs="Times New Roman"/>
          <w:i/>
          <w:iCs/>
          <w:spacing w:val="-2"/>
          <w:sz w:val="22"/>
          <w:szCs w:val="18"/>
          <w:lang w:val="en-AU"/>
        </w:rPr>
        <w:t>)</w:t>
      </w:r>
      <w:r w:rsidRPr="005A0B1E">
        <w:rPr>
          <w:rFonts w:ascii="Times New Roman" w:hAnsi="Times New Roman" w:cs="Times New Roman"/>
          <w:spacing w:val="-2"/>
          <w:sz w:val="22"/>
          <w:szCs w:val="18"/>
          <w:lang w:val="en-AU"/>
        </w:rPr>
        <w:t>,</w:t>
      </w:r>
      <w:r w:rsidRPr="0001116E">
        <w:rPr>
          <w:rFonts w:ascii="Times New Roman" w:hAnsi="Times New Roman" w:cs="Times New Roman"/>
          <w:sz w:val="22"/>
          <w:szCs w:val="18"/>
          <w:lang w:val="en-AU"/>
        </w:rPr>
        <w:t xml:space="preserve"> which represents the obligation to transfer goods to customers for which </w:t>
      </w:r>
      <w:r w:rsidR="000534F7" w:rsidRPr="000534F7">
        <w:rPr>
          <w:rFonts w:ascii="Times New Roman" w:hAnsi="Times New Roman" w:cs="Times New Roman"/>
          <w:sz w:val="22"/>
          <w:szCs w:val="18"/>
          <w:lang w:val="en-AU"/>
        </w:rPr>
        <w:t>the Group and the Company have received the consideration</w:t>
      </w:r>
      <w:r w:rsidRPr="00A10AD4">
        <w:rPr>
          <w:rFonts w:ascii="Times New Roman" w:hAnsi="Times New Roman" w:cs="Times New Roman"/>
          <w:sz w:val="22"/>
          <w:szCs w:val="18"/>
          <w:lang w:val="en-AU"/>
        </w:rPr>
        <w:t>.</w:t>
      </w:r>
    </w:p>
    <w:p w14:paraId="4D59B90C" w14:textId="77777777" w:rsidR="00C96430" w:rsidRPr="00A10AD4" w:rsidRDefault="00C96430" w:rsidP="00F2526D">
      <w:pPr>
        <w:ind w:left="567" w:hanging="27"/>
        <w:jc w:val="thaiDistribute"/>
        <w:rPr>
          <w:rFonts w:ascii="Times New Roman" w:hAnsi="Times New Roman" w:cs="Times New Roman"/>
          <w:sz w:val="22"/>
          <w:szCs w:val="18"/>
          <w:lang w:val="en-AU"/>
        </w:rPr>
      </w:pPr>
    </w:p>
    <w:p w14:paraId="3BC587FF" w14:textId="0917C351" w:rsidR="000B616C" w:rsidRDefault="00A10AD4" w:rsidP="00F2526D">
      <w:pPr>
        <w:ind w:left="567" w:hanging="27"/>
        <w:jc w:val="thaiDistribute"/>
        <w:rPr>
          <w:rFonts w:ascii="Times New Roman" w:hAnsi="Times New Roman" w:cs="Times New Roman"/>
          <w:sz w:val="22"/>
          <w:szCs w:val="18"/>
          <w:lang w:val="en-AU"/>
        </w:rPr>
      </w:pPr>
      <w:r w:rsidRPr="00A10AD4">
        <w:rPr>
          <w:rFonts w:ascii="Times New Roman" w:hAnsi="Times New Roman" w:cs="Times New Roman"/>
          <w:sz w:val="22"/>
          <w:szCs w:val="18"/>
          <w:lang w:val="en-AU"/>
        </w:rPr>
        <w:t xml:space="preserve">The contract liabilities primarily relate to the advance consideration received from customers for sale of goods. The Group </w:t>
      </w:r>
      <w:r w:rsidR="00590CCB">
        <w:rPr>
          <w:rFonts w:ascii="Times New Roman" w:hAnsi="Times New Roman" w:cs="Times New Roman"/>
          <w:sz w:val="22"/>
          <w:szCs w:val="18"/>
          <w:lang w:val="en-AU"/>
        </w:rPr>
        <w:t>and the Company</w:t>
      </w:r>
      <w:r w:rsidR="005A0B1E">
        <w:rPr>
          <w:rFonts w:ascii="Times New Roman" w:hAnsi="Times New Roman" w:cs="Times New Roman"/>
          <w:sz w:val="22"/>
          <w:szCs w:val="18"/>
          <w:lang w:val="en-AU"/>
        </w:rPr>
        <w:t xml:space="preserve"> will</w:t>
      </w:r>
      <w:r w:rsidR="00590CCB">
        <w:rPr>
          <w:rFonts w:ascii="Times New Roman" w:hAnsi="Times New Roman" w:cs="Times New Roman"/>
          <w:sz w:val="22"/>
          <w:szCs w:val="18"/>
          <w:lang w:val="en-AU"/>
        </w:rPr>
        <w:t xml:space="preserve"> </w:t>
      </w:r>
      <w:r w:rsidRPr="00A10AD4">
        <w:rPr>
          <w:rFonts w:ascii="Times New Roman" w:hAnsi="Times New Roman" w:cs="Times New Roman"/>
          <w:sz w:val="22"/>
          <w:szCs w:val="18"/>
          <w:lang w:val="en-AU"/>
        </w:rPr>
        <w:t xml:space="preserve">recognise such contract liabilities as revenue when transferring control of the goods to the customers. The outstanding balance of contract liabilities is included in the accounts “other current liabilities” in the consolidated </w:t>
      </w:r>
      <w:r w:rsidR="00590CCB">
        <w:rPr>
          <w:rFonts w:ascii="Times New Roman" w:hAnsi="Times New Roman" w:cs="Times New Roman"/>
          <w:sz w:val="22"/>
          <w:szCs w:val="18"/>
          <w:lang w:val="en-AU"/>
        </w:rPr>
        <w:t xml:space="preserve">and separate </w:t>
      </w:r>
      <w:r w:rsidRPr="00A10AD4">
        <w:rPr>
          <w:rFonts w:ascii="Times New Roman" w:hAnsi="Times New Roman" w:cs="Times New Roman"/>
          <w:sz w:val="22"/>
          <w:szCs w:val="18"/>
          <w:lang w:val="en-AU"/>
        </w:rPr>
        <w:t>statement</w:t>
      </w:r>
      <w:r w:rsidR="00574778">
        <w:rPr>
          <w:rFonts w:ascii="Times New Roman" w:hAnsi="Times New Roman" w:cs="Times New Roman"/>
          <w:sz w:val="22"/>
          <w:szCs w:val="18"/>
          <w:lang w:val="en-AU"/>
        </w:rPr>
        <w:t>s</w:t>
      </w:r>
      <w:r w:rsidRPr="00A10AD4">
        <w:rPr>
          <w:rFonts w:ascii="Times New Roman" w:hAnsi="Times New Roman" w:cs="Times New Roman"/>
          <w:sz w:val="22"/>
          <w:szCs w:val="18"/>
          <w:lang w:val="en-AU"/>
        </w:rPr>
        <w:t xml:space="preserve"> of financial position as </w:t>
      </w:r>
      <w:proofErr w:type="gramStart"/>
      <w:r w:rsidRPr="00A10AD4">
        <w:rPr>
          <w:rFonts w:ascii="Times New Roman" w:hAnsi="Times New Roman" w:cs="Times New Roman"/>
          <w:sz w:val="22"/>
          <w:szCs w:val="18"/>
          <w:lang w:val="en-AU"/>
        </w:rPr>
        <w:t>at</w:t>
      </w:r>
      <w:proofErr w:type="gramEnd"/>
      <w:r w:rsidRPr="00A10AD4">
        <w:rPr>
          <w:rFonts w:ascii="Times New Roman" w:hAnsi="Times New Roman" w:cs="Times New Roman"/>
          <w:sz w:val="22"/>
          <w:szCs w:val="18"/>
          <w:lang w:val="en-AU"/>
        </w:rPr>
        <w:t xml:space="preserve"> </w:t>
      </w:r>
      <w:r w:rsidR="00452577">
        <w:rPr>
          <w:rFonts w:ascii="Times New Roman" w:hAnsi="Times New Roman" w:cs="Times New Roman"/>
          <w:sz w:val="22"/>
          <w:szCs w:val="18"/>
          <w:lang w:val="en-AU"/>
        </w:rPr>
        <w:t xml:space="preserve">31 March </w:t>
      </w:r>
      <w:r w:rsidR="00A856E1">
        <w:rPr>
          <w:rFonts w:ascii="Times New Roman" w:hAnsi="Times New Roman" w:cs="Times New Roman"/>
          <w:sz w:val="22"/>
          <w:szCs w:val="18"/>
          <w:lang w:val="en-AU"/>
        </w:rPr>
        <w:t>2026</w:t>
      </w:r>
      <w:r w:rsidRPr="00A10AD4">
        <w:rPr>
          <w:rFonts w:ascii="Times New Roman" w:hAnsi="Times New Roman" w:cs="Times New Roman"/>
          <w:sz w:val="22"/>
          <w:szCs w:val="18"/>
          <w:lang w:val="en-AU"/>
        </w:rPr>
        <w:t>.</w:t>
      </w:r>
    </w:p>
    <w:p w14:paraId="7E7444A7" w14:textId="463493DD" w:rsidR="00E3272E" w:rsidRDefault="00E3272E">
      <w:pPr>
        <w:rPr>
          <w:rFonts w:ascii="Times New Roman" w:hAnsi="Times New Roman" w:cstheme="minorBidi"/>
          <w:sz w:val="22"/>
          <w:szCs w:val="22"/>
        </w:rPr>
      </w:pPr>
      <w:r>
        <w:rPr>
          <w:rFonts w:ascii="Times New Roman" w:hAnsi="Times New Roman" w:cstheme="minorBidi"/>
          <w:sz w:val="22"/>
          <w:szCs w:val="22"/>
        </w:rPr>
        <w:br w:type="page"/>
      </w:r>
    </w:p>
    <w:p w14:paraId="23FF278B" w14:textId="5DC99A29" w:rsidR="009E3CFC" w:rsidRPr="003351D7" w:rsidRDefault="00561530" w:rsidP="00E970AB">
      <w:pPr>
        <w:pStyle w:val="Heading1"/>
        <w:numPr>
          <w:ilvl w:val="0"/>
          <w:numId w:val="32"/>
        </w:numPr>
        <w:ind w:left="540" w:hanging="540"/>
        <w:rPr>
          <w:rFonts w:ascii="Times New Roman" w:hAnsi="Times New Roman" w:cs="Times New Roman"/>
          <w:sz w:val="24"/>
          <w:szCs w:val="24"/>
        </w:rPr>
      </w:pPr>
      <w:r>
        <w:rPr>
          <w:rFonts w:ascii="Times New Roman" w:hAnsi="Times New Roman" w:cs="Times New Roman"/>
          <w:sz w:val="24"/>
          <w:szCs w:val="24"/>
        </w:rPr>
        <w:lastRenderedPageBreak/>
        <w:t>Basic and diluted e</w:t>
      </w:r>
      <w:r w:rsidR="009E3CFC" w:rsidRPr="005C7BB8">
        <w:rPr>
          <w:rFonts w:ascii="Times New Roman" w:hAnsi="Times New Roman" w:cs="Times New Roman"/>
          <w:sz w:val="24"/>
          <w:szCs w:val="24"/>
        </w:rPr>
        <w:t>arnings</w:t>
      </w:r>
      <w:r w:rsidR="00901AFA">
        <w:rPr>
          <w:rFonts w:ascii="Times New Roman" w:hAnsi="Times New Roman" w:cs="Times New Roman"/>
          <w:sz w:val="24"/>
          <w:szCs w:val="24"/>
        </w:rPr>
        <w:t xml:space="preserve"> (losses)</w:t>
      </w:r>
      <w:r w:rsidR="009E3CFC" w:rsidRPr="005C7BB8">
        <w:rPr>
          <w:rFonts w:ascii="Times New Roman" w:hAnsi="Times New Roman" w:cs="Times New Roman"/>
          <w:sz w:val="24"/>
          <w:szCs w:val="24"/>
        </w:rPr>
        <w:t xml:space="preserve"> per share</w:t>
      </w:r>
    </w:p>
    <w:p w14:paraId="0E9CB42D" w14:textId="77777777" w:rsidR="004B6F75" w:rsidRPr="00E412CE" w:rsidRDefault="004B6F75" w:rsidP="004B6F75">
      <w:pPr>
        <w:tabs>
          <w:tab w:val="left" w:pos="540"/>
        </w:tabs>
        <w:spacing w:line="240" w:lineRule="atLeast"/>
        <w:ind w:left="450" w:hanging="540"/>
        <w:jc w:val="both"/>
        <w:rPr>
          <w:rFonts w:ascii="Times New Roman" w:hAnsi="Times New Roman" w:cs="Times New Roman"/>
          <w:b/>
          <w:bCs/>
          <w:sz w:val="20"/>
          <w:szCs w:val="20"/>
        </w:rPr>
      </w:pPr>
    </w:p>
    <w:p w14:paraId="50CB591D" w14:textId="2E914014" w:rsidR="00696D62" w:rsidRDefault="00696D62" w:rsidP="00696D62">
      <w:pPr>
        <w:spacing w:line="240" w:lineRule="atLeast"/>
        <w:ind w:left="540"/>
        <w:jc w:val="thaiDistribute"/>
        <w:rPr>
          <w:rFonts w:ascii="Times New Roman" w:hAnsi="Times New Roman" w:cs="Times New Roman"/>
          <w:sz w:val="22"/>
          <w:szCs w:val="22"/>
        </w:rPr>
      </w:pPr>
      <w:r w:rsidRPr="009B20EE">
        <w:rPr>
          <w:rFonts w:ascii="Times New Roman" w:hAnsi="Times New Roman" w:cs="Times New Roman"/>
          <w:sz w:val="22"/>
          <w:szCs w:val="22"/>
        </w:rPr>
        <w:t>The calculations of</w:t>
      </w:r>
      <w:r>
        <w:rPr>
          <w:rFonts w:ascii="Times New Roman" w:hAnsi="Times New Roman" w:cs="Times New Roman"/>
          <w:sz w:val="22"/>
          <w:szCs w:val="22"/>
        </w:rPr>
        <w:t xml:space="preserve"> </w:t>
      </w:r>
      <w:r w:rsidRPr="009B20EE">
        <w:rPr>
          <w:rFonts w:ascii="Times New Roman" w:hAnsi="Times New Roman" w:cs="Times New Roman"/>
          <w:sz w:val="22"/>
          <w:szCs w:val="22"/>
        </w:rPr>
        <w:t>earnings</w:t>
      </w:r>
      <w:r>
        <w:rPr>
          <w:rFonts w:ascii="Times New Roman" w:hAnsi="Times New Roman" w:cs="Times New Roman"/>
          <w:sz w:val="22"/>
          <w:szCs w:val="22"/>
        </w:rPr>
        <w:t xml:space="preserve"> </w:t>
      </w:r>
      <w:r w:rsidR="00A43771">
        <w:rPr>
          <w:rFonts w:ascii="Times New Roman" w:hAnsi="Times New Roman" w:cs="Times New Roman"/>
          <w:sz w:val="22"/>
          <w:szCs w:val="22"/>
        </w:rPr>
        <w:t xml:space="preserve">(losses) </w:t>
      </w:r>
      <w:r w:rsidRPr="009B20EE">
        <w:rPr>
          <w:rFonts w:ascii="Times New Roman" w:hAnsi="Times New Roman" w:cs="Times New Roman"/>
          <w:sz w:val="22"/>
          <w:szCs w:val="22"/>
        </w:rPr>
        <w:t xml:space="preserve">per share for the three-month period ended </w:t>
      </w:r>
      <w:r w:rsidR="006E5F9F">
        <w:rPr>
          <w:rFonts w:ascii="Times New Roman" w:hAnsi="Times New Roman" w:cs="Times New Roman"/>
          <w:sz w:val="22"/>
          <w:szCs w:val="22"/>
        </w:rPr>
        <w:t>31 March</w:t>
      </w:r>
      <w:r w:rsidRPr="009B20EE">
        <w:rPr>
          <w:rFonts w:ascii="Times New Roman" w:hAnsi="Times New Roman" w:cs="Times New Roman"/>
          <w:sz w:val="22"/>
          <w:szCs w:val="22"/>
        </w:rPr>
        <w:t xml:space="preserve"> were based on the profit</w:t>
      </w:r>
      <w:r w:rsidR="00112F2E">
        <w:rPr>
          <w:rFonts w:ascii="Times New Roman" w:hAnsi="Times New Roman" w:cs="Times New Roman"/>
          <w:sz w:val="22"/>
          <w:szCs w:val="22"/>
        </w:rPr>
        <w:t xml:space="preserve"> (loss)</w:t>
      </w:r>
      <w:r>
        <w:rPr>
          <w:rFonts w:ascii="Times New Roman" w:hAnsi="Times New Roman" w:cs="Times New Roman"/>
          <w:sz w:val="22"/>
          <w:szCs w:val="22"/>
        </w:rPr>
        <w:t xml:space="preserve"> </w:t>
      </w:r>
      <w:r w:rsidRPr="009B20EE">
        <w:rPr>
          <w:rFonts w:ascii="Times New Roman" w:hAnsi="Times New Roman" w:cs="Times New Roman"/>
          <w:sz w:val="22"/>
          <w:szCs w:val="22"/>
        </w:rPr>
        <w:t xml:space="preserve">for the periods attributable to ordinary shareholders of the Company less cumulative interest </w:t>
      </w:r>
      <w:r w:rsidR="00876854">
        <w:rPr>
          <w:rFonts w:ascii="Times New Roman" w:hAnsi="Times New Roman" w:cs="Times New Roman"/>
          <w:sz w:val="22"/>
          <w:szCs w:val="22"/>
        </w:rPr>
        <w:t xml:space="preserve">expense </w:t>
      </w:r>
      <w:r w:rsidR="00854E4A">
        <w:rPr>
          <w:rFonts w:ascii="Times New Roman" w:hAnsi="Times New Roman" w:cs="Times New Roman"/>
          <w:sz w:val="22"/>
          <w:szCs w:val="22"/>
        </w:rPr>
        <w:t xml:space="preserve">and </w:t>
      </w:r>
      <w:r w:rsidR="004E5EEE">
        <w:rPr>
          <w:rFonts w:ascii="Times New Roman" w:hAnsi="Times New Roman" w:cs="Times New Roman"/>
          <w:sz w:val="22"/>
          <w:szCs w:val="22"/>
        </w:rPr>
        <w:t>related</w:t>
      </w:r>
      <w:r w:rsidR="00775ED0">
        <w:rPr>
          <w:rFonts w:ascii="Times New Roman" w:hAnsi="Times New Roman" w:cs="Times New Roman"/>
          <w:sz w:val="22"/>
          <w:szCs w:val="22"/>
        </w:rPr>
        <w:t xml:space="preserve"> </w:t>
      </w:r>
      <w:r w:rsidRPr="009B20EE">
        <w:rPr>
          <w:rFonts w:ascii="Times New Roman" w:hAnsi="Times New Roman" w:cs="Times New Roman"/>
          <w:sz w:val="22"/>
          <w:szCs w:val="22"/>
        </w:rPr>
        <w:t>expense</w:t>
      </w:r>
      <w:r w:rsidR="00775ED0">
        <w:rPr>
          <w:rFonts w:ascii="Times New Roman" w:hAnsi="Times New Roman" w:cs="Times New Roman"/>
          <w:sz w:val="22"/>
          <w:szCs w:val="22"/>
        </w:rPr>
        <w:t>s</w:t>
      </w:r>
      <w:r w:rsidRPr="009B20EE">
        <w:rPr>
          <w:rFonts w:ascii="Times New Roman" w:hAnsi="Times New Roman" w:cs="Times New Roman"/>
          <w:sz w:val="22"/>
          <w:szCs w:val="22"/>
        </w:rPr>
        <w:t xml:space="preserve"> for the period net of income tax on subordinated perpetual debentures and the weighted average number of ordinary shares held by third parties outstanding during the </w:t>
      </w:r>
      <w:r>
        <w:rPr>
          <w:rFonts w:ascii="Times New Roman" w:hAnsi="Times New Roman" w:cs="Times New Roman"/>
          <w:sz w:val="22"/>
          <w:szCs w:val="22"/>
        </w:rPr>
        <w:t xml:space="preserve">three-month </w:t>
      </w:r>
      <w:r w:rsidRPr="009B20EE">
        <w:rPr>
          <w:rFonts w:ascii="Times New Roman" w:hAnsi="Times New Roman" w:cs="Times New Roman"/>
          <w:sz w:val="22"/>
          <w:szCs w:val="22"/>
        </w:rPr>
        <w:t>period ended as follows:</w:t>
      </w:r>
    </w:p>
    <w:p w14:paraId="164F62FF" w14:textId="3510E5C7" w:rsidR="00F3510B" w:rsidRPr="00E412CE" w:rsidRDefault="00F3510B">
      <w:pPr>
        <w:rPr>
          <w:rFonts w:ascii="Times New Roman" w:hAnsi="Times New Roman" w:cs="Times New Roman"/>
          <w:sz w:val="20"/>
          <w:szCs w:val="20"/>
        </w:rPr>
      </w:pPr>
    </w:p>
    <w:tbl>
      <w:tblPr>
        <w:tblW w:w="9090" w:type="dxa"/>
        <w:tblInd w:w="450" w:type="dxa"/>
        <w:tblLayout w:type="fixed"/>
        <w:tblLook w:val="01E0" w:firstRow="1" w:lastRow="1" w:firstColumn="1" w:lastColumn="1" w:noHBand="0" w:noVBand="0"/>
      </w:tblPr>
      <w:tblGrid>
        <w:gridCol w:w="5040"/>
        <w:gridCol w:w="810"/>
        <w:gridCol w:w="236"/>
        <w:gridCol w:w="844"/>
        <w:gridCol w:w="238"/>
        <w:gridCol w:w="842"/>
        <w:gridCol w:w="236"/>
        <w:gridCol w:w="844"/>
      </w:tblGrid>
      <w:tr w:rsidR="006E5F9F" w:rsidRPr="00E3272E" w14:paraId="6A8B4085" w14:textId="77777777" w:rsidTr="00013F02">
        <w:tc>
          <w:tcPr>
            <w:tcW w:w="5040" w:type="dxa"/>
          </w:tcPr>
          <w:p w14:paraId="2B6234FF" w14:textId="77777777" w:rsidR="006E5F9F" w:rsidRPr="00E3272E" w:rsidRDefault="006E5F9F" w:rsidP="008C3793">
            <w:pPr>
              <w:spacing w:line="240" w:lineRule="atLeast"/>
              <w:rPr>
                <w:rFonts w:ascii="Times New Roman" w:hAnsi="Times New Roman" w:cs="Times New Roman"/>
                <w:b/>
                <w:bCs/>
                <w:i/>
                <w:iCs/>
                <w:sz w:val="22"/>
                <w:szCs w:val="22"/>
                <w:lang w:val="x-none" w:eastAsia="x-none"/>
              </w:rPr>
            </w:pPr>
          </w:p>
        </w:tc>
        <w:tc>
          <w:tcPr>
            <w:tcW w:w="4050" w:type="dxa"/>
            <w:gridSpan w:val="7"/>
          </w:tcPr>
          <w:p w14:paraId="7197E078" w14:textId="77777777" w:rsidR="006E5F9F" w:rsidRPr="00E3272E" w:rsidRDefault="006E5F9F" w:rsidP="00957E32">
            <w:pPr>
              <w:spacing w:line="240" w:lineRule="atLeast"/>
              <w:ind w:left="547" w:right="-100"/>
              <w:jc w:val="right"/>
              <w:rPr>
                <w:rFonts w:ascii="Times New Roman" w:hAnsi="Times New Roman" w:cs="Times New Roman"/>
                <w:spacing w:val="-6"/>
                <w:sz w:val="22"/>
                <w:szCs w:val="22"/>
              </w:rPr>
            </w:pPr>
            <w:r w:rsidRPr="00E3272E">
              <w:rPr>
                <w:rFonts w:ascii="Times New Roman" w:hAnsi="Times New Roman" w:cs="Times New Roman"/>
                <w:i/>
                <w:iCs/>
                <w:spacing w:val="-6"/>
                <w:sz w:val="22"/>
                <w:szCs w:val="22"/>
              </w:rPr>
              <w:t>(Unit: Million Baht/Million shares)</w:t>
            </w:r>
          </w:p>
        </w:tc>
      </w:tr>
      <w:tr w:rsidR="006E5F9F" w:rsidRPr="00E3272E" w14:paraId="7A384A11" w14:textId="77777777" w:rsidTr="00013F02">
        <w:tc>
          <w:tcPr>
            <w:tcW w:w="5040" w:type="dxa"/>
          </w:tcPr>
          <w:p w14:paraId="7B3721ED" w14:textId="77777777" w:rsidR="006E5F9F" w:rsidRPr="00E3272E" w:rsidRDefault="006E5F9F" w:rsidP="008C3793">
            <w:pPr>
              <w:spacing w:line="240" w:lineRule="atLeast"/>
              <w:rPr>
                <w:rFonts w:ascii="Times New Roman" w:hAnsi="Times New Roman" w:cs="Times New Roman"/>
                <w:b/>
                <w:bCs/>
                <w:i/>
                <w:iCs/>
                <w:sz w:val="22"/>
                <w:szCs w:val="22"/>
                <w:lang w:val="x-none" w:eastAsia="x-none"/>
              </w:rPr>
            </w:pPr>
          </w:p>
        </w:tc>
        <w:tc>
          <w:tcPr>
            <w:tcW w:w="1890" w:type="dxa"/>
            <w:gridSpan w:val="3"/>
          </w:tcPr>
          <w:p w14:paraId="0D1D8BB8" w14:textId="77777777" w:rsidR="006E5F9F" w:rsidRPr="00E3272E" w:rsidRDefault="006E5F9F" w:rsidP="008C3793">
            <w:pPr>
              <w:spacing w:line="240" w:lineRule="atLeast"/>
              <w:jc w:val="center"/>
              <w:outlineLvl w:val="0"/>
              <w:rPr>
                <w:rFonts w:ascii="Times New Roman" w:hAnsi="Times New Roman" w:cs="Times New Roman"/>
                <w:b/>
                <w:bCs/>
                <w:sz w:val="22"/>
                <w:szCs w:val="22"/>
              </w:rPr>
            </w:pPr>
            <w:r w:rsidRPr="00E3272E">
              <w:rPr>
                <w:rFonts w:ascii="Times New Roman" w:hAnsi="Times New Roman" w:cs="Times New Roman"/>
                <w:b/>
                <w:bCs/>
                <w:sz w:val="22"/>
                <w:szCs w:val="22"/>
              </w:rPr>
              <w:t>Consolidated</w:t>
            </w:r>
          </w:p>
        </w:tc>
        <w:tc>
          <w:tcPr>
            <w:tcW w:w="238" w:type="dxa"/>
          </w:tcPr>
          <w:p w14:paraId="4185C6D1" w14:textId="77777777" w:rsidR="006E5F9F" w:rsidRPr="00E3272E" w:rsidRDefault="006E5F9F" w:rsidP="008C3793">
            <w:pPr>
              <w:spacing w:line="240" w:lineRule="atLeast"/>
              <w:jc w:val="center"/>
              <w:outlineLvl w:val="0"/>
              <w:rPr>
                <w:rFonts w:ascii="Times New Roman" w:hAnsi="Times New Roman" w:cs="Times New Roman"/>
                <w:sz w:val="22"/>
                <w:szCs w:val="22"/>
              </w:rPr>
            </w:pPr>
          </w:p>
        </w:tc>
        <w:tc>
          <w:tcPr>
            <w:tcW w:w="1922" w:type="dxa"/>
            <w:gridSpan w:val="3"/>
          </w:tcPr>
          <w:p w14:paraId="442929E0" w14:textId="77777777" w:rsidR="006E5F9F" w:rsidRPr="00E3272E" w:rsidRDefault="006E5F9F" w:rsidP="008C3793">
            <w:pPr>
              <w:spacing w:line="240" w:lineRule="atLeast"/>
              <w:jc w:val="center"/>
              <w:outlineLvl w:val="0"/>
              <w:rPr>
                <w:rFonts w:ascii="Times New Roman" w:hAnsi="Times New Roman" w:cs="Times New Roman"/>
                <w:b/>
                <w:bCs/>
                <w:sz w:val="22"/>
                <w:szCs w:val="22"/>
              </w:rPr>
            </w:pPr>
            <w:r w:rsidRPr="00E3272E">
              <w:rPr>
                <w:rFonts w:ascii="Times New Roman" w:hAnsi="Times New Roman" w:cs="Times New Roman"/>
                <w:b/>
                <w:bCs/>
                <w:sz w:val="22"/>
                <w:szCs w:val="22"/>
              </w:rPr>
              <w:t>Separate</w:t>
            </w:r>
          </w:p>
        </w:tc>
      </w:tr>
      <w:tr w:rsidR="006E5F9F" w:rsidRPr="00E3272E" w14:paraId="2A0CED56" w14:textId="77777777" w:rsidTr="00013F02">
        <w:tc>
          <w:tcPr>
            <w:tcW w:w="5040" w:type="dxa"/>
          </w:tcPr>
          <w:p w14:paraId="5C7E6A41" w14:textId="77777777" w:rsidR="006E5F9F" w:rsidRPr="00E3272E" w:rsidRDefault="006E5F9F" w:rsidP="008C3793">
            <w:pPr>
              <w:spacing w:line="240" w:lineRule="atLeast"/>
              <w:rPr>
                <w:rFonts w:ascii="Times New Roman" w:hAnsi="Times New Roman" w:cs="Times New Roman"/>
                <w:sz w:val="22"/>
                <w:szCs w:val="22"/>
                <w:lang w:val="x-none" w:eastAsia="x-none"/>
              </w:rPr>
            </w:pPr>
          </w:p>
        </w:tc>
        <w:tc>
          <w:tcPr>
            <w:tcW w:w="1890" w:type="dxa"/>
            <w:gridSpan w:val="3"/>
            <w:tcBorders>
              <w:bottom w:val="single" w:sz="4" w:space="0" w:color="auto"/>
            </w:tcBorders>
          </w:tcPr>
          <w:p w14:paraId="78BF3805" w14:textId="77777777" w:rsidR="006E5F9F" w:rsidRPr="00E3272E" w:rsidRDefault="006E5F9F" w:rsidP="008C3793">
            <w:pPr>
              <w:spacing w:line="240" w:lineRule="atLeast"/>
              <w:jc w:val="center"/>
              <w:outlineLvl w:val="0"/>
              <w:rPr>
                <w:rFonts w:ascii="Times New Roman" w:hAnsi="Times New Roman" w:cs="Times New Roman"/>
                <w:b/>
                <w:bCs/>
                <w:sz w:val="22"/>
                <w:szCs w:val="22"/>
              </w:rPr>
            </w:pPr>
            <w:r w:rsidRPr="00E3272E">
              <w:rPr>
                <w:rFonts w:ascii="Times New Roman" w:hAnsi="Times New Roman" w:cs="Times New Roman"/>
                <w:b/>
                <w:bCs/>
                <w:sz w:val="22"/>
                <w:szCs w:val="22"/>
              </w:rPr>
              <w:t>financial statements</w:t>
            </w:r>
          </w:p>
        </w:tc>
        <w:tc>
          <w:tcPr>
            <w:tcW w:w="238" w:type="dxa"/>
          </w:tcPr>
          <w:p w14:paraId="5AD5140C" w14:textId="77777777" w:rsidR="006E5F9F" w:rsidRPr="00E3272E" w:rsidRDefault="006E5F9F" w:rsidP="008C3793">
            <w:pPr>
              <w:spacing w:line="240" w:lineRule="atLeast"/>
              <w:jc w:val="center"/>
              <w:outlineLvl w:val="0"/>
              <w:rPr>
                <w:rFonts w:ascii="Times New Roman" w:hAnsi="Times New Roman" w:cs="Times New Roman"/>
                <w:sz w:val="22"/>
                <w:szCs w:val="22"/>
              </w:rPr>
            </w:pPr>
          </w:p>
        </w:tc>
        <w:tc>
          <w:tcPr>
            <w:tcW w:w="1922" w:type="dxa"/>
            <w:gridSpan w:val="3"/>
            <w:tcBorders>
              <w:bottom w:val="single" w:sz="4" w:space="0" w:color="auto"/>
            </w:tcBorders>
          </w:tcPr>
          <w:p w14:paraId="3B6EF07E" w14:textId="77777777" w:rsidR="006E5F9F" w:rsidRPr="00E3272E" w:rsidRDefault="006E5F9F" w:rsidP="008C3793">
            <w:pPr>
              <w:spacing w:line="240" w:lineRule="atLeast"/>
              <w:jc w:val="center"/>
              <w:outlineLvl w:val="0"/>
              <w:rPr>
                <w:rFonts w:ascii="Times New Roman" w:hAnsi="Times New Roman" w:cs="Times New Roman"/>
                <w:b/>
                <w:bCs/>
                <w:sz w:val="22"/>
                <w:szCs w:val="22"/>
              </w:rPr>
            </w:pPr>
            <w:r w:rsidRPr="00E3272E">
              <w:rPr>
                <w:rFonts w:ascii="Times New Roman" w:hAnsi="Times New Roman" w:cs="Times New Roman"/>
                <w:b/>
                <w:bCs/>
                <w:sz w:val="22"/>
                <w:szCs w:val="22"/>
              </w:rPr>
              <w:t>financial statements</w:t>
            </w:r>
          </w:p>
        </w:tc>
      </w:tr>
      <w:tr w:rsidR="002D4126" w:rsidRPr="00E3272E" w14:paraId="6590F76B" w14:textId="77777777" w:rsidTr="00013F02">
        <w:tc>
          <w:tcPr>
            <w:tcW w:w="5040" w:type="dxa"/>
          </w:tcPr>
          <w:p w14:paraId="4CF9D4BB" w14:textId="77777777" w:rsidR="006E5F9F" w:rsidRPr="00E3272E" w:rsidRDefault="006E5F9F" w:rsidP="008C3793">
            <w:pPr>
              <w:spacing w:line="240" w:lineRule="atLeast"/>
              <w:rPr>
                <w:rFonts w:ascii="Times New Roman" w:hAnsi="Times New Roman" w:cs="Times New Roman"/>
                <w:b/>
                <w:bCs/>
                <w:i/>
                <w:iCs/>
                <w:sz w:val="22"/>
                <w:szCs w:val="22"/>
                <w:lang w:val="x-none" w:eastAsia="x-none"/>
              </w:rPr>
            </w:pPr>
          </w:p>
        </w:tc>
        <w:tc>
          <w:tcPr>
            <w:tcW w:w="810" w:type="dxa"/>
            <w:tcBorders>
              <w:top w:val="single" w:sz="4" w:space="0" w:color="auto"/>
              <w:bottom w:val="single" w:sz="4" w:space="0" w:color="auto"/>
            </w:tcBorders>
          </w:tcPr>
          <w:p w14:paraId="2762F7A1" w14:textId="4E19CE48" w:rsidR="006E5F9F" w:rsidRPr="00E3272E" w:rsidRDefault="00A856E1" w:rsidP="008C3793">
            <w:pPr>
              <w:spacing w:line="240" w:lineRule="atLeast"/>
              <w:ind w:left="-108" w:right="-108"/>
              <w:jc w:val="center"/>
              <w:rPr>
                <w:rFonts w:ascii="Times New Roman" w:hAnsi="Times New Roman" w:cs="Times New Roman"/>
                <w:sz w:val="22"/>
                <w:szCs w:val="22"/>
              </w:rPr>
            </w:pPr>
            <w:r>
              <w:rPr>
                <w:rFonts w:ascii="Times New Roman" w:hAnsi="Times New Roman" w:cs="Times New Roman"/>
                <w:sz w:val="22"/>
                <w:szCs w:val="22"/>
              </w:rPr>
              <w:t>2026</w:t>
            </w:r>
          </w:p>
        </w:tc>
        <w:tc>
          <w:tcPr>
            <w:tcW w:w="236" w:type="dxa"/>
            <w:tcBorders>
              <w:top w:val="single" w:sz="4" w:space="0" w:color="auto"/>
            </w:tcBorders>
          </w:tcPr>
          <w:p w14:paraId="1AC2B255" w14:textId="77777777" w:rsidR="006E5F9F" w:rsidRPr="00E3272E" w:rsidRDefault="006E5F9F" w:rsidP="008C3793">
            <w:pPr>
              <w:spacing w:line="240" w:lineRule="atLeast"/>
              <w:ind w:left="-108" w:right="-108"/>
              <w:jc w:val="center"/>
              <w:rPr>
                <w:rFonts w:ascii="Times New Roman" w:hAnsi="Times New Roman" w:cs="Times New Roman"/>
                <w:sz w:val="22"/>
                <w:szCs w:val="22"/>
              </w:rPr>
            </w:pPr>
          </w:p>
        </w:tc>
        <w:tc>
          <w:tcPr>
            <w:tcW w:w="844" w:type="dxa"/>
            <w:tcBorders>
              <w:top w:val="single" w:sz="4" w:space="0" w:color="auto"/>
              <w:bottom w:val="single" w:sz="4" w:space="0" w:color="auto"/>
            </w:tcBorders>
          </w:tcPr>
          <w:p w14:paraId="3A402E5C" w14:textId="279A6933" w:rsidR="006E5F9F" w:rsidRPr="00E3272E" w:rsidRDefault="00A856E1" w:rsidP="008C3793">
            <w:pPr>
              <w:spacing w:line="240" w:lineRule="atLeast"/>
              <w:ind w:left="-108" w:right="-108"/>
              <w:jc w:val="center"/>
              <w:rPr>
                <w:rFonts w:ascii="Times New Roman" w:hAnsi="Times New Roman" w:cs="Times New Roman"/>
                <w:sz w:val="22"/>
                <w:szCs w:val="22"/>
              </w:rPr>
            </w:pPr>
            <w:r>
              <w:rPr>
                <w:rFonts w:ascii="Times New Roman" w:hAnsi="Times New Roman" w:cs="Times New Roman"/>
                <w:sz w:val="22"/>
                <w:szCs w:val="22"/>
              </w:rPr>
              <w:t>2025</w:t>
            </w:r>
          </w:p>
        </w:tc>
        <w:tc>
          <w:tcPr>
            <w:tcW w:w="238" w:type="dxa"/>
          </w:tcPr>
          <w:p w14:paraId="4B3F6433" w14:textId="77777777" w:rsidR="006E5F9F" w:rsidRPr="00E3272E" w:rsidRDefault="006E5F9F" w:rsidP="008C3793">
            <w:pPr>
              <w:spacing w:line="240" w:lineRule="atLeast"/>
              <w:jc w:val="center"/>
              <w:rPr>
                <w:rFonts w:ascii="Times New Roman" w:hAnsi="Times New Roman" w:cs="Times New Roman"/>
                <w:bCs/>
                <w:sz w:val="22"/>
                <w:szCs w:val="22"/>
                <w:lang w:val="en-GB" w:bidi="ar-SA"/>
              </w:rPr>
            </w:pPr>
          </w:p>
        </w:tc>
        <w:tc>
          <w:tcPr>
            <w:tcW w:w="842" w:type="dxa"/>
            <w:tcBorders>
              <w:bottom w:val="single" w:sz="4" w:space="0" w:color="auto"/>
            </w:tcBorders>
          </w:tcPr>
          <w:p w14:paraId="59F3DE21" w14:textId="04B60FEF" w:rsidR="006E5F9F" w:rsidRPr="00E3272E" w:rsidRDefault="00A856E1" w:rsidP="008C3793">
            <w:pPr>
              <w:spacing w:line="240" w:lineRule="atLeast"/>
              <w:ind w:left="-108" w:right="-108"/>
              <w:jc w:val="center"/>
              <w:rPr>
                <w:rFonts w:ascii="Times New Roman" w:hAnsi="Times New Roman" w:cs="Times New Roman"/>
                <w:sz w:val="22"/>
                <w:szCs w:val="22"/>
              </w:rPr>
            </w:pPr>
            <w:r>
              <w:rPr>
                <w:rFonts w:ascii="Times New Roman" w:hAnsi="Times New Roman" w:cs="Times New Roman"/>
                <w:sz w:val="22"/>
                <w:szCs w:val="22"/>
              </w:rPr>
              <w:t>2026</w:t>
            </w:r>
          </w:p>
        </w:tc>
        <w:tc>
          <w:tcPr>
            <w:tcW w:w="236" w:type="dxa"/>
            <w:tcBorders>
              <w:top w:val="single" w:sz="4" w:space="0" w:color="auto"/>
            </w:tcBorders>
          </w:tcPr>
          <w:p w14:paraId="7B9D7D83" w14:textId="77777777" w:rsidR="006E5F9F" w:rsidRPr="00E3272E" w:rsidRDefault="006E5F9F" w:rsidP="008C3793">
            <w:pPr>
              <w:spacing w:line="240" w:lineRule="atLeast"/>
              <w:ind w:left="-108" w:right="-108"/>
              <w:jc w:val="center"/>
              <w:rPr>
                <w:rFonts w:ascii="Times New Roman" w:hAnsi="Times New Roman" w:cs="Times New Roman"/>
                <w:sz w:val="22"/>
                <w:szCs w:val="22"/>
              </w:rPr>
            </w:pPr>
          </w:p>
        </w:tc>
        <w:tc>
          <w:tcPr>
            <w:tcW w:w="844" w:type="dxa"/>
            <w:tcBorders>
              <w:top w:val="single" w:sz="4" w:space="0" w:color="auto"/>
              <w:bottom w:val="single" w:sz="4" w:space="0" w:color="auto"/>
            </w:tcBorders>
          </w:tcPr>
          <w:p w14:paraId="63E50F83" w14:textId="661157B9" w:rsidR="006E5F9F" w:rsidRPr="00E3272E" w:rsidRDefault="00A856E1" w:rsidP="008C3793">
            <w:pPr>
              <w:spacing w:line="240" w:lineRule="atLeast"/>
              <w:ind w:left="-108" w:right="-108"/>
              <w:jc w:val="center"/>
              <w:rPr>
                <w:rFonts w:ascii="Times New Roman" w:hAnsi="Times New Roman" w:cs="Times New Roman"/>
                <w:sz w:val="22"/>
                <w:szCs w:val="22"/>
              </w:rPr>
            </w:pPr>
            <w:r>
              <w:rPr>
                <w:rFonts w:ascii="Times New Roman" w:hAnsi="Times New Roman" w:cs="Times New Roman"/>
                <w:sz w:val="22"/>
                <w:szCs w:val="22"/>
              </w:rPr>
              <w:t>2025</w:t>
            </w:r>
          </w:p>
        </w:tc>
      </w:tr>
      <w:tr w:rsidR="002D4126" w:rsidRPr="00E3272E" w14:paraId="31B5E983" w14:textId="77777777" w:rsidTr="00013F02">
        <w:tc>
          <w:tcPr>
            <w:tcW w:w="5040" w:type="dxa"/>
          </w:tcPr>
          <w:p w14:paraId="0570B41E" w14:textId="77777777" w:rsidR="006E5F9F" w:rsidRPr="00E3272E" w:rsidRDefault="006E5F9F" w:rsidP="008C3793">
            <w:pPr>
              <w:spacing w:line="240" w:lineRule="atLeast"/>
              <w:rPr>
                <w:rFonts w:ascii="Times New Roman" w:hAnsi="Times New Roman" w:cs="Times New Roman"/>
                <w:b/>
                <w:bCs/>
                <w:sz w:val="22"/>
                <w:szCs w:val="22"/>
                <w:lang w:val="x-none" w:eastAsia="x-none"/>
              </w:rPr>
            </w:pPr>
            <w:r w:rsidRPr="00E3272E">
              <w:rPr>
                <w:rFonts w:ascii="Times New Roman" w:hAnsi="Times New Roman" w:cs="Times New Roman"/>
                <w:b/>
                <w:bCs/>
                <w:sz w:val="22"/>
                <w:szCs w:val="22"/>
                <w:lang w:val="x-none" w:eastAsia="x-none"/>
              </w:rPr>
              <w:t xml:space="preserve">Profit </w:t>
            </w:r>
            <w:r w:rsidRPr="00E3272E">
              <w:rPr>
                <w:rFonts w:ascii="Times New Roman" w:hAnsi="Times New Roman" w:cs="Times New Roman"/>
                <w:b/>
                <w:bCs/>
                <w:sz w:val="22"/>
                <w:szCs w:val="22"/>
                <w:lang w:eastAsia="x-none"/>
              </w:rPr>
              <w:t xml:space="preserve">(loss) </w:t>
            </w:r>
            <w:r w:rsidRPr="00E3272E">
              <w:rPr>
                <w:rFonts w:ascii="Times New Roman" w:hAnsi="Times New Roman" w:cs="Times New Roman"/>
                <w:b/>
                <w:bCs/>
                <w:sz w:val="22"/>
                <w:szCs w:val="22"/>
                <w:lang w:val="x-none" w:eastAsia="x-none"/>
              </w:rPr>
              <w:t xml:space="preserve">for the </w:t>
            </w:r>
            <w:r w:rsidRPr="00E3272E">
              <w:rPr>
                <w:rFonts w:ascii="Times New Roman" w:hAnsi="Times New Roman" w:cs="Times New Roman"/>
                <w:b/>
                <w:bCs/>
                <w:sz w:val="22"/>
                <w:szCs w:val="22"/>
                <w:lang w:eastAsia="x-none"/>
              </w:rPr>
              <w:t>period</w:t>
            </w:r>
            <w:r w:rsidRPr="00E3272E">
              <w:rPr>
                <w:rFonts w:ascii="Times New Roman" w:hAnsi="Times New Roman" w:cs="Times New Roman"/>
                <w:b/>
                <w:bCs/>
                <w:sz w:val="22"/>
                <w:szCs w:val="22"/>
                <w:lang w:val="x-none" w:eastAsia="x-none"/>
              </w:rPr>
              <w:t xml:space="preserve"> attributable to </w:t>
            </w:r>
          </w:p>
        </w:tc>
        <w:tc>
          <w:tcPr>
            <w:tcW w:w="810" w:type="dxa"/>
          </w:tcPr>
          <w:p w14:paraId="4FBA9A1F" w14:textId="525CB6F9" w:rsidR="006E5F9F" w:rsidRPr="00E3272E" w:rsidRDefault="006E5F9F" w:rsidP="008C3793">
            <w:pPr>
              <w:tabs>
                <w:tab w:val="decimal" w:pos="909"/>
              </w:tabs>
              <w:spacing w:line="240" w:lineRule="atLeast"/>
              <w:rPr>
                <w:rFonts w:ascii="Times New Roman" w:hAnsi="Times New Roman" w:cs="Times New Roman"/>
                <w:sz w:val="22"/>
                <w:szCs w:val="22"/>
                <w:lang w:val="x-none" w:eastAsia="x-none"/>
              </w:rPr>
            </w:pPr>
          </w:p>
        </w:tc>
        <w:tc>
          <w:tcPr>
            <w:tcW w:w="236" w:type="dxa"/>
          </w:tcPr>
          <w:p w14:paraId="44B76C15" w14:textId="2B47B0A8" w:rsidR="006E5F9F" w:rsidRPr="00E3272E" w:rsidRDefault="006E5F9F" w:rsidP="008C3793">
            <w:pPr>
              <w:tabs>
                <w:tab w:val="decimal" w:pos="909"/>
              </w:tabs>
              <w:spacing w:line="240" w:lineRule="atLeast"/>
              <w:rPr>
                <w:rFonts w:ascii="Times New Roman" w:hAnsi="Times New Roman" w:cs="Times New Roman"/>
                <w:sz w:val="22"/>
                <w:szCs w:val="22"/>
                <w:lang w:val="x-none" w:eastAsia="x-none"/>
              </w:rPr>
            </w:pPr>
          </w:p>
        </w:tc>
        <w:tc>
          <w:tcPr>
            <w:tcW w:w="844" w:type="dxa"/>
          </w:tcPr>
          <w:p w14:paraId="4BBA2CC8" w14:textId="543298F5" w:rsidR="006E5F9F" w:rsidRPr="00E3272E" w:rsidRDefault="006E5F9F" w:rsidP="008C3793">
            <w:pPr>
              <w:tabs>
                <w:tab w:val="decimal" w:pos="768"/>
              </w:tabs>
              <w:spacing w:line="240" w:lineRule="atLeast"/>
              <w:ind w:left="-117" w:right="-92"/>
              <w:rPr>
                <w:rFonts w:ascii="Times New Roman" w:hAnsi="Times New Roman" w:cs="Times New Roman"/>
                <w:sz w:val="22"/>
                <w:szCs w:val="22"/>
                <w:lang w:val="x-none" w:eastAsia="x-none"/>
              </w:rPr>
            </w:pPr>
          </w:p>
        </w:tc>
        <w:tc>
          <w:tcPr>
            <w:tcW w:w="238" w:type="dxa"/>
          </w:tcPr>
          <w:p w14:paraId="4054D59D" w14:textId="10B2E62B" w:rsidR="006E5F9F" w:rsidRPr="00E3272E" w:rsidRDefault="006E5F9F" w:rsidP="008C3793">
            <w:pPr>
              <w:tabs>
                <w:tab w:val="decimal" w:pos="909"/>
              </w:tabs>
              <w:spacing w:line="240" w:lineRule="atLeast"/>
              <w:rPr>
                <w:rFonts w:ascii="Times New Roman" w:hAnsi="Times New Roman" w:cs="Times New Roman"/>
                <w:sz w:val="22"/>
                <w:szCs w:val="22"/>
                <w:lang w:val="x-none" w:eastAsia="x-none"/>
              </w:rPr>
            </w:pPr>
          </w:p>
        </w:tc>
        <w:tc>
          <w:tcPr>
            <w:tcW w:w="842" w:type="dxa"/>
          </w:tcPr>
          <w:p w14:paraId="1193C387" w14:textId="03A7E87E" w:rsidR="006E5F9F" w:rsidRPr="00E3272E" w:rsidRDefault="006E5F9F" w:rsidP="008C3793">
            <w:pPr>
              <w:tabs>
                <w:tab w:val="decimal" w:pos="909"/>
              </w:tabs>
              <w:spacing w:line="240" w:lineRule="atLeast"/>
              <w:rPr>
                <w:rFonts w:ascii="Times New Roman" w:hAnsi="Times New Roman" w:cs="Times New Roman"/>
                <w:sz w:val="22"/>
                <w:szCs w:val="22"/>
                <w:lang w:val="x-none" w:eastAsia="x-none"/>
              </w:rPr>
            </w:pPr>
          </w:p>
        </w:tc>
        <w:tc>
          <w:tcPr>
            <w:tcW w:w="236" w:type="dxa"/>
          </w:tcPr>
          <w:p w14:paraId="6CC0BD33" w14:textId="400738FC" w:rsidR="006E5F9F" w:rsidRPr="00E3272E" w:rsidRDefault="006E5F9F" w:rsidP="008C3793">
            <w:pPr>
              <w:tabs>
                <w:tab w:val="decimal" w:pos="909"/>
              </w:tabs>
              <w:spacing w:line="240" w:lineRule="atLeast"/>
              <w:rPr>
                <w:rFonts w:ascii="Times New Roman" w:hAnsi="Times New Roman" w:cs="Times New Roman"/>
                <w:sz w:val="22"/>
                <w:szCs w:val="22"/>
                <w:lang w:val="x-none" w:eastAsia="x-none"/>
              </w:rPr>
            </w:pPr>
          </w:p>
        </w:tc>
        <w:tc>
          <w:tcPr>
            <w:tcW w:w="844" w:type="dxa"/>
          </w:tcPr>
          <w:p w14:paraId="39273F58" w14:textId="34354FDF" w:rsidR="006E5F9F" w:rsidRPr="00E3272E" w:rsidRDefault="006E5F9F" w:rsidP="008C3793">
            <w:pPr>
              <w:tabs>
                <w:tab w:val="decimal" w:pos="774"/>
              </w:tabs>
              <w:spacing w:line="240" w:lineRule="atLeast"/>
              <w:ind w:left="-126" w:right="-117"/>
              <w:rPr>
                <w:rFonts w:ascii="Times New Roman" w:hAnsi="Times New Roman" w:cs="Times New Roman"/>
                <w:sz w:val="22"/>
                <w:szCs w:val="22"/>
                <w:lang w:val="x-none" w:eastAsia="x-none"/>
              </w:rPr>
            </w:pPr>
          </w:p>
        </w:tc>
      </w:tr>
      <w:tr w:rsidR="00794215" w:rsidRPr="00E3272E" w14:paraId="2DEBB8D5" w14:textId="77777777" w:rsidTr="00013F02">
        <w:trPr>
          <w:trHeight w:val="20"/>
        </w:trPr>
        <w:tc>
          <w:tcPr>
            <w:tcW w:w="5040" w:type="dxa"/>
          </w:tcPr>
          <w:p w14:paraId="2ACC1890" w14:textId="77777777" w:rsidR="00794215" w:rsidRPr="00E3272E" w:rsidRDefault="00794215" w:rsidP="00794215">
            <w:pPr>
              <w:spacing w:line="240" w:lineRule="atLeast"/>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 xml:space="preserve">   </w:t>
            </w:r>
            <w:r w:rsidRPr="00E3272E">
              <w:rPr>
                <w:rFonts w:ascii="Times New Roman" w:hAnsi="Times New Roman" w:cs="Times New Roman"/>
                <w:b/>
                <w:bCs/>
                <w:sz w:val="22"/>
                <w:szCs w:val="22"/>
              </w:rPr>
              <w:t xml:space="preserve">ordinary shareholders </w:t>
            </w:r>
            <w:r w:rsidRPr="00E3272E">
              <w:rPr>
                <w:rFonts w:ascii="Times New Roman" w:eastAsia="Angsana New" w:hAnsi="Times New Roman" w:cs="Times New Roman"/>
                <w:b/>
                <w:bCs/>
                <w:sz w:val="22"/>
                <w:szCs w:val="22"/>
              </w:rPr>
              <w:t>of the Company</w:t>
            </w:r>
          </w:p>
        </w:tc>
        <w:tc>
          <w:tcPr>
            <w:tcW w:w="810" w:type="dxa"/>
          </w:tcPr>
          <w:p w14:paraId="72D71B36" w14:textId="03320B82" w:rsidR="00794215" w:rsidRPr="00E3272E" w:rsidRDefault="00C106BF" w:rsidP="00794215">
            <w:pPr>
              <w:tabs>
                <w:tab w:val="decimal" w:pos="590"/>
              </w:tabs>
              <w:spacing w:line="240" w:lineRule="atLeast"/>
              <w:ind w:right="-164"/>
              <w:rPr>
                <w:rFonts w:ascii="Times New Roman" w:eastAsia="Angsana New" w:hAnsi="Times New Roman" w:cs="Times New Roman"/>
                <w:b/>
                <w:bCs/>
                <w:sz w:val="22"/>
                <w:szCs w:val="22"/>
              </w:rPr>
            </w:pPr>
            <w:r>
              <w:rPr>
                <w:rFonts w:ascii="Times New Roman" w:eastAsia="Angsana New" w:hAnsi="Times New Roman" w:cs="Times New Roman"/>
                <w:b/>
                <w:bCs/>
                <w:sz w:val="22"/>
                <w:szCs w:val="22"/>
              </w:rPr>
              <w:t>4,875</w:t>
            </w:r>
          </w:p>
        </w:tc>
        <w:tc>
          <w:tcPr>
            <w:tcW w:w="236" w:type="dxa"/>
          </w:tcPr>
          <w:p w14:paraId="413BCAB9"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2DDCE876" w14:textId="300A742D" w:rsidR="00794215" w:rsidRPr="00E3272E" w:rsidRDefault="00794215" w:rsidP="00794215">
            <w:pPr>
              <w:tabs>
                <w:tab w:val="decimal" w:pos="615"/>
              </w:tabs>
              <w:spacing w:line="240" w:lineRule="atLeast"/>
              <w:ind w:right="-164"/>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8,549</w:t>
            </w:r>
          </w:p>
        </w:tc>
        <w:tc>
          <w:tcPr>
            <w:tcW w:w="238" w:type="dxa"/>
          </w:tcPr>
          <w:p w14:paraId="0ECEB4C3"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2" w:type="dxa"/>
          </w:tcPr>
          <w:p w14:paraId="2AF951AA" w14:textId="4A49C164" w:rsidR="00794215" w:rsidRPr="00E3272E" w:rsidRDefault="00C106BF" w:rsidP="00794215">
            <w:pPr>
              <w:tabs>
                <w:tab w:val="decimal" w:pos="604"/>
              </w:tabs>
              <w:spacing w:line="240" w:lineRule="atLeast"/>
              <w:ind w:left="-108" w:right="-153"/>
              <w:rPr>
                <w:rFonts w:ascii="Times New Roman" w:eastAsia="Angsana New" w:hAnsi="Times New Roman" w:cs="Times New Roman"/>
                <w:b/>
                <w:bCs/>
                <w:sz w:val="22"/>
                <w:szCs w:val="22"/>
              </w:rPr>
            </w:pPr>
            <w:r>
              <w:rPr>
                <w:rFonts w:ascii="Times New Roman" w:eastAsia="Angsana New" w:hAnsi="Times New Roman" w:cs="Times New Roman"/>
                <w:b/>
                <w:bCs/>
                <w:sz w:val="22"/>
                <w:szCs w:val="22"/>
              </w:rPr>
              <w:t>313</w:t>
            </w:r>
          </w:p>
        </w:tc>
        <w:tc>
          <w:tcPr>
            <w:tcW w:w="236" w:type="dxa"/>
          </w:tcPr>
          <w:p w14:paraId="39BEC2C5"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6642DB80" w14:textId="4EA11D63" w:rsidR="00794215" w:rsidRPr="00E3272E" w:rsidRDefault="00794215" w:rsidP="00794215">
            <w:pPr>
              <w:tabs>
                <w:tab w:val="decimal" w:pos="551"/>
              </w:tabs>
              <w:spacing w:line="240" w:lineRule="atLeast"/>
              <w:ind w:left="-108"/>
              <w:rPr>
                <w:rFonts w:ascii="Times New Roman" w:eastAsia="Angsana New" w:hAnsi="Times New Roman" w:cs="Times New Roman"/>
                <w:b/>
                <w:bCs/>
                <w:sz w:val="22"/>
                <w:szCs w:val="22"/>
              </w:rPr>
            </w:pPr>
            <w:r w:rsidRPr="00E3272E">
              <w:rPr>
                <w:rFonts w:ascii="Times New Roman" w:eastAsia="Angsana New" w:hAnsi="Times New Roman" w:cs="Times New Roman"/>
                <w:b/>
                <w:bCs/>
                <w:sz w:val="22"/>
                <w:szCs w:val="22"/>
              </w:rPr>
              <w:t>(1,638)</w:t>
            </w:r>
          </w:p>
        </w:tc>
      </w:tr>
      <w:tr w:rsidR="00794215" w:rsidRPr="00E3272E" w14:paraId="42302D93" w14:textId="77777777" w:rsidTr="00013F02">
        <w:trPr>
          <w:trHeight w:val="20"/>
        </w:trPr>
        <w:tc>
          <w:tcPr>
            <w:tcW w:w="5040" w:type="dxa"/>
          </w:tcPr>
          <w:p w14:paraId="471E9C78" w14:textId="276A1144" w:rsidR="00794215" w:rsidRPr="00E3272E" w:rsidRDefault="00794215" w:rsidP="00794215">
            <w:pPr>
              <w:tabs>
                <w:tab w:val="left" w:pos="144"/>
              </w:tabs>
              <w:spacing w:line="240" w:lineRule="atLeast"/>
              <w:ind w:right="-90"/>
              <w:rPr>
                <w:rFonts w:ascii="Times New Roman" w:hAnsi="Times New Roman" w:cs="Times New Roman"/>
                <w:sz w:val="22"/>
                <w:szCs w:val="22"/>
              </w:rPr>
            </w:pPr>
            <w:r w:rsidRPr="00E3272E">
              <w:rPr>
                <w:rFonts w:ascii="Times New Roman" w:hAnsi="Times New Roman" w:cs="Times New Roman"/>
                <w:i/>
                <w:iCs/>
                <w:sz w:val="22"/>
                <w:szCs w:val="22"/>
              </w:rPr>
              <w:t>Less:</w:t>
            </w:r>
            <w:r w:rsidRPr="00E3272E">
              <w:rPr>
                <w:rFonts w:ascii="Times New Roman" w:hAnsi="Times New Roman" w:cs="Times New Roman"/>
                <w:sz w:val="22"/>
                <w:szCs w:val="22"/>
              </w:rPr>
              <w:t xml:space="preserve"> cumulative interest expense and related expenses </w:t>
            </w:r>
          </w:p>
        </w:tc>
        <w:tc>
          <w:tcPr>
            <w:tcW w:w="810" w:type="dxa"/>
          </w:tcPr>
          <w:p w14:paraId="7C65804E" w14:textId="77777777" w:rsidR="00794215" w:rsidRPr="00E3272E" w:rsidRDefault="00794215" w:rsidP="00794215">
            <w:pPr>
              <w:tabs>
                <w:tab w:val="decimal" w:pos="590"/>
              </w:tabs>
              <w:spacing w:line="240" w:lineRule="atLeast"/>
              <w:ind w:right="-164"/>
              <w:rPr>
                <w:rFonts w:ascii="Times New Roman" w:eastAsia="Angsana New" w:hAnsi="Times New Roman" w:cs="Times New Roman"/>
                <w:b/>
                <w:bCs/>
                <w:sz w:val="22"/>
                <w:szCs w:val="22"/>
              </w:rPr>
            </w:pPr>
          </w:p>
        </w:tc>
        <w:tc>
          <w:tcPr>
            <w:tcW w:w="236" w:type="dxa"/>
          </w:tcPr>
          <w:p w14:paraId="5CF832EF"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38C6EBBE" w14:textId="77777777" w:rsidR="00794215" w:rsidRPr="00E3272E" w:rsidRDefault="00794215" w:rsidP="00794215">
            <w:pPr>
              <w:tabs>
                <w:tab w:val="decimal" w:pos="615"/>
                <w:tab w:val="decimal" w:pos="828"/>
              </w:tabs>
              <w:spacing w:line="240" w:lineRule="atLeast"/>
              <w:ind w:right="-164"/>
              <w:rPr>
                <w:rFonts w:ascii="Times New Roman" w:eastAsia="Angsana New" w:hAnsi="Times New Roman" w:cs="Times New Roman"/>
                <w:b/>
                <w:bCs/>
                <w:sz w:val="22"/>
                <w:szCs w:val="22"/>
              </w:rPr>
            </w:pPr>
          </w:p>
        </w:tc>
        <w:tc>
          <w:tcPr>
            <w:tcW w:w="238" w:type="dxa"/>
          </w:tcPr>
          <w:p w14:paraId="424EA799"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2" w:type="dxa"/>
          </w:tcPr>
          <w:p w14:paraId="5E806EAC" w14:textId="77777777" w:rsidR="00794215" w:rsidRPr="00E3272E" w:rsidRDefault="00794215" w:rsidP="00794215">
            <w:pPr>
              <w:tabs>
                <w:tab w:val="decimal" w:pos="604"/>
              </w:tabs>
              <w:spacing w:line="240" w:lineRule="atLeast"/>
              <w:ind w:left="-108" w:right="-153"/>
              <w:rPr>
                <w:rFonts w:ascii="Times New Roman" w:eastAsia="Angsana New" w:hAnsi="Times New Roman" w:cs="Times New Roman"/>
                <w:b/>
                <w:bCs/>
                <w:sz w:val="22"/>
                <w:szCs w:val="22"/>
                <w:cs/>
              </w:rPr>
            </w:pPr>
          </w:p>
        </w:tc>
        <w:tc>
          <w:tcPr>
            <w:tcW w:w="236" w:type="dxa"/>
          </w:tcPr>
          <w:p w14:paraId="0022B160"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4DFB7123" w14:textId="77777777" w:rsidR="00794215" w:rsidRPr="00E3272E" w:rsidRDefault="00794215" w:rsidP="00794215">
            <w:pPr>
              <w:tabs>
                <w:tab w:val="decimal" w:pos="551"/>
              </w:tabs>
              <w:spacing w:line="240" w:lineRule="atLeast"/>
              <w:ind w:left="-108"/>
              <w:rPr>
                <w:rFonts w:ascii="Times New Roman" w:eastAsia="Angsana New" w:hAnsi="Times New Roman" w:cs="Times New Roman"/>
                <w:b/>
                <w:bCs/>
                <w:sz w:val="22"/>
                <w:szCs w:val="22"/>
                <w:cs/>
              </w:rPr>
            </w:pPr>
          </w:p>
        </w:tc>
      </w:tr>
      <w:tr w:rsidR="00794215" w:rsidRPr="00E3272E" w14:paraId="4B5379CD" w14:textId="77777777" w:rsidTr="00013F02">
        <w:trPr>
          <w:trHeight w:val="20"/>
        </w:trPr>
        <w:tc>
          <w:tcPr>
            <w:tcW w:w="5040" w:type="dxa"/>
          </w:tcPr>
          <w:p w14:paraId="4D512ACE" w14:textId="48DA1A54" w:rsidR="00794215" w:rsidRPr="00E3272E" w:rsidRDefault="00794215" w:rsidP="00794215">
            <w:pPr>
              <w:tabs>
                <w:tab w:val="left" w:pos="144"/>
                <w:tab w:val="left" w:pos="641"/>
              </w:tabs>
              <w:spacing w:line="240" w:lineRule="atLeast"/>
              <w:ind w:right="-90"/>
              <w:rPr>
                <w:rFonts w:ascii="Times New Roman" w:hAnsi="Times New Roman" w:cs="Times New Roman"/>
                <w:sz w:val="22"/>
                <w:szCs w:val="22"/>
              </w:rPr>
            </w:pPr>
            <w:r w:rsidRPr="00E3272E">
              <w:rPr>
                <w:rFonts w:ascii="Times New Roman" w:hAnsi="Times New Roman" w:cs="Times New Roman"/>
                <w:sz w:val="22"/>
                <w:szCs w:val="22"/>
                <w:lang w:val="en-GB"/>
              </w:rPr>
              <w:t xml:space="preserve">            </w:t>
            </w:r>
            <w:r w:rsidRPr="00E3272E">
              <w:rPr>
                <w:rFonts w:ascii="Times New Roman" w:hAnsi="Times New Roman" w:cs="Times New Roman"/>
                <w:sz w:val="22"/>
                <w:szCs w:val="22"/>
              </w:rPr>
              <w:t xml:space="preserve">for the </w:t>
            </w:r>
            <w:r w:rsidRPr="00E3272E">
              <w:rPr>
                <w:rFonts w:ascii="Times New Roman" w:hAnsi="Times New Roman" w:cs="Times New Roman"/>
                <w:sz w:val="22"/>
                <w:szCs w:val="22"/>
                <w:lang w:val="en-GB"/>
              </w:rPr>
              <w:t>period net of income tax</w:t>
            </w:r>
            <w:r w:rsidRPr="00E3272E">
              <w:rPr>
                <w:rFonts w:ascii="Times New Roman" w:hAnsi="Times New Roman" w:cs="Times New Roman"/>
                <w:sz w:val="22"/>
                <w:szCs w:val="22"/>
              </w:rPr>
              <w:t xml:space="preserve"> on </w:t>
            </w:r>
          </w:p>
        </w:tc>
        <w:tc>
          <w:tcPr>
            <w:tcW w:w="810" w:type="dxa"/>
          </w:tcPr>
          <w:p w14:paraId="3DE408D6" w14:textId="77777777" w:rsidR="00794215" w:rsidRPr="00E3272E" w:rsidRDefault="00794215" w:rsidP="00794215">
            <w:pPr>
              <w:tabs>
                <w:tab w:val="decimal" w:pos="590"/>
              </w:tabs>
              <w:spacing w:line="240" w:lineRule="atLeast"/>
              <w:ind w:right="-164"/>
              <w:rPr>
                <w:rFonts w:ascii="Times New Roman" w:eastAsia="Angsana New" w:hAnsi="Times New Roman" w:cs="Times New Roman"/>
                <w:b/>
                <w:bCs/>
                <w:sz w:val="22"/>
                <w:szCs w:val="22"/>
              </w:rPr>
            </w:pPr>
          </w:p>
        </w:tc>
        <w:tc>
          <w:tcPr>
            <w:tcW w:w="236" w:type="dxa"/>
          </w:tcPr>
          <w:p w14:paraId="7033D813"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0FF5450B" w14:textId="77777777" w:rsidR="00794215" w:rsidRPr="00E3272E" w:rsidRDefault="00794215" w:rsidP="00794215">
            <w:pPr>
              <w:tabs>
                <w:tab w:val="decimal" w:pos="615"/>
                <w:tab w:val="decimal" w:pos="828"/>
              </w:tabs>
              <w:spacing w:line="240" w:lineRule="atLeast"/>
              <w:ind w:right="-164"/>
              <w:rPr>
                <w:rFonts w:ascii="Times New Roman" w:eastAsia="Angsana New" w:hAnsi="Times New Roman" w:cs="Times New Roman"/>
                <w:b/>
                <w:bCs/>
                <w:sz w:val="22"/>
                <w:szCs w:val="22"/>
              </w:rPr>
            </w:pPr>
          </w:p>
        </w:tc>
        <w:tc>
          <w:tcPr>
            <w:tcW w:w="238" w:type="dxa"/>
          </w:tcPr>
          <w:p w14:paraId="4F667F73"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2" w:type="dxa"/>
          </w:tcPr>
          <w:p w14:paraId="2A34516B" w14:textId="77777777" w:rsidR="00794215" w:rsidRPr="00E3272E" w:rsidRDefault="00794215" w:rsidP="00794215">
            <w:pPr>
              <w:tabs>
                <w:tab w:val="decimal" w:pos="604"/>
              </w:tabs>
              <w:spacing w:line="240" w:lineRule="atLeast"/>
              <w:ind w:left="-108" w:right="-153"/>
              <w:rPr>
                <w:rFonts w:ascii="Times New Roman" w:eastAsia="Angsana New" w:hAnsi="Times New Roman" w:cs="Times New Roman"/>
                <w:b/>
                <w:bCs/>
                <w:sz w:val="22"/>
                <w:szCs w:val="22"/>
                <w:cs/>
              </w:rPr>
            </w:pPr>
          </w:p>
        </w:tc>
        <w:tc>
          <w:tcPr>
            <w:tcW w:w="236" w:type="dxa"/>
          </w:tcPr>
          <w:p w14:paraId="34244C44"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6F8E90BC" w14:textId="77777777" w:rsidR="00794215" w:rsidRPr="00E3272E" w:rsidRDefault="00794215" w:rsidP="00794215">
            <w:pPr>
              <w:tabs>
                <w:tab w:val="decimal" w:pos="551"/>
              </w:tabs>
              <w:spacing w:line="240" w:lineRule="atLeast"/>
              <w:ind w:left="-108"/>
              <w:rPr>
                <w:rFonts w:ascii="Times New Roman" w:eastAsia="Angsana New" w:hAnsi="Times New Roman" w:cs="Times New Roman"/>
                <w:b/>
                <w:bCs/>
                <w:sz w:val="22"/>
                <w:szCs w:val="22"/>
                <w:cs/>
              </w:rPr>
            </w:pPr>
          </w:p>
        </w:tc>
      </w:tr>
      <w:tr w:rsidR="00794215" w:rsidRPr="00E3272E" w14:paraId="172E4696" w14:textId="77777777" w:rsidTr="00013F02">
        <w:trPr>
          <w:trHeight w:val="20"/>
        </w:trPr>
        <w:tc>
          <w:tcPr>
            <w:tcW w:w="5040" w:type="dxa"/>
          </w:tcPr>
          <w:p w14:paraId="5C7490E7" w14:textId="77777777" w:rsidR="00794215" w:rsidRPr="00E3272E" w:rsidRDefault="00794215" w:rsidP="00794215">
            <w:pPr>
              <w:tabs>
                <w:tab w:val="left" w:pos="144"/>
                <w:tab w:val="left" w:pos="641"/>
              </w:tabs>
              <w:spacing w:line="240" w:lineRule="atLeast"/>
              <w:ind w:right="-90"/>
              <w:rPr>
                <w:rFonts w:ascii="Times New Roman" w:hAnsi="Times New Roman" w:cs="Times New Roman"/>
                <w:sz w:val="22"/>
                <w:szCs w:val="22"/>
              </w:rPr>
            </w:pPr>
            <w:r w:rsidRPr="00E3272E">
              <w:rPr>
                <w:rFonts w:ascii="Times New Roman" w:hAnsi="Times New Roman" w:cs="Times New Roman"/>
                <w:sz w:val="22"/>
                <w:szCs w:val="22"/>
              </w:rPr>
              <w:t xml:space="preserve">            subordinated perpetual debentures</w:t>
            </w:r>
          </w:p>
        </w:tc>
        <w:tc>
          <w:tcPr>
            <w:tcW w:w="810" w:type="dxa"/>
            <w:tcBorders>
              <w:bottom w:val="single" w:sz="4" w:space="0" w:color="auto"/>
            </w:tcBorders>
          </w:tcPr>
          <w:p w14:paraId="7EE7C92D" w14:textId="7E080F8D" w:rsidR="00794215" w:rsidRPr="00E3272E" w:rsidRDefault="00C106BF" w:rsidP="00794215">
            <w:pPr>
              <w:tabs>
                <w:tab w:val="decimal" w:pos="590"/>
              </w:tabs>
              <w:spacing w:line="240" w:lineRule="atLeast"/>
              <w:ind w:right="-164"/>
              <w:rPr>
                <w:rFonts w:ascii="Times New Roman" w:eastAsia="Angsana New" w:hAnsi="Times New Roman" w:cs="Times New Roman"/>
                <w:sz w:val="22"/>
                <w:szCs w:val="22"/>
              </w:rPr>
            </w:pPr>
            <w:r>
              <w:rPr>
                <w:rFonts w:ascii="Times New Roman" w:eastAsia="Angsana New" w:hAnsi="Times New Roman" w:cs="Times New Roman"/>
                <w:sz w:val="22"/>
                <w:szCs w:val="22"/>
              </w:rPr>
              <w:t>(268)</w:t>
            </w:r>
          </w:p>
        </w:tc>
        <w:tc>
          <w:tcPr>
            <w:tcW w:w="236" w:type="dxa"/>
          </w:tcPr>
          <w:p w14:paraId="1D1DCCB2"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bottom w:val="single" w:sz="4" w:space="0" w:color="auto"/>
            </w:tcBorders>
          </w:tcPr>
          <w:p w14:paraId="1B427A32" w14:textId="537EE76C" w:rsidR="00794215" w:rsidRPr="00E3272E" w:rsidRDefault="00794215" w:rsidP="00794215">
            <w:pPr>
              <w:tabs>
                <w:tab w:val="decimal" w:pos="615"/>
              </w:tabs>
              <w:spacing w:line="240" w:lineRule="atLeast"/>
              <w:ind w:right="-164"/>
              <w:rPr>
                <w:rFonts w:ascii="Times New Roman" w:eastAsia="Angsana New" w:hAnsi="Times New Roman" w:cs="Times New Roman"/>
                <w:sz w:val="22"/>
                <w:szCs w:val="22"/>
              </w:rPr>
            </w:pPr>
            <w:r w:rsidRPr="00E3272E">
              <w:rPr>
                <w:rFonts w:ascii="Times New Roman" w:eastAsia="Angsana New" w:hAnsi="Times New Roman" w:cs="Times New Roman"/>
                <w:sz w:val="22"/>
                <w:szCs w:val="22"/>
              </w:rPr>
              <w:t>(270)</w:t>
            </w:r>
          </w:p>
        </w:tc>
        <w:tc>
          <w:tcPr>
            <w:tcW w:w="238" w:type="dxa"/>
          </w:tcPr>
          <w:p w14:paraId="6056861C"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Borders>
              <w:bottom w:val="single" w:sz="4" w:space="0" w:color="auto"/>
            </w:tcBorders>
          </w:tcPr>
          <w:p w14:paraId="7263D7FB" w14:textId="29F56F92" w:rsidR="00794215" w:rsidRPr="00E3272E" w:rsidRDefault="00C106BF" w:rsidP="00794215">
            <w:pPr>
              <w:tabs>
                <w:tab w:val="decimal" w:pos="604"/>
              </w:tabs>
              <w:spacing w:line="240" w:lineRule="atLeast"/>
              <w:ind w:left="-108" w:right="-153"/>
              <w:rPr>
                <w:rFonts w:ascii="Times New Roman" w:eastAsia="Angsana New" w:hAnsi="Times New Roman" w:cs="Times New Roman"/>
                <w:sz w:val="22"/>
                <w:szCs w:val="22"/>
                <w:cs/>
              </w:rPr>
            </w:pPr>
            <w:r>
              <w:rPr>
                <w:rFonts w:ascii="Times New Roman" w:eastAsia="Angsana New" w:hAnsi="Times New Roman" w:cs="Times New Roman"/>
                <w:sz w:val="22"/>
                <w:szCs w:val="22"/>
              </w:rPr>
              <w:t>(268)</w:t>
            </w:r>
          </w:p>
        </w:tc>
        <w:tc>
          <w:tcPr>
            <w:tcW w:w="236" w:type="dxa"/>
          </w:tcPr>
          <w:p w14:paraId="7B61A307"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bottom w:val="single" w:sz="4" w:space="0" w:color="auto"/>
            </w:tcBorders>
          </w:tcPr>
          <w:p w14:paraId="6BB844A4" w14:textId="644D8F4A"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cs/>
              </w:rPr>
            </w:pPr>
            <w:r w:rsidRPr="00E3272E">
              <w:rPr>
                <w:rFonts w:ascii="Times New Roman" w:eastAsia="Angsana New" w:hAnsi="Times New Roman" w:cs="Times New Roman"/>
                <w:sz w:val="22"/>
                <w:szCs w:val="22"/>
              </w:rPr>
              <w:t>(270)</w:t>
            </w:r>
          </w:p>
        </w:tc>
      </w:tr>
      <w:tr w:rsidR="00794215" w:rsidRPr="00E3272E" w14:paraId="488E3F86" w14:textId="77777777" w:rsidTr="00013F02">
        <w:trPr>
          <w:trHeight w:val="20"/>
        </w:trPr>
        <w:tc>
          <w:tcPr>
            <w:tcW w:w="5040" w:type="dxa"/>
          </w:tcPr>
          <w:p w14:paraId="65569778" w14:textId="4BA7C5A1" w:rsidR="00794215" w:rsidRPr="00E3272E" w:rsidRDefault="00794215" w:rsidP="00794215">
            <w:pPr>
              <w:rPr>
                <w:rFonts w:ascii="Times New Roman" w:hAnsi="Times New Roman" w:cs="Times New Roman"/>
                <w:b/>
                <w:bCs/>
                <w:sz w:val="22"/>
                <w:szCs w:val="22"/>
              </w:rPr>
            </w:pPr>
            <w:r w:rsidRPr="00E3272E">
              <w:rPr>
                <w:rFonts w:ascii="Times New Roman" w:hAnsi="Times New Roman" w:cs="Times New Roman"/>
                <w:b/>
                <w:bCs/>
                <w:sz w:val="22"/>
                <w:szCs w:val="22"/>
              </w:rPr>
              <w:t xml:space="preserve">Profit (loss) used in calculation of </w:t>
            </w:r>
            <w:r w:rsidRPr="00E3272E">
              <w:rPr>
                <w:rFonts w:ascii="Times New Roman" w:eastAsia="Angsana New" w:hAnsi="Times New Roman" w:cs="Times New Roman"/>
                <w:b/>
                <w:bCs/>
                <w:sz w:val="22"/>
                <w:szCs w:val="22"/>
              </w:rPr>
              <w:t>basic</w:t>
            </w:r>
            <w:r w:rsidRPr="00E3272E">
              <w:rPr>
                <w:rFonts w:ascii="Times New Roman" w:eastAsia="Angsana New" w:hAnsi="Times New Roman" w:cs="Times New Roman"/>
                <w:b/>
                <w:bCs/>
                <w:sz w:val="22"/>
                <w:szCs w:val="22"/>
                <w:cs/>
              </w:rPr>
              <w:t xml:space="preserve"> </w:t>
            </w:r>
            <w:r w:rsidRPr="00E3272E">
              <w:rPr>
                <w:rFonts w:ascii="Times New Roman" w:eastAsia="Angsana New" w:hAnsi="Times New Roman" w:cs="Times New Roman"/>
                <w:b/>
                <w:bCs/>
                <w:sz w:val="22"/>
                <w:szCs w:val="22"/>
              </w:rPr>
              <w:t xml:space="preserve">and </w:t>
            </w:r>
          </w:p>
        </w:tc>
        <w:tc>
          <w:tcPr>
            <w:tcW w:w="810" w:type="dxa"/>
            <w:tcBorders>
              <w:top w:val="single" w:sz="4" w:space="0" w:color="auto"/>
            </w:tcBorders>
          </w:tcPr>
          <w:p w14:paraId="45FDD286" w14:textId="77777777" w:rsidR="00794215" w:rsidRPr="00E3272E" w:rsidRDefault="00794215" w:rsidP="00794215">
            <w:pPr>
              <w:tabs>
                <w:tab w:val="decimal" w:pos="590"/>
              </w:tabs>
              <w:spacing w:line="240" w:lineRule="atLeast"/>
              <w:ind w:right="-164"/>
              <w:rPr>
                <w:rFonts w:ascii="Times New Roman" w:eastAsia="Angsana New" w:hAnsi="Times New Roman" w:cs="Times New Roman"/>
                <w:sz w:val="22"/>
                <w:szCs w:val="22"/>
              </w:rPr>
            </w:pPr>
          </w:p>
        </w:tc>
        <w:tc>
          <w:tcPr>
            <w:tcW w:w="236" w:type="dxa"/>
          </w:tcPr>
          <w:p w14:paraId="35824927"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top w:val="single" w:sz="4" w:space="0" w:color="auto"/>
            </w:tcBorders>
          </w:tcPr>
          <w:p w14:paraId="623D3B47" w14:textId="77777777" w:rsidR="00794215" w:rsidRPr="00E3272E" w:rsidRDefault="00794215" w:rsidP="00794215">
            <w:pPr>
              <w:tabs>
                <w:tab w:val="decimal" w:pos="615"/>
                <w:tab w:val="decimal" w:pos="828"/>
              </w:tabs>
              <w:spacing w:line="240" w:lineRule="atLeast"/>
              <w:ind w:right="-164"/>
              <w:rPr>
                <w:rFonts w:ascii="Times New Roman" w:eastAsia="Angsana New" w:hAnsi="Times New Roman" w:cs="Times New Roman"/>
                <w:sz w:val="22"/>
                <w:szCs w:val="22"/>
              </w:rPr>
            </w:pPr>
          </w:p>
        </w:tc>
        <w:tc>
          <w:tcPr>
            <w:tcW w:w="238" w:type="dxa"/>
          </w:tcPr>
          <w:p w14:paraId="6217F206"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Borders>
              <w:top w:val="single" w:sz="4" w:space="0" w:color="auto"/>
            </w:tcBorders>
          </w:tcPr>
          <w:p w14:paraId="4BACCB36" w14:textId="77777777" w:rsidR="00794215" w:rsidRPr="00E3272E" w:rsidRDefault="00794215" w:rsidP="00794215">
            <w:pPr>
              <w:tabs>
                <w:tab w:val="decimal" w:pos="604"/>
              </w:tabs>
              <w:spacing w:line="240" w:lineRule="atLeast"/>
              <w:ind w:left="-108" w:right="-153"/>
              <w:rPr>
                <w:rFonts w:ascii="Times New Roman" w:eastAsia="Angsana New" w:hAnsi="Times New Roman" w:cs="Times New Roman"/>
                <w:sz w:val="22"/>
                <w:szCs w:val="22"/>
              </w:rPr>
            </w:pPr>
          </w:p>
        </w:tc>
        <w:tc>
          <w:tcPr>
            <w:tcW w:w="236" w:type="dxa"/>
          </w:tcPr>
          <w:p w14:paraId="3EFCBA33"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top w:val="single" w:sz="4" w:space="0" w:color="auto"/>
            </w:tcBorders>
          </w:tcPr>
          <w:p w14:paraId="007FF95E" w14:textId="77777777"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rPr>
            </w:pPr>
          </w:p>
        </w:tc>
      </w:tr>
      <w:tr w:rsidR="00794215" w:rsidRPr="00E3272E" w14:paraId="679A2804" w14:textId="77777777" w:rsidTr="00013F02">
        <w:trPr>
          <w:trHeight w:val="20"/>
        </w:trPr>
        <w:tc>
          <w:tcPr>
            <w:tcW w:w="5040" w:type="dxa"/>
          </w:tcPr>
          <w:p w14:paraId="1427D040" w14:textId="33A95D5C" w:rsidR="00794215" w:rsidRPr="00E3272E" w:rsidRDefault="00794215" w:rsidP="00794215">
            <w:pPr>
              <w:tabs>
                <w:tab w:val="left" w:pos="164"/>
              </w:tabs>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 xml:space="preserve">   diluted e</w:t>
            </w:r>
            <w:r w:rsidRPr="00E3272E">
              <w:rPr>
                <w:rFonts w:ascii="Times New Roman" w:hAnsi="Times New Roman" w:cs="Times New Roman"/>
                <w:b/>
                <w:bCs/>
                <w:sz w:val="22"/>
                <w:szCs w:val="22"/>
              </w:rPr>
              <w:t>arnings (losses)</w:t>
            </w:r>
            <w:r w:rsidRPr="00E3272E">
              <w:rPr>
                <w:rFonts w:ascii="Times New Roman" w:eastAsia="Angsana New" w:hAnsi="Times New Roman" w:cs="Times New Roman"/>
                <w:b/>
                <w:bCs/>
                <w:sz w:val="22"/>
                <w:szCs w:val="22"/>
              </w:rPr>
              <w:t xml:space="preserve"> per share</w:t>
            </w:r>
          </w:p>
        </w:tc>
        <w:tc>
          <w:tcPr>
            <w:tcW w:w="810" w:type="dxa"/>
          </w:tcPr>
          <w:p w14:paraId="566CDAA6" w14:textId="34744F7D" w:rsidR="00794215" w:rsidRPr="00E3272E" w:rsidRDefault="00C106BF" w:rsidP="00794215">
            <w:pPr>
              <w:tabs>
                <w:tab w:val="decimal" w:pos="590"/>
              </w:tabs>
              <w:spacing w:line="240" w:lineRule="atLeast"/>
              <w:ind w:right="-164"/>
              <w:rPr>
                <w:rFonts w:ascii="Times New Roman" w:eastAsia="Angsana New" w:hAnsi="Times New Roman" w:cs="Times New Roman"/>
                <w:b/>
                <w:bCs/>
                <w:sz w:val="22"/>
                <w:szCs w:val="22"/>
              </w:rPr>
            </w:pPr>
            <w:r>
              <w:rPr>
                <w:rFonts w:ascii="Times New Roman" w:eastAsia="Angsana New" w:hAnsi="Times New Roman" w:cs="Times New Roman"/>
                <w:b/>
                <w:bCs/>
                <w:sz w:val="22"/>
                <w:szCs w:val="22"/>
              </w:rPr>
              <w:t>4,607</w:t>
            </w:r>
          </w:p>
        </w:tc>
        <w:tc>
          <w:tcPr>
            <w:tcW w:w="236" w:type="dxa"/>
          </w:tcPr>
          <w:p w14:paraId="290D0360"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73473105" w14:textId="5D2E826B" w:rsidR="00794215" w:rsidRPr="00E3272E" w:rsidRDefault="00794215" w:rsidP="00794215">
            <w:pPr>
              <w:tabs>
                <w:tab w:val="decimal" w:pos="615"/>
              </w:tabs>
              <w:spacing w:line="240" w:lineRule="atLeast"/>
              <w:ind w:right="-164"/>
              <w:rPr>
                <w:rFonts w:ascii="Times New Roman" w:eastAsia="Angsana New" w:hAnsi="Times New Roman" w:cs="Times New Roman"/>
                <w:b/>
                <w:bCs/>
                <w:sz w:val="22"/>
                <w:szCs w:val="22"/>
              </w:rPr>
            </w:pPr>
            <w:r w:rsidRPr="00E3272E">
              <w:rPr>
                <w:rFonts w:ascii="Times New Roman" w:eastAsia="Angsana New" w:hAnsi="Times New Roman" w:cs="Times New Roman"/>
                <w:b/>
                <w:bCs/>
                <w:sz w:val="22"/>
                <w:szCs w:val="22"/>
              </w:rPr>
              <w:t>8,279</w:t>
            </w:r>
          </w:p>
        </w:tc>
        <w:tc>
          <w:tcPr>
            <w:tcW w:w="238" w:type="dxa"/>
          </w:tcPr>
          <w:p w14:paraId="0D308109"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2" w:type="dxa"/>
          </w:tcPr>
          <w:p w14:paraId="18D2DF42" w14:textId="131DCD47" w:rsidR="00794215" w:rsidRPr="00E3272E" w:rsidRDefault="00C106BF" w:rsidP="00794215">
            <w:pPr>
              <w:tabs>
                <w:tab w:val="decimal" w:pos="604"/>
              </w:tabs>
              <w:spacing w:line="240" w:lineRule="atLeast"/>
              <w:ind w:left="-108" w:right="-153"/>
              <w:rPr>
                <w:rFonts w:ascii="Times New Roman" w:eastAsia="Angsana New" w:hAnsi="Times New Roman" w:cs="Times New Roman"/>
                <w:b/>
                <w:bCs/>
                <w:sz w:val="22"/>
                <w:szCs w:val="22"/>
                <w:cs/>
              </w:rPr>
            </w:pPr>
            <w:r>
              <w:rPr>
                <w:rFonts w:ascii="Times New Roman" w:eastAsia="Angsana New" w:hAnsi="Times New Roman" w:cs="Times New Roman"/>
                <w:b/>
                <w:bCs/>
                <w:sz w:val="22"/>
                <w:szCs w:val="22"/>
              </w:rPr>
              <w:t>45</w:t>
            </w:r>
          </w:p>
        </w:tc>
        <w:tc>
          <w:tcPr>
            <w:tcW w:w="236" w:type="dxa"/>
          </w:tcPr>
          <w:p w14:paraId="6CCBA829"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5BFF2E25" w14:textId="352F5F2A" w:rsidR="00794215" w:rsidRPr="00E3272E" w:rsidRDefault="00794215" w:rsidP="00794215">
            <w:pPr>
              <w:tabs>
                <w:tab w:val="decimal" w:pos="551"/>
              </w:tabs>
              <w:spacing w:line="240" w:lineRule="atLeast"/>
              <w:ind w:left="-108"/>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(1,908)</w:t>
            </w:r>
          </w:p>
        </w:tc>
      </w:tr>
      <w:tr w:rsidR="00AD7C12" w:rsidRPr="00E3272E" w14:paraId="485EE818" w14:textId="77777777" w:rsidTr="00013F02">
        <w:trPr>
          <w:trHeight w:val="20"/>
        </w:trPr>
        <w:tc>
          <w:tcPr>
            <w:tcW w:w="5040" w:type="dxa"/>
          </w:tcPr>
          <w:p w14:paraId="0C181D9E" w14:textId="77777777" w:rsidR="00AD7C12" w:rsidRPr="00E3272E" w:rsidRDefault="00AD7C12" w:rsidP="00E412CE">
            <w:pPr>
              <w:rPr>
                <w:rFonts w:ascii="Times New Roman" w:hAnsi="Times New Roman" w:cs="Times New Roman"/>
                <w:sz w:val="22"/>
                <w:szCs w:val="22"/>
              </w:rPr>
            </w:pPr>
          </w:p>
        </w:tc>
        <w:tc>
          <w:tcPr>
            <w:tcW w:w="810" w:type="dxa"/>
            <w:tcBorders>
              <w:top w:val="double" w:sz="4" w:space="0" w:color="auto"/>
            </w:tcBorders>
          </w:tcPr>
          <w:p w14:paraId="1434F258" w14:textId="77777777" w:rsidR="00AD7C12" w:rsidRPr="00E3272E" w:rsidRDefault="00AD7C12" w:rsidP="00013F02">
            <w:pPr>
              <w:tabs>
                <w:tab w:val="decimal" w:pos="590"/>
              </w:tabs>
              <w:ind w:right="-164"/>
              <w:rPr>
                <w:rFonts w:ascii="Times New Roman" w:eastAsia="Angsana New" w:hAnsi="Times New Roman" w:cs="Times New Roman"/>
                <w:sz w:val="22"/>
                <w:szCs w:val="22"/>
                <w:cs/>
              </w:rPr>
            </w:pPr>
          </w:p>
        </w:tc>
        <w:tc>
          <w:tcPr>
            <w:tcW w:w="236" w:type="dxa"/>
          </w:tcPr>
          <w:p w14:paraId="4E41D96F" w14:textId="77777777" w:rsidR="00AD7C12" w:rsidRPr="00E3272E" w:rsidRDefault="00AD7C12" w:rsidP="00E412CE">
            <w:pPr>
              <w:rPr>
                <w:rFonts w:ascii="Times New Roman" w:eastAsia="Angsana New" w:hAnsi="Times New Roman" w:cs="Times New Roman"/>
                <w:sz w:val="22"/>
                <w:szCs w:val="22"/>
                <w:cs/>
              </w:rPr>
            </w:pPr>
          </w:p>
        </w:tc>
        <w:tc>
          <w:tcPr>
            <w:tcW w:w="844" w:type="dxa"/>
            <w:tcBorders>
              <w:top w:val="double" w:sz="4" w:space="0" w:color="auto"/>
            </w:tcBorders>
          </w:tcPr>
          <w:p w14:paraId="4F3F4B65" w14:textId="77777777" w:rsidR="00AD7C12" w:rsidRPr="00E3272E" w:rsidRDefault="00AD7C12" w:rsidP="009D6DDC">
            <w:pPr>
              <w:tabs>
                <w:tab w:val="decimal" w:pos="615"/>
              </w:tabs>
              <w:ind w:right="-164"/>
              <w:rPr>
                <w:rFonts w:ascii="Times New Roman" w:eastAsia="Angsana New" w:hAnsi="Times New Roman" w:cs="Times New Roman"/>
                <w:sz w:val="22"/>
                <w:szCs w:val="22"/>
                <w:cs/>
              </w:rPr>
            </w:pPr>
          </w:p>
        </w:tc>
        <w:tc>
          <w:tcPr>
            <w:tcW w:w="238" w:type="dxa"/>
          </w:tcPr>
          <w:p w14:paraId="4A3C33E3" w14:textId="77777777" w:rsidR="00AD7C12" w:rsidRPr="00E3272E" w:rsidRDefault="00AD7C12" w:rsidP="00E412CE">
            <w:pPr>
              <w:rPr>
                <w:rFonts w:ascii="Times New Roman" w:eastAsia="Angsana New" w:hAnsi="Times New Roman" w:cs="Times New Roman"/>
                <w:sz w:val="22"/>
                <w:szCs w:val="22"/>
                <w:cs/>
              </w:rPr>
            </w:pPr>
          </w:p>
        </w:tc>
        <w:tc>
          <w:tcPr>
            <w:tcW w:w="842" w:type="dxa"/>
            <w:tcBorders>
              <w:top w:val="double" w:sz="4" w:space="0" w:color="auto"/>
            </w:tcBorders>
          </w:tcPr>
          <w:p w14:paraId="029F6F46" w14:textId="77777777" w:rsidR="00AD7C12" w:rsidRPr="00E3272E" w:rsidRDefault="00AD7C12" w:rsidP="00EB734F">
            <w:pPr>
              <w:tabs>
                <w:tab w:val="decimal" w:pos="604"/>
              </w:tabs>
              <w:ind w:left="-108" w:right="-153"/>
              <w:rPr>
                <w:rFonts w:ascii="Times New Roman" w:eastAsia="Angsana New" w:hAnsi="Times New Roman" w:cs="Times New Roman"/>
                <w:sz w:val="22"/>
                <w:szCs w:val="22"/>
                <w:cs/>
              </w:rPr>
            </w:pPr>
          </w:p>
        </w:tc>
        <w:tc>
          <w:tcPr>
            <w:tcW w:w="236" w:type="dxa"/>
          </w:tcPr>
          <w:p w14:paraId="397C81CF" w14:textId="77777777" w:rsidR="00AD7C12" w:rsidRPr="00E3272E" w:rsidRDefault="00AD7C12" w:rsidP="00E412CE">
            <w:pPr>
              <w:rPr>
                <w:rFonts w:ascii="Times New Roman" w:hAnsi="Times New Roman" w:cs="Times New Roman"/>
                <w:sz w:val="22"/>
                <w:szCs w:val="22"/>
                <w:cs/>
              </w:rPr>
            </w:pPr>
          </w:p>
        </w:tc>
        <w:tc>
          <w:tcPr>
            <w:tcW w:w="844" w:type="dxa"/>
            <w:tcBorders>
              <w:top w:val="double" w:sz="4" w:space="0" w:color="auto"/>
            </w:tcBorders>
          </w:tcPr>
          <w:p w14:paraId="788CB093" w14:textId="77777777" w:rsidR="00AD7C12" w:rsidRPr="00E3272E" w:rsidRDefault="00AD7C12" w:rsidP="00004FC8">
            <w:pPr>
              <w:tabs>
                <w:tab w:val="decimal" w:pos="551"/>
              </w:tabs>
              <w:ind w:left="-108"/>
              <w:rPr>
                <w:rFonts w:ascii="Times New Roman" w:eastAsia="Angsana New" w:hAnsi="Times New Roman" w:cs="Times New Roman"/>
                <w:sz w:val="22"/>
                <w:szCs w:val="22"/>
                <w:cs/>
              </w:rPr>
            </w:pPr>
          </w:p>
        </w:tc>
      </w:tr>
      <w:tr w:rsidR="00AD7C12" w:rsidRPr="00E3272E" w14:paraId="39D96D42" w14:textId="77777777" w:rsidTr="00013F02">
        <w:trPr>
          <w:trHeight w:val="20"/>
        </w:trPr>
        <w:tc>
          <w:tcPr>
            <w:tcW w:w="5040" w:type="dxa"/>
          </w:tcPr>
          <w:p w14:paraId="7BFAC1BF" w14:textId="77777777" w:rsidR="00AD7C12" w:rsidRPr="00E3272E" w:rsidRDefault="00AD7C12" w:rsidP="00AD7C12">
            <w:pPr>
              <w:spacing w:line="240" w:lineRule="atLeast"/>
              <w:rPr>
                <w:rFonts w:ascii="Times New Roman" w:hAnsi="Times New Roman" w:cs="Times New Roman"/>
                <w:b/>
                <w:bCs/>
                <w:sz w:val="22"/>
                <w:szCs w:val="22"/>
              </w:rPr>
            </w:pPr>
            <w:r w:rsidRPr="00E3272E">
              <w:rPr>
                <w:rFonts w:ascii="Times New Roman" w:hAnsi="Times New Roman" w:cs="Times New Roman"/>
                <w:b/>
                <w:bCs/>
                <w:sz w:val="22"/>
                <w:szCs w:val="22"/>
              </w:rPr>
              <w:t>Weighted average number of ordinary</w:t>
            </w:r>
          </w:p>
        </w:tc>
        <w:tc>
          <w:tcPr>
            <w:tcW w:w="810" w:type="dxa"/>
          </w:tcPr>
          <w:p w14:paraId="5DE7C534" w14:textId="77777777" w:rsidR="00AD7C12" w:rsidRPr="00E3272E" w:rsidRDefault="00AD7C12" w:rsidP="00013F02">
            <w:pPr>
              <w:tabs>
                <w:tab w:val="decimal" w:pos="590"/>
              </w:tabs>
              <w:spacing w:line="240" w:lineRule="atLeast"/>
              <w:ind w:right="-164"/>
              <w:rPr>
                <w:rFonts w:ascii="Times New Roman" w:eastAsia="Angsana New" w:hAnsi="Times New Roman" w:cs="Times New Roman"/>
                <w:b/>
                <w:bCs/>
                <w:sz w:val="22"/>
                <w:szCs w:val="22"/>
                <w:cs/>
              </w:rPr>
            </w:pPr>
          </w:p>
        </w:tc>
        <w:tc>
          <w:tcPr>
            <w:tcW w:w="236" w:type="dxa"/>
          </w:tcPr>
          <w:p w14:paraId="1F854FCF"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4" w:type="dxa"/>
          </w:tcPr>
          <w:p w14:paraId="58536B99" w14:textId="77777777" w:rsidR="00AD7C12" w:rsidRPr="00E3272E" w:rsidRDefault="00AD7C12" w:rsidP="009D6DDC">
            <w:pPr>
              <w:tabs>
                <w:tab w:val="decimal" w:pos="615"/>
                <w:tab w:val="decimal" w:pos="828"/>
              </w:tabs>
              <w:spacing w:line="240" w:lineRule="atLeast"/>
              <w:ind w:right="-164"/>
              <w:rPr>
                <w:rFonts w:ascii="Times New Roman" w:eastAsia="Angsana New" w:hAnsi="Times New Roman" w:cs="Times New Roman"/>
                <w:b/>
                <w:bCs/>
                <w:sz w:val="22"/>
                <w:szCs w:val="22"/>
                <w:cs/>
              </w:rPr>
            </w:pPr>
          </w:p>
        </w:tc>
        <w:tc>
          <w:tcPr>
            <w:tcW w:w="238" w:type="dxa"/>
          </w:tcPr>
          <w:p w14:paraId="1353BDA7"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2" w:type="dxa"/>
          </w:tcPr>
          <w:p w14:paraId="0E9F66D2" w14:textId="77777777" w:rsidR="00AD7C12" w:rsidRPr="00E3272E" w:rsidRDefault="00AD7C12" w:rsidP="00EB734F">
            <w:pPr>
              <w:tabs>
                <w:tab w:val="decimal" w:pos="604"/>
              </w:tabs>
              <w:spacing w:line="240" w:lineRule="atLeast"/>
              <w:ind w:left="-108" w:right="-153"/>
              <w:rPr>
                <w:rFonts w:ascii="Times New Roman" w:eastAsia="Angsana New" w:hAnsi="Times New Roman" w:cs="Times New Roman"/>
                <w:sz w:val="22"/>
                <w:szCs w:val="22"/>
                <w:cs/>
              </w:rPr>
            </w:pPr>
          </w:p>
        </w:tc>
        <w:tc>
          <w:tcPr>
            <w:tcW w:w="236" w:type="dxa"/>
          </w:tcPr>
          <w:p w14:paraId="14382DC7" w14:textId="77777777" w:rsidR="00AD7C12" w:rsidRPr="00E3272E" w:rsidRDefault="00AD7C12" w:rsidP="00AD7C12">
            <w:pPr>
              <w:spacing w:line="240" w:lineRule="atLeast"/>
              <w:ind w:left="-108" w:right="-164"/>
              <w:rPr>
                <w:rFonts w:ascii="Times New Roman" w:hAnsi="Times New Roman" w:cs="Times New Roman"/>
                <w:sz w:val="22"/>
                <w:szCs w:val="22"/>
                <w:cs/>
              </w:rPr>
            </w:pPr>
          </w:p>
        </w:tc>
        <w:tc>
          <w:tcPr>
            <w:tcW w:w="844" w:type="dxa"/>
          </w:tcPr>
          <w:p w14:paraId="4A40FA91" w14:textId="77777777" w:rsidR="00AD7C12" w:rsidRPr="00E3272E" w:rsidRDefault="00AD7C12" w:rsidP="00004FC8">
            <w:pPr>
              <w:tabs>
                <w:tab w:val="decimal" w:pos="551"/>
              </w:tabs>
              <w:spacing w:line="240" w:lineRule="atLeast"/>
              <w:ind w:left="-108"/>
              <w:rPr>
                <w:rFonts w:ascii="Times New Roman" w:eastAsia="Angsana New" w:hAnsi="Times New Roman" w:cs="Times New Roman"/>
                <w:sz w:val="22"/>
                <w:szCs w:val="22"/>
                <w:cs/>
              </w:rPr>
            </w:pPr>
          </w:p>
        </w:tc>
      </w:tr>
      <w:tr w:rsidR="00AD7C12" w:rsidRPr="00E3272E" w14:paraId="4C15A5FE" w14:textId="77777777" w:rsidTr="00013F02">
        <w:trPr>
          <w:trHeight w:val="20"/>
        </w:trPr>
        <w:tc>
          <w:tcPr>
            <w:tcW w:w="5040" w:type="dxa"/>
          </w:tcPr>
          <w:p w14:paraId="65415BFC" w14:textId="77777777" w:rsidR="00AD7C12" w:rsidRPr="00E3272E" w:rsidRDefault="00AD7C12" w:rsidP="00AD7C12">
            <w:pPr>
              <w:spacing w:line="240" w:lineRule="atLeast"/>
              <w:rPr>
                <w:rFonts w:ascii="Times New Roman" w:hAnsi="Times New Roman" w:cs="Times New Roman"/>
                <w:b/>
                <w:bCs/>
                <w:sz w:val="22"/>
                <w:szCs w:val="22"/>
              </w:rPr>
            </w:pPr>
            <w:r w:rsidRPr="00E3272E">
              <w:rPr>
                <w:rFonts w:ascii="Times New Roman" w:hAnsi="Times New Roman" w:cs="Times New Roman"/>
                <w:b/>
                <w:bCs/>
                <w:sz w:val="22"/>
                <w:szCs w:val="22"/>
              </w:rPr>
              <w:t xml:space="preserve">   shares held by third parties outstanding </w:t>
            </w:r>
          </w:p>
        </w:tc>
        <w:tc>
          <w:tcPr>
            <w:tcW w:w="810" w:type="dxa"/>
          </w:tcPr>
          <w:p w14:paraId="1772B8AD" w14:textId="77777777" w:rsidR="00AD7C12" w:rsidRPr="00E3272E" w:rsidRDefault="00AD7C12" w:rsidP="00013F02">
            <w:pPr>
              <w:tabs>
                <w:tab w:val="decimal" w:pos="590"/>
              </w:tabs>
              <w:spacing w:line="240" w:lineRule="atLeast"/>
              <w:ind w:right="-164"/>
              <w:rPr>
                <w:rFonts w:ascii="Times New Roman" w:eastAsia="Angsana New" w:hAnsi="Times New Roman" w:cs="Times New Roman"/>
                <w:b/>
                <w:bCs/>
                <w:sz w:val="22"/>
                <w:szCs w:val="22"/>
                <w:cs/>
              </w:rPr>
            </w:pPr>
          </w:p>
        </w:tc>
        <w:tc>
          <w:tcPr>
            <w:tcW w:w="236" w:type="dxa"/>
          </w:tcPr>
          <w:p w14:paraId="27238E6E"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4" w:type="dxa"/>
          </w:tcPr>
          <w:p w14:paraId="1A1BD3AD" w14:textId="77777777" w:rsidR="00AD7C12" w:rsidRPr="00E3272E" w:rsidRDefault="00AD7C12" w:rsidP="009D6DDC">
            <w:pPr>
              <w:tabs>
                <w:tab w:val="decimal" w:pos="615"/>
                <w:tab w:val="decimal" w:pos="828"/>
              </w:tabs>
              <w:spacing w:line="240" w:lineRule="atLeast"/>
              <w:ind w:right="-164"/>
              <w:rPr>
                <w:rFonts w:ascii="Times New Roman" w:eastAsia="Angsana New" w:hAnsi="Times New Roman" w:cs="Times New Roman"/>
                <w:b/>
                <w:bCs/>
                <w:sz w:val="22"/>
                <w:szCs w:val="22"/>
                <w:cs/>
              </w:rPr>
            </w:pPr>
          </w:p>
        </w:tc>
        <w:tc>
          <w:tcPr>
            <w:tcW w:w="238" w:type="dxa"/>
          </w:tcPr>
          <w:p w14:paraId="389452CA"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2" w:type="dxa"/>
          </w:tcPr>
          <w:p w14:paraId="2D38D90A" w14:textId="77777777" w:rsidR="00AD7C12" w:rsidRPr="00E3272E" w:rsidRDefault="00AD7C12" w:rsidP="00EB734F">
            <w:pPr>
              <w:tabs>
                <w:tab w:val="decimal" w:pos="604"/>
              </w:tabs>
              <w:spacing w:line="240" w:lineRule="atLeast"/>
              <w:ind w:left="-108" w:right="-153"/>
              <w:rPr>
                <w:rFonts w:ascii="Times New Roman" w:eastAsia="Angsana New" w:hAnsi="Times New Roman" w:cs="Times New Roman"/>
                <w:sz w:val="22"/>
                <w:szCs w:val="22"/>
                <w:cs/>
              </w:rPr>
            </w:pPr>
          </w:p>
        </w:tc>
        <w:tc>
          <w:tcPr>
            <w:tcW w:w="236" w:type="dxa"/>
          </w:tcPr>
          <w:p w14:paraId="78EB1D4F" w14:textId="77777777" w:rsidR="00AD7C12" w:rsidRPr="00E3272E" w:rsidRDefault="00AD7C12" w:rsidP="00AD7C12">
            <w:pPr>
              <w:spacing w:line="240" w:lineRule="atLeast"/>
              <w:ind w:left="-108" w:right="-164"/>
              <w:rPr>
                <w:rFonts w:ascii="Times New Roman" w:hAnsi="Times New Roman" w:cs="Times New Roman"/>
                <w:sz w:val="22"/>
                <w:szCs w:val="22"/>
                <w:cs/>
              </w:rPr>
            </w:pPr>
          </w:p>
        </w:tc>
        <w:tc>
          <w:tcPr>
            <w:tcW w:w="844" w:type="dxa"/>
          </w:tcPr>
          <w:p w14:paraId="6ED0673E" w14:textId="77777777" w:rsidR="00AD7C12" w:rsidRPr="00E3272E" w:rsidRDefault="00AD7C12" w:rsidP="00004FC8">
            <w:pPr>
              <w:tabs>
                <w:tab w:val="decimal" w:pos="551"/>
              </w:tabs>
              <w:spacing w:line="240" w:lineRule="atLeast"/>
              <w:ind w:left="-108"/>
              <w:rPr>
                <w:rFonts w:ascii="Times New Roman" w:eastAsia="Angsana New" w:hAnsi="Times New Roman" w:cs="Times New Roman"/>
                <w:sz w:val="22"/>
                <w:szCs w:val="22"/>
                <w:cs/>
              </w:rPr>
            </w:pPr>
          </w:p>
        </w:tc>
      </w:tr>
      <w:tr w:rsidR="00AD7C12" w:rsidRPr="00E3272E" w14:paraId="5FAFD8B5" w14:textId="77777777" w:rsidTr="00013F02">
        <w:trPr>
          <w:trHeight w:val="20"/>
        </w:trPr>
        <w:tc>
          <w:tcPr>
            <w:tcW w:w="5040" w:type="dxa"/>
          </w:tcPr>
          <w:p w14:paraId="758DCD79" w14:textId="77777777" w:rsidR="00AD7C12" w:rsidRPr="00E3272E" w:rsidRDefault="00AD7C12" w:rsidP="00AD7C12">
            <w:pPr>
              <w:spacing w:line="240" w:lineRule="atLeast"/>
              <w:rPr>
                <w:rFonts w:ascii="Times New Roman" w:hAnsi="Times New Roman" w:cs="Times New Roman"/>
                <w:sz w:val="22"/>
                <w:szCs w:val="22"/>
              </w:rPr>
            </w:pPr>
            <w:r w:rsidRPr="00E3272E">
              <w:rPr>
                <w:rFonts w:ascii="Times New Roman" w:hAnsi="Times New Roman" w:cs="Times New Roman"/>
                <w:sz w:val="22"/>
                <w:szCs w:val="22"/>
              </w:rPr>
              <w:t>Number of ordinary shares outstanding</w:t>
            </w:r>
          </w:p>
        </w:tc>
        <w:tc>
          <w:tcPr>
            <w:tcW w:w="810" w:type="dxa"/>
          </w:tcPr>
          <w:p w14:paraId="5C1090BE" w14:textId="77777777" w:rsidR="00AD7C12" w:rsidRPr="00E3272E" w:rsidRDefault="00AD7C12" w:rsidP="00013F02">
            <w:pPr>
              <w:tabs>
                <w:tab w:val="decimal" w:pos="590"/>
              </w:tabs>
              <w:spacing w:line="240" w:lineRule="atLeast"/>
              <w:ind w:right="-164"/>
              <w:rPr>
                <w:rFonts w:ascii="Times New Roman" w:eastAsia="Angsana New" w:hAnsi="Times New Roman" w:cs="Times New Roman"/>
                <w:sz w:val="22"/>
                <w:szCs w:val="22"/>
              </w:rPr>
            </w:pPr>
          </w:p>
        </w:tc>
        <w:tc>
          <w:tcPr>
            <w:tcW w:w="236" w:type="dxa"/>
          </w:tcPr>
          <w:p w14:paraId="028DB78C"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4" w:type="dxa"/>
          </w:tcPr>
          <w:p w14:paraId="11C72644" w14:textId="77777777" w:rsidR="00AD7C12" w:rsidRPr="00E3272E" w:rsidRDefault="00AD7C12" w:rsidP="009D6DDC">
            <w:pPr>
              <w:tabs>
                <w:tab w:val="decimal" w:pos="615"/>
                <w:tab w:val="decimal" w:pos="828"/>
              </w:tabs>
              <w:spacing w:line="240" w:lineRule="atLeast"/>
              <w:ind w:right="-164"/>
              <w:rPr>
                <w:rFonts w:ascii="Times New Roman" w:eastAsia="Angsana New" w:hAnsi="Times New Roman" w:cs="Times New Roman"/>
                <w:sz w:val="22"/>
                <w:szCs w:val="22"/>
              </w:rPr>
            </w:pPr>
          </w:p>
        </w:tc>
        <w:tc>
          <w:tcPr>
            <w:tcW w:w="238" w:type="dxa"/>
          </w:tcPr>
          <w:p w14:paraId="2013BF39"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2" w:type="dxa"/>
          </w:tcPr>
          <w:p w14:paraId="309BA0E2" w14:textId="77777777" w:rsidR="00AD7C12" w:rsidRPr="00E3272E" w:rsidRDefault="00AD7C12" w:rsidP="00EB734F">
            <w:pPr>
              <w:tabs>
                <w:tab w:val="decimal" w:pos="604"/>
              </w:tabs>
              <w:spacing w:line="240" w:lineRule="atLeast"/>
              <w:ind w:left="-108" w:right="-153"/>
              <w:rPr>
                <w:rFonts w:ascii="Times New Roman" w:eastAsia="Angsana New" w:hAnsi="Times New Roman" w:cs="Times New Roman"/>
                <w:sz w:val="22"/>
                <w:szCs w:val="22"/>
              </w:rPr>
            </w:pPr>
          </w:p>
        </w:tc>
        <w:tc>
          <w:tcPr>
            <w:tcW w:w="236" w:type="dxa"/>
          </w:tcPr>
          <w:p w14:paraId="5D77DA43" w14:textId="77777777" w:rsidR="00AD7C12" w:rsidRPr="00E3272E" w:rsidRDefault="00AD7C12" w:rsidP="00AD7C12">
            <w:pPr>
              <w:spacing w:line="240" w:lineRule="atLeast"/>
              <w:ind w:left="-108" w:right="-164"/>
              <w:rPr>
                <w:rFonts w:ascii="Times New Roman" w:eastAsia="Angsana New" w:hAnsi="Times New Roman" w:cs="Times New Roman"/>
                <w:sz w:val="22"/>
                <w:szCs w:val="22"/>
                <w:cs/>
              </w:rPr>
            </w:pPr>
          </w:p>
        </w:tc>
        <w:tc>
          <w:tcPr>
            <w:tcW w:w="844" w:type="dxa"/>
          </w:tcPr>
          <w:p w14:paraId="59FD2636" w14:textId="77777777" w:rsidR="00AD7C12" w:rsidRPr="00E3272E" w:rsidRDefault="00AD7C12" w:rsidP="00004FC8">
            <w:pPr>
              <w:tabs>
                <w:tab w:val="decimal" w:pos="551"/>
              </w:tabs>
              <w:spacing w:line="240" w:lineRule="atLeast"/>
              <w:ind w:left="-108"/>
              <w:rPr>
                <w:rFonts w:ascii="Times New Roman" w:eastAsia="Angsana New" w:hAnsi="Times New Roman" w:cs="Times New Roman"/>
                <w:sz w:val="22"/>
                <w:szCs w:val="22"/>
              </w:rPr>
            </w:pPr>
          </w:p>
        </w:tc>
      </w:tr>
      <w:tr w:rsidR="00794215" w:rsidRPr="00E3272E" w14:paraId="3CC73B9D" w14:textId="77777777" w:rsidTr="00013F02">
        <w:trPr>
          <w:trHeight w:val="20"/>
        </w:trPr>
        <w:tc>
          <w:tcPr>
            <w:tcW w:w="5040" w:type="dxa"/>
          </w:tcPr>
          <w:p w14:paraId="78197197" w14:textId="77777777" w:rsidR="00794215" w:rsidRPr="00E3272E" w:rsidRDefault="00794215" w:rsidP="00794215">
            <w:pPr>
              <w:spacing w:line="240" w:lineRule="atLeast"/>
              <w:rPr>
                <w:rFonts w:ascii="Times New Roman" w:hAnsi="Times New Roman" w:cs="Times New Roman"/>
                <w:sz w:val="22"/>
                <w:szCs w:val="22"/>
              </w:rPr>
            </w:pPr>
            <w:r w:rsidRPr="00E3272E">
              <w:rPr>
                <w:rFonts w:ascii="Times New Roman" w:hAnsi="Times New Roman" w:cs="Times New Roman"/>
                <w:sz w:val="22"/>
                <w:szCs w:val="22"/>
              </w:rPr>
              <w:t xml:space="preserve">   at the beginning of period</w:t>
            </w:r>
          </w:p>
        </w:tc>
        <w:tc>
          <w:tcPr>
            <w:tcW w:w="810" w:type="dxa"/>
          </w:tcPr>
          <w:p w14:paraId="0327A5E5" w14:textId="3887263F" w:rsidR="00794215" w:rsidRPr="00E3272E" w:rsidRDefault="00C106BF" w:rsidP="00794215">
            <w:pPr>
              <w:tabs>
                <w:tab w:val="decimal" w:pos="590"/>
              </w:tabs>
              <w:spacing w:line="240" w:lineRule="atLeast"/>
              <w:ind w:right="-164"/>
              <w:rPr>
                <w:rFonts w:ascii="Times New Roman" w:eastAsia="Angsana New" w:hAnsi="Times New Roman" w:cs="Times New Roman"/>
                <w:sz w:val="22"/>
                <w:szCs w:val="22"/>
                <w:cs/>
              </w:rPr>
            </w:pPr>
            <w:r>
              <w:rPr>
                <w:rFonts w:ascii="Times New Roman" w:eastAsia="Angsana New" w:hAnsi="Times New Roman" w:cs="Times New Roman"/>
                <w:sz w:val="22"/>
                <w:szCs w:val="22"/>
              </w:rPr>
              <w:t>8,407</w:t>
            </w:r>
          </w:p>
        </w:tc>
        <w:tc>
          <w:tcPr>
            <w:tcW w:w="236" w:type="dxa"/>
          </w:tcPr>
          <w:p w14:paraId="2313F55F"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Pr>
          <w:p w14:paraId="4FB8F350" w14:textId="4990013D" w:rsidR="00794215" w:rsidRPr="00E3272E" w:rsidRDefault="00794215" w:rsidP="00794215">
            <w:pPr>
              <w:tabs>
                <w:tab w:val="decimal" w:pos="615"/>
              </w:tabs>
              <w:spacing w:line="240" w:lineRule="atLeast"/>
              <w:ind w:right="-164"/>
              <w:rPr>
                <w:rFonts w:ascii="Times New Roman" w:eastAsia="Angsana New" w:hAnsi="Times New Roman" w:cs="Times New Roman"/>
                <w:sz w:val="22"/>
                <w:szCs w:val="22"/>
                <w:cs/>
              </w:rPr>
            </w:pPr>
            <w:r w:rsidRPr="00E3272E">
              <w:rPr>
                <w:rFonts w:ascii="Times New Roman" w:eastAsia="Angsana New" w:hAnsi="Times New Roman" w:cs="Times New Roman"/>
                <w:sz w:val="22"/>
                <w:szCs w:val="22"/>
              </w:rPr>
              <w:t>8,414</w:t>
            </w:r>
          </w:p>
        </w:tc>
        <w:tc>
          <w:tcPr>
            <w:tcW w:w="238" w:type="dxa"/>
          </w:tcPr>
          <w:p w14:paraId="055B1E94"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Pr>
          <w:p w14:paraId="13B0D76E" w14:textId="70198B2D" w:rsidR="00794215" w:rsidRPr="00E3272E" w:rsidRDefault="00C106BF" w:rsidP="00794215">
            <w:pPr>
              <w:tabs>
                <w:tab w:val="decimal" w:pos="604"/>
              </w:tabs>
              <w:spacing w:line="240" w:lineRule="atLeast"/>
              <w:ind w:left="-108" w:right="-153"/>
              <w:rPr>
                <w:rFonts w:ascii="Times New Roman" w:eastAsia="Angsana New" w:hAnsi="Times New Roman" w:cs="Times New Roman"/>
                <w:sz w:val="22"/>
                <w:szCs w:val="22"/>
                <w:cs/>
              </w:rPr>
            </w:pPr>
            <w:r>
              <w:rPr>
                <w:rFonts w:ascii="Times New Roman" w:eastAsia="Angsana New" w:hAnsi="Times New Roman" w:cs="Times New Roman"/>
                <w:sz w:val="22"/>
                <w:szCs w:val="22"/>
              </w:rPr>
              <w:t>8,407</w:t>
            </w:r>
          </w:p>
        </w:tc>
        <w:tc>
          <w:tcPr>
            <w:tcW w:w="236" w:type="dxa"/>
          </w:tcPr>
          <w:p w14:paraId="02454B44"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Pr>
          <w:p w14:paraId="37651AF0" w14:textId="5F4B6181"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cs/>
              </w:rPr>
            </w:pPr>
            <w:r w:rsidRPr="00E3272E">
              <w:rPr>
                <w:rFonts w:ascii="Times New Roman" w:eastAsia="Angsana New" w:hAnsi="Times New Roman" w:cs="Times New Roman"/>
                <w:sz w:val="22"/>
                <w:szCs w:val="22"/>
              </w:rPr>
              <w:t>8,414</w:t>
            </w:r>
          </w:p>
        </w:tc>
      </w:tr>
      <w:tr w:rsidR="00794215" w:rsidRPr="00E3272E" w14:paraId="3A2AB7F6" w14:textId="77777777" w:rsidTr="00013F02">
        <w:trPr>
          <w:trHeight w:val="20"/>
        </w:trPr>
        <w:tc>
          <w:tcPr>
            <w:tcW w:w="5040" w:type="dxa"/>
          </w:tcPr>
          <w:p w14:paraId="4246B905" w14:textId="77777777" w:rsidR="00794215" w:rsidRPr="00E3272E" w:rsidRDefault="00794215" w:rsidP="00794215">
            <w:pPr>
              <w:spacing w:line="240" w:lineRule="atLeast"/>
              <w:rPr>
                <w:rFonts w:ascii="Times New Roman" w:hAnsi="Times New Roman" w:cs="Times New Roman"/>
                <w:sz w:val="22"/>
                <w:szCs w:val="22"/>
                <w:cs/>
              </w:rPr>
            </w:pPr>
            <w:r w:rsidRPr="00E3272E">
              <w:rPr>
                <w:rFonts w:ascii="Times New Roman" w:hAnsi="Times New Roman" w:cs="Times New Roman"/>
                <w:sz w:val="22"/>
                <w:szCs w:val="22"/>
              </w:rPr>
              <w:t>Treasury shares held by subsidiaries</w:t>
            </w:r>
          </w:p>
        </w:tc>
        <w:tc>
          <w:tcPr>
            <w:tcW w:w="810" w:type="dxa"/>
          </w:tcPr>
          <w:p w14:paraId="2E34DD7E" w14:textId="6E470F25" w:rsidR="00794215" w:rsidRPr="00E3272E" w:rsidRDefault="00C106BF" w:rsidP="00794215">
            <w:pPr>
              <w:tabs>
                <w:tab w:val="decimal" w:pos="590"/>
              </w:tabs>
              <w:spacing w:line="240" w:lineRule="atLeast"/>
              <w:ind w:right="-164"/>
              <w:rPr>
                <w:rFonts w:ascii="Times New Roman" w:eastAsia="Angsana New" w:hAnsi="Times New Roman" w:cs="Times New Roman"/>
                <w:sz w:val="22"/>
                <w:szCs w:val="22"/>
              </w:rPr>
            </w:pPr>
            <w:r>
              <w:rPr>
                <w:rFonts w:ascii="Times New Roman" w:eastAsia="Angsana New" w:hAnsi="Times New Roman" w:cs="Times New Roman"/>
                <w:sz w:val="22"/>
                <w:szCs w:val="22"/>
              </w:rPr>
              <w:t>(54</w:t>
            </w:r>
            <w:r w:rsidR="00C32C6F">
              <w:rPr>
                <w:rFonts w:ascii="Times New Roman" w:eastAsia="Angsana New" w:hAnsi="Times New Roman" w:cs="Times New Roman"/>
                <w:sz w:val="22"/>
                <w:szCs w:val="22"/>
              </w:rPr>
              <w:t>2</w:t>
            </w:r>
            <w:r>
              <w:rPr>
                <w:rFonts w:ascii="Times New Roman" w:eastAsia="Angsana New" w:hAnsi="Times New Roman" w:cs="Times New Roman"/>
                <w:sz w:val="22"/>
                <w:szCs w:val="22"/>
              </w:rPr>
              <w:t>)</w:t>
            </w:r>
          </w:p>
        </w:tc>
        <w:tc>
          <w:tcPr>
            <w:tcW w:w="236" w:type="dxa"/>
          </w:tcPr>
          <w:p w14:paraId="3D21FB19"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Pr>
          <w:p w14:paraId="5BAABD21" w14:textId="056F78FD" w:rsidR="00794215" w:rsidRPr="00E3272E" w:rsidRDefault="00794215" w:rsidP="00794215">
            <w:pPr>
              <w:tabs>
                <w:tab w:val="decimal" w:pos="615"/>
              </w:tabs>
              <w:spacing w:line="240" w:lineRule="atLeast"/>
              <w:ind w:right="-164"/>
              <w:rPr>
                <w:rFonts w:ascii="Times New Roman" w:eastAsia="Angsana New" w:hAnsi="Times New Roman" w:cs="Times New Roman"/>
                <w:sz w:val="22"/>
                <w:szCs w:val="22"/>
              </w:rPr>
            </w:pPr>
            <w:r w:rsidRPr="00E3272E">
              <w:rPr>
                <w:rFonts w:ascii="Times New Roman" w:eastAsia="Angsana New" w:hAnsi="Times New Roman" w:cs="Times New Roman"/>
                <w:sz w:val="22"/>
                <w:szCs w:val="22"/>
              </w:rPr>
              <w:t>(499)</w:t>
            </w:r>
          </w:p>
        </w:tc>
        <w:tc>
          <w:tcPr>
            <w:tcW w:w="238" w:type="dxa"/>
          </w:tcPr>
          <w:p w14:paraId="40268D08"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Pr>
          <w:p w14:paraId="21FD30EB" w14:textId="1EFD3C47" w:rsidR="00794215" w:rsidRPr="00E3272E" w:rsidRDefault="00C106BF" w:rsidP="00794215">
            <w:pPr>
              <w:tabs>
                <w:tab w:val="decimal" w:pos="604"/>
              </w:tabs>
              <w:spacing w:line="240" w:lineRule="atLeast"/>
              <w:ind w:left="-108" w:right="-153"/>
              <w:rPr>
                <w:rFonts w:ascii="Times New Roman" w:eastAsia="Angsana New" w:hAnsi="Times New Roman" w:cs="Times New Roman"/>
                <w:sz w:val="22"/>
                <w:szCs w:val="22"/>
              </w:rPr>
            </w:pPr>
            <w:r>
              <w:rPr>
                <w:rFonts w:ascii="Times New Roman" w:eastAsia="Angsana New" w:hAnsi="Times New Roman" w:cs="Times New Roman"/>
                <w:sz w:val="22"/>
                <w:szCs w:val="22"/>
              </w:rPr>
              <w:t>-</w:t>
            </w:r>
          </w:p>
        </w:tc>
        <w:tc>
          <w:tcPr>
            <w:tcW w:w="236" w:type="dxa"/>
          </w:tcPr>
          <w:p w14:paraId="094A6604"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Pr>
          <w:p w14:paraId="0638553D" w14:textId="19219465"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rPr>
            </w:pPr>
            <w:r w:rsidRPr="00E3272E">
              <w:rPr>
                <w:rFonts w:ascii="Times New Roman" w:eastAsia="Angsana New" w:hAnsi="Times New Roman" w:cs="Times New Roman"/>
                <w:sz w:val="22"/>
                <w:szCs w:val="22"/>
              </w:rPr>
              <w:t>-</w:t>
            </w:r>
          </w:p>
        </w:tc>
      </w:tr>
      <w:tr w:rsidR="00794215" w:rsidRPr="00E3272E" w14:paraId="642213FC" w14:textId="77777777" w:rsidTr="00013F02">
        <w:trPr>
          <w:trHeight w:val="20"/>
        </w:trPr>
        <w:tc>
          <w:tcPr>
            <w:tcW w:w="5040" w:type="dxa"/>
            <w:vAlign w:val="center"/>
          </w:tcPr>
          <w:p w14:paraId="13E0380E" w14:textId="77777777" w:rsidR="00794215" w:rsidRPr="00E3272E" w:rsidRDefault="00794215" w:rsidP="00794215">
            <w:pPr>
              <w:spacing w:line="240" w:lineRule="atLeast"/>
              <w:rPr>
                <w:rFonts w:ascii="Times New Roman" w:hAnsi="Times New Roman" w:cs="Times New Roman"/>
                <w:sz w:val="22"/>
                <w:szCs w:val="22"/>
              </w:rPr>
            </w:pPr>
            <w:r w:rsidRPr="00E3272E">
              <w:rPr>
                <w:rFonts w:ascii="Times New Roman" w:hAnsi="Times New Roman" w:cs="Times New Roman"/>
                <w:sz w:val="22"/>
                <w:szCs w:val="22"/>
              </w:rPr>
              <w:t>Effect of own shares held</w:t>
            </w:r>
          </w:p>
        </w:tc>
        <w:tc>
          <w:tcPr>
            <w:tcW w:w="810" w:type="dxa"/>
            <w:tcBorders>
              <w:bottom w:val="single" w:sz="4" w:space="0" w:color="auto"/>
            </w:tcBorders>
          </w:tcPr>
          <w:p w14:paraId="1BD322D7" w14:textId="6EC0AD58" w:rsidR="00794215" w:rsidRPr="00E3272E" w:rsidRDefault="00C106BF" w:rsidP="00794215">
            <w:pPr>
              <w:tabs>
                <w:tab w:val="decimal" w:pos="590"/>
              </w:tabs>
              <w:spacing w:line="240" w:lineRule="atLeast"/>
              <w:ind w:right="-164"/>
              <w:rPr>
                <w:rFonts w:ascii="Times New Roman" w:eastAsia="Angsana New" w:hAnsi="Times New Roman" w:cs="Times New Roman"/>
                <w:sz w:val="22"/>
                <w:szCs w:val="22"/>
              </w:rPr>
            </w:pPr>
            <w:r>
              <w:rPr>
                <w:rFonts w:ascii="Times New Roman" w:eastAsia="Angsana New" w:hAnsi="Times New Roman" w:cs="Times New Roman"/>
                <w:sz w:val="22"/>
                <w:szCs w:val="22"/>
              </w:rPr>
              <w:t>(24</w:t>
            </w:r>
            <w:r w:rsidR="00C32C6F">
              <w:rPr>
                <w:rFonts w:ascii="Times New Roman" w:eastAsia="Angsana New" w:hAnsi="Times New Roman" w:cs="Times New Roman"/>
                <w:sz w:val="22"/>
                <w:szCs w:val="22"/>
              </w:rPr>
              <w:t>0</w:t>
            </w:r>
            <w:r>
              <w:rPr>
                <w:rFonts w:ascii="Times New Roman" w:eastAsia="Angsana New" w:hAnsi="Times New Roman" w:cs="Times New Roman"/>
                <w:sz w:val="22"/>
                <w:szCs w:val="22"/>
              </w:rPr>
              <w:t>)</w:t>
            </w:r>
          </w:p>
        </w:tc>
        <w:tc>
          <w:tcPr>
            <w:tcW w:w="236" w:type="dxa"/>
          </w:tcPr>
          <w:p w14:paraId="0DEC5CF6"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bottom w:val="single" w:sz="4" w:space="0" w:color="auto"/>
            </w:tcBorders>
          </w:tcPr>
          <w:p w14:paraId="3FB70E74" w14:textId="18F81C7C" w:rsidR="00794215" w:rsidRPr="00E3272E" w:rsidRDefault="00794215" w:rsidP="00794215">
            <w:pPr>
              <w:tabs>
                <w:tab w:val="decimal" w:pos="615"/>
              </w:tabs>
              <w:spacing w:line="240" w:lineRule="atLeast"/>
              <w:ind w:right="-164"/>
              <w:rPr>
                <w:rFonts w:ascii="Times New Roman" w:eastAsia="Angsana New" w:hAnsi="Times New Roman" w:cs="Times New Roman"/>
                <w:sz w:val="22"/>
                <w:szCs w:val="22"/>
              </w:rPr>
            </w:pPr>
            <w:r w:rsidRPr="00E3272E">
              <w:rPr>
                <w:rFonts w:ascii="Times New Roman" w:eastAsia="Angsana New" w:hAnsi="Times New Roman" w:cs="Times New Roman"/>
                <w:sz w:val="22"/>
                <w:szCs w:val="22"/>
              </w:rPr>
              <w:t>(171)</w:t>
            </w:r>
          </w:p>
        </w:tc>
        <w:tc>
          <w:tcPr>
            <w:tcW w:w="238" w:type="dxa"/>
          </w:tcPr>
          <w:p w14:paraId="6CB23DBF"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Borders>
              <w:bottom w:val="single" w:sz="4" w:space="0" w:color="auto"/>
            </w:tcBorders>
          </w:tcPr>
          <w:p w14:paraId="0CF7BEC7" w14:textId="43E80F26" w:rsidR="00794215" w:rsidRPr="00E3272E" w:rsidRDefault="00C106BF" w:rsidP="00794215">
            <w:pPr>
              <w:tabs>
                <w:tab w:val="decimal" w:pos="604"/>
              </w:tabs>
              <w:spacing w:line="240" w:lineRule="atLeast"/>
              <w:ind w:left="-108" w:right="-153"/>
              <w:rPr>
                <w:rFonts w:ascii="Times New Roman" w:eastAsia="Angsana New" w:hAnsi="Times New Roman" w:cs="Times New Roman"/>
                <w:sz w:val="22"/>
                <w:szCs w:val="22"/>
              </w:rPr>
            </w:pPr>
            <w:r>
              <w:rPr>
                <w:rFonts w:ascii="Times New Roman" w:eastAsia="Angsana New" w:hAnsi="Times New Roman" w:cs="Times New Roman"/>
                <w:sz w:val="22"/>
                <w:szCs w:val="22"/>
              </w:rPr>
              <w:t>(24</w:t>
            </w:r>
            <w:r w:rsidR="005523FF">
              <w:rPr>
                <w:rFonts w:ascii="Times New Roman" w:eastAsia="Angsana New" w:hAnsi="Times New Roman" w:cs="Times New Roman"/>
                <w:sz w:val="22"/>
                <w:szCs w:val="22"/>
              </w:rPr>
              <w:t>0</w:t>
            </w:r>
            <w:r>
              <w:rPr>
                <w:rFonts w:ascii="Times New Roman" w:eastAsia="Angsana New" w:hAnsi="Times New Roman" w:cs="Times New Roman"/>
                <w:sz w:val="22"/>
                <w:szCs w:val="22"/>
              </w:rPr>
              <w:t>)</w:t>
            </w:r>
          </w:p>
        </w:tc>
        <w:tc>
          <w:tcPr>
            <w:tcW w:w="236" w:type="dxa"/>
          </w:tcPr>
          <w:p w14:paraId="175E8B79"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bottom w:val="single" w:sz="4" w:space="0" w:color="auto"/>
            </w:tcBorders>
          </w:tcPr>
          <w:p w14:paraId="211956C2" w14:textId="09EDFA44"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rPr>
            </w:pPr>
            <w:r w:rsidRPr="00E3272E">
              <w:rPr>
                <w:rFonts w:ascii="Times New Roman" w:eastAsia="Angsana New" w:hAnsi="Times New Roman" w:cs="Times New Roman"/>
                <w:sz w:val="22"/>
                <w:szCs w:val="22"/>
              </w:rPr>
              <w:t>(171)</w:t>
            </w:r>
          </w:p>
        </w:tc>
      </w:tr>
      <w:tr w:rsidR="00794215" w:rsidRPr="00E3272E" w14:paraId="4CB136C6" w14:textId="77777777" w:rsidTr="00013F02">
        <w:trPr>
          <w:trHeight w:val="20"/>
        </w:trPr>
        <w:tc>
          <w:tcPr>
            <w:tcW w:w="5040" w:type="dxa"/>
          </w:tcPr>
          <w:p w14:paraId="0A659DA4" w14:textId="77777777" w:rsidR="00794215" w:rsidRPr="00E3272E" w:rsidRDefault="00794215" w:rsidP="00794215">
            <w:pPr>
              <w:spacing w:line="240" w:lineRule="atLeast"/>
              <w:rPr>
                <w:rFonts w:ascii="Times New Roman" w:hAnsi="Times New Roman" w:cs="Times New Roman"/>
                <w:sz w:val="22"/>
                <w:szCs w:val="22"/>
              </w:rPr>
            </w:pPr>
            <w:r w:rsidRPr="00E3272E">
              <w:rPr>
                <w:rFonts w:ascii="Times New Roman" w:hAnsi="Times New Roman" w:cs="Times New Roman"/>
                <w:b/>
                <w:bCs/>
                <w:sz w:val="22"/>
                <w:szCs w:val="22"/>
              </w:rPr>
              <w:t>Number of ordinary shares outstanding</w:t>
            </w:r>
          </w:p>
        </w:tc>
        <w:tc>
          <w:tcPr>
            <w:tcW w:w="810" w:type="dxa"/>
            <w:tcBorders>
              <w:top w:val="single" w:sz="4" w:space="0" w:color="auto"/>
            </w:tcBorders>
          </w:tcPr>
          <w:p w14:paraId="775D500D" w14:textId="77777777" w:rsidR="00794215" w:rsidRPr="00E3272E" w:rsidRDefault="00794215" w:rsidP="00794215">
            <w:pPr>
              <w:tabs>
                <w:tab w:val="decimal" w:pos="590"/>
              </w:tabs>
              <w:spacing w:line="240" w:lineRule="atLeast"/>
              <w:ind w:right="-164"/>
              <w:rPr>
                <w:rFonts w:ascii="Times New Roman" w:eastAsia="Angsana New" w:hAnsi="Times New Roman" w:cs="Times New Roman"/>
                <w:sz w:val="22"/>
                <w:szCs w:val="22"/>
              </w:rPr>
            </w:pPr>
          </w:p>
        </w:tc>
        <w:tc>
          <w:tcPr>
            <w:tcW w:w="236" w:type="dxa"/>
          </w:tcPr>
          <w:p w14:paraId="51D4FAC2"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top w:val="single" w:sz="4" w:space="0" w:color="auto"/>
            </w:tcBorders>
          </w:tcPr>
          <w:p w14:paraId="72A4BE03" w14:textId="77777777" w:rsidR="00794215" w:rsidRPr="00E3272E" w:rsidRDefault="00794215" w:rsidP="00794215">
            <w:pPr>
              <w:tabs>
                <w:tab w:val="decimal" w:pos="615"/>
              </w:tabs>
              <w:spacing w:line="240" w:lineRule="atLeast"/>
              <w:ind w:right="-164"/>
              <w:rPr>
                <w:rFonts w:ascii="Times New Roman" w:eastAsia="Angsana New" w:hAnsi="Times New Roman" w:cs="Times New Roman"/>
                <w:sz w:val="22"/>
                <w:szCs w:val="22"/>
              </w:rPr>
            </w:pPr>
          </w:p>
        </w:tc>
        <w:tc>
          <w:tcPr>
            <w:tcW w:w="238" w:type="dxa"/>
          </w:tcPr>
          <w:p w14:paraId="351A7B9E"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2" w:type="dxa"/>
            <w:tcBorders>
              <w:top w:val="single" w:sz="4" w:space="0" w:color="auto"/>
            </w:tcBorders>
          </w:tcPr>
          <w:p w14:paraId="5405200F" w14:textId="77777777" w:rsidR="00794215" w:rsidRPr="00E3272E" w:rsidRDefault="00794215" w:rsidP="00794215">
            <w:pPr>
              <w:tabs>
                <w:tab w:val="decimal" w:pos="604"/>
              </w:tabs>
              <w:spacing w:line="240" w:lineRule="atLeast"/>
              <w:ind w:left="-108" w:right="-153"/>
              <w:rPr>
                <w:rFonts w:ascii="Times New Roman" w:eastAsia="Angsana New" w:hAnsi="Times New Roman" w:cs="Times New Roman"/>
                <w:sz w:val="22"/>
                <w:szCs w:val="22"/>
              </w:rPr>
            </w:pPr>
          </w:p>
        </w:tc>
        <w:tc>
          <w:tcPr>
            <w:tcW w:w="236" w:type="dxa"/>
          </w:tcPr>
          <w:p w14:paraId="63ABBA1C" w14:textId="77777777" w:rsidR="00794215" w:rsidRPr="00E3272E" w:rsidRDefault="00794215" w:rsidP="00794215">
            <w:pPr>
              <w:spacing w:line="240" w:lineRule="atLeast"/>
              <w:ind w:left="-108" w:right="-164"/>
              <w:rPr>
                <w:rFonts w:ascii="Times New Roman" w:eastAsia="Angsana New" w:hAnsi="Times New Roman" w:cs="Times New Roman"/>
                <w:sz w:val="22"/>
                <w:szCs w:val="22"/>
                <w:cs/>
              </w:rPr>
            </w:pPr>
          </w:p>
        </w:tc>
        <w:tc>
          <w:tcPr>
            <w:tcW w:w="844" w:type="dxa"/>
            <w:tcBorders>
              <w:top w:val="single" w:sz="4" w:space="0" w:color="auto"/>
            </w:tcBorders>
          </w:tcPr>
          <w:p w14:paraId="4E0FBC22" w14:textId="77777777" w:rsidR="00794215" w:rsidRPr="00E3272E" w:rsidRDefault="00794215" w:rsidP="00794215">
            <w:pPr>
              <w:tabs>
                <w:tab w:val="decimal" w:pos="551"/>
              </w:tabs>
              <w:spacing w:line="240" w:lineRule="atLeast"/>
              <w:ind w:left="-108"/>
              <w:rPr>
                <w:rFonts w:ascii="Times New Roman" w:eastAsia="Angsana New" w:hAnsi="Times New Roman" w:cs="Times New Roman"/>
                <w:sz w:val="22"/>
                <w:szCs w:val="22"/>
              </w:rPr>
            </w:pPr>
          </w:p>
        </w:tc>
      </w:tr>
      <w:tr w:rsidR="00794215" w:rsidRPr="00E3272E" w14:paraId="3CC3C77B" w14:textId="77777777" w:rsidTr="00013F02">
        <w:trPr>
          <w:trHeight w:val="20"/>
        </w:trPr>
        <w:tc>
          <w:tcPr>
            <w:tcW w:w="5040" w:type="dxa"/>
          </w:tcPr>
          <w:p w14:paraId="458F1C47" w14:textId="497D6184" w:rsidR="00794215" w:rsidRPr="00E3272E" w:rsidRDefault="00794215" w:rsidP="00794215">
            <w:pPr>
              <w:spacing w:line="240" w:lineRule="atLeast"/>
              <w:rPr>
                <w:rFonts w:ascii="Times New Roman" w:hAnsi="Times New Roman" w:cs="Times New Roman"/>
                <w:b/>
                <w:bCs/>
                <w:sz w:val="22"/>
                <w:szCs w:val="22"/>
                <w:cs/>
              </w:rPr>
            </w:pPr>
            <w:r w:rsidRPr="00E3272E">
              <w:rPr>
                <w:rFonts w:ascii="Times New Roman" w:hAnsi="Times New Roman" w:cs="Times New Roman"/>
                <w:b/>
                <w:bCs/>
                <w:sz w:val="22"/>
                <w:szCs w:val="22"/>
              </w:rPr>
              <w:t xml:space="preserve">   at</w:t>
            </w:r>
            <w:r w:rsidRPr="00E3272E">
              <w:rPr>
                <w:rFonts w:ascii="Times New Roman" w:hAnsi="Times New Roman" w:cs="Times New Roman"/>
                <w:b/>
                <w:bCs/>
                <w:sz w:val="22"/>
                <w:szCs w:val="22"/>
                <w:cs/>
              </w:rPr>
              <w:t xml:space="preserve"> </w:t>
            </w:r>
            <w:r w:rsidRPr="00E3272E">
              <w:rPr>
                <w:rFonts w:ascii="Times New Roman" w:hAnsi="Times New Roman" w:cs="Times New Roman"/>
                <w:b/>
                <w:bCs/>
                <w:sz w:val="22"/>
                <w:szCs w:val="22"/>
              </w:rPr>
              <w:t>the end of period</w:t>
            </w:r>
          </w:p>
        </w:tc>
        <w:tc>
          <w:tcPr>
            <w:tcW w:w="810" w:type="dxa"/>
          </w:tcPr>
          <w:p w14:paraId="1E3C9B2C" w14:textId="006F4346" w:rsidR="00794215" w:rsidRPr="00E3272E" w:rsidRDefault="00C106BF" w:rsidP="00794215">
            <w:pPr>
              <w:tabs>
                <w:tab w:val="decimal" w:pos="590"/>
              </w:tabs>
              <w:spacing w:line="240" w:lineRule="atLeast"/>
              <w:ind w:right="-164"/>
              <w:rPr>
                <w:rFonts w:ascii="Times New Roman" w:eastAsia="Angsana New" w:hAnsi="Times New Roman" w:cs="Times New Roman"/>
                <w:b/>
                <w:bCs/>
                <w:sz w:val="22"/>
                <w:szCs w:val="22"/>
                <w:cs/>
              </w:rPr>
            </w:pPr>
            <w:r>
              <w:rPr>
                <w:rFonts w:ascii="Times New Roman" w:eastAsia="Angsana New" w:hAnsi="Times New Roman" w:cs="Times New Roman"/>
                <w:b/>
                <w:bCs/>
                <w:sz w:val="22"/>
                <w:szCs w:val="22"/>
              </w:rPr>
              <w:t>7,625</w:t>
            </w:r>
          </w:p>
        </w:tc>
        <w:tc>
          <w:tcPr>
            <w:tcW w:w="236" w:type="dxa"/>
          </w:tcPr>
          <w:p w14:paraId="1619B67C"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4" w:type="dxa"/>
          </w:tcPr>
          <w:p w14:paraId="737A822B" w14:textId="45071198" w:rsidR="00794215" w:rsidRPr="00E3272E" w:rsidRDefault="00794215" w:rsidP="00794215">
            <w:pPr>
              <w:tabs>
                <w:tab w:val="decimal" w:pos="615"/>
              </w:tabs>
              <w:spacing w:line="240" w:lineRule="atLeast"/>
              <w:ind w:right="-164"/>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7,744</w:t>
            </w:r>
          </w:p>
        </w:tc>
        <w:tc>
          <w:tcPr>
            <w:tcW w:w="238" w:type="dxa"/>
          </w:tcPr>
          <w:p w14:paraId="3DE0A4A1" w14:textId="77777777" w:rsidR="00794215" w:rsidRPr="00E3272E" w:rsidRDefault="00794215" w:rsidP="00794215">
            <w:pPr>
              <w:spacing w:line="240" w:lineRule="atLeast"/>
              <w:ind w:left="-108" w:right="-164"/>
              <w:rPr>
                <w:rFonts w:ascii="Times New Roman" w:eastAsia="Angsana New" w:hAnsi="Times New Roman" w:cs="Times New Roman"/>
                <w:b/>
                <w:bCs/>
                <w:sz w:val="22"/>
                <w:szCs w:val="22"/>
                <w:cs/>
              </w:rPr>
            </w:pPr>
          </w:p>
        </w:tc>
        <w:tc>
          <w:tcPr>
            <w:tcW w:w="842" w:type="dxa"/>
          </w:tcPr>
          <w:p w14:paraId="6E189BD0" w14:textId="07F5C42B" w:rsidR="00794215" w:rsidRPr="00E3272E" w:rsidRDefault="00C106BF" w:rsidP="00794215">
            <w:pPr>
              <w:tabs>
                <w:tab w:val="decimal" w:pos="604"/>
              </w:tabs>
              <w:spacing w:line="240" w:lineRule="atLeast"/>
              <w:ind w:left="-108" w:right="-153"/>
              <w:rPr>
                <w:rFonts w:ascii="Times New Roman" w:eastAsia="Angsana New" w:hAnsi="Times New Roman" w:cs="Times New Roman"/>
                <w:b/>
                <w:bCs/>
                <w:sz w:val="22"/>
                <w:szCs w:val="22"/>
                <w:cs/>
              </w:rPr>
            </w:pPr>
            <w:r>
              <w:rPr>
                <w:rFonts w:ascii="Times New Roman" w:eastAsia="Angsana New" w:hAnsi="Times New Roman" w:cs="Times New Roman"/>
                <w:b/>
                <w:bCs/>
                <w:sz w:val="22"/>
                <w:szCs w:val="22"/>
              </w:rPr>
              <w:t>8,16</w:t>
            </w:r>
            <w:r w:rsidR="005523FF">
              <w:rPr>
                <w:rFonts w:ascii="Times New Roman" w:eastAsia="Angsana New" w:hAnsi="Times New Roman" w:cs="Times New Roman"/>
                <w:b/>
                <w:bCs/>
                <w:sz w:val="22"/>
                <w:szCs w:val="22"/>
              </w:rPr>
              <w:t>7</w:t>
            </w:r>
          </w:p>
        </w:tc>
        <w:tc>
          <w:tcPr>
            <w:tcW w:w="236" w:type="dxa"/>
          </w:tcPr>
          <w:p w14:paraId="411E66E9" w14:textId="77777777" w:rsidR="00794215" w:rsidRPr="00E3272E" w:rsidRDefault="00794215" w:rsidP="00794215">
            <w:pPr>
              <w:spacing w:line="240" w:lineRule="atLeast"/>
              <w:ind w:left="-108" w:right="-164"/>
              <w:rPr>
                <w:rFonts w:ascii="Times New Roman" w:hAnsi="Times New Roman" w:cs="Times New Roman"/>
                <w:b/>
                <w:bCs/>
                <w:sz w:val="22"/>
                <w:szCs w:val="22"/>
                <w:cs/>
              </w:rPr>
            </w:pPr>
          </w:p>
        </w:tc>
        <w:tc>
          <w:tcPr>
            <w:tcW w:w="844" w:type="dxa"/>
          </w:tcPr>
          <w:p w14:paraId="465EC54C" w14:textId="5EBE50D1" w:rsidR="00794215" w:rsidRPr="00E3272E" w:rsidRDefault="00794215" w:rsidP="00794215">
            <w:pPr>
              <w:tabs>
                <w:tab w:val="decimal" w:pos="551"/>
              </w:tabs>
              <w:spacing w:line="240" w:lineRule="atLeast"/>
              <w:ind w:left="-108"/>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8,243</w:t>
            </w:r>
          </w:p>
        </w:tc>
      </w:tr>
      <w:tr w:rsidR="00794215" w:rsidRPr="00E3272E" w14:paraId="76716CF5" w14:textId="77777777" w:rsidTr="00013F02">
        <w:trPr>
          <w:trHeight w:val="20"/>
        </w:trPr>
        <w:tc>
          <w:tcPr>
            <w:tcW w:w="5040" w:type="dxa"/>
          </w:tcPr>
          <w:p w14:paraId="01991AE5" w14:textId="77777777" w:rsidR="00794215" w:rsidRPr="00E3272E" w:rsidRDefault="00794215" w:rsidP="00794215">
            <w:pPr>
              <w:rPr>
                <w:rFonts w:ascii="Times New Roman" w:hAnsi="Times New Roman" w:cs="Times New Roman"/>
                <w:sz w:val="22"/>
                <w:szCs w:val="22"/>
              </w:rPr>
            </w:pPr>
          </w:p>
        </w:tc>
        <w:tc>
          <w:tcPr>
            <w:tcW w:w="810" w:type="dxa"/>
            <w:tcBorders>
              <w:top w:val="double" w:sz="4" w:space="0" w:color="auto"/>
            </w:tcBorders>
          </w:tcPr>
          <w:p w14:paraId="69A96C1A" w14:textId="77777777" w:rsidR="00794215" w:rsidRPr="00E3272E" w:rsidRDefault="00794215" w:rsidP="00794215">
            <w:pPr>
              <w:rPr>
                <w:rFonts w:ascii="Times New Roman" w:eastAsia="Angsana New" w:hAnsi="Times New Roman" w:cs="Times New Roman"/>
                <w:sz w:val="22"/>
                <w:szCs w:val="22"/>
                <w:cs/>
              </w:rPr>
            </w:pPr>
          </w:p>
        </w:tc>
        <w:tc>
          <w:tcPr>
            <w:tcW w:w="236" w:type="dxa"/>
          </w:tcPr>
          <w:p w14:paraId="23A50208" w14:textId="77777777" w:rsidR="00794215" w:rsidRPr="00E3272E" w:rsidRDefault="00794215" w:rsidP="00794215">
            <w:pPr>
              <w:rPr>
                <w:rFonts w:ascii="Times New Roman" w:hAnsi="Times New Roman" w:cs="Times New Roman"/>
                <w:sz w:val="22"/>
                <w:szCs w:val="22"/>
                <w:cs/>
              </w:rPr>
            </w:pPr>
          </w:p>
        </w:tc>
        <w:tc>
          <w:tcPr>
            <w:tcW w:w="844" w:type="dxa"/>
            <w:tcBorders>
              <w:top w:val="double" w:sz="4" w:space="0" w:color="auto"/>
            </w:tcBorders>
          </w:tcPr>
          <w:p w14:paraId="0C4BB105" w14:textId="77777777" w:rsidR="00794215" w:rsidRPr="00E3272E" w:rsidRDefault="00794215" w:rsidP="00794215">
            <w:pPr>
              <w:tabs>
                <w:tab w:val="decimal" w:pos="615"/>
              </w:tabs>
              <w:ind w:right="-164"/>
              <w:rPr>
                <w:rFonts w:ascii="Times New Roman" w:eastAsia="Angsana New" w:hAnsi="Times New Roman" w:cs="Times New Roman"/>
                <w:sz w:val="22"/>
                <w:szCs w:val="22"/>
                <w:cs/>
              </w:rPr>
            </w:pPr>
          </w:p>
        </w:tc>
        <w:tc>
          <w:tcPr>
            <w:tcW w:w="238" w:type="dxa"/>
          </w:tcPr>
          <w:p w14:paraId="4ED2C490" w14:textId="77777777" w:rsidR="00794215" w:rsidRPr="00E3272E" w:rsidRDefault="00794215" w:rsidP="00794215">
            <w:pPr>
              <w:rPr>
                <w:rFonts w:ascii="Times New Roman" w:hAnsi="Times New Roman" w:cs="Times New Roman"/>
                <w:sz w:val="22"/>
                <w:szCs w:val="22"/>
                <w:cs/>
              </w:rPr>
            </w:pPr>
          </w:p>
        </w:tc>
        <w:tc>
          <w:tcPr>
            <w:tcW w:w="842" w:type="dxa"/>
            <w:tcBorders>
              <w:top w:val="double" w:sz="4" w:space="0" w:color="auto"/>
            </w:tcBorders>
          </w:tcPr>
          <w:p w14:paraId="06CBA78D" w14:textId="77777777" w:rsidR="00794215" w:rsidRPr="00E3272E" w:rsidRDefault="00794215" w:rsidP="00794215">
            <w:pPr>
              <w:tabs>
                <w:tab w:val="decimal" w:pos="604"/>
              </w:tabs>
              <w:ind w:left="-108" w:right="-153"/>
              <w:rPr>
                <w:rFonts w:ascii="Times New Roman" w:eastAsia="Angsana New" w:hAnsi="Times New Roman" w:cs="Times New Roman"/>
                <w:sz w:val="22"/>
                <w:szCs w:val="22"/>
                <w:cs/>
              </w:rPr>
            </w:pPr>
          </w:p>
        </w:tc>
        <w:tc>
          <w:tcPr>
            <w:tcW w:w="236" w:type="dxa"/>
          </w:tcPr>
          <w:p w14:paraId="4DE77A87" w14:textId="77777777" w:rsidR="00794215" w:rsidRPr="00E3272E" w:rsidRDefault="00794215" w:rsidP="00794215">
            <w:pPr>
              <w:rPr>
                <w:rFonts w:ascii="Times New Roman" w:hAnsi="Times New Roman" w:cs="Times New Roman"/>
                <w:sz w:val="22"/>
                <w:szCs w:val="22"/>
                <w:cs/>
              </w:rPr>
            </w:pPr>
          </w:p>
        </w:tc>
        <w:tc>
          <w:tcPr>
            <w:tcW w:w="844" w:type="dxa"/>
            <w:tcBorders>
              <w:top w:val="double" w:sz="4" w:space="0" w:color="auto"/>
            </w:tcBorders>
          </w:tcPr>
          <w:p w14:paraId="4454709F" w14:textId="77777777" w:rsidR="00794215" w:rsidRPr="00E3272E" w:rsidRDefault="00794215" w:rsidP="00794215">
            <w:pPr>
              <w:rPr>
                <w:rFonts w:ascii="Times New Roman" w:eastAsia="Angsana New" w:hAnsi="Times New Roman" w:cs="Times New Roman"/>
                <w:sz w:val="22"/>
                <w:szCs w:val="22"/>
                <w:cs/>
              </w:rPr>
            </w:pPr>
          </w:p>
        </w:tc>
      </w:tr>
      <w:tr w:rsidR="00794215" w:rsidRPr="00E3272E" w14:paraId="1FD233D7" w14:textId="77777777" w:rsidTr="00013F02">
        <w:trPr>
          <w:trHeight w:val="20"/>
        </w:trPr>
        <w:tc>
          <w:tcPr>
            <w:tcW w:w="5040" w:type="dxa"/>
          </w:tcPr>
          <w:p w14:paraId="653091C9" w14:textId="05DD0271" w:rsidR="00794215" w:rsidRPr="00E3272E" w:rsidRDefault="00794215" w:rsidP="00794215">
            <w:pPr>
              <w:rPr>
                <w:rFonts w:ascii="Times New Roman" w:hAnsi="Times New Roman" w:cs="Times New Roman"/>
                <w:sz w:val="22"/>
                <w:szCs w:val="22"/>
              </w:rPr>
            </w:pPr>
            <w:r w:rsidRPr="00E3272E">
              <w:rPr>
                <w:rFonts w:ascii="Times New Roman" w:hAnsi="Times New Roman" w:cs="Times New Roman"/>
                <w:b/>
                <w:bCs/>
                <w:sz w:val="22"/>
                <w:szCs w:val="22"/>
              </w:rPr>
              <w:t>Basic and diluted earnings (losses)</w:t>
            </w:r>
          </w:p>
        </w:tc>
        <w:tc>
          <w:tcPr>
            <w:tcW w:w="810" w:type="dxa"/>
          </w:tcPr>
          <w:p w14:paraId="1355AA5B" w14:textId="77777777" w:rsidR="00794215" w:rsidRPr="00E3272E" w:rsidRDefault="00794215" w:rsidP="00794215">
            <w:pPr>
              <w:rPr>
                <w:rFonts w:ascii="Times New Roman" w:eastAsia="Angsana New" w:hAnsi="Times New Roman" w:cs="Times New Roman"/>
                <w:sz w:val="22"/>
                <w:szCs w:val="22"/>
                <w:cs/>
              </w:rPr>
            </w:pPr>
          </w:p>
        </w:tc>
        <w:tc>
          <w:tcPr>
            <w:tcW w:w="236" w:type="dxa"/>
          </w:tcPr>
          <w:p w14:paraId="587532D5" w14:textId="77777777" w:rsidR="00794215" w:rsidRPr="00E3272E" w:rsidRDefault="00794215" w:rsidP="00794215">
            <w:pPr>
              <w:rPr>
                <w:rFonts w:ascii="Times New Roman" w:hAnsi="Times New Roman" w:cs="Times New Roman"/>
                <w:sz w:val="22"/>
                <w:szCs w:val="22"/>
                <w:cs/>
              </w:rPr>
            </w:pPr>
          </w:p>
        </w:tc>
        <w:tc>
          <w:tcPr>
            <w:tcW w:w="844" w:type="dxa"/>
          </w:tcPr>
          <w:p w14:paraId="232C040D" w14:textId="77777777" w:rsidR="00794215" w:rsidRPr="00E3272E" w:rsidRDefault="00794215" w:rsidP="00794215">
            <w:pPr>
              <w:rPr>
                <w:rFonts w:ascii="Times New Roman" w:eastAsia="Angsana New" w:hAnsi="Times New Roman" w:cs="Times New Roman"/>
                <w:sz w:val="22"/>
                <w:szCs w:val="22"/>
                <w:cs/>
              </w:rPr>
            </w:pPr>
          </w:p>
        </w:tc>
        <w:tc>
          <w:tcPr>
            <w:tcW w:w="238" w:type="dxa"/>
          </w:tcPr>
          <w:p w14:paraId="6AA42510" w14:textId="77777777" w:rsidR="00794215" w:rsidRPr="00E3272E" w:rsidRDefault="00794215" w:rsidP="00794215">
            <w:pPr>
              <w:rPr>
                <w:rFonts w:ascii="Times New Roman" w:hAnsi="Times New Roman" w:cs="Times New Roman"/>
                <w:sz w:val="22"/>
                <w:szCs w:val="22"/>
                <w:cs/>
              </w:rPr>
            </w:pPr>
          </w:p>
        </w:tc>
        <w:tc>
          <w:tcPr>
            <w:tcW w:w="842" w:type="dxa"/>
          </w:tcPr>
          <w:p w14:paraId="362EB573" w14:textId="77777777" w:rsidR="00794215" w:rsidRPr="00E3272E" w:rsidRDefault="00794215" w:rsidP="00794215">
            <w:pPr>
              <w:rPr>
                <w:rFonts w:ascii="Times New Roman" w:eastAsia="Angsana New" w:hAnsi="Times New Roman" w:cs="Times New Roman"/>
                <w:sz w:val="22"/>
                <w:szCs w:val="22"/>
                <w:cs/>
              </w:rPr>
            </w:pPr>
          </w:p>
        </w:tc>
        <w:tc>
          <w:tcPr>
            <w:tcW w:w="236" w:type="dxa"/>
          </w:tcPr>
          <w:p w14:paraId="38F3C010" w14:textId="77777777" w:rsidR="00794215" w:rsidRPr="00E3272E" w:rsidRDefault="00794215" w:rsidP="00794215">
            <w:pPr>
              <w:rPr>
                <w:rFonts w:ascii="Times New Roman" w:hAnsi="Times New Roman" w:cs="Times New Roman"/>
                <w:sz w:val="22"/>
                <w:szCs w:val="22"/>
                <w:cs/>
              </w:rPr>
            </w:pPr>
          </w:p>
        </w:tc>
        <w:tc>
          <w:tcPr>
            <w:tcW w:w="844" w:type="dxa"/>
          </w:tcPr>
          <w:p w14:paraId="7A1C03FF" w14:textId="77777777" w:rsidR="00794215" w:rsidRPr="00E3272E" w:rsidRDefault="00794215" w:rsidP="00794215">
            <w:pPr>
              <w:rPr>
                <w:rFonts w:ascii="Times New Roman" w:eastAsia="Angsana New" w:hAnsi="Times New Roman" w:cs="Times New Roman"/>
                <w:sz w:val="22"/>
                <w:szCs w:val="22"/>
                <w:cs/>
              </w:rPr>
            </w:pPr>
          </w:p>
        </w:tc>
      </w:tr>
      <w:tr w:rsidR="00794215" w:rsidRPr="00E3272E" w14:paraId="5351A38F" w14:textId="77777777" w:rsidTr="00013F02">
        <w:trPr>
          <w:trHeight w:val="20"/>
        </w:trPr>
        <w:tc>
          <w:tcPr>
            <w:tcW w:w="5040" w:type="dxa"/>
            <w:vAlign w:val="center"/>
          </w:tcPr>
          <w:p w14:paraId="786DF41A" w14:textId="5E2928CD" w:rsidR="00794215" w:rsidRPr="00E3272E" w:rsidRDefault="00794215" w:rsidP="00794215">
            <w:pPr>
              <w:spacing w:line="240" w:lineRule="atLeast"/>
              <w:rPr>
                <w:rFonts w:ascii="Times New Roman" w:hAnsi="Times New Roman" w:cs="Times New Roman"/>
                <w:b/>
                <w:bCs/>
                <w:sz w:val="22"/>
                <w:szCs w:val="22"/>
              </w:rPr>
            </w:pPr>
            <w:r w:rsidRPr="00E3272E">
              <w:rPr>
                <w:rFonts w:ascii="Times New Roman" w:hAnsi="Times New Roman" w:cs="Times New Roman"/>
                <w:b/>
                <w:bCs/>
                <w:sz w:val="22"/>
                <w:szCs w:val="22"/>
              </w:rPr>
              <w:t xml:space="preserve">   per share </w:t>
            </w:r>
            <w:r w:rsidRPr="00E3272E">
              <w:rPr>
                <w:rFonts w:ascii="Times New Roman" w:hAnsi="Times New Roman" w:cs="Times New Roman"/>
                <w:b/>
                <w:bCs/>
                <w:i/>
                <w:iCs/>
                <w:sz w:val="22"/>
                <w:szCs w:val="22"/>
              </w:rPr>
              <w:t>(in Baht)</w:t>
            </w:r>
          </w:p>
        </w:tc>
        <w:tc>
          <w:tcPr>
            <w:tcW w:w="810" w:type="dxa"/>
            <w:tcBorders>
              <w:bottom w:val="double" w:sz="4" w:space="0" w:color="auto"/>
            </w:tcBorders>
          </w:tcPr>
          <w:p w14:paraId="2D3A8873" w14:textId="683C5B18" w:rsidR="00794215" w:rsidRPr="00E3272E" w:rsidRDefault="00C106BF" w:rsidP="00794215">
            <w:pPr>
              <w:tabs>
                <w:tab w:val="decimal" w:pos="313"/>
              </w:tabs>
              <w:spacing w:line="240" w:lineRule="atLeast"/>
              <w:ind w:right="-164"/>
              <w:rPr>
                <w:rFonts w:ascii="Times New Roman" w:eastAsia="Angsana New" w:hAnsi="Times New Roman" w:cs="Times New Roman"/>
                <w:b/>
                <w:bCs/>
                <w:sz w:val="22"/>
                <w:szCs w:val="22"/>
                <w:cs/>
              </w:rPr>
            </w:pPr>
            <w:r>
              <w:rPr>
                <w:rFonts w:ascii="Times New Roman" w:eastAsia="Angsana New" w:hAnsi="Times New Roman" w:cs="Times New Roman"/>
                <w:b/>
                <w:bCs/>
                <w:sz w:val="22"/>
                <w:szCs w:val="22"/>
              </w:rPr>
              <w:t>0.60</w:t>
            </w:r>
          </w:p>
        </w:tc>
        <w:tc>
          <w:tcPr>
            <w:tcW w:w="236" w:type="dxa"/>
          </w:tcPr>
          <w:p w14:paraId="3991791F" w14:textId="77777777" w:rsidR="00794215" w:rsidRPr="00E3272E" w:rsidRDefault="00794215" w:rsidP="00794215">
            <w:pPr>
              <w:spacing w:line="240" w:lineRule="atLeast"/>
              <w:ind w:right="-164"/>
              <w:rPr>
                <w:rFonts w:ascii="Times New Roman" w:eastAsia="Angsana New" w:hAnsi="Times New Roman" w:cs="Times New Roman"/>
                <w:b/>
                <w:bCs/>
                <w:sz w:val="22"/>
                <w:szCs w:val="22"/>
                <w:cs/>
              </w:rPr>
            </w:pPr>
          </w:p>
        </w:tc>
        <w:tc>
          <w:tcPr>
            <w:tcW w:w="844" w:type="dxa"/>
            <w:tcBorders>
              <w:bottom w:val="double" w:sz="4" w:space="0" w:color="auto"/>
            </w:tcBorders>
          </w:tcPr>
          <w:p w14:paraId="1CE06FD5" w14:textId="5A05B253" w:rsidR="00794215" w:rsidRPr="00E3272E" w:rsidRDefault="00794215" w:rsidP="00794215">
            <w:pPr>
              <w:tabs>
                <w:tab w:val="decimal" w:pos="345"/>
              </w:tabs>
              <w:spacing w:line="240" w:lineRule="atLeast"/>
              <w:ind w:right="-284"/>
              <w:rPr>
                <w:rFonts w:ascii="Times New Roman" w:eastAsia="Angsana New" w:hAnsi="Times New Roman" w:cs="Times New Roman"/>
                <w:b/>
                <w:bCs/>
                <w:sz w:val="22"/>
                <w:szCs w:val="22"/>
                <w:cs/>
              </w:rPr>
            </w:pPr>
            <w:r w:rsidRPr="00E3272E">
              <w:rPr>
                <w:rFonts w:ascii="Times New Roman" w:eastAsia="Angsana New" w:hAnsi="Times New Roman" w:cs="Times New Roman"/>
                <w:b/>
                <w:bCs/>
                <w:sz w:val="22"/>
                <w:szCs w:val="22"/>
              </w:rPr>
              <w:t>1.07</w:t>
            </w:r>
          </w:p>
        </w:tc>
        <w:tc>
          <w:tcPr>
            <w:tcW w:w="238" w:type="dxa"/>
          </w:tcPr>
          <w:p w14:paraId="692F027D" w14:textId="77777777" w:rsidR="00794215" w:rsidRPr="00E3272E" w:rsidRDefault="00794215" w:rsidP="00794215">
            <w:pPr>
              <w:spacing w:line="240" w:lineRule="atLeast"/>
              <w:ind w:left="-108" w:right="-164"/>
              <w:rPr>
                <w:rFonts w:ascii="Times New Roman" w:hAnsi="Times New Roman" w:cs="Times New Roman"/>
                <w:sz w:val="22"/>
                <w:szCs w:val="22"/>
                <w:cs/>
              </w:rPr>
            </w:pPr>
          </w:p>
        </w:tc>
        <w:tc>
          <w:tcPr>
            <w:tcW w:w="842" w:type="dxa"/>
            <w:tcBorders>
              <w:bottom w:val="double" w:sz="4" w:space="0" w:color="auto"/>
            </w:tcBorders>
          </w:tcPr>
          <w:p w14:paraId="4B7F5385" w14:textId="485D01FC" w:rsidR="00794215" w:rsidRPr="00E3272E" w:rsidRDefault="00C106BF" w:rsidP="00794215">
            <w:pPr>
              <w:tabs>
                <w:tab w:val="decimal" w:pos="334"/>
              </w:tabs>
              <w:spacing w:line="240" w:lineRule="atLeast"/>
              <w:ind w:left="-126" w:right="-117"/>
              <w:rPr>
                <w:rFonts w:ascii="Times New Roman" w:hAnsi="Times New Roman" w:cs="Times New Roman"/>
                <w:b/>
                <w:bCs/>
                <w:sz w:val="22"/>
                <w:szCs w:val="22"/>
                <w:cs/>
              </w:rPr>
            </w:pPr>
            <w:r>
              <w:rPr>
                <w:rFonts w:ascii="Times New Roman" w:hAnsi="Times New Roman" w:cs="Times New Roman"/>
                <w:b/>
                <w:bCs/>
                <w:sz w:val="22"/>
                <w:szCs w:val="22"/>
              </w:rPr>
              <w:t>0.01</w:t>
            </w:r>
          </w:p>
        </w:tc>
        <w:tc>
          <w:tcPr>
            <w:tcW w:w="236" w:type="dxa"/>
          </w:tcPr>
          <w:p w14:paraId="6EB3F48C" w14:textId="77777777" w:rsidR="00794215" w:rsidRPr="00E3272E" w:rsidRDefault="00794215" w:rsidP="00794215">
            <w:pPr>
              <w:tabs>
                <w:tab w:val="decimal" w:pos="450"/>
              </w:tabs>
              <w:spacing w:line="240" w:lineRule="atLeast"/>
              <w:ind w:left="-126" w:right="-117"/>
              <w:rPr>
                <w:rFonts w:ascii="Times New Roman" w:hAnsi="Times New Roman" w:cs="Times New Roman"/>
                <w:b/>
                <w:bCs/>
                <w:sz w:val="22"/>
                <w:szCs w:val="22"/>
                <w:cs/>
              </w:rPr>
            </w:pPr>
          </w:p>
        </w:tc>
        <w:tc>
          <w:tcPr>
            <w:tcW w:w="844" w:type="dxa"/>
            <w:tcBorders>
              <w:bottom w:val="double" w:sz="4" w:space="0" w:color="auto"/>
            </w:tcBorders>
          </w:tcPr>
          <w:p w14:paraId="08B999E5" w14:textId="1FA6E243" w:rsidR="00794215" w:rsidRPr="00E3272E" w:rsidRDefault="00794215" w:rsidP="00794215">
            <w:pPr>
              <w:tabs>
                <w:tab w:val="decimal" w:pos="272"/>
              </w:tabs>
              <w:spacing w:line="240" w:lineRule="atLeast"/>
              <w:ind w:left="-126" w:right="-101"/>
              <w:rPr>
                <w:rFonts w:ascii="Times New Roman" w:hAnsi="Times New Roman" w:cs="Times New Roman"/>
                <w:b/>
                <w:bCs/>
                <w:sz w:val="22"/>
                <w:szCs w:val="22"/>
                <w:cs/>
              </w:rPr>
            </w:pPr>
            <w:r w:rsidRPr="00E3272E">
              <w:rPr>
                <w:rFonts w:ascii="Times New Roman" w:hAnsi="Times New Roman" w:cs="Times New Roman"/>
                <w:b/>
                <w:bCs/>
                <w:sz w:val="22"/>
                <w:szCs w:val="22"/>
              </w:rPr>
              <w:t>(0.23)</w:t>
            </w:r>
          </w:p>
        </w:tc>
      </w:tr>
    </w:tbl>
    <w:p w14:paraId="2E90796B" w14:textId="7AE745FF" w:rsidR="005F453D" w:rsidRPr="00EB4589" w:rsidRDefault="005F453D">
      <w:pPr>
        <w:rPr>
          <w:rFonts w:ascii="Times New Roman" w:hAnsi="Times New Roman" w:cs="Times New Roman"/>
          <w:sz w:val="22"/>
          <w:szCs w:val="22"/>
        </w:rPr>
      </w:pPr>
    </w:p>
    <w:p w14:paraId="2E4F55B9" w14:textId="332BB42D" w:rsidR="0091477C" w:rsidRPr="00DF338D" w:rsidRDefault="0002419B" w:rsidP="006D47D0">
      <w:pPr>
        <w:pStyle w:val="Heading1"/>
        <w:numPr>
          <w:ilvl w:val="0"/>
          <w:numId w:val="32"/>
        </w:numPr>
        <w:ind w:left="540" w:hanging="540"/>
        <w:rPr>
          <w:rFonts w:ascii="Times New Roman" w:hAnsi="Times New Roman" w:cs="Times New Roman"/>
          <w:sz w:val="24"/>
          <w:szCs w:val="24"/>
        </w:rPr>
      </w:pPr>
      <w:r w:rsidRPr="00DF338D">
        <w:rPr>
          <w:rFonts w:ascii="Times New Roman" w:hAnsi="Times New Roman" w:cs="Times New Roman"/>
          <w:sz w:val="24"/>
          <w:szCs w:val="24"/>
        </w:rPr>
        <w:t>Financial Instruments</w:t>
      </w:r>
    </w:p>
    <w:p w14:paraId="195DBA6E" w14:textId="77777777" w:rsidR="0091477C" w:rsidRDefault="0091477C" w:rsidP="004A50E1">
      <w:pPr>
        <w:tabs>
          <w:tab w:val="left" w:pos="540"/>
          <w:tab w:val="left" w:pos="1260"/>
        </w:tabs>
        <w:spacing w:line="240" w:lineRule="atLeast"/>
        <w:jc w:val="both"/>
        <w:rPr>
          <w:rFonts w:ascii="Times New Roman" w:hAnsi="Times New Roman" w:cs="Times New Roman"/>
          <w:b/>
          <w:bCs/>
        </w:rPr>
      </w:pPr>
    </w:p>
    <w:p w14:paraId="575845A7" w14:textId="3BC5CDE0" w:rsidR="00146F9C" w:rsidRPr="00146F9C" w:rsidRDefault="00146F9C" w:rsidP="00146F9C">
      <w:pPr>
        <w:tabs>
          <w:tab w:val="left" w:pos="540"/>
          <w:tab w:val="left" w:pos="1260"/>
        </w:tabs>
        <w:spacing w:line="240" w:lineRule="atLeast"/>
        <w:ind w:left="540" w:hanging="540"/>
        <w:jc w:val="both"/>
        <w:rPr>
          <w:rFonts w:ascii="Times New Roman" w:hAnsi="Times New Roman" w:cs="Times New Roman"/>
          <w:b/>
          <w:bCs/>
          <w:i/>
          <w:iCs/>
          <w:sz w:val="24"/>
          <w:szCs w:val="24"/>
        </w:rPr>
      </w:pPr>
      <w:r>
        <w:rPr>
          <w:rFonts w:ascii="Times New Roman" w:hAnsi="Times New Roman" w:cs="Times New Roman"/>
          <w:b/>
          <w:bCs/>
        </w:rPr>
        <w:tab/>
      </w:r>
      <w:r w:rsidRPr="00146F9C">
        <w:rPr>
          <w:rFonts w:ascii="Times New Roman" w:hAnsi="Times New Roman" w:cs="Times New Roman"/>
          <w:b/>
          <w:bCs/>
          <w:i/>
          <w:iCs/>
          <w:sz w:val="22"/>
          <w:szCs w:val="22"/>
        </w:rPr>
        <w:t>Carrying amounts and fair values</w:t>
      </w:r>
    </w:p>
    <w:p w14:paraId="7074F15B" w14:textId="77777777" w:rsidR="00146F9C" w:rsidRPr="00E412CE" w:rsidRDefault="00146F9C" w:rsidP="00146F9C">
      <w:pPr>
        <w:tabs>
          <w:tab w:val="left" w:pos="540"/>
          <w:tab w:val="left" w:pos="1260"/>
        </w:tabs>
        <w:spacing w:line="240" w:lineRule="atLeast"/>
        <w:ind w:left="540" w:hanging="540"/>
        <w:jc w:val="both"/>
        <w:rPr>
          <w:rFonts w:ascii="Times New Roman" w:hAnsi="Times New Roman" w:cs="Times New Roman"/>
          <w:sz w:val="20"/>
          <w:szCs w:val="20"/>
        </w:rPr>
      </w:pPr>
      <w:r w:rsidRPr="00146F9C">
        <w:rPr>
          <w:rFonts w:ascii="Times New Roman" w:hAnsi="Times New Roman" w:cs="Times New Roman"/>
          <w:b/>
          <w:bCs/>
          <w:sz w:val="24"/>
          <w:szCs w:val="24"/>
        </w:rPr>
        <w:t xml:space="preserve"> </w:t>
      </w:r>
    </w:p>
    <w:p w14:paraId="0B80F822" w14:textId="6169E6A1" w:rsidR="006E5F9F" w:rsidRDefault="00146F9C" w:rsidP="00146F9C">
      <w:pPr>
        <w:tabs>
          <w:tab w:val="left" w:pos="540"/>
          <w:tab w:val="left" w:pos="1260"/>
        </w:tabs>
        <w:spacing w:line="240" w:lineRule="atLeast"/>
        <w:ind w:left="540"/>
        <w:jc w:val="both"/>
        <w:rPr>
          <w:rFonts w:ascii="Times New Roman" w:hAnsi="Times New Roman" w:cs="Times New Roman"/>
          <w:sz w:val="22"/>
          <w:szCs w:val="22"/>
        </w:rPr>
      </w:pPr>
      <w:r w:rsidRPr="00146F9C">
        <w:rPr>
          <w:rFonts w:ascii="Times New Roman" w:hAnsi="Times New Roman" w:cs="Times New Roman"/>
          <w:sz w:val="22"/>
          <w:szCs w:val="22"/>
        </w:rPr>
        <w:t xml:space="preserve">The following table shows the carrying amounts and fair values of financial assets and financial liabilities, including their levels in the fair value hierarchy. It does not include fair value information for financial assets and financial liabilities measured at </w:t>
      </w:r>
      <w:proofErr w:type="spellStart"/>
      <w:r w:rsidR="00932E29">
        <w:rPr>
          <w:rFonts w:ascii="Times New Roman" w:hAnsi="Times New Roman"/>
          <w:sz w:val="22"/>
        </w:rPr>
        <w:t>amortised</w:t>
      </w:r>
      <w:proofErr w:type="spellEnd"/>
      <w:r w:rsidR="00932E29">
        <w:rPr>
          <w:rFonts w:ascii="Times New Roman" w:hAnsi="Times New Roman"/>
          <w:sz w:val="22"/>
        </w:rPr>
        <w:t xml:space="preserve"> cost</w:t>
      </w:r>
      <w:r w:rsidRPr="00146F9C">
        <w:rPr>
          <w:rFonts w:ascii="Times New Roman" w:hAnsi="Times New Roman" w:cs="Times New Roman"/>
          <w:sz w:val="22"/>
          <w:szCs w:val="22"/>
        </w:rPr>
        <w:t xml:space="preserve"> if the carrying amount is a reasonable approximation of fair value.</w:t>
      </w:r>
    </w:p>
    <w:p w14:paraId="515C1A28" w14:textId="6DBBE65F" w:rsidR="006E5F9F" w:rsidRPr="00042651" w:rsidRDefault="006E5F9F" w:rsidP="00146F9C">
      <w:pPr>
        <w:tabs>
          <w:tab w:val="left" w:pos="540"/>
          <w:tab w:val="left" w:pos="1260"/>
        </w:tabs>
        <w:spacing w:line="240" w:lineRule="atLeast"/>
        <w:ind w:left="540"/>
        <w:jc w:val="both"/>
        <w:rPr>
          <w:rFonts w:ascii="Times New Roman" w:hAnsi="Times New Roman" w:cstheme="minorBidi"/>
          <w:sz w:val="22"/>
          <w:szCs w:val="22"/>
          <w:cs/>
        </w:rPr>
        <w:sectPr w:rsidR="006E5F9F" w:rsidRPr="00042651" w:rsidSect="000B3E2C">
          <w:pgSz w:w="11909" w:h="16834" w:code="9"/>
          <w:pgMar w:top="691" w:right="1199" w:bottom="576" w:left="1152" w:header="720" w:footer="720" w:gutter="0"/>
          <w:cols w:space="720"/>
          <w:docGrid w:linePitch="381"/>
        </w:sectPr>
      </w:pPr>
    </w:p>
    <w:tbl>
      <w:tblPr>
        <w:tblW w:w="15210" w:type="dxa"/>
        <w:tblLayout w:type="fixed"/>
        <w:tblCellMar>
          <w:left w:w="79" w:type="dxa"/>
          <w:right w:w="79" w:type="dxa"/>
        </w:tblCellMar>
        <w:tblLook w:val="04A0" w:firstRow="1" w:lastRow="0" w:firstColumn="1" w:lastColumn="0" w:noHBand="0" w:noVBand="1"/>
      </w:tblPr>
      <w:tblGrid>
        <w:gridCol w:w="3057"/>
        <w:gridCol w:w="536"/>
        <w:gridCol w:w="269"/>
        <w:gridCol w:w="1178"/>
        <w:gridCol w:w="180"/>
        <w:gridCol w:w="1620"/>
        <w:gridCol w:w="180"/>
        <w:gridCol w:w="1530"/>
        <w:gridCol w:w="180"/>
        <w:gridCol w:w="1170"/>
        <w:gridCol w:w="180"/>
        <w:gridCol w:w="1170"/>
        <w:gridCol w:w="180"/>
        <w:gridCol w:w="1170"/>
        <w:gridCol w:w="180"/>
        <w:gridCol w:w="1080"/>
        <w:gridCol w:w="180"/>
        <w:gridCol w:w="1170"/>
      </w:tblGrid>
      <w:tr w:rsidR="00ED42D3" w:rsidRPr="005A69BE" w14:paraId="5BDE9ED5" w14:textId="77777777">
        <w:trPr>
          <w:cantSplit/>
          <w:trHeight w:val="62"/>
          <w:tblHeader/>
        </w:trPr>
        <w:tc>
          <w:tcPr>
            <w:tcW w:w="3057" w:type="dxa"/>
            <w:vAlign w:val="bottom"/>
          </w:tcPr>
          <w:p w14:paraId="70DC5CB5" w14:textId="77777777" w:rsidR="00ED42D3" w:rsidRPr="005A69BE" w:rsidRDefault="00ED42D3">
            <w:pPr>
              <w:tabs>
                <w:tab w:val="left" w:pos="100"/>
              </w:tabs>
              <w:ind w:left="100" w:hanging="100"/>
              <w:rPr>
                <w:rFonts w:ascii="Times New Roman" w:hAnsi="Times New Roman" w:cs="Times New Roman"/>
                <w:b/>
                <w:bCs/>
                <w:i/>
                <w:iCs/>
                <w:sz w:val="20"/>
                <w:szCs w:val="20"/>
              </w:rPr>
            </w:pPr>
          </w:p>
        </w:tc>
        <w:tc>
          <w:tcPr>
            <w:tcW w:w="536" w:type="dxa"/>
          </w:tcPr>
          <w:p w14:paraId="50DD72B4" w14:textId="77777777" w:rsidR="00ED42D3" w:rsidRPr="005A69BE" w:rsidRDefault="00ED42D3">
            <w:pPr>
              <w:pStyle w:val="acctcolumnheading"/>
              <w:spacing w:after="0" w:line="240" w:lineRule="auto"/>
              <w:ind w:left="-79" w:right="-79"/>
              <w:rPr>
                <w:rFonts w:cs="Times New Roman"/>
                <w:i/>
                <w:iCs/>
                <w:sz w:val="20"/>
                <w:lang w:bidi="th-TH"/>
              </w:rPr>
            </w:pPr>
          </w:p>
        </w:tc>
        <w:tc>
          <w:tcPr>
            <w:tcW w:w="269" w:type="dxa"/>
            <w:vAlign w:val="bottom"/>
          </w:tcPr>
          <w:p w14:paraId="5A865368" w14:textId="77777777" w:rsidR="00ED42D3" w:rsidRPr="005A69BE" w:rsidRDefault="00ED42D3">
            <w:pPr>
              <w:pStyle w:val="acctcolumnheading"/>
              <w:spacing w:after="0" w:line="240" w:lineRule="auto"/>
              <w:ind w:left="-79" w:right="-79"/>
              <w:rPr>
                <w:rFonts w:cs="Times New Roman"/>
                <w:i/>
                <w:iCs/>
                <w:sz w:val="20"/>
                <w:lang w:bidi="th-TH"/>
              </w:rPr>
            </w:pPr>
          </w:p>
        </w:tc>
        <w:tc>
          <w:tcPr>
            <w:tcW w:w="11348" w:type="dxa"/>
            <w:gridSpan w:val="15"/>
          </w:tcPr>
          <w:p w14:paraId="6E3AABD3" w14:textId="77777777" w:rsidR="00ED42D3" w:rsidRPr="005A69BE" w:rsidRDefault="00ED42D3">
            <w:pPr>
              <w:pStyle w:val="acctcolumnheading"/>
              <w:spacing w:after="0" w:line="240" w:lineRule="auto"/>
              <w:ind w:left="-75" w:right="-79"/>
              <w:jc w:val="right"/>
              <w:rPr>
                <w:rFonts w:cs="Times New Roman"/>
                <w:b/>
                <w:bCs/>
                <w:sz w:val="20"/>
              </w:rPr>
            </w:pPr>
            <w:r w:rsidRPr="005A69BE">
              <w:rPr>
                <w:rFonts w:cs="Times New Roman"/>
                <w:i/>
                <w:iCs/>
                <w:sz w:val="20"/>
              </w:rPr>
              <w:t>(Unit: Million Baht)</w:t>
            </w:r>
          </w:p>
        </w:tc>
      </w:tr>
      <w:tr w:rsidR="00ED42D3" w:rsidRPr="005A69BE" w14:paraId="15193C65" w14:textId="77777777">
        <w:trPr>
          <w:cantSplit/>
          <w:trHeight w:val="62"/>
          <w:tblHeader/>
        </w:trPr>
        <w:tc>
          <w:tcPr>
            <w:tcW w:w="3057" w:type="dxa"/>
            <w:vAlign w:val="bottom"/>
            <w:hideMark/>
          </w:tcPr>
          <w:p w14:paraId="068041DA" w14:textId="77777777" w:rsidR="00ED42D3" w:rsidRPr="005A69BE" w:rsidRDefault="00ED42D3">
            <w:pPr>
              <w:tabs>
                <w:tab w:val="left" w:pos="100"/>
              </w:tabs>
              <w:ind w:left="100" w:hanging="100"/>
              <w:rPr>
                <w:rFonts w:ascii="Times New Roman" w:hAnsi="Times New Roman" w:cs="Times New Roman"/>
                <w:b/>
                <w:bCs/>
                <w:i/>
                <w:iCs/>
                <w:sz w:val="20"/>
                <w:szCs w:val="20"/>
              </w:rPr>
            </w:pPr>
          </w:p>
        </w:tc>
        <w:tc>
          <w:tcPr>
            <w:tcW w:w="536" w:type="dxa"/>
          </w:tcPr>
          <w:p w14:paraId="016AEDF7" w14:textId="77777777" w:rsidR="00ED42D3" w:rsidRPr="005A69BE" w:rsidRDefault="00ED42D3">
            <w:pPr>
              <w:pStyle w:val="acctcolumnheading"/>
              <w:spacing w:after="0" w:line="240" w:lineRule="auto"/>
              <w:ind w:left="-79" w:right="-79"/>
              <w:rPr>
                <w:rFonts w:cs="Times New Roman"/>
                <w:i/>
                <w:iCs/>
                <w:sz w:val="20"/>
                <w:lang w:bidi="th-TH"/>
              </w:rPr>
            </w:pPr>
          </w:p>
        </w:tc>
        <w:tc>
          <w:tcPr>
            <w:tcW w:w="269" w:type="dxa"/>
            <w:vAlign w:val="bottom"/>
          </w:tcPr>
          <w:p w14:paraId="7E37BED2" w14:textId="77777777" w:rsidR="00ED42D3" w:rsidRPr="005A69BE" w:rsidRDefault="00ED42D3">
            <w:pPr>
              <w:pStyle w:val="acctcolumnheading"/>
              <w:spacing w:after="0" w:line="240" w:lineRule="auto"/>
              <w:ind w:left="-79" w:right="-79"/>
              <w:rPr>
                <w:rFonts w:cs="Times New Roman"/>
                <w:i/>
                <w:iCs/>
                <w:sz w:val="20"/>
                <w:lang w:bidi="th-TH"/>
              </w:rPr>
            </w:pPr>
          </w:p>
        </w:tc>
        <w:tc>
          <w:tcPr>
            <w:tcW w:w="11348" w:type="dxa"/>
            <w:gridSpan w:val="15"/>
            <w:tcBorders>
              <w:bottom w:val="single" w:sz="4" w:space="0" w:color="auto"/>
            </w:tcBorders>
          </w:tcPr>
          <w:p w14:paraId="3BA070EE" w14:textId="77777777" w:rsidR="00ED42D3" w:rsidRPr="005A69BE" w:rsidRDefault="00ED42D3">
            <w:pPr>
              <w:pStyle w:val="acctcolumnheading"/>
              <w:spacing w:after="0" w:line="240" w:lineRule="auto"/>
              <w:ind w:left="-75" w:right="-79"/>
              <w:rPr>
                <w:rFonts w:cs="Times New Roman"/>
                <w:b/>
                <w:bCs/>
                <w:sz w:val="20"/>
              </w:rPr>
            </w:pPr>
            <w:r w:rsidRPr="005A69BE">
              <w:rPr>
                <w:rFonts w:cs="Times New Roman"/>
                <w:b/>
                <w:bCs/>
                <w:sz w:val="20"/>
              </w:rPr>
              <w:t>Consolidated financial statements</w:t>
            </w:r>
          </w:p>
        </w:tc>
      </w:tr>
      <w:tr w:rsidR="00ED42D3" w:rsidRPr="005A69BE" w14:paraId="02422E6C" w14:textId="77777777">
        <w:trPr>
          <w:cantSplit/>
          <w:trHeight w:val="278"/>
          <w:tblHeader/>
        </w:trPr>
        <w:tc>
          <w:tcPr>
            <w:tcW w:w="3057" w:type="dxa"/>
            <w:vAlign w:val="bottom"/>
          </w:tcPr>
          <w:p w14:paraId="042EB1AE" w14:textId="77777777" w:rsidR="00ED42D3" w:rsidRPr="005A69BE" w:rsidRDefault="00ED42D3">
            <w:pPr>
              <w:tabs>
                <w:tab w:val="left" w:pos="100"/>
              </w:tabs>
              <w:ind w:left="100" w:hanging="100"/>
              <w:rPr>
                <w:rFonts w:ascii="Times New Roman" w:hAnsi="Times New Roman" w:cs="Times New Roman"/>
                <w:b/>
                <w:bCs/>
                <w:i/>
                <w:iCs/>
                <w:sz w:val="20"/>
                <w:szCs w:val="20"/>
              </w:rPr>
            </w:pPr>
          </w:p>
        </w:tc>
        <w:tc>
          <w:tcPr>
            <w:tcW w:w="536" w:type="dxa"/>
          </w:tcPr>
          <w:p w14:paraId="0E632287" w14:textId="77777777" w:rsidR="00ED42D3" w:rsidRPr="005A69BE" w:rsidRDefault="00ED42D3">
            <w:pPr>
              <w:pStyle w:val="acctcolumnheading"/>
              <w:spacing w:after="0" w:line="240" w:lineRule="auto"/>
              <w:ind w:left="-79" w:right="-79"/>
              <w:rPr>
                <w:rFonts w:cs="Times New Roman"/>
                <w:i/>
                <w:iCs/>
                <w:sz w:val="20"/>
                <w:lang w:bidi="th-TH"/>
              </w:rPr>
            </w:pPr>
          </w:p>
        </w:tc>
        <w:tc>
          <w:tcPr>
            <w:tcW w:w="269" w:type="dxa"/>
            <w:vAlign w:val="bottom"/>
          </w:tcPr>
          <w:p w14:paraId="0C303F02" w14:textId="77777777" w:rsidR="00ED42D3" w:rsidRPr="005A69BE" w:rsidRDefault="00ED42D3">
            <w:pPr>
              <w:pStyle w:val="acctcolumnheading"/>
              <w:spacing w:after="0" w:line="240" w:lineRule="auto"/>
              <w:ind w:left="-79" w:right="-79"/>
              <w:rPr>
                <w:rFonts w:cs="Times New Roman"/>
                <w:i/>
                <w:iCs/>
                <w:sz w:val="20"/>
                <w:lang w:bidi="th-TH"/>
              </w:rPr>
            </w:pPr>
          </w:p>
        </w:tc>
        <w:tc>
          <w:tcPr>
            <w:tcW w:w="6038" w:type="dxa"/>
            <w:gridSpan w:val="7"/>
            <w:tcBorders>
              <w:top w:val="single" w:sz="4" w:space="0" w:color="auto"/>
            </w:tcBorders>
          </w:tcPr>
          <w:p w14:paraId="31EDD86A" w14:textId="77777777" w:rsidR="00ED42D3" w:rsidRPr="005A69BE" w:rsidRDefault="00ED42D3">
            <w:pPr>
              <w:pStyle w:val="acctcolumnheading"/>
              <w:spacing w:after="0" w:line="240" w:lineRule="auto"/>
              <w:rPr>
                <w:rFonts w:cs="Times New Roman"/>
                <w:b/>
                <w:bCs/>
                <w:sz w:val="20"/>
              </w:rPr>
            </w:pPr>
            <w:r w:rsidRPr="005A69BE">
              <w:rPr>
                <w:rFonts w:cs="Times New Roman"/>
                <w:b/>
                <w:bCs/>
                <w:sz w:val="20"/>
              </w:rPr>
              <w:t xml:space="preserve">Carrying amount </w:t>
            </w:r>
          </w:p>
        </w:tc>
        <w:tc>
          <w:tcPr>
            <w:tcW w:w="180" w:type="dxa"/>
            <w:tcBorders>
              <w:top w:val="single" w:sz="4" w:space="0" w:color="auto"/>
            </w:tcBorders>
          </w:tcPr>
          <w:p w14:paraId="0C942630" w14:textId="77777777" w:rsidR="00ED42D3" w:rsidRPr="005A69BE" w:rsidRDefault="00ED42D3">
            <w:pPr>
              <w:pStyle w:val="acctcolumnheading"/>
              <w:spacing w:after="0" w:line="240" w:lineRule="auto"/>
              <w:rPr>
                <w:rFonts w:cs="Times New Roman"/>
                <w:b/>
                <w:bCs/>
                <w:sz w:val="20"/>
              </w:rPr>
            </w:pPr>
          </w:p>
        </w:tc>
        <w:tc>
          <w:tcPr>
            <w:tcW w:w="5130" w:type="dxa"/>
            <w:gridSpan w:val="7"/>
            <w:tcBorders>
              <w:top w:val="single" w:sz="4" w:space="0" w:color="auto"/>
              <w:bottom w:val="single" w:sz="4" w:space="0" w:color="auto"/>
            </w:tcBorders>
          </w:tcPr>
          <w:p w14:paraId="2A89C473" w14:textId="77777777" w:rsidR="00ED42D3" w:rsidRPr="005A69BE" w:rsidRDefault="00ED42D3">
            <w:pPr>
              <w:pStyle w:val="acctcolumnheading"/>
              <w:spacing w:after="0" w:line="240" w:lineRule="auto"/>
              <w:ind w:right="-79"/>
              <w:rPr>
                <w:rFonts w:cs="Times New Roman"/>
                <w:b/>
                <w:bCs/>
                <w:sz w:val="20"/>
              </w:rPr>
            </w:pPr>
            <w:r w:rsidRPr="005A69BE">
              <w:rPr>
                <w:rFonts w:cs="Times New Roman"/>
                <w:b/>
                <w:bCs/>
                <w:sz w:val="20"/>
              </w:rPr>
              <w:t>Fair value</w:t>
            </w:r>
          </w:p>
        </w:tc>
      </w:tr>
      <w:tr w:rsidR="00ED42D3" w:rsidRPr="005A69BE" w14:paraId="4C7446B0" w14:textId="77777777">
        <w:trPr>
          <w:cantSplit/>
          <w:trHeight w:val="62"/>
          <w:tblHeader/>
        </w:trPr>
        <w:tc>
          <w:tcPr>
            <w:tcW w:w="3057" w:type="dxa"/>
            <w:vAlign w:val="bottom"/>
            <w:hideMark/>
          </w:tcPr>
          <w:p w14:paraId="3FFB9304" w14:textId="64BEFAD8" w:rsidR="00ED42D3" w:rsidRPr="005A69BE" w:rsidRDefault="00ED42D3">
            <w:pPr>
              <w:tabs>
                <w:tab w:val="left" w:pos="100"/>
              </w:tabs>
              <w:ind w:left="100" w:hanging="100"/>
              <w:rPr>
                <w:rFonts w:ascii="Times New Roman" w:hAnsi="Times New Roman" w:cs="Times New Roman"/>
                <w:b/>
                <w:bCs/>
                <w:i/>
                <w:iCs/>
                <w:sz w:val="20"/>
                <w:szCs w:val="20"/>
              </w:rPr>
            </w:pPr>
            <w:r w:rsidRPr="005A69BE">
              <w:rPr>
                <w:rFonts w:ascii="Times New Roman" w:hAnsi="Times New Roman" w:cs="Times New Roman"/>
                <w:b/>
                <w:bCs/>
                <w:i/>
                <w:iCs/>
                <w:sz w:val="20"/>
                <w:szCs w:val="20"/>
              </w:rPr>
              <w:t xml:space="preserve">As </w:t>
            </w:r>
            <w:proofErr w:type="gramStart"/>
            <w:r w:rsidRPr="005A69BE">
              <w:rPr>
                <w:rFonts w:ascii="Times New Roman" w:hAnsi="Times New Roman" w:cs="Times New Roman"/>
                <w:b/>
                <w:bCs/>
                <w:i/>
                <w:iCs/>
                <w:sz w:val="20"/>
                <w:szCs w:val="20"/>
              </w:rPr>
              <w:t>at</w:t>
            </w:r>
            <w:proofErr w:type="gramEnd"/>
            <w:r w:rsidRPr="005A69BE">
              <w:rPr>
                <w:rFonts w:ascii="Times New Roman" w:hAnsi="Times New Roman" w:cs="Times New Roman"/>
                <w:b/>
                <w:bCs/>
                <w:i/>
                <w:iCs/>
                <w:sz w:val="20"/>
                <w:szCs w:val="20"/>
              </w:rPr>
              <w:t xml:space="preserve"> 31 </w:t>
            </w:r>
            <w:r>
              <w:rPr>
                <w:rFonts w:ascii="Times New Roman" w:hAnsi="Times New Roman" w:cs="Times New Roman"/>
                <w:b/>
                <w:bCs/>
                <w:i/>
                <w:iCs/>
                <w:sz w:val="20"/>
                <w:szCs w:val="20"/>
              </w:rPr>
              <w:t>March 2026</w:t>
            </w:r>
          </w:p>
        </w:tc>
        <w:tc>
          <w:tcPr>
            <w:tcW w:w="536" w:type="dxa"/>
            <w:vAlign w:val="bottom"/>
          </w:tcPr>
          <w:p w14:paraId="3143D99F" w14:textId="77777777" w:rsidR="00ED42D3" w:rsidRPr="005A69BE" w:rsidRDefault="00ED42D3">
            <w:pPr>
              <w:pStyle w:val="acctcolumnheading"/>
              <w:spacing w:after="0" w:line="240" w:lineRule="auto"/>
              <w:ind w:left="-79" w:right="-79"/>
              <w:rPr>
                <w:rFonts w:cs="Times New Roman"/>
                <w:i/>
                <w:iCs/>
                <w:sz w:val="20"/>
                <w:lang w:bidi="th-TH"/>
              </w:rPr>
            </w:pPr>
            <w:r w:rsidRPr="005A69BE">
              <w:rPr>
                <w:rFonts w:cs="Times New Roman"/>
                <w:i/>
                <w:iCs/>
                <w:sz w:val="20"/>
                <w:lang w:bidi="th-TH"/>
              </w:rPr>
              <w:t>Note</w:t>
            </w:r>
          </w:p>
        </w:tc>
        <w:tc>
          <w:tcPr>
            <w:tcW w:w="269" w:type="dxa"/>
            <w:vAlign w:val="bottom"/>
          </w:tcPr>
          <w:p w14:paraId="13007917" w14:textId="77777777" w:rsidR="00ED42D3" w:rsidRPr="005A69BE" w:rsidRDefault="00ED42D3">
            <w:pPr>
              <w:pStyle w:val="acctcolumnheading"/>
              <w:spacing w:after="0" w:line="240" w:lineRule="auto"/>
              <w:ind w:left="-79" w:right="-79"/>
              <w:rPr>
                <w:rFonts w:cs="Times New Roman"/>
                <w:i/>
                <w:iCs/>
                <w:sz w:val="20"/>
                <w:lang w:bidi="th-TH"/>
              </w:rPr>
            </w:pPr>
          </w:p>
        </w:tc>
        <w:tc>
          <w:tcPr>
            <w:tcW w:w="1178" w:type="dxa"/>
            <w:tcBorders>
              <w:top w:val="single" w:sz="4" w:space="0" w:color="auto"/>
              <w:bottom w:val="single" w:sz="4" w:space="0" w:color="auto"/>
            </w:tcBorders>
            <w:vAlign w:val="bottom"/>
            <w:hideMark/>
          </w:tcPr>
          <w:p w14:paraId="1432100B" w14:textId="77777777" w:rsidR="00ED42D3" w:rsidRPr="005A69BE" w:rsidRDefault="00ED42D3">
            <w:pPr>
              <w:pStyle w:val="acctcolumnheading"/>
              <w:spacing w:after="0" w:line="240" w:lineRule="auto"/>
              <w:ind w:left="-79" w:right="-79"/>
              <w:rPr>
                <w:rFonts w:cs="Times New Roman"/>
                <w:sz w:val="20"/>
                <w:lang w:bidi="th-TH"/>
              </w:rPr>
            </w:pPr>
            <w:r w:rsidRPr="005A69BE">
              <w:rPr>
                <w:rFonts w:cs="Times New Roman"/>
                <w:sz w:val="20"/>
                <w:lang w:bidi="th-TH"/>
              </w:rPr>
              <w:t>Hedging instruments</w:t>
            </w:r>
          </w:p>
        </w:tc>
        <w:tc>
          <w:tcPr>
            <w:tcW w:w="180" w:type="dxa"/>
            <w:tcBorders>
              <w:top w:val="single" w:sz="4" w:space="0" w:color="auto"/>
            </w:tcBorders>
          </w:tcPr>
          <w:p w14:paraId="5F9E41AC" w14:textId="77777777" w:rsidR="00ED42D3" w:rsidRPr="005A69BE" w:rsidRDefault="00ED42D3">
            <w:pPr>
              <w:pStyle w:val="acctcolumnheading"/>
              <w:spacing w:after="0" w:line="240" w:lineRule="auto"/>
              <w:rPr>
                <w:rFonts w:cs="Times New Roman"/>
                <w:sz w:val="20"/>
              </w:rPr>
            </w:pPr>
          </w:p>
        </w:tc>
        <w:tc>
          <w:tcPr>
            <w:tcW w:w="1620" w:type="dxa"/>
            <w:tcBorders>
              <w:top w:val="single" w:sz="4" w:space="0" w:color="auto"/>
              <w:bottom w:val="single" w:sz="4" w:space="0" w:color="auto"/>
            </w:tcBorders>
            <w:vAlign w:val="bottom"/>
            <w:hideMark/>
          </w:tcPr>
          <w:p w14:paraId="554A4EDB" w14:textId="77777777" w:rsidR="00ED42D3" w:rsidRDefault="00ED42D3">
            <w:pPr>
              <w:pStyle w:val="acctcolumnheading"/>
              <w:spacing w:after="0" w:line="240" w:lineRule="auto"/>
              <w:ind w:left="-89" w:right="-79"/>
              <w:rPr>
                <w:rFonts w:cstheme="minorBidi"/>
                <w:sz w:val="20"/>
                <w:lang w:bidi="th-TH"/>
              </w:rPr>
            </w:pPr>
            <w:r w:rsidRPr="005A69BE">
              <w:rPr>
                <w:rFonts w:cs="Times New Roman"/>
                <w:sz w:val="20"/>
                <w:lang w:bidi="th-TH"/>
              </w:rPr>
              <w:t xml:space="preserve">Financial instruments measured </w:t>
            </w:r>
          </w:p>
          <w:p w14:paraId="1EC00C90" w14:textId="77777777" w:rsidR="00ED42D3" w:rsidRPr="005A69BE" w:rsidRDefault="00ED42D3">
            <w:pPr>
              <w:pStyle w:val="acctcolumnheading"/>
              <w:spacing w:after="0" w:line="240" w:lineRule="auto"/>
              <w:ind w:left="-89" w:right="-79"/>
              <w:rPr>
                <w:rFonts w:cs="Times New Roman"/>
                <w:sz w:val="20"/>
                <w:lang w:bidi="th-TH"/>
              </w:rPr>
            </w:pPr>
            <w:r w:rsidRPr="005A69BE">
              <w:rPr>
                <w:rFonts w:cs="Times New Roman"/>
                <w:sz w:val="20"/>
                <w:lang w:bidi="th-TH"/>
              </w:rPr>
              <w:t>at FVOCI</w:t>
            </w:r>
          </w:p>
        </w:tc>
        <w:tc>
          <w:tcPr>
            <w:tcW w:w="180" w:type="dxa"/>
            <w:tcBorders>
              <w:top w:val="single" w:sz="4" w:space="0" w:color="auto"/>
            </w:tcBorders>
            <w:vAlign w:val="bottom"/>
          </w:tcPr>
          <w:p w14:paraId="48AEC475" w14:textId="77777777" w:rsidR="00ED42D3" w:rsidRPr="005A69BE" w:rsidRDefault="00ED42D3">
            <w:pPr>
              <w:pStyle w:val="acctcolumnheading"/>
              <w:spacing w:after="0" w:line="240" w:lineRule="auto"/>
              <w:rPr>
                <w:rFonts w:cs="Times New Roman"/>
                <w:sz w:val="20"/>
              </w:rPr>
            </w:pPr>
          </w:p>
        </w:tc>
        <w:tc>
          <w:tcPr>
            <w:tcW w:w="1530" w:type="dxa"/>
            <w:tcBorders>
              <w:top w:val="single" w:sz="4" w:space="0" w:color="auto"/>
              <w:bottom w:val="single" w:sz="4" w:space="0" w:color="auto"/>
            </w:tcBorders>
            <w:vAlign w:val="bottom"/>
            <w:hideMark/>
          </w:tcPr>
          <w:p w14:paraId="73B395AA" w14:textId="77777777" w:rsidR="00ED42D3" w:rsidRPr="005A69BE" w:rsidRDefault="00ED42D3">
            <w:pPr>
              <w:pStyle w:val="acctcolumnheading"/>
              <w:spacing w:after="0" w:line="240" w:lineRule="auto"/>
              <w:ind w:left="-70" w:right="-80"/>
              <w:rPr>
                <w:rFonts w:cs="Times New Roman"/>
                <w:sz w:val="20"/>
                <w:lang w:bidi="th-TH"/>
              </w:rPr>
            </w:pPr>
            <w:r w:rsidRPr="005A69BE">
              <w:rPr>
                <w:rFonts w:cs="Times New Roman"/>
                <w:sz w:val="20"/>
                <w:lang w:bidi="th-TH"/>
              </w:rPr>
              <w:t>Financial instruments measured at a</w:t>
            </w:r>
            <w:r w:rsidRPr="005A69BE">
              <w:rPr>
                <w:rFonts w:cs="Times New Roman"/>
                <w:sz w:val="20"/>
              </w:rPr>
              <w:t>mortised cost</w:t>
            </w:r>
          </w:p>
        </w:tc>
        <w:tc>
          <w:tcPr>
            <w:tcW w:w="180" w:type="dxa"/>
            <w:tcBorders>
              <w:top w:val="single" w:sz="4" w:space="0" w:color="auto"/>
            </w:tcBorders>
            <w:vAlign w:val="bottom"/>
          </w:tcPr>
          <w:p w14:paraId="4B81A0CE" w14:textId="77777777" w:rsidR="00ED42D3" w:rsidRPr="005A69BE" w:rsidRDefault="00ED42D3">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4702D707" w14:textId="77777777" w:rsidR="00ED42D3" w:rsidRPr="005A69BE" w:rsidRDefault="00ED42D3">
            <w:pPr>
              <w:pStyle w:val="acctcolumnheading"/>
              <w:spacing w:after="0" w:line="240" w:lineRule="auto"/>
              <w:ind w:left="-79" w:right="-79"/>
              <w:rPr>
                <w:rFonts w:cs="Times New Roman"/>
                <w:sz w:val="20"/>
              </w:rPr>
            </w:pPr>
            <w:r w:rsidRPr="005A69BE">
              <w:rPr>
                <w:rFonts w:cs="Times New Roman"/>
                <w:sz w:val="20"/>
              </w:rPr>
              <w:t>Total</w:t>
            </w:r>
          </w:p>
        </w:tc>
        <w:tc>
          <w:tcPr>
            <w:tcW w:w="180" w:type="dxa"/>
            <w:vAlign w:val="bottom"/>
          </w:tcPr>
          <w:p w14:paraId="52FFF95D" w14:textId="77777777" w:rsidR="00ED42D3" w:rsidRPr="005A69BE" w:rsidRDefault="00ED42D3">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410E4C1D" w14:textId="77777777" w:rsidR="00ED42D3" w:rsidRPr="005A69BE" w:rsidRDefault="00ED42D3">
            <w:pPr>
              <w:pStyle w:val="acctcolumnheading"/>
              <w:spacing w:after="0" w:line="240" w:lineRule="auto"/>
              <w:ind w:left="-79" w:right="-79"/>
              <w:rPr>
                <w:rFonts w:cs="Times New Roman"/>
                <w:sz w:val="20"/>
              </w:rPr>
            </w:pPr>
            <w:r w:rsidRPr="005A69BE">
              <w:rPr>
                <w:rFonts w:cs="Times New Roman"/>
                <w:sz w:val="20"/>
              </w:rPr>
              <w:t>Level 1</w:t>
            </w:r>
          </w:p>
        </w:tc>
        <w:tc>
          <w:tcPr>
            <w:tcW w:w="180" w:type="dxa"/>
            <w:tcBorders>
              <w:top w:val="single" w:sz="4" w:space="0" w:color="auto"/>
            </w:tcBorders>
            <w:vAlign w:val="bottom"/>
          </w:tcPr>
          <w:p w14:paraId="5C8ABA84" w14:textId="77777777" w:rsidR="00ED42D3" w:rsidRPr="005A69BE" w:rsidRDefault="00ED42D3">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51224CD1" w14:textId="77777777" w:rsidR="00ED42D3" w:rsidRPr="005A69BE" w:rsidRDefault="00ED42D3">
            <w:pPr>
              <w:pStyle w:val="acctcolumnheading"/>
              <w:spacing w:after="0" w:line="240" w:lineRule="auto"/>
              <w:ind w:left="-79" w:right="-79"/>
              <w:rPr>
                <w:rFonts w:cs="Times New Roman"/>
                <w:sz w:val="20"/>
              </w:rPr>
            </w:pPr>
            <w:r w:rsidRPr="005A69BE">
              <w:rPr>
                <w:rFonts w:cs="Times New Roman"/>
                <w:sz w:val="20"/>
              </w:rPr>
              <w:t>Level 2</w:t>
            </w:r>
          </w:p>
        </w:tc>
        <w:tc>
          <w:tcPr>
            <w:tcW w:w="180" w:type="dxa"/>
            <w:tcBorders>
              <w:top w:val="single" w:sz="4" w:space="0" w:color="auto"/>
            </w:tcBorders>
            <w:vAlign w:val="bottom"/>
          </w:tcPr>
          <w:p w14:paraId="2BE9D93A" w14:textId="77777777" w:rsidR="00ED42D3" w:rsidRPr="005A69BE" w:rsidRDefault="00ED42D3">
            <w:pPr>
              <w:pStyle w:val="acctcolumnheading"/>
              <w:spacing w:after="0" w:line="240" w:lineRule="auto"/>
              <w:rPr>
                <w:rFonts w:cs="Times New Roman"/>
                <w:sz w:val="20"/>
              </w:rPr>
            </w:pPr>
          </w:p>
        </w:tc>
        <w:tc>
          <w:tcPr>
            <w:tcW w:w="1080" w:type="dxa"/>
            <w:tcBorders>
              <w:top w:val="single" w:sz="4" w:space="0" w:color="auto"/>
              <w:bottom w:val="single" w:sz="4" w:space="0" w:color="auto"/>
            </w:tcBorders>
            <w:vAlign w:val="bottom"/>
            <w:hideMark/>
          </w:tcPr>
          <w:p w14:paraId="453F3DBE" w14:textId="77777777" w:rsidR="00ED42D3" w:rsidRPr="005A69BE" w:rsidRDefault="00ED42D3">
            <w:pPr>
              <w:pStyle w:val="acctcolumnheading"/>
              <w:spacing w:after="0" w:line="240" w:lineRule="auto"/>
              <w:ind w:left="-79" w:right="-79"/>
              <w:rPr>
                <w:rFonts w:cs="Times New Roman"/>
                <w:sz w:val="20"/>
              </w:rPr>
            </w:pPr>
            <w:r w:rsidRPr="005A69BE">
              <w:rPr>
                <w:rFonts w:cs="Times New Roman"/>
                <w:sz w:val="20"/>
              </w:rPr>
              <w:t>Level 3</w:t>
            </w:r>
          </w:p>
        </w:tc>
        <w:tc>
          <w:tcPr>
            <w:tcW w:w="180" w:type="dxa"/>
            <w:tcBorders>
              <w:top w:val="single" w:sz="4" w:space="0" w:color="auto"/>
            </w:tcBorders>
          </w:tcPr>
          <w:p w14:paraId="26307A4A" w14:textId="77777777" w:rsidR="00ED42D3" w:rsidRPr="005A69BE" w:rsidRDefault="00ED42D3">
            <w:pPr>
              <w:pStyle w:val="acctcolumnheading"/>
              <w:spacing w:after="0" w:line="240" w:lineRule="auto"/>
              <w:ind w:left="-79" w:right="-79"/>
              <w:rPr>
                <w:rFonts w:cs="Times New Roman"/>
                <w:sz w:val="20"/>
              </w:rPr>
            </w:pPr>
          </w:p>
        </w:tc>
        <w:tc>
          <w:tcPr>
            <w:tcW w:w="1170" w:type="dxa"/>
            <w:tcBorders>
              <w:top w:val="single" w:sz="4" w:space="0" w:color="auto"/>
              <w:bottom w:val="single" w:sz="4" w:space="0" w:color="auto"/>
            </w:tcBorders>
            <w:vAlign w:val="bottom"/>
            <w:hideMark/>
          </w:tcPr>
          <w:p w14:paraId="2CD041AD" w14:textId="77777777" w:rsidR="00ED42D3" w:rsidRPr="005A69BE" w:rsidRDefault="00ED42D3">
            <w:pPr>
              <w:pStyle w:val="acctcolumnheading"/>
              <w:spacing w:after="0" w:line="240" w:lineRule="auto"/>
              <w:ind w:left="-79" w:right="-79"/>
              <w:rPr>
                <w:rFonts w:cs="Times New Roman"/>
                <w:sz w:val="20"/>
              </w:rPr>
            </w:pPr>
            <w:r w:rsidRPr="005A69BE">
              <w:rPr>
                <w:rFonts w:cs="Times New Roman"/>
                <w:sz w:val="20"/>
              </w:rPr>
              <w:t>Total</w:t>
            </w:r>
          </w:p>
        </w:tc>
      </w:tr>
      <w:tr w:rsidR="00ED42D3" w:rsidRPr="005A69BE" w14:paraId="7941FF85" w14:textId="77777777">
        <w:trPr>
          <w:cantSplit/>
          <w:trHeight w:val="227"/>
        </w:trPr>
        <w:tc>
          <w:tcPr>
            <w:tcW w:w="3057" w:type="dxa"/>
            <w:hideMark/>
          </w:tcPr>
          <w:p w14:paraId="23C8BAA9" w14:textId="77777777" w:rsidR="00ED42D3" w:rsidRPr="005A69BE" w:rsidRDefault="00ED42D3">
            <w:pPr>
              <w:tabs>
                <w:tab w:val="left" w:pos="100"/>
              </w:tabs>
              <w:rPr>
                <w:rFonts w:ascii="Times New Roman" w:hAnsi="Times New Roman" w:cs="Times New Roman"/>
                <w:b/>
                <w:bCs/>
                <w:i/>
                <w:iCs/>
                <w:sz w:val="20"/>
                <w:szCs w:val="20"/>
              </w:rPr>
            </w:pPr>
            <w:r w:rsidRPr="005A69BE">
              <w:rPr>
                <w:rFonts w:ascii="Times New Roman" w:hAnsi="Times New Roman" w:cs="Times New Roman"/>
                <w:b/>
                <w:bCs/>
                <w:i/>
                <w:iCs/>
                <w:sz w:val="20"/>
                <w:szCs w:val="20"/>
              </w:rPr>
              <w:t>Financial assets</w:t>
            </w:r>
          </w:p>
        </w:tc>
        <w:tc>
          <w:tcPr>
            <w:tcW w:w="536" w:type="dxa"/>
          </w:tcPr>
          <w:p w14:paraId="66ADAE5F" w14:textId="77777777" w:rsidR="00ED42D3" w:rsidRPr="005A69BE" w:rsidRDefault="00ED42D3">
            <w:pPr>
              <w:pStyle w:val="acctfourfigures"/>
              <w:spacing w:line="240" w:lineRule="auto"/>
              <w:jc w:val="center"/>
              <w:rPr>
                <w:sz w:val="20"/>
              </w:rPr>
            </w:pPr>
          </w:p>
        </w:tc>
        <w:tc>
          <w:tcPr>
            <w:tcW w:w="269" w:type="dxa"/>
          </w:tcPr>
          <w:p w14:paraId="30076F91" w14:textId="77777777" w:rsidR="00ED42D3" w:rsidRPr="005A69BE" w:rsidRDefault="00ED42D3">
            <w:pPr>
              <w:pStyle w:val="acctfourfigures"/>
              <w:spacing w:line="240" w:lineRule="auto"/>
              <w:jc w:val="center"/>
              <w:rPr>
                <w:sz w:val="20"/>
              </w:rPr>
            </w:pPr>
          </w:p>
        </w:tc>
        <w:tc>
          <w:tcPr>
            <w:tcW w:w="1178" w:type="dxa"/>
            <w:vAlign w:val="bottom"/>
          </w:tcPr>
          <w:p w14:paraId="284FED96" w14:textId="77777777" w:rsidR="00ED42D3" w:rsidRPr="005A69BE" w:rsidRDefault="00ED42D3">
            <w:pPr>
              <w:pStyle w:val="acctfourfigures"/>
              <w:spacing w:line="240" w:lineRule="auto"/>
              <w:jc w:val="center"/>
              <w:rPr>
                <w:sz w:val="20"/>
              </w:rPr>
            </w:pPr>
          </w:p>
        </w:tc>
        <w:tc>
          <w:tcPr>
            <w:tcW w:w="180" w:type="dxa"/>
          </w:tcPr>
          <w:p w14:paraId="1D5A5A27" w14:textId="77777777" w:rsidR="00ED42D3" w:rsidRPr="005A69BE" w:rsidRDefault="00ED42D3">
            <w:pPr>
              <w:pStyle w:val="acctfourfigures"/>
              <w:spacing w:line="240" w:lineRule="auto"/>
              <w:jc w:val="center"/>
              <w:rPr>
                <w:sz w:val="20"/>
              </w:rPr>
            </w:pPr>
          </w:p>
        </w:tc>
        <w:tc>
          <w:tcPr>
            <w:tcW w:w="1620" w:type="dxa"/>
          </w:tcPr>
          <w:p w14:paraId="2E4148A9" w14:textId="77777777" w:rsidR="00ED42D3" w:rsidRPr="005A69BE" w:rsidRDefault="00ED42D3">
            <w:pPr>
              <w:pStyle w:val="acctfourfigures"/>
              <w:spacing w:line="240" w:lineRule="auto"/>
              <w:jc w:val="center"/>
              <w:rPr>
                <w:sz w:val="20"/>
              </w:rPr>
            </w:pPr>
          </w:p>
        </w:tc>
        <w:tc>
          <w:tcPr>
            <w:tcW w:w="180" w:type="dxa"/>
            <w:vAlign w:val="bottom"/>
          </w:tcPr>
          <w:p w14:paraId="198D419B" w14:textId="77777777" w:rsidR="00ED42D3" w:rsidRPr="005A69BE" w:rsidRDefault="00ED42D3">
            <w:pPr>
              <w:pStyle w:val="acctfourfigures"/>
              <w:spacing w:line="240" w:lineRule="auto"/>
              <w:jc w:val="center"/>
              <w:rPr>
                <w:sz w:val="20"/>
              </w:rPr>
            </w:pPr>
          </w:p>
        </w:tc>
        <w:tc>
          <w:tcPr>
            <w:tcW w:w="1530" w:type="dxa"/>
            <w:vAlign w:val="bottom"/>
          </w:tcPr>
          <w:p w14:paraId="5B1A925A" w14:textId="77777777" w:rsidR="00ED42D3" w:rsidRPr="005A69BE" w:rsidRDefault="00ED42D3">
            <w:pPr>
              <w:pStyle w:val="acctfourfigures"/>
              <w:spacing w:line="240" w:lineRule="auto"/>
              <w:jc w:val="center"/>
              <w:rPr>
                <w:sz w:val="20"/>
              </w:rPr>
            </w:pPr>
          </w:p>
        </w:tc>
        <w:tc>
          <w:tcPr>
            <w:tcW w:w="180" w:type="dxa"/>
            <w:vAlign w:val="bottom"/>
          </w:tcPr>
          <w:p w14:paraId="256D65A2" w14:textId="77777777" w:rsidR="00ED42D3" w:rsidRPr="005A69BE" w:rsidRDefault="00ED42D3">
            <w:pPr>
              <w:pStyle w:val="acctfourfigures"/>
              <w:spacing w:line="240" w:lineRule="auto"/>
              <w:jc w:val="center"/>
              <w:rPr>
                <w:sz w:val="20"/>
              </w:rPr>
            </w:pPr>
          </w:p>
        </w:tc>
        <w:tc>
          <w:tcPr>
            <w:tcW w:w="1170" w:type="dxa"/>
            <w:vAlign w:val="bottom"/>
          </w:tcPr>
          <w:p w14:paraId="70E0B0A5" w14:textId="77777777" w:rsidR="00ED42D3" w:rsidRPr="005A69BE" w:rsidRDefault="00ED42D3">
            <w:pPr>
              <w:pStyle w:val="acctfourfigures"/>
              <w:spacing w:line="240" w:lineRule="auto"/>
              <w:jc w:val="center"/>
              <w:rPr>
                <w:sz w:val="20"/>
              </w:rPr>
            </w:pPr>
          </w:p>
        </w:tc>
        <w:tc>
          <w:tcPr>
            <w:tcW w:w="180" w:type="dxa"/>
            <w:vAlign w:val="bottom"/>
          </w:tcPr>
          <w:p w14:paraId="76E59E01" w14:textId="77777777" w:rsidR="00ED42D3" w:rsidRPr="005A69BE" w:rsidRDefault="00ED42D3">
            <w:pPr>
              <w:pStyle w:val="acctfourfigures"/>
              <w:spacing w:line="240" w:lineRule="auto"/>
              <w:jc w:val="center"/>
              <w:rPr>
                <w:sz w:val="20"/>
              </w:rPr>
            </w:pPr>
          </w:p>
        </w:tc>
        <w:tc>
          <w:tcPr>
            <w:tcW w:w="1170" w:type="dxa"/>
            <w:vAlign w:val="bottom"/>
          </w:tcPr>
          <w:p w14:paraId="61EB7423" w14:textId="77777777" w:rsidR="00ED42D3" w:rsidRPr="005A69BE" w:rsidRDefault="00ED42D3">
            <w:pPr>
              <w:pStyle w:val="acctfourfigures"/>
              <w:spacing w:line="240" w:lineRule="auto"/>
              <w:jc w:val="center"/>
              <w:rPr>
                <w:sz w:val="20"/>
              </w:rPr>
            </w:pPr>
          </w:p>
        </w:tc>
        <w:tc>
          <w:tcPr>
            <w:tcW w:w="180" w:type="dxa"/>
            <w:vAlign w:val="bottom"/>
          </w:tcPr>
          <w:p w14:paraId="20D35296" w14:textId="77777777" w:rsidR="00ED42D3" w:rsidRPr="005A69BE" w:rsidRDefault="00ED42D3">
            <w:pPr>
              <w:pStyle w:val="acctfourfigures"/>
              <w:spacing w:line="240" w:lineRule="auto"/>
              <w:jc w:val="center"/>
              <w:rPr>
                <w:sz w:val="20"/>
              </w:rPr>
            </w:pPr>
          </w:p>
        </w:tc>
        <w:tc>
          <w:tcPr>
            <w:tcW w:w="1170" w:type="dxa"/>
            <w:vAlign w:val="bottom"/>
          </w:tcPr>
          <w:p w14:paraId="6613FF3C" w14:textId="77777777" w:rsidR="00ED42D3" w:rsidRPr="005A69BE" w:rsidRDefault="00ED42D3">
            <w:pPr>
              <w:pStyle w:val="acctfourfigures"/>
              <w:spacing w:line="240" w:lineRule="auto"/>
              <w:ind w:left="-79"/>
              <w:jc w:val="center"/>
              <w:rPr>
                <w:sz w:val="20"/>
              </w:rPr>
            </w:pPr>
          </w:p>
        </w:tc>
        <w:tc>
          <w:tcPr>
            <w:tcW w:w="180" w:type="dxa"/>
            <w:vAlign w:val="bottom"/>
          </w:tcPr>
          <w:p w14:paraId="28338A39" w14:textId="77777777" w:rsidR="00ED42D3" w:rsidRPr="005A69BE" w:rsidRDefault="00ED42D3">
            <w:pPr>
              <w:pStyle w:val="acctfourfigures"/>
              <w:spacing w:line="240" w:lineRule="auto"/>
              <w:jc w:val="center"/>
              <w:rPr>
                <w:sz w:val="20"/>
              </w:rPr>
            </w:pPr>
          </w:p>
        </w:tc>
        <w:tc>
          <w:tcPr>
            <w:tcW w:w="1080" w:type="dxa"/>
            <w:vAlign w:val="bottom"/>
          </w:tcPr>
          <w:p w14:paraId="5C4A75FC" w14:textId="77777777" w:rsidR="00ED42D3" w:rsidRPr="005A69BE" w:rsidRDefault="00ED42D3">
            <w:pPr>
              <w:pStyle w:val="acctfourfigures"/>
              <w:spacing w:line="240" w:lineRule="auto"/>
              <w:jc w:val="center"/>
              <w:rPr>
                <w:sz w:val="20"/>
              </w:rPr>
            </w:pPr>
          </w:p>
        </w:tc>
        <w:tc>
          <w:tcPr>
            <w:tcW w:w="180" w:type="dxa"/>
          </w:tcPr>
          <w:p w14:paraId="2F9D371D" w14:textId="77777777" w:rsidR="00ED42D3" w:rsidRPr="005A69BE" w:rsidRDefault="00ED42D3">
            <w:pPr>
              <w:pStyle w:val="acctfourfigures"/>
              <w:spacing w:line="240" w:lineRule="auto"/>
              <w:jc w:val="center"/>
              <w:rPr>
                <w:sz w:val="20"/>
              </w:rPr>
            </w:pPr>
          </w:p>
        </w:tc>
        <w:tc>
          <w:tcPr>
            <w:tcW w:w="1170" w:type="dxa"/>
          </w:tcPr>
          <w:p w14:paraId="3D5822F6" w14:textId="77777777" w:rsidR="00ED42D3" w:rsidRPr="005A69BE" w:rsidRDefault="00ED42D3">
            <w:pPr>
              <w:pStyle w:val="acctfourfigures"/>
              <w:spacing w:line="240" w:lineRule="auto"/>
              <w:jc w:val="center"/>
              <w:rPr>
                <w:sz w:val="20"/>
              </w:rPr>
            </w:pPr>
          </w:p>
        </w:tc>
      </w:tr>
      <w:tr w:rsidR="002F1DFF" w:rsidRPr="005A69BE" w14:paraId="1701CB51" w14:textId="77777777">
        <w:trPr>
          <w:cantSplit/>
          <w:trHeight w:val="227"/>
        </w:trPr>
        <w:tc>
          <w:tcPr>
            <w:tcW w:w="3057" w:type="dxa"/>
          </w:tcPr>
          <w:p w14:paraId="73F48E72" w14:textId="404FD669" w:rsidR="002F1DFF" w:rsidRPr="005A69BE" w:rsidRDefault="002F1DFF" w:rsidP="002F1DFF">
            <w:pPr>
              <w:tabs>
                <w:tab w:val="left" w:pos="100"/>
              </w:tabs>
              <w:rPr>
                <w:rFonts w:ascii="Times New Roman" w:hAnsi="Times New Roman" w:cs="Times New Roman"/>
                <w:sz w:val="20"/>
                <w:szCs w:val="20"/>
              </w:rPr>
            </w:pPr>
            <w:r w:rsidRPr="005A69BE">
              <w:rPr>
                <w:rFonts w:ascii="Times New Roman" w:hAnsi="Times New Roman" w:cs="Times New Roman"/>
                <w:sz w:val="20"/>
                <w:szCs w:val="20"/>
              </w:rPr>
              <w:t>Long</w:t>
            </w:r>
            <w:r w:rsidR="00F710FD">
              <w:rPr>
                <w:rFonts w:ascii="Times New Roman" w:hAnsi="Times New Roman" w:cs="Times New Roman"/>
                <w:sz w:val="20"/>
                <w:szCs w:val="20"/>
              </w:rPr>
              <w:t>-</w:t>
            </w:r>
            <w:r w:rsidRPr="005A69BE">
              <w:rPr>
                <w:rFonts w:ascii="Times New Roman" w:hAnsi="Times New Roman" w:cs="Times New Roman"/>
                <w:sz w:val="20"/>
                <w:szCs w:val="20"/>
              </w:rPr>
              <w:t>term loans to related parties</w:t>
            </w:r>
          </w:p>
        </w:tc>
        <w:tc>
          <w:tcPr>
            <w:tcW w:w="536" w:type="dxa"/>
          </w:tcPr>
          <w:p w14:paraId="08099272" w14:textId="77777777" w:rsidR="002F1DFF" w:rsidRPr="005A69BE" w:rsidRDefault="002F1DFF" w:rsidP="002F1DFF">
            <w:pPr>
              <w:pStyle w:val="acctfourfigures"/>
              <w:tabs>
                <w:tab w:val="clear" w:pos="765"/>
              </w:tabs>
              <w:spacing w:line="240" w:lineRule="auto"/>
              <w:jc w:val="center"/>
              <w:rPr>
                <w:i/>
                <w:iCs/>
                <w:sz w:val="20"/>
              </w:rPr>
            </w:pPr>
            <w:r>
              <w:rPr>
                <w:i/>
                <w:iCs/>
                <w:sz w:val="20"/>
              </w:rPr>
              <w:t>2</w:t>
            </w:r>
          </w:p>
        </w:tc>
        <w:tc>
          <w:tcPr>
            <w:tcW w:w="269" w:type="dxa"/>
          </w:tcPr>
          <w:p w14:paraId="7243C999" w14:textId="77777777" w:rsidR="002F1DFF" w:rsidRPr="005A69BE" w:rsidRDefault="002F1DFF" w:rsidP="002F1DFF">
            <w:pPr>
              <w:pStyle w:val="acctfourfigures"/>
              <w:spacing w:line="240" w:lineRule="auto"/>
              <w:jc w:val="center"/>
              <w:rPr>
                <w:sz w:val="20"/>
              </w:rPr>
            </w:pPr>
          </w:p>
        </w:tc>
        <w:tc>
          <w:tcPr>
            <w:tcW w:w="1178" w:type="dxa"/>
            <w:vAlign w:val="bottom"/>
          </w:tcPr>
          <w:p w14:paraId="2D99D68A" w14:textId="6413658E" w:rsidR="002F1DFF" w:rsidRPr="005A69BE" w:rsidRDefault="009F0195" w:rsidP="002F1DFF">
            <w:pPr>
              <w:pStyle w:val="acctfourfigures"/>
              <w:tabs>
                <w:tab w:val="clear" w:pos="765"/>
                <w:tab w:val="decimal" w:pos="821"/>
              </w:tabs>
              <w:spacing w:line="240" w:lineRule="auto"/>
              <w:ind w:left="-86" w:right="-86"/>
              <w:rPr>
                <w:sz w:val="20"/>
              </w:rPr>
            </w:pPr>
            <w:r>
              <w:rPr>
                <w:sz w:val="20"/>
              </w:rPr>
              <w:t>-</w:t>
            </w:r>
          </w:p>
        </w:tc>
        <w:tc>
          <w:tcPr>
            <w:tcW w:w="180" w:type="dxa"/>
          </w:tcPr>
          <w:p w14:paraId="01C82B9A" w14:textId="77777777" w:rsidR="002F1DFF" w:rsidRPr="005A69BE" w:rsidRDefault="002F1DFF" w:rsidP="002F1DFF">
            <w:pPr>
              <w:pStyle w:val="acctfourfigures"/>
              <w:spacing w:line="240" w:lineRule="auto"/>
              <w:jc w:val="center"/>
              <w:rPr>
                <w:sz w:val="20"/>
              </w:rPr>
            </w:pPr>
          </w:p>
        </w:tc>
        <w:tc>
          <w:tcPr>
            <w:tcW w:w="1620" w:type="dxa"/>
          </w:tcPr>
          <w:p w14:paraId="773D60A6" w14:textId="572BE3CF" w:rsidR="002F1DFF" w:rsidRPr="005A69BE" w:rsidRDefault="009F0195" w:rsidP="002F1DFF">
            <w:pPr>
              <w:pStyle w:val="acctfourfigures"/>
              <w:tabs>
                <w:tab w:val="clear" w:pos="765"/>
                <w:tab w:val="decimal" w:pos="1190"/>
              </w:tabs>
              <w:spacing w:line="240" w:lineRule="auto"/>
              <w:ind w:right="-48"/>
              <w:rPr>
                <w:sz w:val="20"/>
              </w:rPr>
            </w:pPr>
            <w:r>
              <w:rPr>
                <w:sz w:val="20"/>
              </w:rPr>
              <w:t>-</w:t>
            </w:r>
          </w:p>
        </w:tc>
        <w:tc>
          <w:tcPr>
            <w:tcW w:w="180" w:type="dxa"/>
            <w:vAlign w:val="bottom"/>
          </w:tcPr>
          <w:p w14:paraId="08B1B8DF" w14:textId="77777777" w:rsidR="002F1DFF" w:rsidRPr="005A69BE" w:rsidRDefault="002F1DFF" w:rsidP="002F1DFF">
            <w:pPr>
              <w:pStyle w:val="acctfourfigures"/>
              <w:spacing w:line="240" w:lineRule="auto"/>
              <w:jc w:val="center"/>
              <w:rPr>
                <w:sz w:val="20"/>
              </w:rPr>
            </w:pPr>
          </w:p>
        </w:tc>
        <w:tc>
          <w:tcPr>
            <w:tcW w:w="1530" w:type="dxa"/>
            <w:vAlign w:val="bottom"/>
          </w:tcPr>
          <w:p w14:paraId="250DF118" w14:textId="3782780B" w:rsidR="002F1DFF" w:rsidRPr="005A69BE" w:rsidRDefault="009F0195" w:rsidP="002F1DFF">
            <w:pPr>
              <w:pStyle w:val="acctfourfigures"/>
              <w:tabs>
                <w:tab w:val="clear" w:pos="765"/>
                <w:tab w:val="decimal" w:pos="1004"/>
              </w:tabs>
              <w:spacing w:line="240" w:lineRule="auto"/>
              <w:ind w:right="-101"/>
              <w:rPr>
                <w:sz w:val="20"/>
                <w:lang w:val="en-US"/>
              </w:rPr>
            </w:pPr>
            <w:r>
              <w:rPr>
                <w:sz w:val="20"/>
                <w:lang w:val="en-US"/>
              </w:rPr>
              <w:t>440</w:t>
            </w:r>
          </w:p>
        </w:tc>
        <w:tc>
          <w:tcPr>
            <w:tcW w:w="180" w:type="dxa"/>
            <w:vAlign w:val="bottom"/>
          </w:tcPr>
          <w:p w14:paraId="22E6F465" w14:textId="77777777" w:rsidR="002F1DFF" w:rsidRPr="005A69BE" w:rsidRDefault="002F1DFF" w:rsidP="002F1DFF">
            <w:pPr>
              <w:pStyle w:val="acctfourfigures"/>
              <w:spacing w:line="240" w:lineRule="auto"/>
              <w:jc w:val="center"/>
              <w:rPr>
                <w:sz w:val="20"/>
              </w:rPr>
            </w:pPr>
          </w:p>
        </w:tc>
        <w:tc>
          <w:tcPr>
            <w:tcW w:w="1170" w:type="dxa"/>
            <w:vAlign w:val="bottom"/>
          </w:tcPr>
          <w:p w14:paraId="113A95E5" w14:textId="055929AB" w:rsidR="002F1DFF" w:rsidRPr="005A69BE" w:rsidRDefault="009F0195" w:rsidP="002F1DFF">
            <w:pPr>
              <w:pStyle w:val="acctfourfigures"/>
              <w:tabs>
                <w:tab w:val="clear" w:pos="765"/>
                <w:tab w:val="decimal" w:pos="824"/>
              </w:tabs>
              <w:spacing w:line="240" w:lineRule="auto"/>
              <w:rPr>
                <w:sz w:val="20"/>
              </w:rPr>
            </w:pPr>
            <w:r>
              <w:rPr>
                <w:sz w:val="20"/>
                <w:lang w:val="en-US"/>
              </w:rPr>
              <w:t>440</w:t>
            </w:r>
          </w:p>
        </w:tc>
        <w:tc>
          <w:tcPr>
            <w:tcW w:w="180" w:type="dxa"/>
            <w:vAlign w:val="bottom"/>
          </w:tcPr>
          <w:p w14:paraId="0F952572" w14:textId="77777777" w:rsidR="002F1DFF" w:rsidRPr="005A69BE" w:rsidRDefault="002F1DFF" w:rsidP="002F1DFF">
            <w:pPr>
              <w:pStyle w:val="acctfourfigures"/>
              <w:spacing w:line="240" w:lineRule="auto"/>
              <w:jc w:val="center"/>
              <w:rPr>
                <w:sz w:val="20"/>
              </w:rPr>
            </w:pPr>
          </w:p>
        </w:tc>
        <w:tc>
          <w:tcPr>
            <w:tcW w:w="1170" w:type="dxa"/>
            <w:vAlign w:val="bottom"/>
          </w:tcPr>
          <w:p w14:paraId="67CA432E" w14:textId="7BD3F956" w:rsidR="002F1DFF" w:rsidRPr="005A69BE" w:rsidRDefault="009F0195" w:rsidP="002F1DFF">
            <w:pPr>
              <w:pStyle w:val="acctfourfigures"/>
              <w:tabs>
                <w:tab w:val="clear" w:pos="765"/>
                <w:tab w:val="decimal" w:pos="732"/>
              </w:tabs>
              <w:spacing w:line="240" w:lineRule="auto"/>
              <w:ind w:right="-86"/>
              <w:rPr>
                <w:sz w:val="20"/>
              </w:rPr>
            </w:pPr>
            <w:r>
              <w:rPr>
                <w:sz w:val="20"/>
              </w:rPr>
              <w:t>-</w:t>
            </w:r>
          </w:p>
        </w:tc>
        <w:tc>
          <w:tcPr>
            <w:tcW w:w="180" w:type="dxa"/>
            <w:vAlign w:val="bottom"/>
          </w:tcPr>
          <w:p w14:paraId="55802176" w14:textId="77777777" w:rsidR="002F1DFF" w:rsidRPr="005A69BE" w:rsidRDefault="002F1DFF" w:rsidP="002F1DFF">
            <w:pPr>
              <w:pStyle w:val="acctfourfigures"/>
              <w:spacing w:line="240" w:lineRule="auto"/>
              <w:jc w:val="center"/>
              <w:rPr>
                <w:sz w:val="20"/>
              </w:rPr>
            </w:pPr>
          </w:p>
        </w:tc>
        <w:tc>
          <w:tcPr>
            <w:tcW w:w="1170" w:type="dxa"/>
            <w:vAlign w:val="bottom"/>
          </w:tcPr>
          <w:p w14:paraId="2F909F55" w14:textId="16890602" w:rsidR="002F1DFF" w:rsidRPr="005A69BE" w:rsidRDefault="009F0195" w:rsidP="002F1DFF">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5A3D5632" w14:textId="77777777" w:rsidR="002F1DFF" w:rsidRPr="005A69BE" w:rsidRDefault="002F1DFF" w:rsidP="002F1DFF">
            <w:pPr>
              <w:pStyle w:val="acctfourfigures"/>
              <w:spacing w:line="240" w:lineRule="auto"/>
              <w:jc w:val="center"/>
              <w:rPr>
                <w:sz w:val="20"/>
              </w:rPr>
            </w:pPr>
          </w:p>
        </w:tc>
        <w:tc>
          <w:tcPr>
            <w:tcW w:w="1080" w:type="dxa"/>
            <w:vAlign w:val="bottom"/>
          </w:tcPr>
          <w:p w14:paraId="7E209F97" w14:textId="0599AD4F" w:rsidR="002F1DFF" w:rsidRPr="005A69BE" w:rsidRDefault="009F0195" w:rsidP="002F1DFF">
            <w:pPr>
              <w:pStyle w:val="acctfourfigures"/>
              <w:tabs>
                <w:tab w:val="clear" w:pos="765"/>
                <w:tab w:val="decimal" w:pos="730"/>
              </w:tabs>
              <w:spacing w:line="240" w:lineRule="auto"/>
              <w:ind w:right="-86"/>
              <w:rPr>
                <w:sz w:val="20"/>
              </w:rPr>
            </w:pPr>
            <w:r>
              <w:rPr>
                <w:sz w:val="20"/>
              </w:rPr>
              <w:t>446</w:t>
            </w:r>
          </w:p>
        </w:tc>
        <w:tc>
          <w:tcPr>
            <w:tcW w:w="180" w:type="dxa"/>
          </w:tcPr>
          <w:p w14:paraId="4497657B" w14:textId="77777777" w:rsidR="002F1DFF" w:rsidRPr="005A69BE" w:rsidRDefault="002F1DFF" w:rsidP="002F1DFF">
            <w:pPr>
              <w:pStyle w:val="acctfourfigures"/>
              <w:tabs>
                <w:tab w:val="clear" w:pos="765"/>
                <w:tab w:val="decimal" w:pos="996"/>
              </w:tabs>
              <w:spacing w:line="240" w:lineRule="auto"/>
              <w:ind w:left="-86" w:right="-101"/>
              <w:rPr>
                <w:sz w:val="20"/>
              </w:rPr>
            </w:pPr>
          </w:p>
        </w:tc>
        <w:tc>
          <w:tcPr>
            <w:tcW w:w="1170" w:type="dxa"/>
          </w:tcPr>
          <w:p w14:paraId="7F1D02CF" w14:textId="708D67CC" w:rsidR="002F1DFF" w:rsidRPr="005A69BE" w:rsidRDefault="009F0195" w:rsidP="002F1DFF">
            <w:pPr>
              <w:pStyle w:val="acctfourfigures"/>
              <w:tabs>
                <w:tab w:val="clear" w:pos="765"/>
                <w:tab w:val="decimal" w:pos="735"/>
              </w:tabs>
              <w:spacing w:line="240" w:lineRule="auto"/>
              <w:ind w:right="-86"/>
              <w:rPr>
                <w:sz w:val="20"/>
              </w:rPr>
            </w:pPr>
            <w:r>
              <w:rPr>
                <w:sz w:val="20"/>
              </w:rPr>
              <w:t>446</w:t>
            </w:r>
          </w:p>
        </w:tc>
      </w:tr>
      <w:tr w:rsidR="002F1DFF" w:rsidRPr="005A69BE" w14:paraId="6243CBA5" w14:textId="77777777">
        <w:trPr>
          <w:cantSplit/>
          <w:trHeight w:val="213"/>
        </w:trPr>
        <w:tc>
          <w:tcPr>
            <w:tcW w:w="3057" w:type="dxa"/>
          </w:tcPr>
          <w:p w14:paraId="3AE1AFAD" w14:textId="77777777" w:rsidR="002F1DFF" w:rsidRPr="005A69BE" w:rsidRDefault="002F1DFF" w:rsidP="002F1DFF">
            <w:pPr>
              <w:tabs>
                <w:tab w:val="left" w:pos="4"/>
              </w:tabs>
              <w:rPr>
                <w:rFonts w:ascii="Times New Roman" w:hAnsi="Times New Roman" w:cs="Times New Roman"/>
                <w:sz w:val="20"/>
                <w:szCs w:val="20"/>
              </w:rPr>
            </w:pPr>
            <w:r w:rsidRPr="005A69BE">
              <w:rPr>
                <w:rFonts w:ascii="Times New Roman" w:hAnsi="Times New Roman" w:cs="Times New Roman"/>
                <w:sz w:val="20"/>
                <w:szCs w:val="20"/>
              </w:rPr>
              <w:t>Investments in equity securities</w:t>
            </w:r>
          </w:p>
        </w:tc>
        <w:tc>
          <w:tcPr>
            <w:tcW w:w="536" w:type="dxa"/>
          </w:tcPr>
          <w:p w14:paraId="7F1D6419" w14:textId="77777777" w:rsidR="002F1DFF" w:rsidRPr="005A69BE" w:rsidRDefault="002F1DFF" w:rsidP="002F1DFF">
            <w:pPr>
              <w:pStyle w:val="acctfourfigures"/>
              <w:tabs>
                <w:tab w:val="left" w:pos="720"/>
              </w:tabs>
              <w:spacing w:line="240" w:lineRule="auto"/>
              <w:ind w:left="-84" w:right="-73"/>
              <w:jc w:val="center"/>
              <w:rPr>
                <w:i/>
                <w:iCs/>
                <w:sz w:val="20"/>
              </w:rPr>
            </w:pPr>
          </w:p>
        </w:tc>
        <w:tc>
          <w:tcPr>
            <w:tcW w:w="269" w:type="dxa"/>
          </w:tcPr>
          <w:p w14:paraId="259614A3" w14:textId="77777777" w:rsidR="002F1DFF" w:rsidRPr="005A69BE" w:rsidRDefault="002F1DFF" w:rsidP="002F1DFF">
            <w:pPr>
              <w:pStyle w:val="acctfourfigures"/>
              <w:tabs>
                <w:tab w:val="left" w:pos="720"/>
              </w:tabs>
              <w:spacing w:line="240" w:lineRule="auto"/>
              <w:ind w:left="-84" w:right="-73"/>
              <w:jc w:val="center"/>
              <w:rPr>
                <w:i/>
                <w:iCs/>
                <w:sz w:val="20"/>
              </w:rPr>
            </w:pPr>
          </w:p>
        </w:tc>
        <w:tc>
          <w:tcPr>
            <w:tcW w:w="1178" w:type="dxa"/>
            <w:vAlign w:val="bottom"/>
          </w:tcPr>
          <w:p w14:paraId="09A266F1" w14:textId="77777777" w:rsidR="002F1DFF" w:rsidRPr="005A69BE" w:rsidRDefault="002F1DFF" w:rsidP="002F1DFF">
            <w:pPr>
              <w:pStyle w:val="acctfourfigures"/>
              <w:tabs>
                <w:tab w:val="clear" w:pos="765"/>
                <w:tab w:val="decimal" w:pos="900"/>
              </w:tabs>
              <w:spacing w:line="240" w:lineRule="auto"/>
              <w:ind w:left="-86" w:right="-86"/>
              <w:rPr>
                <w:sz w:val="20"/>
              </w:rPr>
            </w:pPr>
          </w:p>
        </w:tc>
        <w:tc>
          <w:tcPr>
            <w:tcW w:w="180" w:type="dxa"/>
          </w:tcPr>
          <w:p w14:paraId="3653E818" w14:textId="77777777" w:rsidR="002F1DFF" w:rsidRPr="005A69BE" w:rsidRDefault="002F1DFF" w:rsidP="002F1DFF">
            <w:pPr>
              <w:pStyle w:val="acctfourfigures"/>
              <w:spacing w:line="240" w:lineRule="auto"/>
              <w:jc w:val="center"/>
              <w:rPr>
                <w:sz w:val="20"/>
              </w:rPr>
            </w:pPr>
          </w:p>
        </w:tc>
        <w:tc>
          <w:tcPr>
            <w:tcW w:w="1620" w:type="dxa"/>
          </w:tcPr>
          <w:p w14:paraId="4BFBB191" w14:textId="77777777" w:rsidR="002F1DFF" w:rsidRPr="005A69BE" w:rsidRDefault="002F1DFF" w:rsidP="002F1DFF">
            <w:pPr>
              <w:pStyle w:val="acctfourfigures"/>
              <w:tabs>
                <w:tab w:val="clear" w:pos="765"/>
                <w:tab w:val="decimal" w:pos="1452"/>
              </w:tabs>
              <w:spacing w:line="240" w:lineRule="auto"/>
              <w:ind w:right="-48"/>
              <w:rPr>
                <w:sz w:val="20"/>
              </w:rPr>
            </w:pPr>
          </w:p>
        </w:tc>
        <w:tc>
          <w:tcPr>
            <w:tcW w:w="180" w:type="dxa"/>
            <w:vAlign w:val="bottom"/>
          </w:tcPr>
          <w:p w14:paraId="11D7E125" w14:textId="77777777" w:rsidR="002F1DFF" w:rsidRPr="005A69BE" w:rsidRDefault="002F1DFF" w:rsidP="002F1DFF">
            <w:pPr>
              <w:pStyle w:val="acctfourfigures"/>
              <w:spacing w:line="240" w:lineRule="auto"/>
              <w:jc w:val="center"/>
              <w:rPr>
                <w:sz w:val="20"/>
              </w:rPr>
            </w:pPr>
          </w:p>
        </w:tc>
        <w:tc>
          <w:tcPr>
            <w:tcW w:w="1530" w:type="dxa"/>
            <w:vAlign w:val="bottom"/>
          </w:tcPr>
          <w:p w14:paraId="21E4F746" w14:textId="77777777" w:rsidR="002F1DFF" w:rsidRPr="005A69BE" w:rsidRDefault="002F1DFF" w:rsidP="002F1DFF">
            <w:pPr>
              <w:pStyle w:val="acctfourfigures"/>
              <w:tabs>
                <w:tab w:val="clear" w:pos="765"/>
                <w:tab w:val="decimal" w:pos="1004"/>
              </w:tabs>
              <w:spacing w:line="240" w:lineRule="auto"/>
              <w:ind w:right="-101"/>
              <w:rPr>
                <w:sz w:val="20"/>
              </w:rPr>
            </w:pPr>
          </w:p>
        </w:tc>
        <w:tc>
          <w:tcPr>
            <w:tcW w:w="180" w:type="dxa"/>
            <w:vAlign w:val="bottom"/>
          </w:tcPr>
          <w:p w14:paraId="67EF000F" w14:textId="77777777" w:rsidR="002F1DFF" w:rsidRPr="005A69BE" w:rsidRDefault="002F1DFF" w:rsidP="002F1DFF">
            <w:pPr>
              <w:pStyle w:val="acctfourfigures"/>
              <w:spacing w:line="240" w:lineRule="auto"/>
              <w:jc w:val="center"/>
              <w:rPr>
                <w:sz w:val="20"/>
              </w:rPr>
            </w:pPr>
          </w:p>
        </w:tc>
        <w:tc>
          <w:tcPr>
            <w:tcW w:w="1170" w:type="dxa"/>
            <w:vAlign w:val="bottom"/>
          </w:tcPr>
          <w:p w14:paraId="56E2322A" w14:textId="77777777" w:rsidR="002F1DFF" w:rsidRPr="005A69BE" w:rsidRDefault="002F1DFF" w:rsidP="002F1DFF">
            <w:pPr>
              <w:pStyle w:val="acctfourfigures"/>
              <w:tabs>
                <w:tab w:val="clear" w:pos="765"/>
                <w:tab w:val="decimal" w:pos="824"/>
              </w:tabs>
              <w:spacing w:line="240" w:lineRule="auto"/>
              <w:rPr>
                <w:sz w:val="20"/>
              </w:rPr>
            </w:pPr>
          </w:p>
        </w:tc>
        <w:tc>
          <w:tcPr>
            <w:tcW w:w="180" w:type="dxa"/>
            <w:vAlign w:val="bottom"/>
          </w:tcPr>
          <w:p w14:paraId="3EAB529E" w14:textId="77777777" w:rsidR="002F1DFF" w:rsidRPr="005A69BE" w:rsidRDefault="002F1DFF" w:rsidP="002F1DFF">
            <w:pPr>
              <w:pStyle w:val="acctfourfigures"/>
              <w:spacing w:line="240" w:lineRule="auto"/>
              <w:jc w:val="center"/>
              <w:rPr>
                <w:sz w:val="20"/>
              </w:rPr>
            </w:pPr>
          </w:p>
        </w:tc>
        <w:tc>
          <w:tcPr>
            <w:tcW w:w="1170" w:type="dxa"/>
            <w:vAlign w:val="bottom"/>
          </w:tcPr>
          <w:p w14:paraId="4D8D5DAD" w14:textId="77777777" w:rsidR="002F1DFF" w:rsidRPr="005A69BE" w:rsidRDefault="002F1DFF" w:rsidP="002F1DFF">
            <w:pPr>
              <w:pStyle w:val="acctfourfigures"/>
              <w:tabs>
                <w:tab w:val="clear" w:pos="765"/>
                <w:tab w:val="decimal" w:pos="732"/>
              </w:tabs>
              <w:spacing w:line="240" w:lineRule="auto"/>
              <w:ind w:right="-86"/>
              <w:rPr>
                <w:sz w:val="20"/>
              </w:rPr>
            </w:pPr>
          </w:p>
        </w:tc>
        <w:tc>
          <w:tcPr>
            <w:tcW w:w="180" w:type="dxa"/>
            <w:vAlign w:val="bottom"/>
          </w:tcPr>
          <w:p w14:paraId="434F8D5D" w14:textId="77777777" w:rsidR="002F1DFF" w:rsidRPr="005A69BE" w:rsidRDefault="002F1DFF" w:rsidP="002F1DFF">
            <w:pPr>
              <w:pStyle w:val="acctfourfigures"/>
              <w:spacing w:line="240" w:lineRule="auto"/>
              <w:jc w:val="center"/>
              <w:rPr>
                <w:sz w:val="20"/>
              </w:rPr>
            </w:pPr>
          </w:p>
        </w:tc>
        <w:tc>
          <w:tcPr>
            <w:tcW w:w="1170" w:type="dxa"/>
            <w:vAlign w:val="bottom"/>
          </w:tcPr>
          <w:p w14:paraId="5DEF089E" w14:textId="77777777" w:rsidR="002F1DFF" w:rsidRPr="005A69BE" w:rsidRDefault="002F1DFF" w:rsidP="002F1DFF">
            <w:pPr>
              <w:pStyle w:val="acctfourfigures"/>
              <w:tabs>
                <w:tab w:val="clear" w:pos="765"/>
                <w:tab w:val="decimal" w:pos="820"/>
                <w:tab w:val="decimal" w:pos="1008"/>
              </w:tabs>
              <w:spacing w:line="240" w:lineRule="auto"/>
              <w:ind w:left="-79" w:right="-14"/>
              <w:rPr>
                <w:sz w:val="20"/>
              </w:rPr>
            </w:pPr>
          </w:p>
        </w:tc>
        <w:tc>
          <w:tcPr>
            <w:tcW w:w="180" w:type="dxa"/>
            <w:vAlign w:val="bottom"/>
          </w:tcPr>
          <w:p w14:paraId="362A7B74" w14:textId="77777777" w:rsidR="002F1DFF" w:rsidRPr="005A69BE" w:rsidRDefault="002F1DFF" w:rsidP="002F1DFF">
            <w:pPr>
              <w:pStyle w:val="acctfourfigures"/>
              <w:spacing w:line="240" w:lineRule="auto"/>
              <w:jc w:val="center"/>
              <w:rPr>
                <w:sz w:val="20"/>
              </w:rPr>
            </w:pPr>
          </w:p>
        </w:tc>
        <w:tc>
          <w:tcPr>
            <w:tcW w:w="1080" w:type="dxa"/>
            <w:vAlign w:val="bottom"/>
          </w:tcPr>
          <w:p w14:paraId="16CED3C1" w14:textId="77777777" w:rsidR="002F1DFF" w:rsidRPr="005A69BE" w:rsidRDefault="002F1DFF" w:rsidP="002F1DFF">
            <w:pPr>
              <w:pStyle w:val="acctfourfigures"/>
              <w:tabs>
                <w:tab w:val="clear" w:pos="765"/>
                <w:tab w:val="decimal" w:pos="870"/>
              </w:tabs>
              <w:spacing w:line="240" w:lineRule="auto"/>
              <w:ind w:right="-86"/>
              <w:rPr>
                <w:sz w:val="20"/>
              </w:rPr>
            </w:pPr>
          </w:p>
        </w:tc>
        <w:tc>
          <w:tcPr>
            <w:tcW w:w="180" w:type="dxa"/>
          </w:tcPr>
          <w:p w14:paraId="179E58F3" w14:textId="77777777" w:rsidR="002F1DFF" w:rsidRPr="005A69BE" w:rsidRDefault="002F1DFF" w:rsidP="002F1DFF">
            <w:pPr>
              <w:pStyle w:val="acctfourfigures"/>
              <w:tabs>
                <w:tab w:val="clear" w:pos="765"/>
                <w:tab w:val="decimal" w:pos="996"/>
              </w:tabs>
              <w:spacing w:line="240" w:lineRule="auto"/>
              <w:ind w:left="-86" w:right="-101"/>
              <w:rPr>
                <w:sz w:val="20"/>
              </w:rPr>
            </w:pPr>
          </w:p>
        </w:tc>
        <w:tc>
          <w:tcPr>
            <w:tcW w:w="1170" w:type="dxa"/>
          </w:tcPr>
          <w:p w14:paraId="30C720D8" w14:textId="77777777" w:rsidR="002F1DFF" w:rsidRPr="005A69BE" w:rsidRDefault="002F1DFF" w:rsidP="002F1DFF">
            <w:pPr>
              <w:pStyle w:val="acctfourfigures"/>
              <w:tabs>
                <w:tab w:val="clear" w:pos="765"/>
                <w:tab w:val="decimal" w:pos="736"/>
              </w:tabs>
              <w:spacing w:line="240" w:lineRule="auto"/>
              <w:ind w:right="-86"/>
              <w:rPr>
                <w:sz w:val="20"/>
              </w:rPr>
            </w:pPr>
          </w:p>
        </w:tc>
      </w:tr>
      <w:tr w:rsidR="009F0195" w:rsidRPr="005A69BE" w14:paraId="4CEC7792" w14:textId="77777777">
        <w:trPr>
          <w:cantSplit/>
          <w:trHeight w:val="95"/>
        </w:trPr>
        <w:tc>
          <w:tcPr>
            <w:tcW w:w="3057" w:type="dxa"/>
          </w:tcPr>
          <w:p w14:paraId="5DE8563A" w14:textId="77777777" w:rsidR="009F0195" w:rsidRPr="005A69BE" w:rsidRDefault="009F0195" w:rsidP="009F0195">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Marketable equity securities</w:t>
            </w:r>
          </w:p>
        </w:tc>
        <w:tc>
          <w:tcPr>
            <w:tcW w:w="536" w:type="dxa"/>
          </w:tcPr>
          <w:p w14:paraId="3540CE61" w14:textId="77777777" w:rsidR="009F0195" w:rsidRPr="005A69BE" w:rsidRDefault="009F0195" w:rsidP="009F0195">
            <w:pPr>
              <w:pStyle w:val="acctfourfigures"/>
              <w:spacing w:line="240" w:lineRule="auto"/>
              <w:jc w:val="center"/>
              <w:rPr>
                <w:sz w:val="20"/>
              </w:rPr>
            </w:pPr>
          </w:p>
        </w:tc>
        <w:tc>
          <w:tcPr>
            <w:tcW w:w="269" w:type="dxa"/>
          </w:tcPr>
          <w:p w14:paraId="123A3AE1" w14:textId="77777777" w:rsidR="009F0195" w:rsidRPr="005A69BE" w:rsidRDefault="009F0195" w:rsidP="009F0195">
            <w:pPr>
              <w:pStyle w:val="acctfourfigures"/>
              <w:spacing w:line="240" w:lineRule="auto"/>
              <w:jc w:val="center"/>
              <w:rPr>
                <w:sz w:val="20"/>
              </w:rPr>
            </w:pPr>
          </w:p>
        </w:tc>
        <w:tc>
          <w:tcPr>
            <w:tcW w:w="1178" w:type="dxa"/>
            <w:vAlign w:val="bottom"/>
          </w:tcPr>
          <w:p w14:paraId="5EF182D5" w14:textId="21B828BC" w:rsidR="009F0195" w:rsidRPr="005A69BE" w:rsidRDefault="009F0195" w:rsidP="009F0195">
            <w:pPr>
              <w:pStyle w:val="acctfourfigures"/>
              <w:tabs>
                <w:tab w:val="clear" w:pos="765"/>
                <w:tab w:val="decimal" w:pos="821"/>
              </w:tabs>
              <w:spacing w:line="240" w:lineRule="auto"/>
              <w:ind w:left="-86" w:right="-86"/>
              <w:rPr>
                <w:sz w:val="20"/>
              </w:rPr>
            </w:pPr>
            <w:r>
              <w:rPr>
                <w:sz w:val="20"/>
              </w:rPr>
              <w:t>-</w:t>
            </w:r>
          </w:p>
        </w:tc>
        <w:tc>
          <w:tcPr>
            <w:tcW w:w="180" w:type="dxa"/>
          </w:tcPr>
          <w:p w14:paraId="72350EF3" w14:textId="77777777" w:rsidR="009F0195" w:rsidRPr="005A69BE" w:rsidRDefault="009F0195" w:rsidP="009F0195">
            <w:pPr>
              <w:pStyle w:val="acctfourfigures"/>
              <w:spacing w:line="240" w:lineRule="auto"/>
              <w:jc w:val="center"/>
              <w:rPr>
                <w:sz w:val="20"/>
              </w:rPr>
            </w:pPr>
          </w:p>
        </w:tc>
        <w:tc>
          <w:tcPr>
            <w:tcW w:w="1620" w:type="dxa"/>
          </w:tcPr>
          <w:p w14:paraId="788B7DDB" w14:textId="0DAF2159" w:rsidR="009F0195" w:rsidRPr="005A69BE" w:rsidRDefault="009F0195" w:rsidP="009F0195">
            <w:pPr>
              <w:pStyle w:val="acctfourfigures"/>
              <w:tabs>
                <w:tab w:val="clear" w:pos="765"/>
                <w:tab w:val="decimal" w:pos="1190"/>
              </w:tabs>
              <w:spacing w:line="240" w:lineRule="auto"/>
              <w:ind w:right="-48"/>
              <w:rPr>
                <w:sz w:val="20"/>
              </w:rPr>
            </w:pPr>
            <w:r w:rsidRPr="009F0195">
              <w:rPr>
                <w:sz w:val="20"/>
              </w:rPr>
              <w:t>12,738</w:t>
            </w:r>
          </w:p>
        </w:tc>
        <w:tc>
          <w:tcPr>
            <w:tcW w:w="180" w:type="dxa"/>
            <w:vAlign w:val="bottom"/>
          </w:tcPr>
          <w:p w14:paraId="1A6824E2" w14:textId="77777777" w:rsidR="009F0195" w:rsidRPr="005A69BE" w:rsidRDefault="009F0195" w:rsidP="009F0195">
            <w:pPr>
              <w:pStyle w:val="acctfourfigures"/>
              <w:spacing w:line="240" w:lineRule="auto"/>
              <w:jc w:val="center"/>
              <w:rPr>
                <w:sz w:val="20"/>
              </w:rPr>
            </w:pPr>
          </w:p>
        </w:tc>
        <w:tc>
          <w:tcPr>
            <w:tcW w:w="1530" w:type="dxa"/>
            <w:vAlign w:val="bottom"/>
          </w:tcPr>
          <w:p w14:paraId="285BC25A" w14:textId="04916703" w:rsidR="009F0195" w:rsidRPr="005A69BE" w:rsidRDefault="00774306" w:rsidP="009F0195">
            <w:pPr>
              <w:pStyle w:val="acctfourfigures"/>
              <w:tabs>
                <w:tab w:val="clear" w:pos="765"/>
                <w:tab w:val="decimal" w:pos="1004"/>
              </w:tabs>
              <w:spacing w:line="240" w:lineRule="auto"/>
              <w:ind w:right="-101"/>
              <w:rPr>
                <w:sz w:val="20"/>
              </w:rPr>
            </w:pPr>
            <w:r>
              <w:rPr>
                <w:sz w:val="20"/>
              </w:rPr>
              <w:t>-</w:t>
            </w:r>
          </w:p>
        </w:tc>
        <w:tc>
          <w:tcPr>
            <w:tcW w:w="180" w:type="dxa"/>
            <w:vAlign w:val="bottom"/>
          </w:tcPr>
          <w:p w14:paraId="633BBEC6" w14:textId="77777777" w:rsidR="009F0195" w:rsidRPr="005A69BE" w:rsidRDefault="009F0195" w:rsidP="009F0195">
            <w:pPr>
              <w:pStyle w:val="acctfourfigures"/>
              <w:spacing w:line="240" w:lineRule="auto"/>
              <w:jc w:val="center"/>
              <w:rPr>
                <w:sz w:val="20"/>
              </w:rPr>
            </w:pPr>
          </w:p>
        </w:tc>
        <w:tc>
          <w:tcPr>
            <w:tcW w:w="1170" w:type="dxa"/>
          </w:tcPr>
          <w:p w14:paraId="0612A818" w14:textId="669E2CAE" w:rsidR="009F0195" w:rsidRPr="005A69BE" w:rsidRDefault="007F62B9" w:rsidP="009F0195">
            <w:pPr>
              <w:pStyle w:val="acctfourfigures"/>
              <w:tabs>
                <w:tab w:val="clear" w:pos="765"/>
                <w:tab w:val="decimal" w:pos="824"/>
              </w:tabs>
              <w:spacing w:line="240" w:lineRule="auto"/>
              <w:rPr>
                <w:sz w:val="20"/>
              </w:rPr>
            </w:pPr>
            <w:r w:rsidRPr="007F62B9">
              <w:rPr>
                <w:sz w:val="20"/>
              </w:rPr>
              <w:t>12,738</w:t>
            </w:r>
          </w:p>
        </w:tc>
        <w:tc>
          <w:tcPr>
            <w:tcW w:w="180" w:type="dxa"/>
            <w:vAlign w:val="bottom"/>
          </w:tcPr>
          <w:p w14:paraId="14C7655B" w14:textId="77777777" w:rsidR="009F0195" w:rsidRPr="005A69BE" w:rsidRDefault="009F0195" w:rsidP="009F0195">
            <w:pPr>
              <w:pStyle w:val="acctfourfigures"/>
              <w:spacing w:line="240" w:lineRule="auto"/>
              <w:jc w:val="center"/>
              <w:rPr>
                <w:sz w:val="20"/>
              </w:rPr>
            </w:pPr>
          </w:p>
        </w:tc>
        <w:tc>
          <w:tcPr>
            <w:tcW w:w="1170" w:type="dxa"/>
            <w:vAlign w:val="bottom"/>
          </w:tcPr>
          <w:p w14:paraId="40881638" w14:textId="092A18A3" w:rsidR="009F0195" w:rsidRPr="005A69BE" w:rsidRDefault="007F62B9" w:rsidP="009F0195">
            <w:pPr>
              <w:pStyle w:val="acctfourfigures"/>
              <w:tabs>
                <w:tab w:val="clear" w:pos="765"/>
                <w:tab w:val="decimal" w:pos="732"/>
              </w:tabs>
              <w:spacing w:line="240" w:lineRule="auto"/>
              <w:ind w:right="-86"/>
              <w:rPr>
                <w:sz w:val="20"/>
              </w:rPr>
            </w:pPr>
            <w:r w:rsidRPr="007F62B9">
              <w:rPr>
                <w:sz w:val="20"/>
              </w:rPr>
              <w:t>12,738</w:t>
            </w:r>
          </w:p>
        </w:tc>
        <w:tc>
          <w:tcPr>
            <w:tcW w:w="180" w:type="dxa"/>
            <w:vAlign w:val="bottom"/>
          </w:tcPr>
          <w:p w14:paraId="3FC94B18" w14:textId="77777777" w:rsidR="009F0195" w:rsidRPr="005A69BE" w:rsidRDefault="009F0195" w:rsidP="009F0195">
            <w:pPr>
              <w:pStyle w:val="acctfourfigures"/>
              <w:spacing w:line="240" w:lineRule="auto"/>
              <w:jc w:val="center"/>
              <w:rPr>
                <w:sz w:val="20"/>
              </w:rPr>
            </w:pPr>
          </w:p>
        </w:tc>
        <w:tc>
          <w:tcPr>
            <w:tcW w:w="1170" w:type="dxa"/>
            <w:vAlign w:val="bottom"/>
          </w:tcPr>
          <w:p w14:paraId="2852AF03" w14:textId="38D177BA" w:rsidR="009F0195" w:rsidRPr="005A69BE" w:rsidRDefault="007F62B9" w:rsidP="009F0195">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0710D106" w14:textId="77777777" w:rsidR="009F0195" w:rsidRPr="005A69BE" w:rsidRDefault="009F0195" w:rsidP="009F0195">
            <w:pPr>
              <w:pStyle w:val="acctfourfigures"/>
              <w:spacing w:line="240" w:lineRule="auto"/>
              <w:jc w:val="center"/>
              <w:rPr>
                <w:sz w:val="20"/>
              </w:rPr>
            </w:pPr>
          </w:p>
        </w:tc>
        <w:tc>
          <w:tcPr>
            <w:tcW w:w="1080" w:type="dxa"/>
            <w:vAlign w:val="bottom"/>
          </w:tcPr>
          <w:p w14:paraId="2B2F78DF" w14:textId="56EAF30F" w:rsidR="009F0195" w:rsidRPr="005A69BE" w:rsidRDefault="007F62B9" w:rsidP="009F0195">
            <w:pPr>
              <w:pStyle w:val="acctfourfigures"/>
              <w:tabs>
                <w:tab w:val="clear" w:pos="765"/>
                <w:tab w:val="decimal" w:pos="730"/>
              </w:tabs>
              <w:spacing w:line="240" w:lineRule="auto"/>
              <w:ind w:right="-86"/>
              <w:rPr>
                <w:sz w:val="20"/>
              </w:rPr>
            </w:pPr>
            <w:r>
              <w:rPr>
                <w:sz w:val="20"/>
              </w:rPr>
              <w:t>-</w:t>
            </w:r>
          </w:p>
        </w:tc>
        <w:tc>
          <w:tcPr>
            <w:tcW w:w="180" w:type="dxa"/>
          </w:tcPr>
          <w:p w14:paraId="573CC47F"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514B32E6" w14:textId="21E05B16" w:rsidR="009F0195" w:rsidRPr="005A69BE" w:rsidRDefault="007F62B9" w:rsidP="009F0195">
            <w:pPr>
              <w:pStyle w:val="acctfourfigures"/>
              <w:tabs>
                <w:tab w:val="clear" w:pos="765"/>
                <w:tab w:val="decimal" w:pos="735"/>
              </w:tabs>
              <w:spacing w:line="240" w:lineRule="auto"/>
              <w:ind w:right="-86"/>
              <w:rPr>
                <w:sz w:val="20"/>
              </w:rPr>
            </w:pPr>
            <w:r w:rsidRPr="007F62B9">
              <w:rPr>
                <w:sz w:val="20"/>
              </w:rPr>
              <w:t>12,738</w:t>
            </w:r>
          </w:p>
        </w:tc>
      </w:tr>
      <w:tr w:rsidR="009F0195" w:rsidRPr="005A69BE" w14:paraId="064BA15E" w14:textId="77777777">
        <w:trPr>
          <w:cantSplit/>
          <w:trHeight w:val="213"/>
        </w:trPr>
        <w:tc>
          <w:tcPr>
            <w:tcW w:w="3057" w:type="dxa"/>
          </w:tcPr>
          <w:p w14:paraId="26B409F6" w14:textId="77777777" w:rsidR="009F0195" w:rsidRPr="005A69BE" w:rsidRDefault="009F0195" w:rsidP="009F0195">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 xml:space="preserve">Non-marketable equity </w:t>
            </w:r>
          </w:p>
        </w:tc>
        <w:tc>
          <w:tcPr>
            <w:tcW w:w="536" w:type="dxa"/>
          </w:tcPr>
          <w:p w14:paraId="63EEE7C0" w14:textId="77777777" w:rsidR="009F0195" w:rsidRPr="005A69BE" w:rsidRDefault="009F0195" w:rsidP="009F0195">
            <w:pPr>
              <w:pStyle w:val="acctfourfigures"/>
              <w:spacing w:line="240" w:lineRule="auto"/>
              <w:jc w:val="center"/>
              <w:rPr>
                <w:sz w:val="20"/>
              </w:rPr>
            </w:pPr>
          </w:p>
        </w:tc>
        <w:tc>
          <w:tcPr>
            <w:tcW w:w="269" w:type="dxa"/>
          </w:tcPr>
          <w:p w14:paraId="5F3D923B" w14:textId="77777777" w:rsidR="009F0195" w:rsidRPr="005A69BE" w:rsidRDefault="009F0195" w:rsidP="009F0195">
            <w:pPr>
              <w:pStyle w:val="acctfourfigures"/>
              <w:spacing w:line="240" w:lineRule="auto"/>
              <w:jc w:val="center"/>
              <w:rPr>
                <w:sz w:val="20"/>
              </w:rPr>
            </w:pPr>
          </w:p>
        </w:tc>
        <w:tc>
          <w:tcPr>
            <w:tcW w:w="1178" w:type="dxa"/>
            <w:vAlign w:val="bottom"/>
          </w:tcPr>
          <w:p w14:paraId="581FC756" w14:textId="77777777"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562F0947" w14:textId="77777777" w:rsidR="009F0195" w:rsidRPr="005A69BE" w:rsidRDefault="009F0195" w:rsidP="009F0195">
            <w:pPr>
              <w:pStyle w:val="acctfourfigures"/>
              <w:spacing w:line="240" w:lineRule="auto"/>
              <w:jc w:val="center"/>
              <w:rPr>
                <w:sz w:val="20"/>
              </w:rPr>
            </w:pPr>
          </w:p>
        </w:tc>
        <w:tc>
          <w:tcPr>
            <w:tcW w:w="1620" w:type="dxa"/>
            <w:vAlign w:val="bottom"/>
          </w:tcPr>
          <w:p w14:paraId="6583DD3B" w14:textId="22A875BB" w:rsidR="009F0195" w:rsidRPr="005A69BE" w:rsidRDefault="009F0195" w:rsidP="009F0195">
            <w:pPr>
              <w:pStyle w:val="acctfourfigures"/>
              <w:tabs>
                <w:tab w:val="clear" w:pos="765"/>
                <w:tab w:val="decimal" w:pos="1190"/>
              </w:tabs>
              <w:spacing w:line="240" w:lineRule="auto"/>
              <w:ind w:right="-48"/>
              <w:rPr>
                <w:sz w:val="20"/>
              </w:rPr>
            </w:pPr>
          </w:p>
        </w:tc>
        <w:tc>
          <w:tcPr>
            <w:tcW w:w="180" w:type="dxa"/>
            <w:vAlign w:val="bottom"/>
          </w:tcPr>
          <w:p w14:paraId="0ECB049E" w14:textId="77777777" w:rsidR="009F0195" w:rsidRPr="005A69BE" w:rsidRDefault="009F0195" w:rsidP="009F0195">
            <w:pPr>
              <w:pStyle w:val="acctfourfigures"/>
              <w:spacing w:line="240" w:lineRule="auto"/>
              <w:jc w:val="center"/>
              <w:rPr>
                <w:sz w:val="20"/>
              </w:rPr>
            </w:pPr>
          </w:p>
        </w:tc>
        <w:tc>
          <w:tcPr>
            <w:tcW w:w="1530" w:type="dxa"/>
            <w:vAlign w:val="bottom"/>
          </w:tcPr>
          <w:p w14:paraId="1D7CCF42"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5827D0BF" w14:textId="77777777" w:rsidR="009F0195" w:rsidRPr="005A69BE" w:rsidRDefault="009F0195" w:rsidP="009F0195">
            <w:pPr>
              <w:pStyle w:val="acctfourfigures"/>
              <w:spacing w:line="240" w:lineRule="auto"/>
              <w:jc w:val="center"/>
              <w:rPr>
                <w:sz w:val="20"/>
              </w:rPr>
            </w:pPr>
          </w:p>
        </w:tc>
        <w:tc>
          <w:tcPr>
            <w:tcW w:w="1170" w:type="dxa"/>
          </w:tcPr>
          <w:p w14:paraId="0A800AF4" w14:textId="77777777" w:rsidR="009F0195" w:rsidRPr="005A69BE" w:rsidRDefault="009F0195" w:rsidP="009F0195">
            <w:pPr>
              <w:pStyle w:val="acctfourfigures"/>
              <w:tabs>
                <w:tab w:val="clear" w:pos="765"/>
                <w:tab w:val="decimal" w:pos="824"/>
              </w:tabs>
              <w:spacing w:line="240" w:lineRule="auto"/>
              <w:rPr>
                <w:sz w:val="20"/>
              </w:rPr>
            </w:pPr>
          </w:p>
        </w:tc>
        <w:tc>
          <w:tcPr>
            <w:tcW w:w="180" w:type="dxa"/>
            <w:vAlign w:val="bottom"/>
          </w:tcPr>
          <w:p w14:paraId="6D30E4C4" w14:textId="77777777" w:rsidR="009F0195" w:rsidRPr="005A69BE" w:rsidRDefault="009F0195" w:rsidP="009F0195">
            <w:pPr>
              <w:pStyle w:val="acctfourfigures"/>
              <w:spacing w:line="240" w:lineRule="auto"/>
              <w:jc w:val="center"/>
              <w:rPr>
                <w:sz w:val="20"/>
              </w:rPr>
            </w:pPr>
          </w:p>
        </w:tc>
        <w:tc>
          <w:tcPr>
            <w:tcW w:w="1170" w:type="dxa"/>
            <w:vAlign w:val="bottom"/>
          </w:tcPr>
          <w:p w14:paraId="07C520E7"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308BEE66" w14:textId="77777777" w:rsidR="009F0195" w:rsidRPr="005A69BE" w:rsidRDefault="009F0195" w:rsidP="009F0195">
            <w:pPr>
              <w:pStyle w:val="acctfourfigures"/>
              <w:spacing w:line="240" w:lineRule="auto"/>
              <w:jc w:val="center"/>
              <w:rPr>
                <w:sz w:val="20"/>
              </w:rPr>
            </w:pPr>
          </w:p>
        </w:tc>
        <w:tc>
          <w:tcPr>
            <w:tcW w:w="1170" w:type="dxa"/>
            <w:vAlign w:val="bottom"/>
          </w:tcPr>
          <w:p w14:paraId="0345868A"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1D471A8D" w14:textId="77777777" w:rsidR="009F0195" w:rsidRPr="005A69BE" w:rsidRDefault="009F0195" w:rsidP="009F0195">
            <w:pPr>
              <w:pStyle w:val="acctfourfigures"/>
              <w:spacing w:line="240" w:lineRule="auto"/>
              <w:jc w:val="center"/>
              <w:rPr>
                <w:sz w:val="20"/>
              </w:rPr>
            </w:pPr>
          </w:p>
        </w:tc>
        <w:tc>
          <w:tcPr>
            <w:tcW w:w="1080" w:type="dxa"/>
            <w:vAlign w:val="bottom"/>
          </w:tcPr>
          <w:p w14:paraId="4BD25277"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5EB27565"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7F4E9F8B"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504A0624" w14:textId="77777777">
        <w:trPr>
          <w:cantSplit/>
          <w:trHeight w:val="213"/>
        </w:trPr>
        <w:tc>
          <w:tcPr>
            <w:tcW w:w="3057" w:type="dxa"/>
          </w:tcPr>
          <w:p w14:paraId="1E7A4F05" w14:textId="77777777" w:rsidR="009F0195" w:rsidRPr="005A69BE" w:rsidRDefault="009F0195" w:rsidP="009F0195">
            <w:pPr>
              <w:pStyle w:val="ListParagraph"/>
              <w:ind w:left="337" w:firstLine="27"/>
              <w:rPr>
                <w:rFonts w:cstheme="minorBidi"/>
                <w:sz w:val="20"/>
                <w:szCs w:val="20"/>
              </w:rPr>
            </w:pPr>
            <w:r w:rsidRPr="005A69BE">
              <w:rPr>
                <w:rFonts w:cstheme="minorBidi"/>
                <w:sz w:val="20"/>
                <w:szCs w:val="20"/>
              </w:rPr>
              <w:t>securities</w:t>
            </w:r>
          </w:p>
        </w:tc>
        <w:tc>
          <w:tcPr>
            <w:tcW w:w="536" w:type="dxa"/>
          </w:tcPr>
          <w:p w14:paraId="55362B50" w14:textId="77777777" w:rsidR="009F0195" w:rsidRPr="005A69BE" w:rsidRDefault="009F0195" w:rsidP="009F0195">
            <w:pPr>
              <w:pStyle w:val="acctfourfigures"/>
              <w:spacing w:line="240" w:lineRule="auto"/>
              <w:jc w:val="center"/>
              <w:rPr>
                <w:sz w:val="20"/>
              </w:rPr>
            </w:pPr>
          </w:p>
        </w:tc>
        <w:tc>
          <w:tcPr>
            <w:tcW w:w="269" w:type="dxa"/>
          </w:tcPr>
          <w:p w14:paraId="1A287441" w14:textId="77777777" w:rsidR="009F0195" w:rsidRPr="005A69BE" w:rsidRDefault="009F0195" w:rsidP="009F0195">
            <w:pPr>
              <w:pStyle w:val="acctfourfigures"/>
              <w:spacing w:line="240" w:lineRule="auto"/>
              <w:jc w:val="center"/>
              <w:rPr>
                <w:sz w:val="20"/>
              </w:rPr>
            </w:pPr>
          </w:p>
        </w:tc>
        <w:tc>
          <w:tcPr>
            <w:tcW w:w="1178" w:type="dxa"/>
            <w:vAlign w:val="bottom"/>
          </w:tcPr>
          <w:p w14:paraId="1D00B370" w14:textId="30FF7C01" w:rsidR="009F0195" w:rsidRPr="005A69BE" w:rsidRDefault="009F0195" w:rsidP="009F0195">
            <w:pPr>
              <w:pStyle w:val="acctfourfigures"/>
              <w:tabs>
                <w:tab w:val="clear" w:pos="765"/>
                <w:tab w:val="decimal" w:pos="821"/>
              </w:tabs>
              <w:spacing w:line="240" w:lineRule="auto"/>
              <w:ind w:left="-86" w:right="-86"/>
              <w:rPr>
                <w:sz w:val="20"/>
              </w:rPr>
            </w:pPr>
            <w:r>
              <w:rPr>
                <w:sz w:val="20"/>
              </w:rPr>
              <w:t>-</w:t>
            </w:r>
          </w:p>
        </w:tc>
        <w:tc>
          <w:tcPr>
            <w:tcW w:w="180" w:type="dxa"/>
          </w:tcPr>
          <w:p w14:paraId="3EF090A7" w14:textId="77777777" w:rsidR="009F0195" w:rsidRPr="005A69BE" w:rsidRDefault="009F0195" w:rsidP="009F0195">
            <w:pPr>
              <w:pStyle w:val="acctfourfigures"/>
              <w:spacing w:line="240" w:lineRule="auto"/>
              <w:jc w:val="center"/>
              <w:rPr>
                <w:sz w:val="20"/>
              </w:rPr>
            </w:pPr>
          </w:p>
        </w:tc>
        <w:tc>
          <w:tcPr>
            <w:tcW w:w="1620" w:type="dxa"/>
          </w:tcPr>
          <w:p w14:paraId="2DEA1CA7" w14:textId="33B94AF8" w:rsidR="009F0195" w:rsidRPr="005A69BE" w:rsidRDefault="009F0195" w:rsidP="009F0195">
            <w:pPr>
              <w:pStyle w:val="acctfourfigures"/>
              <w:tabs>
                <w:tab w:val="clear" w:pos="765"/>
                <w:tab w:val="decimal" w:pos="1190"/>
              </w:tabs>
              <w:spacing w:line="240" w:lineRule="auto"/>
              <w:ind w:right="-48"/>
              <w:rPr>
                <w:sz w:val="20"/>
              </w:rPr>
            </w:pPr>
            <w:r w:rsidRPr="009F0195">
              <w:rPr>
                <w:sz w:val="20"/>
              </w:rPr>
              <w:t>8,777</w:t>
            </w:r>
          </w:p>
        </w:tc>
        <w:tc>
          <w:tcPr>
            <w:tcW w:w="180" w:type="dxa"/>
            <w:vAlign w:val="bottom"/>
          </w:tcPr>
          <w:p w14:paraId="0959FF2C" w14:textId="77777777" w:rsidR="009F0195" w:rsidRPr="005A69BE" w:rsidRDefault="009F0195" w:rsidP="009F0195">
            <w:pPr>
              <w:pStyle w:val="acctfourfigures"/>
              <w:spacing w:line="240" w:lineRule="auto"/>
              <w:jc w:val="center"/>
              <w:rPr>
                <w:sz w:val="20"/>
              </w:rPr>
            </w:pPr>
          </w:p>
        </w:tc>
        <w:tc>
          <w:tcPr>
            <w:tcW w:w="1530" w:type="dxa"/>
            <w:vAlign w:val="bottom"/>
          </w:tcPr>
          <w:p w14:paraId="5C9EFFEB" w14:textId="59299F20" w:rsidR="009F0195" w:rsidRPr="005A69BE" w:rsidRDefault="00774306" w:rsidP="009F0195">
            <w:pPr>
              <w:pStyle w:val="acctfourfigures"/>
              <w:tabs>
                <w:tab w:val="clear" w:pos="765"/>
                <w:tab w:val="decimal" w:pos="1004"/>
              </w:tabs>
              <w:spacing w:line="240" w:lineRule="auto"/>
              <w:ind w:right="-101"/>
              <w:rPr>
                <w:sz w:val="20"/>
              </w:rPr>
            </w:pPr>
            <w:r>
              <w:rPr>
                <w:sz w:val="20"/>
              </w:rPr>
              <w:t>-</w:t>
            </w:r>
          </w:p>
        </w:tc>
        <w:tc>
          <w:tcPr>
            <w:tcW w:w="180" w:type="dxa"/>
            <w:vAlign w:val="bottom"/>
          </w:tcPr>
          <w:p w14:paraId="5ACCB868" w14:textId="77777777" w:rsidR="009F0195" w:rsidRPr="005A69BE" w:rsidRDefault="009F0195" w:rsidP="009F0195">
            <w:pPr>
              <w:pStyle w:val="acctfourfigures"/>
              <w:spacing w:line="240" w:lineRule="auto"/>
              <w:jc w:val="center"/>
              <w:rPr>
                <w:sz w:val="20"/>
              </w:rPr>
            </w:pPr>
          </w:p>
        </w:tc>
        <w:tc>
          <w:tcPr>
            <w:tcW w:w="1170" w:type="dxa"/>
          </w:tcPr>
          <w:p w14:paraId="7ACB460B" w14:textId="137E8369" w:rsidR="009F0195" w:rsidRPr="005A69BE" w:rsidRDefault="007F62B9" w:rsidP="009F0195">
            <w:pPr>
              <w:pStyle w:val="acctfourfigures"/>
              <w:tabs>
                <w:tab w:val="clear" w:pos="765"/>
                <w:tab w:val="decimal" w:pos="824"/>
              </w:tabs>
              <w:spacing w:line="240" w:lineRule="auto"/>
              <w:rPr>
                <w:sz w:val="20"/>
              </w:rPr>
            </w:pPr>
            <w:r w:rsidRPr="007F62B9">
              <w:rPr>
                <w:sz w:val="20"/>
              </w:rPr>
              <w:t>8,777</w:t>
            </w:r>
          </w:p>
        </w:tc>
        <w:tc>
          <w:tcPr>
            <w:tcW w:w="180" w:type="dxa"/>
            <w:vAlign w:val="bottom"/>
          </w:tcPr>
          <w:p w14:paraId="634B1326" w14:textId="77777777" w:rsidR="009F0195" w:rsidRPr="005A69BE" w:rsidRDefault="009F0195" w:rsidP="009F0195">
            <w:pPr>
              <w:pStyle w:val="acctfourfigures"/>
              <w:spacing w:line="240" w:lineRule="auto"/>
              <w:jc w:val="center"/>
              <w:rPr>
                <w:sz w:val="20"/>
              </w:rPr>
            </w:pPr>
          </w:p>
        </w:tc>
        <w:tc>
          <w:tcPr>
            <w:tcW w:w="1170" w:type="dxa"/>
            <w:vAlign w:val="bottom"/>
          </w:tcPr>
          <w:p w14:paraId="522A7C15" w14:textId="30F9792E" w:rsidR="009F0195" w:rsidRPr="005A69BE" w:rsidRDefault="007F62B9" w:rsidP="009F0195">
            <w:pPr>
              <w:pStyle w:val="acctfourfigures"/>
              <w:tabs>
                <w:tab w:val="clear" w:pos="765"/>
                <w:tab w:val="decimal" w:pos="732"/>
              </w:tabs>
              <w:spacing w:line="240" w:lineRule="auto"/>
              <w:ind w:right="-86"/>
              <w:rPr>
                <w:sz w:val="20"/>
              </w:rPr>
            </w:pPr>
            <w:r>
              <w:rPr>
                <w:sz w:val="20"/>
              </w:rPr>
              <w:t>-</w:t>
            </w:r>
          </w:p>
        </w:tc>
        <w:tc>
          <w:tcPr>
            <w:tcW w:w="180" w:type="dxa"/>
            <w:vAlign w:val="bottom"/>
          </w:tcPr>
          <w:p w14:paraId="42E72551" w14:textId="77777777" w:rsidR="009F0195" w:rsidRPr="005A69BE" w:rsidRDefault="009F0195" w:rsidP="009F0195">
            <w:pPr>
              <w:pStyle w:val="acctfourfigures"/>
              <w:spacing w:line="240" w:lineRule="auto"/>
              <w:jc w:val="center"/>
              <w:rPr>
                <w:sz w:val="20"/>
              </w:rPr>
            </w:pPr>
          </w:p>
        </w:tc>
        <w:tc>
          <w:tcPr>
            <w:tcW w:w="1170" w:type="dxa"/>
            <w:vAlign w:val="bottom"/>
          </w:tcPr>
          <w:p w14:paraId="388F7FA6" w14:textId="5BB10429" w:rsidR="009F0195" w:rsidRPr="005A69BE" w:rsidRDefault="007F62B9" w:rsidP="009F0195">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7420DA5E" w14:textId="77777777" w:rsidR="009F0195" w:rsidRPr="005A69BE" w:rsidRDefault="009F0195" w:rsidP="009F0195">
            <w:pPr>
              <w:pStyle w:val="acctfourfigures"/>
              <w:spacing w:line="240" w:lineRule="auto"/>
              <w:jc w:val="center"/>
              <w:rPr>
                <w:sz w:val="20"/>
              </w:rPr>
            </w:pPr>
          </w:p>
        </w:tc>
        <w:tc>
          <w:tcPr>
            <w:tcW w:w="1080" w:type="dxa"/>
            <w:vAlign w:val="bottom"/>
          </w:tcPr>
          <w:p w14:paraId="2B664AE6" w14:textId="190CB9D1" w:rsidR="009F0195" w:rsidRPr="005A69BE" w:rsidRDefault="007F62B9" w:rsidP="009F0195">
            <w:pPr>
              <w:pStyle w:val="acctfourfigures"/>
              <w:tabs>
                <w:tab w:val="clear" w:pos="765"/>
                <w:tab w:val="decimal" w:pos="730"/>
              </w:tabs>
              <w:spacing w:line="240" w:lineRule="auto"/>
              <w:ind w:right="-86"/>
              <w:rPr>
                <w:sz w:val="20"/>
              </w:rPr>
            </w:pPr>
            <w:r w:rsidRPr="007F62B9">
              <w:rPr>
                <w:sz w:val="20"/>
              </w:rPr>
              <w:t>8,777</w:t>
            </w:r>
          </w:p>
        </w:tc>
        <w:tc>
          <w:tcPr>
            <w:tcW w:w="180" w:type="dxa"/>
          </w:tcPr>
          <w:p w14:paraId="0E54320C"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4F10BDB1" w14:textId="694348D4" w:rsidR="009F0195" w:rsidRPr="005A69BE" w:rsidRDefault="007F62B9" w:rsidP="009F0195">
            <w:pPr>
              <w:pStyle w:val="acctfourfigures"/>
              <w:tabs>
                <w:tab w:val="clear" w:pos="765"/>
                <w:tab w:val="decimal" w:pos="735"/>
              </w:tabs>
              <w:spacing w:line="240" w:lineRule="auto"/>
              <w:ind w:right="-86"/>
              <w:rPr>
                <w:sz w:val="20"/>
              </w:rPr>
            </w:pPr>
            <w:r w:rsidRPr="007F62B9">
              <w:rPr>
                <w:sz w:val="20"/>
              </w:rPr>
              <w:t>8,777</w:t>
            </w:r>
          </w:p>
        </w:tc>
      </w:tr>
      <w:tr w:rsidR="009F0195" w:rsidRPr="005A69BE" w14:paraId="655FB669" w14:textId="77777777">
        <w:trPr>
          <w:cantSplit/>
          <w:trHeight w:val="213"/>
        </w:trPr>
        <w:tc>
          <w:tcPr>
            <w:tcW w:w="3057" w:type="dxa"/>
          </w:tcPr>
          <w:p w14:paraId="42DA80EC" w14:textId="77777777" w:rsidR="009F0195" w:rsidRPr="005A69BE" w:rsidRDefault="009F0195" w:rsidP="009F0195">
            <w:pPr>
              <w:tabs>
                <w:tab w:val="left" w:pos="190"/>
              </w:tabs>
              <w:rPr>
                <w:rFonts w:cstheme="minorBidi"/>
                <w:sz w:val="20"/>
                <w:szCs w:val="20"/>
              </w:rPr>
            </w:pPr>
            <w:r w:rsidRPr="005A69BE">
              <w:rPr>
                <w:rFonts w:cs="Times New Roman"/>
                <w:sz w:val="20"/>
                <w:szCs w:val="20"/>
              </w:rPr>
              <w:t>Other financial assets</w:t>
            </w:r>
          </w:p>
        </w:tc>
        <w:tc>
          <w:tcPr>
            <w:tcW w:w="536" w:type="dxa"/>
          </w:tcPr>
          <w:p w14:paraId="5390C283" w14:textId="77777777" w:rsidR="009F0195" w:rsidRPr="005A69BE" w:rsidRDefault="009F0195" w:rsidP="009F0195">
            <w:pPr>
              <w:pStyle w:val="acctfourfigures"/>
              <w:spacing w:line="240" w:lineRule="auto"/>
              <w:jc w:val="center"/>
              <w:rPr>
                <w:sz w:val="20"/>
              </w:rPr>
            </w:pPr>
          </w:p>
        </w:tc>
        <w:tc>
          <w:tcPr>
            <w:tcW w:w="269" w:type="dxa"/>
          </w:tcPr>
          <w:p w14:paraId="73830131" w14:textId="77777777" w:rsidR="009F0195" w:rsidRPr="005A69BE" w:rsidRDefault="009F0195" w:rsidP="009F0195">
            <w:pPr>
              <w:pStyle w:val="acctfourfigures"/>
              <w:spacing w:line="240" w:lineRule="auto"/>
              <w:jc w:val="center"/>
              <w:rPr>
                <w:sz w:val="20"/>
              </w:rPr>
            </w:pPr>
          </w:p>
        </w:tc>
        <w:tc>
          <w:tcPr>
            <w:tcW w:w="1178" w:type="dxa"/>
            <w:vAlign w:val="bottom"/>
          </w:tcPr>
          <w:p w14:paraId="03D19A55" w14:textId="77777777"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1B1A6727" w14:textId="77777777" w:rsidR="009F0195" w:rsidRPr="005A69BE" w:rsidRDefault="009F0195" w:rsidP="009F0195">
            <w:pPr>
              <w:pStyle w:val="acctfourfigures"/>
              <w:spacing w:line="240" w:lineRule="auto"/>
              <w:jc w:val="center"/>
              <w:rPr>
                <w:sz w:val="20"/>
              </w:rPr>
            </w:pPr>
          </w:p>
        </w:tc>
        <w:tc>
          <w:tcPr>
            <w:tcW w:w="1620" w:type="dxa"/>
          </w:tcPr>
          <w:p w14:paraId="5EF40674" w14:textId="77777777" w:rsidR="009F0195" w:rsidRPr="005A69BE" w:rsidRDefault="009F0195" w:rsidP="009F0195">
            <w:pPr>
              <w:pStyle w:val="acctfourfigures"/>
              <w:tabs>
                <w:tab w:val="clear" w:pos="765"/>
                <w:tab w:val="decimal" w:pos="1190"/>
              </w:tabs>
              <w:spacing w:line="240" w:lineRule="auto"/>
              <w:ind w:right="-48"/>
              <w:rPr>
                <w:sz w:val="20"/>
              </w:rPr>
            </w:pPr>
          </w:p>
        </w:tc>
        <w:tc>
          <w:tcPr>
            <w:tcW w:w="180" w:type="dxa"/>
            <w:vAlign w:val="bottom"/>
          </w:tcPr>
          <w:p w14:paraId="52A86E53" w14:textId="77777777" w:rsidR="009F0195" w:rsidRPr="005A69BE" w:rsidRDefault="009F0195" w:rsidP="009F0195">
            <w:pPr>
              <w:pStyle w:val="acctfourfigures"/>
              <w:spacing w:line="240" w:lineRule="auto"/>
              <w:jc w:val="center"/>
              <w:rPr>
                <w:sz w:val="20"/>
              </w:rPr>
            </w:pPr>
          </w:p>
        </w:tc>
        <w:tc>
          <w:tcPr>
            <w:tcW w:w="1530" w:type="dxa"/>
            <w:vAlign w:val="bottom"/>
          </w:tcPr>
          <w:p w14:paraId="229D4C5B"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07870F9C" w14:textId="77777777" w:rsidR="009F0195" w:rsidRPr="005A69BE" w:rsidRDefault="009F0195" w:rsidP="009F0195">
            <w:pPr>
              <w:pStyle w:val="acctfourfigures"/>
              <w:spacing w:line="240" w:lineRule="auto"/>
              <w:jc w:val="center"/>
              <w:rPr>
                <w:sz w:val="20"/>
              </w:rPr>
            </w:pPr>
          </w:p>
        </w:tc>
        <w:tc>
          <w:tcPr>
            <w:tcW w:w="1170" w:type="dxa"/>
            <w:vAlign w:val="bottom"/>
          </w:tcPr>
          <w:p w14:paraId="636E9143" w14:textId="77777777" w:rsidR="009F0195" w:rsidRPr="005A69BE" w:rsidRDefault="009F0195" w:rsidP="009F0195">
            <w:pPr>
              <w:pStyle w:val="acctfourfigures"/>
              <w:tabs>
                <w:tab w:val="clear" w:pos="765"/>
                <w:tab w:val="decimal" w:pos="824"/>
              </w:tabs>
              <w:spacing w:line="240" w:lineRule="auto"/>
              <w:rPr>
                <w:sz w:val="20"/>
              </w:rPr>
            </w:pPr>
          </w:p>
        </w:tc>
        <w:tc>
          <w:tcPr>
            <w:tcW w:w="180" w:type="dxa"/>
            <w:vAlign w:val="bottom"/>
          </w:tcPr>
          <w:p w14:paraId="23C79D05" w14:textId="77777777" w:rsidR="009F0195" w:rsidRPr="005A69BE" w:rsidRDefault="009F0195" w:rsidP="009F0195">
            <w:pPr>
              <w:pStyle w:val="acctfourfigures"/>
              <w:spacing w:line="240" w:lineRule="auto"/>
              <w:jc w:val="center"/>
              <w:rPr>
                <w:sz w:val="20"/>
              </w:rPr>
            </w:pPr>
          </w:p>
        </w:tc>
        <w:tc>
          <w:tcPr>
            <w:tcW w:w="1170" w:type="dxa"/>
            <w:vAlign w:val="bottom"/>
          </w:tcPr>
          <w:p w14:paraId="3BDF8EF3"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0A7BDAB8" w14:textId="77777777" w:rsidR="009F0195" w:rsidRPr="005A69BE" w:rsidRDefault="009F0195" w:rsidP="009F0195">
            <w:pPr>
              <w:pStyle w:val="acctfourfigures"/>
              <w:spacing w:line="240" w:lineRule="auto"/>
              <w:jc w:val="center"/>
              <w:rPr>
                <w:sz w:val="20"/>
              </w:rPr>
            </w:pPr>
          </w:p>
        </w:tc>
        <w:tc>
          <w:tcPr>
            <w:tcW w:w="1170" w:type="dxa"/>
            <w:vAlign w:val="bottom"/>
          </w:tcPr>
          <w:p w14:paraId="4C828189"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45B0438E" w14:textId="77777777" w:rsidR="009F0195" w:rsidRPr="005A69BE" w:rsidRDefault="009F0195" w:rsidP="009F0195">
            <w:pPr>
              <w:pStyle w:val="acctfourfigures"/>
              <w:spacing w:line="240" w:lineRule="auto"/>
              <w:jc w:val="center"/>
              <w:rPr>
                <w:sz w:val="20"/>
              </w:rPr>
            </w:pPr>
          </w:p>
        </w:tc>
        <w:tc>
          <w:tcPr>
            <w:tcW w:w="1080" w:type="dxa"/>
            <w:vAlign w:val="bottom"/>
          </w:tcPr>
          <w:p w14:paraId="161C6FD0"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5BFA2E24"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27C90208"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17C61FF1" w14:textId="77777777">
        <w:trPr>
          <w:cantSplit/>
          <w:trHeight w:val="213"/>
        </w:trPr>
        <w:tc>
          <w:tcPr>
            <w:tcW w:w="3057" w:type="dxa"/>
          </w:tcPr>
          <w:p w14:paraId="23E5BB41" w14:textId="77777777" w:rsidR="009F0195" w:rsidRPr="005A69BE" w:rsidRDefault="009F0195" w:rsidP="009F0195">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Derivative assets</w:t>
            </w:r>
          </w:p>
        </w:tc>
        <w:tc>
          <w:tcPr>
            <w:tcW w:w="536" w:type="dxa"/>
          </w:tcPr>
          <w:p w14:paraId="3F4D6FAD" w14:textId="77777777" w:rsidR="009F0195" w:rsidRPr="005A69BE" w:rsidRDefault="009F0195" w:rsidP="009F0195">
            <w:pPr>
              <w:pStyle w:val="acctfourfigures"/>
              <w:spacing w:line="240" w:lineRule="auto"/>
              <w:jc w:val="center"/>
              <w:rPr>
                <w:sz w:val="20"/>
              </w:rPr>
            </w:pPr>
          </w:p>
        </w:tc>
        <w:tc>
          <w:tcPr>
            <w:tcW w:w="269" w:type="dxa"/>
          </w:tcPr>
          <w:p w14:paraId="18C20921" w14:textId="77777777" w:rsidR="009F0195" w:rsidRPr="005A69BE" w:rsidRDefault="009F0195" w:rsidP="009F0195">
            <w:pPr>
              <w:pStyle w:val="acctfourfigures"/>
              <w:spacing w:line="240" w:lineRule="auto"/>
              <w:jc w:val="center"/>
              <w:rPr>
                <w:sz w:val="20"/>
              </w:rPr>
            </w:pPr>
          </w:p>
        </w:tc>
        <w:tc>
          <w:tcPr>
            <w:tcW w:w="1178" w:type="dxa"/>
            <w:vAlign w:val="bottom"/>
          </w:tcPr>
          <w:p w14:paraId="66E50330" w14:textId="1EEB8937" w:rsidR="009F0195" w:rsidRPr="005A69BE" w:rsidRDefault="009F0195" w:rsidP="009F0195">
            <w:pPr>
              <w:pStyle w:val="acctfourfigures"/>
              <w:tabs>
                <w:tab w:val="clear" w:pos="765"/>
                <w:tab w:val="decimal" w:pos="821"/>
              </w:tabs>
              <w:spacing w:line="240" w:lineRule="auto"/>
              <w:ind w:left="-86" w:right="-86"/>
              <w:rPr>
                <w:sz w:val="20"/>
              </w:rPr>
            </w:pPr>
            <w:r>
              <w:rPr>
                <w:sz w:val="20"/>
              </w:rPr>
              <w:t>460</w:t>
            </w:r>
          </w:p>
        </w:tc>
        <w:tc>
          <w:tcPr>
            <w:tcW w:w="180" w:type="dxa"/>
          </w:tcPr>
          <w:p w14:paraId="7AB83E39" w14:textId="77777777" w:rsidR="009F0195" w:rsidRPr="005A69BE" w:rsidRDefault="009F0195" w:rsidP="009F0195">
            <w:pPr>
              <w:pStyle w:val="acctfourfigures"/>
              <w:spacing w:line="240" w:lineRule="auto"/>
              <w:jc w:val="center"/>
              <w:rPr>
                <w:sz w:val="20"/>
              </w:rPr>
            </w:pPr>
          </w:p>
        </w:tc>
        <w:tc>
          <w:tcPr>
            <w:tcW w:w="1620" w:type="dxa"/>
          </w:tcPr>
          <w:p w14:paraId="0937FF3B" w14:textId="32C438CF" w:rsidR="009F0195" w:rsidRPr="005A69BE" w:rsidRDefault="009F0195" w:rsidP="009F0195">
            <w:pPr>
              <w:pStyle w:val="acctfourfigures"/>
              <w:tabs>
                <w:tab w:val="clear" w:pos="765"/>
                <w:tab w:val="decimal" w:pos="1190"/>
              </w:tabs>
              <w:spacing w:line="240" w:lineRule="auto"/>
              <w:ind w:right="-48"/>
              <w:rPr>
                <w:sz w:val="20"/>
              </w:rPr>
            </w:pPr>
            <w:r w:rsidRPr="009F0195">
              <w:rPr>
                <w:sz w:val="20"/>
              </w:rPr>
              <w:t>-</w:t>
            </w:r>
          </w:p>
        </w:tc>
        <w:tc>
          <w:tcPr>
            <w:tcW w:w="180" w:type="dxa"/>
            <w:vAlign w:val="bottom"/>
          </w:tcPr>
          <w:p w14:paraId="44472AEA" w14:textId="77777777" w:rsidR="009F0195" w:rsidRPr="005A69BE" w:rsidRDefault="009F0195" w:rsidP="009F0195">
            <w:pPr>
              <w:pStyle w:val="acctfourfigures"/>
              <w:spacing w:line="240" w:lineRule="auto"/>
              <w:jc w:val="center"/>
              <w:rPr>
                <w:sz w:val="20"/>
              </w:rPr>
            </w:pPr>
          </w:p>
        </w:tc>
        <w:tc>
          <w:tcPr>
            <w:tcW w:w="1530" w:type="dxa"/>
            <w:vAlign w:val="bottom"/>
          </w:tcPr>
          <w:p w14:paraId="79461A7C" w14:textId="2CCA81F1" w:rsidR="009F0195" w:rsidRPr="005A69BE" w:rsidRDefault="00774306" w:rsidP="009F0195">
            <w:pPr>
              <w:pStyle w:val="acctfourfigures"/>
              <w:tabs>
                <w:tab w:val="clear" w:pos="765"/>
                <w:tab w:val="decimal" w:pos="1004"/>
              </w:tabs>
              <w:spacing w:line="240" w:lineRule="auto"/>
              <w:ind w:right="-101"/>
              <w:rPr>
                <w:sz w:val="20"/>
              </w:rPr>
            </w:pPr>
            <w:r>
              <w:rPr>
                <w:sz w:val="20"/>
              </w:rPr>
              <w:t>-</w:t>
            </w:r>
          </w:p>
        </w:tc>
        <w:tc>
          <w:tcPr>
            <w:tcW w:w="180" w:type="dxa"/>
            <w:vAlign w:val="bottom"/>
          </w:tcPr>
          <w:p w14:paraId="11731231" w14:textId="77777777" w:rsidR="009F0195" w:rsidRPr="005A69BE" w:rsidRDefault="009F0195" w:rsidP="009F0195">
            <w:pPr>
              <w:pStyle w:val="acctfourfigures"/>
              <w:spacing w:line="240" w:lineRule="auto"/>
              <w:jc w:val="center"/>
              <w:rPr>
                <w:sz w:val="20"/>
              </w:rPr>
            </w:pPr>
          </w:p>
        </w:tc>
        <w:tc>
          <w:tcPr>
            <w:tcW w:w="1170" w:type="dxa"/>
            <w:vAlign w:val="bottom"/>
          </w:tcPr>
          <w:p w14:paraId="068DA11E" w14:textId="209CF551" w:rsidR="009F0195" w:rsidRPr="005A69BE" w:rsidRDefault="007F62B9" w:rsidP="009F0195">
            <w:pPr>
              <w:pStyle w:val="acctfourfigures"/>
              <w:tabs>
                <w:tab w:val="clear" w:pos="765"/>
                <w:tab w:val="decimal" w:pos="824"/>
              </w:tabs>
              <w:spacing w:line="240" w:lineRule="auto"/>
              <w:rPr>
                <w:sz w:val="20"/>
              </w:rPr>
            </w:pPr>
            <w:r>
              <w:rPr>
                <w:sz w:val="20"/>
              </w:rPr>
              <w:t>460</w:t>
            </w:r>
          </w:p>
        </w:tc>
        <w:tc>
          <w:tcPr>
            <w:tcW w:w="180" w:type="dxa"/>
            <w:vAlign w:val="bottom"/>
          </w:tcPr>
          <w:p w14:paraId="026AC209" w14:textId="77777777" w:rsidR="009F0195" w:rsidRPr="005A69BE" w:rsidRDefault="009F0195" w:rsidP="009F0195">
            <w:pPr>
              <w:pStyle w:val="acctfourfigures"/>
              <w:spacing w:line="240" w:lineRule="auto"/>
              <w:jc w:val="center"/>
              <w:rPr>
                <w:sz w:val="20"/>
              </w:rPr>
            </w:pPr>
          </w:p>
        </w:tc>
        <w:tc>
          <w:tcPr>
            <w:tcW w:w="1170" w:type="dxa"/>
            <w:vAlign w:val="bottom"/>
          </w:tcPr>
          <w:p w14:paraId="54A28758" w14:textId="52B2022D" w:rsidR="009F0195" w:rsidRPr="005A69BE" w:rsidRDefault="007F62B9" w:rsidP="009F0195">
            <w:pPr>
              <w:pStyle w:val="acctfourfigures"/>
              <w:tabs>
                <w:tab w:val="clear" w:pos="765"/>
                <w:tab w:val="decimal" w:pos="732"/>
              </w:tabs>
              <w:spacing w:line="240" w:lineRule="auto"/>
              <w:ind w:right="-86"/>
              <w:rPr>
                <w:sz w:val="20"/>
              </w:rPr>
            </w:pPr>
            <w:r>
              <w:rPr>
                <w:sz w:val="20"/>
              </w:rPr>
              <w:t>-</w:t>
            </w:r>
          </w:p>
        </w:tc>
        <w:tc>
          <w:tcPr>
            <w:tcW w:w="180" w:type="dxa"/>
            <w:vAlign w:val="bottom"/>
          </w:tcPr>
          <w:p w14:paraId="7A2F1E06" w14:textId="77777777" w:rsidR="009F0195" w:rsidRPr="005A69BE" w:rsidRDefault="009F0195" w:rsidP="009F0195">
            <w:pPr>
              <w:pStyle w:val="acctfourfigures"/>
              <w:spacing w:line="240" w:lineRule="auto"/>
              <w:jc w:val="center"/>
              <w:rPr>
                <w:sz w:val="20"/>
              </w:rPr>
            </w:pPr>
          </w:p>
        </w:tc>
        <w:tc>
          <w:tcPr>
            <w:tcW w:w="1170" w:type="dxa"/>
            <w:vAlign w:val="bottom"/>
          </w:tcPr>
          <w:p w14:paraId="7C9FC1F7" w14:textId="29464AC9" w:rsidR="009F0195" w:rsidRPr="005A69BE" w:rsidRDefault="007F62B9" w:rsidP="009F0195">
            <w:pPr>
              <w:pStyle w:val="acctfourfigures"/>
              <w:tabs>
                <w:tab w:val="clear" w:pos="765"/>
                <w:tab w:val="decimal" w:pos="820"/>
              </w:tabs>
              <w:spacing w:line="240" w:lineRule="auto"/>
              <w:ind w:left="-79" w:right="-14"/>
              <w:rPr>
                <w:sz w:val="20"/>
              </w:rPr>
            </w:pPr>
            <w:r>
              <w:rPr>
                <w:sz w:val="20"/>
              </w:rPr>
              <w:t>460</w:t>
            </w:r>
          </w:p>
        </w:tc>
        <w:tc>
          <w:tcPr>
            <w:tcW w:w="180" w:type="dxa"/>
            <w:vAlign w:val="bottom"/>
          </w:tcPr>
          <w:p w14:paraId="17E10F41" w14:textId="77777777" w:rsidR="009F0195" w:rsidRPr="005A69BE" w:rsidRDefault="009F0195" w:rsidP="009F0195">
            <w:pPr>
              <w:pStyle w:val="acctfourfigures"/>
              <w:spacing w:line="240" w:lineRule="auto"/>
              <w:jc w:val="center"/>
              <w:rPr>
                <w:sz w:val="20"/>
              </w:rPr>
            </w:pPr>
          </w:p>
        </w:tc>
        <w:tc>
          <w:tcPr>
            <w:tcW w:w="1080" w:type="dxa"/>
            <w:vAlign w:val="bottom"/>
          </w:tcPr>
          <w:p w14:paraId="3012E118" w14:textId="10B38996" w:rsidR="009F0195" w:rsidRPr="005A69BE" w:rsidRDefault="007F62B9" w:rsidP="009F0195">
            <w:pPr>
              <w:pStyle w:val="acctfourfigures"/>
              <w:tabs>
                <w:tab w:val="clear" w:pos="765"/>
                <w:tab w:val="decimal" w:pos="730"/>
              </w:tabs>
              <w:spacing w:line="240" w:lineRule="auto"/>
              <w:ind w:right="-86"/>
              <w:rPr>
                <w:sz w:val="20"/>
              </w:rPr>
            </w:pPr>
            <w:r>
              <w:rPr>
                <w:sz w:val="20"/>
              </w:rPr>
              <w:t>-</w:t>
            </w:r>
          </w:p>
        </w:tc>
        <w:tc>
          <w:tcPr>
            <w:tcW w:w="180" w:type="dxa"/>
          </w:tcPr>
          <w:p w14:paraId="5F521D33"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6C37124E" w14:textId="6958DA17" w:rsidR="009F0195" w:rsidRPr="005A69BE" w:rsidRDefault="007F62B9" w:rsidP="009F0195">
            <w:pPr>
              <w:pStyle w:val="acctfourfigures"/>
              <w:tabs>
                <w:tab w:val="clear" w:pos="765"/>
                <w:tab w:val="decimal" w:pos="735"/>
              </w:tabs>
              <w:spacing w:line="240" w:lineRule="auto"/>
              <w:ind w:right="-86"/>
              <w:rPr>
                <w:sz w:val="20"/>
              </w:rPr>
            </w:pPr>
            <w:r>
              <w:rPr>
                <w:sz w:val="20"/>
              </w:rPr>
              <w:t>460</w:t>
            </w:r>
          </w:p>
        </w:tc>
      </w:tr>
      <w:tr w:rsidR="009F0195" w:rsidRPr="005A69BE" w14:paraId="31751745" w14:textId="77777777">
        <w:trPr>
          <w:cantSplit/>
          <w:trHeight w:val="227"/>
        </w:trPr>
        <w:tc>
          <w:tcPr>
            <w:tcW w:w="3057" w:type="dxa"/>
            <w:hideMark/>
          </w:tcPr>
          <w:p w14:paraId="26C41FB8" w14:textId="77777777" w:rsidR="009F0195" w:rsidRPr="005A69BE" w:rsidRDefault="009F0195" w:rsidP="009F0195">
            <w:pPr>
              <w:rPr>
                <w:rFonts w:ascii="Times New Roman" w:hAnsi="Times New Roman" w:cs="Times New Roman"/>
                <w:sz w:val="20"/>
                <w:szCs w:val="20"/>
              </w:rPr>
            </w:pPr>
            <w:r w:rsidRPr="005A69BE">
              <w:rPr>
                <w:rFonts w:ascii="Times New Roman" w:hAnsi="Times New Roman" w:cs="Times New Roman"/>
                <w:b/>
                <w:bCs/>
                <w:sz w:val="20"/>
                <w:szCs w:val="20"/>
              </w:rPr>
              <w:t>Total financial assets</w:t>
            </w:r>
          </w:p>
        </w:tc>
        <w:tc>
          <w:tcPr>
            <w:tcW w:w="536" w:type="dxa"/>
          </w:tcPr>
          <w:p w14:paraId="4D018E0A" w14:textId="77777777" w:rsidR="009F0195" w:rsidRPr="005A69BE" w:rsidRDefault="009F0195" w:rsidP="009F0195">
            <w:pPr>
              <w:pStyle w:val="acctfourfigures"/>
              <w:spacing w:line="240" w:lineRule="auto"/>
              <w:jc w:val="center"/>
              <w:rPr>
                <w:sz w:val="20"/>
              </w:rPr>
            </w:pPr>
          </w:p>
        </w:tc>
        <w:tc>
          <w:tcPr>
            <w:tcW w:w="269" w:type="dxa"/>
          </w:tcPr>
          <w:p w14:paraId="4FB2F850" w14:textId="77777777" w:rsidR="009F0195" w:rsidRPr="005A69BE" w:rsidRDefault="009F0195" w:rsidP="009F0195">
            <w:pPr>
              <w:pStyle w:val="acctfourfigures"/>
              <w:spacing w:line="240" w:lineRule="auto"/>
              <w:jc w:val="center"/>
              <w:rPr>
                <w:sz w:val="20"/>
              </w:rPr>
            </w:pPr>
          </w:p>
        </w:tc>
        <w:tc>
          <w:tcPr>
            <w:tcW w:w="1178" w:type="dxa"/>
            <w:tcBorders>
              <w:top w:val="single" w:sz="4" w:space="0" w:color="auto"/>
              <w:left w:val="nil"/>
              <w:bottom w:val="double" w:sz="4" w:space="0" w:color="auto"/>
              <w:right w:val="nil"/>
            </w:tcBorders>
            <w:vAlign w:val="bottom"/>
          </w:tcPr>
          <w:p w14:paraId="1FECF75F" w14:textId="57628811" w:rsidR="009F0195" w:rsidRPr="005A69BE" w:rsidRDefault="009F0195" w:rsidP="009F0195">
            <w:pPr>
              <w:pStyle w:val="acctfourfigures"/>
              <w:tabs>
                <w:tab w:val="clear" w:pos="765"/>
                <w:tab w:val="decimal" w:pos="821"/>
              </w:tabs>
              <w:spacing w:line="240" w:lineRule="auto"/>
              <w:ind w:left="-86" w:right="-86"/>
              <w:rPr>
                <w:b/>
                <w:bCs/>
                <w:sz w:val="20"/>
              </w:rPr>
            </w:pPr>
            <w:r>
              <w:rPr>
                <w:b/>
                <w:bCs/>
                <w:sz w:val="20"/>
              </w:rPr>
              <w:t>460</w:t>
            </w:r>
          </w:p>
        </w:tc>
        <w:tc>
          <w:tcPr>
            <w:tcW w:w="180" w:type="dxa"/>
          </w:tcPr>
          <w:p w14:paraId="60DAB6F9" w14:textId="77777777" w:rsidR="009F0195" w:rsidRPr="005A69BE" w:rsidRDefault="009F0195" w:rsidP="009F0195">
            <w:pPr>
              <w:pStyle w:val="acctfourfigures"/>
              <w:spacing w:line="240" w:lineRule="auto"/>
              <w:jc w:val="center"/>
              <w:rPr>
                <w:b/>
                <w:bCs/>
                <w:sz w:val="20"/>
              </w:rPr>
            </w:pPr>
          </w:p>
        </w:tc>
        <w:tc>
          <w:tcPr>
            <w:tcW w:w="1620" w:type="dxa"/>
            <w:tcBorders>
              <w:top w:val="single" w:sz="4" w:space="0" w:color="auto"/>
              <w:left w:val="nil"/>
              <w:bottom w:val="double" w:sz="4" w:space="0" w:color="auto"/>
              <w:right w:val="nil"/>
            </w:tcBorders>
          </w:tcPr>
          <w:p w14:paraId="41AA68E4" w14:textId="2CC41F4A" w:rsidR="009F0195" w:rsidRPr="009F0195" w:rsidRDefault="009F0195" w:rsidP="009F0195">
            <w:pPr>
              <w:pStyle w:val="acctfourfigures"/>
              <w:tabs>
                <w:tab w:val="clear" w:pos="765"/>
                <w:tab w:val="decimal" w:pos="1190"/>
              </w:tabs>
              <w:spacing w:line="240" w:lineRule="auto"/>
              <w:ind w:right="-48"/>
              <w:rPr>
                <w:b/>
                <w:bCs/>
                <w:sz w:val="20"/>
              </w:rPr>
            </w:pPr>
            <w:r w:rsidRPr="009F0195">
              <w:rPr>
                <w:b/>
                <w:bCs/>
                <w:sz w:val="20"/>
              </w:rPr>
              <w:t>21,515</w:t>
            </w:r>
          </w:p>
        </w:tc>
        <w:tc>
          <w:tcPr>
            <w:tcW w:w="180" w:type="dxa"/>
            <w:vAlign w:val="bottom"/>
          </w:tcPr>
          <w:p w14:paraId="4186C506" w14:textId="77777777" w:rsidR="009F0195" w:rsidRPr="005A69BE" w:rsidRDefault="009F0195" w:rsidP="009F0195">
            <w:pPr>
              <w:pStyle w:val="acctfourfigures"/>
              <w:spacing w:line="240" w:lineRule="auto"/>
              <w:jc w:val="center"/>
              <w:rPr>
                <w:b/>
                <w:bCs/>
                <w:sz w:val="20"/>
              </w:rPr>
            </w:pPr>
          </w:p>
        </w:tc>
        <w:tc>
          <w:tcPr>
            <w:tcW w:w="1530" w:type="dxa"/>
            <w:tcBorders>
              <w:top w:val="single" w:sz="4" w:space="0" w:color="auto"/>
              <w:left w:val="nil"/>
              <w:bottom w:val="double" w:sz="4" w:space="0" w:color="auto"/>
              <w:right w:val="nil"/>
            </w:tcBorders>
            <w:vAlign w:val="bottom"/>
          </w:tcPr>
          <w:p w14:paraId="6A415AFB" w14:textId="672DC2F0" w:rsidR="009F0195" w:rsidRPr="00824BF1" w:rsidRDefault="00774306" w:rsidP="009F0195">
            <w:pPr>
              <w:pStyle w:val="acctfourfigures"/>
              <w:tabs>
                <w:tab w:val="clear" w:pos="765"/>
                <w:tab w:val="decimal" w:pos="1004"/>
              </w:tabs>
              <w:spacing w:line="240" w:lineRule="auto"/>
              <w:ind w:right="-101"/>
              <w:rPr>
                <w:b/>
                <w:bCs/>
                <w:sz w:val="20"/>
              </w:rPr>
            </w:pPr>
            <w:r w:rsidRPr="00824BF1">
              <w:rPr>
                <w:b/>
                <w:bCs/>
                <w:sz w:val="20"/>
                <w:lang w:val="en-US"/>
              </w:rPr>
              <w:t>440</w:t>
            </w:r>
          </w:p>
        </w:tc>
        <w:tc>
          <w:tcPr>
            <w:tcW w:w="180" w:type="dxa"/>
            <w:vAlign w:val="bottom"/>
          </w:tcPr>
          <w:p w14:paraId="684C4D49" w14:textId="77777777" w:rsidR="009F0195" w:rsidRPr="005A69BE" w:rsidRDefault="009F0195" w:rsidP="009F0195">
            <w:pPr>
              <w:pStyle w:val="acctfourfigures"/>
              <w:spacing w:line="240" w:lineRule="auto"/>
              <w:jc w:val="center"/>
              <w:rPr>
                <w:b/>
                <w:bCs/>
                <w:sz w:val="20"/>
              </w:rPr>
            </w:pPr>
          </w:p>
        </w:tc>
        <w:tc>
          <w:tcPr>
            <w:tcW w:w="1170" w:type="dxa"/>
            <w:tcBorders>
              <w:top w:val="single" w:sz="4" w:space="0" w:color="auto"/>
              <w:left w:val="nil"/>
              <w:bottom w:val="double" w:sz="4" w:space="0" w:color="auto"/>
              <w:right w:val="nil"/>
            </w:tcBorders>
            <w:vAlign w:val="bottom"/>
          </w:tcPr>
          <w:p w14:paraId="523DDE42" w14:textId="4C0C3D6B" w:rsidR="009F0195" w:rsidRPr="005A69BE" w:rsidRDefault="007F62B9" w:rsidP="009F0195">
            <w:pPr>
              <w:pStyle w:val="acctfourfigures"/>
              <w:tabs>
                <w:tab w:val="clear" w:pos="765"/>
                <w:tab w:val="decimal" w:pos="824"/>
              </w:tabs>
              <w:spacing w:line="240" w:lineRule="auto"/>
              <w:rPr>
                <w:b/>
                <w:bCs/>
                <w:sz w:val="20"/>
              </w:rPr>
            </w:pPr>
            <w:r w:rsidRPr="007F62B9">
              <w:rPr>
                <w:b/>
                <w:bCs/>
                <w:sz w:val="20"/>
              </w:rPr>
              <w:t>22,415</w:t>
            </w:r>
          </w:p>
        </w:tc>
        <w:tc>
          <w:tcPr>
            <w:tcW w:w="180" w:type="dxa"/>
            <w:vAlign w:val="bottom"/>
          </w:tcPr>
          <w:p w14:paraId="2A8463AB" w14:textId="77777777" w:rsidR="009F0195" w:rsidRPr="005A69BE" w:rsidRDefault="009F0195" w:rsidP="009F0195">
            <w:pPr>
              <w:pStyle w:val="acctfourfigures"/>
              <w:spacing w:line="240" w:lineRule="auto"/>
              <w:jc w:val="center"/>
              <w:rPr>
                <w:b/>
                <w:bCs/>
                <w:sz w:val="20"/>
              </w:rPr>
            </w:pPr>
          </w:p>
        </w:tc>
        <w:tc>
          <w:tcPr>
            <w:tcW w:w="1170" w:type="dxa"/>
            <w:vAlign w:val="bottom"/>
          </w:tcPr>
          <w:p w14:paraId="33F05ADB" w14:textId="77777777" w:rsidR="009F0195" w:rsidRPr="005A69BE" w:rsidRDefault="009F0195" w:rsidP="009F0195">
            <w:pPr>
              <w:pStyle w:val="acctfourfigures"/>
              <w:tabs>
                <w:tab w:val="clear" w:pos="765"/>
                <w:tab w:val="decimal" w:pos="732"/>
              </w:tabs>
              <w:spacing w:line="240" w:lineRule="auto"/>
              <w:ind w:right="-86"/>
              <w:rPr>
                <w:b/>
                <w:bCs/>
                <w:sz w:val="20"/>
              </w:rPr>
            </w:pPr>
          </w:p>
        </w:tc>
        <w:tc>
          <w:tcPr>
            <w:tcW w:w="180" w:type="dxa"/>
            <w:vAlign w:val="bottom"/>
          </w:tcPr>
          <w:p w14:paraId="26DA6531" w14:textId="77777777" w:rsidR="009F0195" w:rsidRPr="005A69BE" w:rsidRDefault="009F0195" w:rsidP="009F0195">
            <w:pPr>
              <w:pStyle w:val="acctfourfigures"/>
              <w:spacing w:line="240" w:lineRule="auto"/>
              <w:jc w:val="center"/>
              <w:rPr>
                <w:b/>
                <w:bCs/>
                <w:sz w:val="20"/>
              </w:rPr>
            </w:pPr>
          </w:p>
        </w:tc>
        <w:tc>
          <w:tcPr>
            <w:tcW w:w="1170" w:type="dxa"/>
            <w:vAlign w:val="bottom"/>
          </w:tcPr>
          <w:p w14:paraId="2368D647"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07F13498" w14:textId="77777777" w:rsidR="009F0195" w:rsidRPr="005A69BE" w:rsidRDefault="009F0195" w:rsidP="009F0195">
            <w:pPr>
              <w:pStyle w:val="acctfourfigures"/>
              <w:spacing w:line="240" w:lineRule="auto"/>
              <w:jc w:val="center"/>
              <w:rPr>
                <w:b/>
                <w:bCs/>
                <w:sz w:val="20"/>
              </w:rPr>
            </w:pPr>
          </w:p>
        </w:tc>
        <w:tc>
          <w:tcPr>
            <w:tcW w:w="1080" w:type="dxa"/>
            <w:vAlign w:val="bottom"/>
          </w:tcPr>
          <w:p w14:paraId="4B7B53AE"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55461759" w14:textId="77777777" w:rsidR="009F0195" w:rsidRPr="005A69BE" w:rsidRDefault="009F0195" w:rsidP="009F0195">
            <w:pPr>
              <w:pStyle w:val="acctfourfigures"/>
              <w:tabs>
                <w:tab w:val="clear" w:pos="765"/>
                <w:tab w:val="decimal" w:pos="996"/>
              </w:tabs>
              <w:spacing w:line="240" w:lineRule="auto"/>
              <w:ind w:left="-86" w:right="-101"/>
              <w:rPr>
                <w:b/>
                <w:bCs/>
                <w:sz w:val="20"/>
                <w:lang w:bidi="th-TH"/>
              </w:rPr>
            </w:pPr>
          </w:p>
        </w:tc>
        <w:tc>
          <w:tcPr>
            <w:tcW w:w="1170" w:type="dxa"/>
            <w:vAlign w:val="bottom"/>
          </w:tcPr>
          <w:p w14:paraId="7CFA82B3"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66E081E1" w14:textId="77777777">
        <w:trPr>
          <w:cantSplit/>
          <w:trHeight w:val="227"/>
        </w:trPr>
        <w:tc>
          <w:tcPr>
            <w:tcW w:w="3057" w:type="dxa"/>
          </w:tcPr>
          <w:p w14:paraId="740A90D9" w14:textId="77777777" w:rsidR="009F0195" w:rsidRPr="005A69BE" w:rsidRDefault="009F0195" w:rsidP="009F0195">
            <w:pPr>
              <w:tabs>
                <w:tab w:val="left" w:pos="100"/>
              </w:tabs>
              <w:ind w:left="100" w:hanging="100"/>
              <w:rPr>
                <w:rFonts w:ascii="Times New Roman" w:hAnsi="Times New Roman" w:cs="Times New Roman"/>
                <w:b/>
                <w:bCs/>
                <w:sz w:val="20"/>
                <w:szCs w:val="20"/>
                <w:lang w:bidi="ar-SA"/>
              </w:rPr>
            </w:pPr>
          </w:p>
        </w:tc>
        <w:tc>
          <w:tcPr>
            <w:tcW w:w="536" w:type="dxa"/>
          </w:tcPr>
          <w:p w14:paraId="5463CC6B" w14:textId="77777777" w:rsidR="009F0195" w:rsidRPr="005A69BE" w:rsidRDefault="009F0195" w:rsidP="009F0195">
            <w:pPr>
              <w:pStyle w:val="acctfourfigures"/>
              <w:spacing w:line="240" w:lineRule="auto"/>
              <w:jc w:val="center"/>
              <w:rPr>
                <w:sz w:val="20"/>
              </w:rPr>
            </w:pPr>
          </w:p>
        </w:tc>
        <w:tc>
          <w:tcPr>
            <w:tcW w:w="269" w:type="dxa"/>
          </w:tcPr>
          <w:p w14:paraId="13A5FAD1" w14:textId="77777777" w:rsidR="009F0195" w:rsidRPr="005A69BE" w:rsidRDefault="009F0195" w:rsidP="009F0195">
            <w:pPr>
              <w:pStyle w:val="acctfourfigures"/>
              <w:spacing w:line="240" w:lineRule="auto"/>
              <w:jc w:val="center"/>
              <w:rPr>
                <w:sz w:val="20"/>
              </w:rPr>
            </w:pPr>
          </w:p>
        </w:tc>
        <w:tc>
          <w:tcPr>
            <w:tcW w:w="1178" w:type="dxa"/>
            <w:tcBorders>
              <w:top w:val="double" w:sz="4" w:space="0" w:color="auto"/>
              <w:left w:val="nil"/>
              <w:bottom w:val="nil"/>
              <w:right w:val="nil"/>
            </w:tcBorders>
            <w:vAlign w:val="bottom"/>
          </w:tcPr>
          <w:p w14:paraId="6193E483" w14:textId="77777777"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01B26576" w14:textId="77777777" w:rsidR="009F0195" w:rsidRPr="005A69BE" w:rsidRDefault="009F0195" w:rsidP="009F0195">
            <w:pPr>
              <w:pStyle w:val="acctfourfigures"/>
              <w:spacing w:line="240" w:lineRule="auto"/>
              <w:jc w:val="center"/>
              <w:rPr>
                <w:sz w:val="20"/>
              </w:rPr>
            </w:pPr>
          </w:p>
        </w:tc>
        <w:tc>
          <w:tcPr>
            <w:tcW w:w="1620" w:type="dxa"/>
            <w:tcBorders>
              <w:top w:val="double" w:sz="4" w:space="0" w:color="auto"/>
              <w:left w:val="nil"/>
              <w:bottom w:val="nil"/>
              <w:right w:val="nil"/>
            </w:tcBorders>
            <w:vAlign w:val="bottom"/>
          </w:tcPr>
          <w:p w14:paraId="33EB1A9D" w14:textId="77777777" w:rsidR="009F0195" w:rsidRPr="005A69BE" w:rsidRDefault="009F0195" w:rsidP="009F0195">
            <w:pPr>
              <w:pStyle w:val="acctfourfigures"/>
              <w:tabs>
                <w:tab w:val="clear" w:pos="765"/>
                <w:tab w:val="decimal" w:pos="1190"/>
              </w:tabs>
              <w:spacing w:line="240" w:lineRule="auto"/>
              <w:ind w:right="-48"/>
              <w:rPr>
                <w:sz w:val="20"/>
              </w:rPr>
            </w:pPr>
          </w:p>
        </w:tc>
        <w:tc>
          <w:tcPr>
            <w:tcW w:w="180" w:type="dxa"/>
          </w:tcPr>
          <w:p w14:paraId="5D68BC19" w14:textId="77777777" w:rsidR="009F0195" w:rsidRPr="005A69BE" w:rsidRDefault="009F0195" w:rsidP="009F0195">
            <w:pPr>
              <w:pStyle w:val="acctfourfigures"/>
              <w:spacing w:line="240" w:lineRule="auto"/>
              <w:jc w:val="center"/>
              <w:rPr>
                <w:sz w:val="20"/>
              </w:rPr>
            </w:pPr>
          </w:p>
        </w:tc>
        <w:tc>
          <w:tcPr>
            <w:tcW w:w="1530" w:type="dxa"/>
            <w:tcBorders>
              <w:top w:val="double" w:sz="4" w:space="0" w:color="auto"/>
              <w:left w:val="nil"/>
              <w:bottom w:val="nil"/>
              <w:right w:val="nil"/>
            </w:tcBorders>
          </w:tcPr>
          <w:p w14:paraId="1604EB5E"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55C63848" w14:textId="77777777" w:rsidR="009F0195" w:rsidRPr="005A69BE" w:rsidRDefault="009F0195" w:rsidP="009F0195">
            <w:pPr>
              <w:pStyle w:val="acctfourfigures"/>
              <w:spacing w:line="240" w:lineRule="auto"/>
              <w:jc w:val="center"/>
              <w:rPr>
                <w:sz w:val="20"/>
              </w:rPr>
            </w:pPr>
          </w:p>
        </w:tc>
        <w:tc>
          <w:tcPr>
            <w:tcW w:w="1170" w:type="dxa"/>
            <w:tcBorders>
              <w:top w:val="double" w:sz="4" w:space="0" w:color="auto"/>
              <w:left w:val="nil"/>
              <w:bottom w:val="nil"/>
              <w:right w:val="nil"/>
            </w:tcBorders>
            <w:vAlign w:val="bottom"/>
          </w:tcPr>
          <w:p w14:paraId="306A18C5" w14:textId="77777777" w:rsidR="009F0195" w:rsidRPr="005A69BE" w:rsidRDefault="009F0195" w:rsidP="009F0195">
            <w:pPr>
              <w:pStyle w:val="acctfourfigures"/>
              <w:tabs>
                <w:tab w:val="clear" w:pos="765"/>
                <w:tab w:val="decimal" w:pos="824"/>
              </w:tabs>
              <w:spacing w:line="240" w:lineRule="auto"/>
              <w:rPr>
                <w:sz w:val="20"/>
              </w:rPr>
            </w:pPr>
          </w:p>
        </w:tc>
        <w:tc>
          <w:tcPr>
            <w:tcW w:w="180" w:type="dxa"/>
            <w:tcBorders>
              <w:left w:val="nil"/>
              <w:bottom w:val="nil"/>
              <w:right w:val="nil"/>
            </w:tcBorders>
            <w:vAlign w:val="bottom"/>
          </w:tcPr>
          <w:p w14:paraId="714505A5" w14:textId="77777777" w:rsidR="009F0195" w:rsidRPr="005A69BE" w:rsidRDefault="009F0195" w:rsidP="009F0195">
            <w:pPr>
              <w:pStyle w:val="acctfourfigures"/>
              <w:tabs>
                <w:tab w:val="clear" w:pos="765"/>
                <w:tab w:val="decimal" w:pos="637"/>
              </w:tabs>
              <w:spacing w:line="240" w:lineRule="auto"/>
              <w:ind w:right="-81"/>
              <w:jc w:val="center"/>
              <w:rPr>
                <w:sz w:val="20"/>
              </w:rPr>
            </w:pPr>
          </w:p>
        </w:tc>
        <w:tc>
          <w:tcPr>
            <w:tcW w:w="1170" w:type="dxa"/>
            <w:tcBorders>
              <w:left w:val="nil"/>
              <w:bottom w:val="nil"/>
              <w:right w:val="nil"/>
            </w:tcBorders>
            <w:vAlign w:val="bottom"/>
          </w:tcPr>
          <w:p w14:paraId="7FF6811A"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2EC3AD85" w14:textId="77777777" w:rsidR="009F0195" w:rsidRPr="005A69BE" w:rsidRDefault="009F0195" w:rsidP="009F0195">
            <w:pPr>
              <w:pStyle w:val="acctfourfigures"/>
              <w:spacing w:line="240" w:lineRule="auto"/>
              <w:jc w:val="center"/>
              <w:rPr>
                <w:sz w:val="20"/>
              </w:rPr>
            </w:pPr>
          </w:p>
        </w:tc>
        <w:tc>
          <w:tcPr>
            <w:tcW w:w="1170" w:type="dxa"/>
            <w:vAlign w:val="bottom"/>
          </w:tcPr>
          <w:p w14:paraId="23E49086"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128929EB" w14:textId="77777777" w:rsidR="009F0195" w:rsidRPr="005A69BE" w:rsidRDefault="009F0195" w:rsidP="009F0195">
            <w:pPr>
              <w:pStyle w:val="acctfourfigures"/>
              <w:spacing w:line="240" w:lineRule="auto"/>
              <w:jc w:val="center"/>
              <w:rPr>
                <w:sz w:val="20"/>
              </w:rPr>
            </w:pPr>
          </w:p>
        </w:tc>
        <w:tc>
          <w:tcPr>
            <w:tcW w:w="1080" w:type="dxa"/>
            <w:vAlign w:val="bottom"/>
          </w:tcPr>
          <w:p w14:paraId="3319C98E"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7F56145D"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24583470"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54FB6DB1" w14:textId="77777777">
        <w:trPr>
          <w:cantSplit/>
          <w:trHeight w:val="227"/>
        </w:trPr>
        <w:tc>
          <w:tcPr>
            <w:tcW w:w="3057" w:type="dxa"/>
          </w:tcPr>
          <w:p w14:paraId="4DE382BC" w14:textId="77777777" w:rsidR="009F0195" w:rsidRPr="005A69BE" w:rsidRDefault="009F0195" w:rsidP="009F0195">
            <w:pPr>
              <w:tabs>
                <w:tab w:val="left" w:pos="100"/>
              </w:tabs>
              <w:rPr>
                <w:rFonts w:ascii="Times New Roman" w:hAnsi="Times New Roman" w:cs="Times New Roman"/>
                <w:b/>
                <w:bCs/>
                <w:i/>
                <w:iCs/>
                <w:sz w:val="20"/>
                <w:szCs w:val="20"/>
              </w:rPr>
            </w:pPr>
            <w:r w:rsidRPr="005A69BE">
              <w:rPr>
                <w:rFonts w:ascii="Times New Roman" w:hAnsi="Times New Roman" w:cs="Times New Roman"/>
                <w:b/>
                <w:bCs/>
                <w:i/>
                <w:iCs/>
                <w:sz w:val="20"/>
                <w:szCs w:val="20"/>
              </w:rPr>
              <w:t>Financial liabilities</w:t>
            </w:r>
          </w:p>
        </w:tc>
        <w:tc>
          <w:tcPr>
            <w:tcW w:w="536" w:type="dxa"/>
          </w:tcPr>
          <w:p w14:paraId="2C1B32A6" w14:textId="77777777" w:rsidR="009F0195" w:rsidRPr="005A69BE" w:rsidRDefault="009F0195" w:rsidP="009F0195">
            <w:pPr>
              <w:pStyle w:val="acctfourfigures"/>
              <w:spacing w:line="240" w:lineRule="auto"/>
              <w:jc w:val="center"/>
              <w:rPr>
                <w:sz w:val="20"/>
              </w:rPr>
            </w:pPr>
          </w:p>
        </w:tc>
        <w:tc>
          <w:tcPr>
            <w:tcW w:w="269" w:type="dxa"/>
          </w:tcPr>
          <w:p w14:paraId="2A72E7AB" w14:textId="77777777" w:rsidR="009F0195" w:rsidRPr="005A69BE" w:rsidRDefault="009F0195" w:rsidP="009F0195">
            <w:pPr>
              <w:pStyle w:val="acctfourfigures"/>
              <w:spacing w:line="240" w:lineRule="auto"/>
              <w:jc w:val="center"/>
              <w:rPr>
                <w:sz w:val="20"/>
              </w:rPr>
            </w:pPr>
          </w:p>
        </w:tc>
        <w:tc>
          <w:tcPr>
            <w:tcW w:w="1178" w:type="dxa"/>
            <w:vAlign w:val="bottom"/>
          </w:tcPr>
          <w:p w14:paraId="152E4B0A" w14:textId="77777777"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2C016FCA" w14:textId="77777777" w:rsidR="009F0195" w:rsidRPr="005A69BE" w:rsidRDefault="009F0195" w:rsidP="009F0195">
            <w:pPr>
              <w:pStyle w:val="acctfourfigures"/>
              <w:spacing w:line="240" w:lineRule="auto"/>
              <w:jc w:val="center"/>
              <w:rPr>
                <w:sz w:val="20"/>
              </w:rPr>
            </w:pPr>
          </w:p>
        </w:tc>
        <w:tc>
          <w:tcPr>
            <w:tcW w:w="1620" w:type="dxa"/>
          </w:tcPr>
          <w:p w14:paraId="4E2A51DA" w14:textId="77777777" w:rsidR="009F0195" w:rsidRPr="005A69BE" w:rsidRDefault="009F0195" w:rsidP="009F0195">
            <w:pPr>
              <w:pStyle w:val="acctfourfigures"/>
              <w:tabs>
                <w:tab w:val="clear" w:pos="765"/>
                <w:tab w:val="decimal" w:pos="1190"/>
              </w:tabs>
              <w:spacing w:line="240" w:lineRule="auto"/>
              <w:ind w:right="-48"/>
              <w:rPr>
                <w:sz w:val="20"/>
              </w:rPr>
            </w:pPr>
          </w:p>
        </w:tc>
        <w:tc>
          <w:tcPr>
            <w:tcW w:w="180" w:type="dxa"/>
            <w:vAlign w:val="bottom"/>
          </w:tcPr>
          <w:p w14:paraId="4892FE3F" w14:textId="77777777" w:rsidR="009F0195" w:rsidRPr="005A69BE" w:rsidRDefault="009F0195" w:rsidP="009F0195">
            <w:pPr>
              <w:pStyle w:val="acctfourfigures"/>
              <w:spacing w:line="240" w:lineRule="auto"/>
              <w:jc w:val="center"/>
              <w:rPr>
                <w:sz w:val="20"/>
              </w:rPr>
            </w:pPr>
          </w:p>
        </w:tc>
        <w:tc>
          <w:tcPr>
            <w:tcW w:w="1530" w:type="dxa"/>
            <w:vAlign w:val="bottom"/>
          </w:tcPr>
          <w:p w14:paraId="4A309FDC"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4671A71E" w14:textId="77777777" w:rsidR="009F0195" w:rsidRPr="005A69BE" w:rsidRDefault="009F0195" w:rsidP="009F0195">
            <w:pPr>
              <w:pStyle w:val="acctfourfigures"/>
              <w:spacing w:line="240" w:lineRule="auto"/>
              <w:jc w:val="center"/>
              <w:rPr>
                <w:sz w:val="20"/>
              </w:rPr>
            </w:pPr>
          </w:p>
        </w:tc>
        <w:tc>
          <w:tcPr>
            <w:tcW w:w="1170" w:type="dxa"/>
            <w:vAlign w:val="bottom"/>
          </w:tcPr>
          <w:p w14:paraId="11250ED4" w14:textId="77777777" w:rsidR="009F0195" w:rsidRPr="005A69BE" w:rsidRDefault="009F0195" w:rsidP="009F0195">
            <w:pPr>
              <w:pStyle w:val="acctfourfigures"/>
              <w:tabs>
                <w:tab w:val="clear" w:pos="765"/>
                <w:tab w:val="decimal" w:pos="824"/>
              </w:tabs>
              <w:spacing w:line="240" w:lineRule="auto"/>
              <w:rPr>
                <w:sz w:val="20"/>
              </w:rPr>
            </w:pPr>
          </w:p>
        </w:tc>
        <w:tc>
          <w:tcPr>
            <w:tcW w:w="180" w:type="dxa"/>
            <w:vAlign w:val="bottom"/>
          </w:tcPr>
          <w:p w14:paraId="55B6A831" w14:textId="77777777" w:rsidR="009F0195" w:rsidRPr="005A69BE" w:rsidRDefault="009F0195" w:rsidP="009F0195">
            <w:pPr>
              <w:pStyle w:val="acctfourfigures"/>
              <w:spacing w:line="240" w:lineRule="auto"/>
              <w:jc w:val="center"/>
              <w:rPr>
                <w:sz w:val="20"/>
              </w:rPr>
            </w:pPr>
          </w:p>
        </w:tc>
        <w:tc>
          <w:tcPr>
            <w:tcW w:w="1170" w:type="dxa"/>
            <w:vAlign w:val="bottom"/>
          </w:tcPr>
          <w:p w14:paraId="5B5F3D16"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6FB7544C" w14:textId="77777777" w:rsidR="009F0195" w:rsidRPr="005A69BE" w:rsidRDefault="009F0195" w:rsidP="009F0195">
            <w:pPr>
              <w:pStyle w:val="acctfourfigures"/>
              <w:spacing w:line="240" w:lineRule="auto"/>
              <w:jc w:val="center"/>
              <w:rPr>
                <w:sz w:val="20"/>
              </w:rPr>
            </w:pPr>
          </w:p>
        </w:tc>
        <w:tc>
          <w:tcPr>
            <w:tcW w:w="1170" w:type="dxa"/>
            <w:vAlign w:val="bottom"/>
          </w:tcPr>
          <w:p w14:paraId="6729E99C"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4DF3E534" w14:textId="77777777" w:rsidR="009F0195" w:rsidRPr="005A69BE" w:rsidRDefault="009F0195" w:rsidP="009F0195">
            <w:pPr>
              <w:pStyle w:val="acctfourfigures"/>
              <w:spacing w:line="240" w:lineRule="auto"/>
              <w:jc w:val="center"/>
              <w:rPr>
                <w:sz w:val="20"/>
              </w:rPr>
            </w:pPr>
          </w:p>
        </w:tc>
        <w:tc>
          <w:tcPr>
            <w:tcW w:w="1080" w:type="dxa"/>
            <w:vAlign w:val="bottom"/>
          </w:tcPr>
          <w:p w14:paraId="20ACEC6F"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24F7316C"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tcPr>
          <w:p w14:paraId="3A2FC092"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66F9CCFA" w14:textId="77777777">
        <w:trPr>
          <w:cantSplit/>
          <w:trHeight w:val="213"/>
        </w:trPr>
        <w:tc>
          <w:tcPr>
            <w:tcW w:w="3057" w:type="dxa"/>
          </w:tcPr>
          <w:p w14:paraId="4CABF22C" w14:textId="77777777" w:rsidR="009F0195" w:rsidRPr="005A69BE" w:rsidRDefault="009F0195" w:rsidP="009F0195">
            <w:pPr>
              <w:tabs>
                <w:tab w:val="left" w:pos="4"/>
              </w:tabs>
              <w:rPr>
                <w:rFonts w:ascii="Times New Roman" w:hAnsi="Times New Roman" w:cs="Times New Roman"/>
                <w:sz w:val="20"/>
                <w:szCs w:val="20"/>
              </w:rPr>
            </w:pPr>
            <w:r w:rsidRPr="005A69BE">
              <w:rPr>
                <w:rFonts w:ascii="Times New Roman" w:hAnsi="Times New Roman" w:cs="Times New Roman"/>
                <w:sz w:val="20"/>
                <w:szCs w:val="20"/>
              </w:rPr>
              <w:t>Long-term borrowings</w:t>
            </w:r>
          </w:p>
        </w:tc>
        <w:tc>
          <w:tcPr>
            <w:tcW w:w="536" w:type="dxa"/>
          </w:tcPr>
          <w:p w14:paraId="7B7657C6" w14:textId="77777777" w:rsidR="009F0195" w:rsidRPr="005A69BE" w:rsidRDefault="009F0195" w:rsidP="009F0195">
            <w:pPr>
              <w:tabs>
                <w:tab w:val="left" w:pos="4"/>
              </w:tabs>
              <w:rPr>
                <w:rFonts w:ascii="Times New Roman" w:hAnsi="Times New Roman" w:cs="Times New Roman"/>
                <w:sz w:val="20"/>
                <w:szCs w:val="20"/>
              </w:rPr>
            </w:pPr>
          </w:p>
        </w:tc>
        <w:tc>
          <w:tcPr>
            <w:tcW w:w="269" w:type="dxa"/>
          </w:tcPr>
          <w:p w14:paraId="06124650" w14:textId="77777777" w:rsidR="009F0195" w:rsidRPr="005A69BE" w:rsidRDefault="009F0195" w:rsidP="009F0195">
            <w:pPr>
              <w:tabs>
                <w:tab w:val="left" w:pos="4"/>
              </w:tabs>
              <w:rPr>
                <w:rFonts w:ascii="Times New Roman" w:hAnsi="Times New Roman" w:cs="Times New Roman"/>
                <w:sz w:val="20"/>
                <w:szCs w:val="20"/>
              </w:rPr>
            </w:pPr>
          </w:p>
        </w:tc>
        <w:tc>
          <w:tcPr>
            <w:tcW w:w="1178" w:type="dxa"/>
            <w:vAlign w:val="bottom"/>
          </w:tcPr>
          <w:p w14:paraId="06201673" w14:textId="77777777" w:rsidR="009F0195" w:rsidRPr="005A69BE" w:rsidRDefault="009F0195" w:rsidP="009F0195">
            <w:pPr>
              <w:pStyle w:val="acctfourfigures"/>
              <w:tabs>
                <w:tab w:val="clear" w:pos="765"/>
                <w:tab w:val="decimal" w:pos="821"/>
              </w:tabs>
              <w:spacing w:line="240" w:lineRule="auto"/>
              <w:ind w:left="-86" w:right="-86"/>
              <w:rPr>
                <w:sz w:val="20"/>
                <w:rtl/>
                <w:cs/>
              </w:rPr>
            </w:pPr>
          </w:p>
        </w:tc>
        <w:tc>
          <w:tcPr>
            <w:tcW w:w="180" w:type="dxa"/>
          </w:tcPr>
          <w:p w14:paraId="1809F3C6" w14:textId="77777777" w:rsidR="009F0195" w:rsidRPr="005A69BE" w:rsidRDefault="009F0195" w:rsidP="009F0195">
            <w:pPr>
              <w:tabs>
                <w:tab w:val="left" w:pos="4"/>
              </w:tabs>
              <w:rPr>
                <w:rFonts w:ascii="Times New Roman" w:hAnsi="Times New Roman" w:cs="Times New Roman"/>
                <w:sz w:val="20"/>
                <w:szCs w:val="20"/>
              </w:rPr>
            </w:pPr>
          </w:p>
        </w:tc>
        <w:tc>
          <w:tcPr>
            <w:tcW w:w="1620" w:type="dxa"/>
          </w:tcPr>
          <w:p w14:paraId="50D9BD08" w14:textId="77777777" w:rsidR="009F0195" w:rsidRPr="005A69BE" w:rsidRDefault="009F0195" w:rsidP="009F0195">
            <w:pPr>
              <w:rPr>
                <w:sz w:val="20"/>
              </w:rPr>
            </w:pPr>
          </w:p>
        </w:tc>
        <w:tc>
          <w:tcPr>
            <w:tcW w:w="180" w:type="dxa"/>
            <w:vAlign w:val="bottom"/>
          </w:tcPr>
          <w:p w14:paraId="4C35CE65" w14:textId="77777777" w:rsidR="009F0195" w:rsidRPr="005A69BE" w:rsidRDefault="009F0195" w:rsidP="009F0195">
            <w:pPr>
              <w:tabs>
                <w:tab w:val="left" w:pos="4"/>
              </w:tabs>
              <w:rPr>
                <w:rFonts w:ascii="Times New Roman" w:hAnsi="Times New Roman" w:cs="Times New Roman"/>
                <w:sz w:val="20"/>
                <w:szCs w:val="20"/>
              </w:rPr>
            </w:pPr>
          </w:p>
        </w:tc>
        <w:tc>
          <w:tcPr>
            <w:tcW w:w="1530" w:type="dxa"/>
            <w:vAlign w:val="bottom"/>
          </w:tcPr>
          <w:p w14:paraId="473BE783" w14:textId="77777777" w:rsidR="009F0195" w:rsidRPr="005A69BE" w:rsidRDefault="009F0195" w:rsidP="009F0195">
            <w:pPr>
              <w:tabs>
                <w:tab w:val="decimal" w:pos="1004"/>
              </w:tabs>
              <w:ind w:right="-101"/>
              <w:rPr>
                <w:rFonts w:ascii="Times New Roman" w:hAnsi="Times New Roman" w:cs="Times New Roman"/>
                <w:sz w:val="20"/>
                <w:szCs w:val="20"/>
              </w:rPr>
            </w:pPr>
          </w:p>
        </w:tc>
        <w:tc>
          <w:tcPr>
            <w:tcW w:w="180" w:type="dxa"/>
            <w:vAlign w:val="bottom"/>
          </w:tcPr>
          <w:p w14:paraId="602D58DD" w14:textId="77777777" w:rsidR="009F0195" w:rsidRPr="005A69BE" w:rsidRDefault="009F0195" w:rsidP="009F0195">
            <w:pPr>
              <w:tabs>
                <w:tab w:val="left" w:pos="4"/>
              </w:tabs>
              <w:rPr>
                <w:rFonts w:ascii="Times New Roman" w:hAnsi="Times New Roman" w:cs="Times New Roman"/>
                <w:sz w:val="20"/>
                <w:szCs w:val="20"/>
              </w:rPr>
            </w:pPr>
          </w:p>
        </w:tc>
        <w:tc>
          <w:tcPr>
            <w:tcW w:w="1170" w:type="dxa"/>
            <w:vAlign w:val="bottom"/>
          </w:tcPr>
          <w:p w14:paraId="46B7130A" w14:textId="77777777" w:rsidR="009F0195" w:rsidRPr="005A69BE" w:rsidRDefault="009F0195" w:rsidP="009F0195">
            <w:pPr>
              <w:tabs>
                <w:tab w:val="decimal" w:pos="824"/>
              </w:tabs>
              <w:rPr>
                <w:rFonts w:ascii="Times New Roman" w:hAnsi="Times New Roman" w:cs="Times New Roman"/>
                <w:sz w:val="20"/>
                <w:szCs w:val="20"/>
              </w:rPr>
            </w:pPr>
          </w:p>
        </w:tc>
        <w:tc>
          <w:tcPr>
            <w:tcW w:w="180" w:type="dxa"/>
            <w:vAlign w:val="bottom"/>
          </w:tcPr>
          <w:p w14:paraId="78625107" w14:textId="77777777" w:rsidR="009F0195" w:rsidRPr="005A69BE" w:rsidRDefault="009F0195" w:rsidP="009F0195">
            <w:pPr>
              <w:tabs>
                <w:tab w:val="left" w:pos="4"/>
              </w:tabs>
              <w:rPr>
                <w:rFonts w:ascii="Times New Roman" w:hAnsi="Times New Roman" w:cs="Times New Roman"/>
                <w:sz w:val="20"/>
                <w:szCs w:val="20"/>
              </w:rPr>
            </w:pPr>
          </w:p>
        </w:tc>
        <w:tc>
          <w:tcPr>
            <w:tcW w:w="1170" w:type="dxa"/>
            <w:vAlign w:val="bottom"/>
          </w:tcPr>
          <w:p w14:paraId="6ECB770C" w14:textId="77777777" w:rsidR="009F0195" w:rsidRPr="005A69BE" w:rsidRDefault="009F0195" w:rsidP="009F0195">
            <w:pPr>
              <w:tabs>
                <w:tab w:val="decimal" w:pos="732"/>
              </w:tabs>
              <w:ind w:right="-86"/>
              <w:rPr>
                <w:rFonts w:ascii="Times New Roman" w:hAnsi="Times New Roman" w:cs="Times New Roman"/>
                <w:sz w:val="20"/>
                <w:szCs w:val="20"/>
              </w:rPr>
            </w:pPr>
          </w:p>
        </w:tc>
        <w:tc>
          <w:tcPr>
            <w:tcW w:w="180" w:type="dxa"/>
            <w:vAlign w:val="bottom"/>
          </w:tcPr>
          <w:p w14:paraId="0EA2EACB" w14:textId="77777777" w:rsidR="009F0195" w:rsidRPr="005A69BE" w:rsidRDefault="009F0195" w:rsidP="009F0195">
            <w:pPr>
              <w:tabs>
                <w:tab w:val="left" w:pos="4"/>
              </w:tabs>
              <w:rPr>
                <w:rFonts w:ascii="Times New Roman" w:hAnsi="Times New Roman" w:cs="Times New Roman"/>
                <w:sz w:val="20"/>
                <w:szCs w:val="20"/>
              </w:rPr>
            </w:pPr>
          </w:p>
        </w:tc>
        <w:tc>
          <w:tcPr>
            <w:tcW w:w="1170" w:type="dxa"/>
            <w:vAlign w:val="bottom"/>
          </w:tcPr>
          <w:p w14:paraId="1B1622B9"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3B3ED6CB" w14:textId="77777777" w:rsidR="009F0195" w:rsidRPr="005A69BE" w:rsidRDefault="009F0195" w:rsidP="009F0195">
            <w:pPr>
              <w:tabs>
                <w:tab w:val="left" w:pos="4"/>
              </w:tabs>
              <w:rPr>
                <w:rFonts w:ascii="Times New Roman" w:hAnsi="Times New Roman" w:cs="Times New Roman"/>
                <w:sz w:val="20"/>
                <w:szCs w:val="20"/>
              </w:rPr>
            </w:pPr>
          </w:p>
        </w:tc>
        <w:tc>
          <w:tcPr>
            <w:tcW w:w="1080" w:type="dxa"/>
            <w:vAlign w:val="bottom"/>
          </w:tcPr>
          <w:p w14:paraId="74C2FD70"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7781ADC4" w14:textId="77777777" w:rsidR="009F0195" w:rsidRPr="005A69BE" w:rsidRDefault="009F0195" w:rsidP="009F0195">
            <w:pPr>
              <w:tabs>
                <w:tab w:val="decimal" w:pos="996"/>
              </w:tabs>
              <w:ind w:left="-86" w:right="-101"/>
              <w:rPr>
                <w:rFonts w:ascii="Times New Roman" w:hAnsi="Times New Roman" w:cs="Times New Roman"/>
                <w:sz w:val="20"/>
                <w:szCs w:val="20"/>
              </w:rPr>
            </w:pPr>
          </w:p>
        </w:tc>
        <w:tc>
          <w:tcPr>
            <w:tcW w:w="1170" w:type="dxa"/>
          </w:tcPr>
          <w:p w14:paraId="44F4309D" w14:textId="77777777" w:rsidR="009F0195" w:rsidRPr="005A69BE" w:rsidRDefault="009F0195" w:rsidP="009F0195">
            <w:pPr>
              <w:pStyle w:val="acctfourfigures"/>
              <w:tabs>
                <w:tab w:val="clear" w:pos="765"/>
                <w:tab w:val="decimal" w:pos="736"/>
              </w:tabs>
              <w:spacing w:line="240" w:lineRule="auto"/>
              <w:ind w:right="-86"/>
              <w:rPr>
                <w:sz w:val="20"/>
              </w:rPr>
            </w:pPr>
          </w:p>
        </w:tc>
      </w:tr>
      <w:tr w:rsidR="009F0195" w:rsidRPr="005A69BE" w14:paraId="0C28ACD4" w14:textId="77777777">
        <w:trPr>
          <w:cantSplit/>
          <w:trHeight w:val="213"/>
        </w:trPr>
        <w:tc>
          <w:tcPr>
            <w:tcW w:w="3057" w:type="dxa"/>
          </w:tcPr>
          <w:p w14:paraId="183979C6" w14:textId="77777777" w:rsidR="009F0195" w:rsidRPr="005A69BE" w:rsidRDefault="009F0195" w:rsidP="009F0195">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Debentures</w:t>
            </w:r>
          </w:p>
        </w:tc>
        <w:tc>
          <w:tcPr>
            <w:tcW w:w="536" w:type="dxa"/>
          </w:tcPr>
          <w:p w14:paraId="70016A6F"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269" w:type="dxa"/>
          </w:tcPr>
          <w:p w14:paraId="015D056F"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1178" w:type="dxa"/>
            <w:vAlign w:val="bottom"/>
          </w:tcPr>
          <w:p w14:paraId="68A63662" w14:textId="7A0ACC5D" w:rsidR="009F0195" w:rsidRPr="005A69BE" w:rsidRDefault="009F0195" w:rsidP="009F0195">
            <w:pPr>
              <w:pStyle w:val="acctfourfigures"/>
              <w:tabs>
                <w:tab w:val="clear" w:pos="765"/>
                <w:tab w:val="decimal" w:pos="821"/>
              </w:tabs>
              <w:spacing w:line="240" w:lineRule="auto"/>
              <w:ind w:left="-86" w:right="-86"/>
              <w:rPr>
                <w:sz w:val="20"/>
              </w:rPr>
            </w:pPr>
            <w:r>
              <w:rPr>
                <w:sz w:val="20"/>
              </w:rPr>
              <w:t>-</w:t>
            </w:r>
          </w:p>
        </w:tc>
        <w:tc>
          <w:tcPr>
            <w:tcW w:w="180" w:type="dxa"/>
          </w:tcPr>
          <w:p w14:paraId="4B813D3F" w14:textId="77777777" w:rsidR="009F0195" w:rsidRPr="005A69BE" w:rsidRDefault="009F0195" w:rsidP="009F0195">
            <w:pPr>
              <w:pStyle w:val="acctfourfigures"/>
              <w:spacing w:line="240" w:lineRule="auto"/>
              <w:jc w:val="center"/>
              <w:rPr>
                <w:sz w:val="20"/>
              </w:rPr>
            </w:pPr>
          </w:p>
        </w:tc>
        <w:tc>
          <w:tcPr>
            <w:tcW w:w="1620" w:type="dxa"/>
          </w:tcPr>
          <w:p w14:paraId="3817718E" w14:textId="60FCA7E6" w:rsidR="009F0195" w:rsidRPr="005A69BE" w:rsidRDefault="009F0195" w:rsidP="009F0195">
            <w:pPr>
              <w:pStyle w:val="acctfourfigures"/>
              <w:tabs>
                <w:tab w:val="clear" w:pos="765"/>
                <w:tab w:val="decimal" w:pos="1190"/>
              </w:tabs>
              <w:spacing w:line="240" w:lineRule="auto"/>
              <w:ind w:right="-48"/>
              <w:rPr>
                <w:sz w:val="20"/>
              </w:rPr>
            </w:pPr>
            <w:r>
              <w:rPr>
                <w:sz w:val="20"/>
              </w:rPr>
              <w:t>-</w:t>
            </w:r>
          </w:p>
        </w:tc>
        <w:tc>
          <w:tcPr>
            <w:tcW w:w="180" w:type="dxa"/>
            <w:vAlign w:val="bottom"/>
          </w:tcPr>
          <w:p w14:paraId="766C1BFD" w14:textId="77777777" w:rsidR="009F0195" w:rsidRPr="005A69BE" w:rsidRDefault="009F0195" w:rsidP="009F0195">
            <w:pPr>
              <w:pStyle w:val="acctfourfigures"/>
              <w:spacing w:line="240" w:lineRule="auto"/>
              <w:jc w:val="center"/>
              <w:rPr>
                <w:sz w:val="20"/>
              </w:rPr>
            </w:pPr>
          </w:p>
        </w:tc>
        <w:tc>
          <w:tcPr>
            <w:tcW w:w="1530" w:type="dxa"/>
            <w:vAlign w:val="bottom"/>
          </w:tcPr>
          <w:p w14:paraId="2C7ABD16" w14:textId="22C3EB5C" w:rsidR="009F0195" w:rsidRPr="005A69BE" w:rsidRDefault="00774306" w:rsidP="009F0195">
            <w:pPr>
              <w:pStyle w:val="acctfourfigures"/>
              <w:tabs>
                <w:tab w:val="clear" w:pos="765"/>
                <w:tab w:val="decimal" w:pos="1004"/>
              </w:tabs>
              <w:spacing w:line="240" w:lineRule="auto"/>
              <w:ind w:right="-101"/>
              <w:rPr>
                <w:sz w:val="20"/>
              </w:rPr>
            </w:pPr>
            <w:r w:rsidRPr="00774306">
              <w:rPr>
                <w:sz w:val="20"/>
              </w:rPr>
              <w:t>205,564</w:t>
            </w:r>
          </w:p>
        </w:tc>
        <w:tc>
          <w:tcPr>
            <w:tcW w:w="180" w:type="dxa"/>
            <w:vAlign w:val="bottom"/>
          </w:tcPr>
          <w:p w14:paraId="7BB4B859" w14:textId="77777777" w:rsidR="009F0195" w:rsidRPr="005A69BE" w:rsidRDefault="009F0195" w:rsidP="009F0195">
            <w:pPr>
              <w:pStyle w:val="acctfourfigures"/>
              <w:spacing w:line="240" w:lineRule="auto"/>
              <w:jc w:val="center"/>
              <w:rPr>
                <w:sz w:val="20"/>
              </w:rPr>
            </w:pPr>
          </w:p>
        </w:tc>
        <w:tc>
          <w:tcPr>
            <w:tcW w:w="1170" w:type="dxa"/>
            <w:vAlign w:val="bottom"/>
          </w:tcPr>
          <w:p w14:paraId="5F1139D9" w14:textId="11E878F3" w:rsidR="009F0195" w:rsidRPr="005A69BE" w:rsidRDefault="007F62B9" w:rsidP="009F0195">
            <w:pPr>
              <w:pStyle w:val="acctfourfigures"/>
              <w:tabs>
                <w:tab w:val="clear" w:pos="765"/>
                <w:tab w:val="decimal" w:pos="824"/>
              </w:tabs>
              <w:spacing w:line="240" w:lineRule="auto"/>
              <w:rPr>
                <w:sz w:val="20"/>
              </w:rPr>
            </w:pPr>
            <w:r w:rsidRPr="007F62B9">
              <w:rPr>
                <w:sz w:val="20"/>
              </w:rPr>
              <w:t>205,564</w:t>
            </w:r>
          </w:p>
        </w:tc>
        <w:tc>
          <w:tcPr>
            <w:tcW w:w="180" w:type="dxa"/>
            <w:vAlign w:val="bottom"/>
          </w:tcPr>
          <w:p w14:paraId="32E51C10" w14:textId="77777777" w:rsidR="009F0195" w:rsidRPr="005A69BE" w:rsidRDefault="009F0195" w:rsidP="009F0195">
            <w:pPr>
              <w:pStyle w:val="acctfourfigures"/>
              <w:spacing w:line="240" w:lineRule="auto"/>
              <w:jc w:val="center"/>
              <w:rPr>
                <w:sz w:val="20"/>
              </w:rPr>
            </w:pPr>
          </w:p>
        </w:tc>
        <w:tc>
          <w:tcPr>
            <w:tcW w:w="1170" w:type="dxa"/>
            <w:vAlign w:val="bottom"/>
          </w:tcPr>
          <w:p w14:paraId="1A7270AD" w14:textId="06237AE8" w:rsidR="009F0195" w:rsidRPr="005A69BE" w:rsidRDefault="00C63222" w:rsidP="009F0195">
            <w:pPr>
              <w:pStyle w:val="acctfourfigures"/>
              <w:tabs>
                <w:tab w:val="clear" w:pos="765"/>
                <w:tab w:val="decimal" w:pos="732"/>
              </w:tabs>
              <w:spacing w:line="240" w:lineRule="auto"/>
              <w:ind w:right="-86"/>
              <w:rPr>
                <w:sz w:val="20"/>
              </w:rPr>
            </w:pPr>
            <w:r>
              <w:rPr>
                <w:sz w:val="20"/>
              </w:rPr>
              <w:t>-</w:t>
            </w:r>
          </w:p>
        </w:tc>
        <w:tc>
          <w:tcPr>
            <w:tcW w:w="180" w:type="dxa"/>
            <w:vAlign w:val="bottom"/>
          </w:tcPr>
          <w:p w14:paraId="33594EAD" w14:textId="77777777" w:rsidR="009F0195" w:rsidRPr="005A69BE" w:rsidRDefault="009F0195" w:rsidP="009F0195">
            <w:pPr>
              <w:pStyle w:val="acctfourfigures"/>
              <w:spacing w:line="240" w:lineRule="auto"/>
              <w:jc w:val="center"/>
              <w:rPr>
                <w:sz w:val="20"/>
              </w:rPr>
            </w:pPr>
          </w:p>
        </w:tc>
        <w:tc>
          <w:tcPr>
            <w:tcW w:w="1170" w:type="dxa"/>
            <w:vAlign w:val="bottom"/>
          </w:tcPr>
          <w:p w14:paraId="042C14AC" w14:textId="1560D2FD" w:rsidR="009F0195" w:rsidRPr="005A69BE" w:rsidRDefault="00C63222" w:rsidP="009F0195">
            <w:pPr>
              <w:pStyle w:val="acctfourfigures"/>
              <w:tabs>
                <w:tab w:val="clear" w:pos="765"/>
                <w:tab w:val="decimal" w:pos="820"/>
              </w:tabs>
              <w:spacing w:line="240" w:lineRule="auto"/>
              <w:ind w:left="-79" w:right="-14"/>
              <w:rPr>
                <w:sz w:val="20"/>
              </w:rPr>
            </w:pPr>
            <w:r w:rsidRPr="00C63222">
              <w:rPr>
                <w:sz w:val="20"/>
              </w:rPr>
              <w:t>213,653</w:t>
            </w:r>
          </w:p>
        </w:tc>
        <w:tc>
          <w:tcPr>
            <w:tcW w:w="180" w:type="dxa"/>
            <w:vAlign w:val="bottom"/>
          </w:tcPr>
          <w:p w14:paraId="2A21CB73" w14:textId="77777777" w:rsidR="009F0195" w:rsidRPr="005A69BE" w:rsidRDefault="009F0195" w:rsidP="009F0195">
            <w:pPr>
              <w:pStyle w:val="acctfourfigures"/>
              <w:spacing w:line="240" w:lineRule="auto"/>
              <w:jc w:val="center"/>
              <w:rPr>
                <w:sz w:val="20"/>
              </w:rPr>
            </w:pPr>
          </w:p>
        </w:tc>
        <w:tc>
          <w:tcPr>
            <w:tcW w:w="1080" w:type="dxa"/>
            <w:vAlign w:val="bottom"/>
          </w:tcPr>
          <w:p w14:paraId="6D86C0C2" w14:textId="663FE927" w:rsidR="009F0195" w:rsidRPr="005A69BE" w:rsidRDefault="00C63222" w:rsidP="009F0195">
            <w:pPr>
              <w:pStyle w:val="acctfourfigures"/>
              <w:tabs>
                <w:tab w:val="clear" w:pos="765"/>
                <w:tab w:val="decimal" w:pos="730"/>
              </w:tabs>
              <w:spacing w:line="240" w:lineRule="auto"/>
              <w:ind w:right="-86"/>
              <w:rPr>
                <w:sz w:val="20"/>
              </w:rPr>
            </w:pPr>
            <w:r>
              <w:rPr>
                <w:sz w:val="20"/>
              </w:rPr>
              <w:t>-</w:t>
            </w:r>
          </w:p>
        </w:tc>
        <w:tc>
          <w:tcPr>
            <w:tcW w:w="180" w:type="dxa"/>
          </w:tcPr>
          <w:p w14:paraId="659DC557" w14:textId="77777777" w:rsidR="009F0195" w:rsidRPr="005A69BE" w:rsidRDefault="009F0195" w:rsidP="009F0195">
            <w:pPr>
              <w:pStyle w:val="acctfourfigures"/>
              <w:tabs>
                <w:tab w:val="clear" w:pos="765"/>
                <w:tab w:val="decimal" w:pos="996"/>
              </w:tabs>
              <w:spacing w:line="240" w:lineRule="auto"/>
              <w:ind w:left="-86" w:right="-101"/>
              <w:rPr>
                <w:sz w:val="20"/>
                <w:lang w:val="en-US" w:bidi="th-TH"/>
              </w:rPr>
            </w:pPr>
          </w:p>
        </w:tc>
        <w:tc>
          <w:tcPr>
            <w:tcW w:w="1170" w:type="dxa"/>
            <w:vAlign w:val="bottom"/>
          </w:tcPr>
          <w:p w14:paraId="70A885FA" w14:textId="071FF49B" w:rsidR="009F0195" w:rsidRPr="005A69BE" w:rsidRDefault="00C63222" w:rsidP="009F0195">
            <w:pPr>
              <w:pStyle w:val="acctfourfigures"/>
              <w:tabs>
                <w:tab w:val="clear" w:pos="765"/>
                <w:tab w:val="decimal" w:pos="735"/>
              </w:tabs>
              <w:spacing w:line="240" w:lineRule="auto"/>
              <w:ind w:right="-86"/>
              <w:rPr>
                <w:sz w:val="20"/>
              </w:rPr>
            </w:pPr>
            <w:r w:rsidRPr="00C63222">
              <w:rPr>
                <w:sz w:val="20"/>
              </w:rPr>
              <w:t>213,653</w:t>
            </w:r>
          </w:p>
        </w:tc>
      </w:tr>
      <w:tr w:rsidR="009F0195" w:rsidRPr="005A69BE" w14:paraId="52E03082" w14:textId="77777777">
        <w:trPr>
          <w:cantSplit/>
          <w:trHeight w:val="227"/>
        </w:trPr>
        <w:tc>
          <w:tcPr>
            <w:tcW w:w="3057" w:type="dxa"/>
          </w:tcPr>
          <w:p w14:paraId="0F7AEECD" w14:textId="77777777" w:rsidR="009F0195" w:rsidRPr="005A69BE" w:rsidRDefault="009F0195" w:rsidP="009F0195">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Long-term borrowings from</w:t>
            </w:r>
          </w:p>
        </w:tc>
        <w:tc>
          <w:tcPr>
            <w:tcW w:w="536" w:type="dxa"/>
          </w:tcPr>
          <w:p w14:paraId="7A27E145"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269" w:type="dxa"/>
          </w:tcPr>
          <w:p w14:paraId="66FA1A1C"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1178" w:type="dxa"/>
            <w:vAlign w:val="bottom"/>
          </w:tcPr>
          <w:p w14:paraId="23C8A2BA" w14:textId="7158286B"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63178B64" w14:textId="77777777" w:rsidR="009F0195" w:rsidRPr="005A69BE" w:rsidRDefault="009F0195" w:rsidP="009F0195">
            <w:pPr>
              <w:pStyle w:val="acctfourfigures"/>
              <w:spacing w:line="240" w:lineRule="auto"/>
              <w:jc w:val="center"/>
              <w:rPr>
                <w:sz w:val="20"/>
              </w:rPr>
            </w:pPr>
          </w:p>
        </w:tc>
        <w:tc>
          <w:tcPr>
            <w:tcW w:w="1620" w:type="dxa"/>
          </w:tcPr>
          <w:p w14:paraId="194B62A8" w14:textId="77777777" w:rsidR="009F0195" w:rsidRPr="005A69BE" w:rsidRDefault="009F0195" w:rsidP="009F0195">
            <w:pPr>
              <w:pStyle w:val="acctfourfigures"/>
              <w:tabs>
                <w:tab w:val="clear" w:pos="765"/>
                <w:tab w:val="decimal" w:pos="1190"/>
              </w:tabs>
              <w:spacing w:line="240" w:lineRule="auto"/>
              <w:ind w:right="-48"/>
              <w:rPr>
                <w:sz w:val="20"/>
              </w:rPr>
            </w:pPr>
          </w:p>
        </w:tc>
        <w:tc>
          <w:tcPr>
            <w:tcW w:w="180" w:type="dxa"/>
            <w:vAlign w:val="bottom"/>
          </w:tcPr>
          <w:p w14:paraId="7C148D03" w14:textId="77777777" w:rsidR="009F0195" w:rsidRPr="005A69BE" w:rsidRDefault="009F0195" w:rsidP="009F0195">
            <w:pPr>
              <w:pStyle w:val="acctfourfigures"/>
              <w:spacing w:line="240" w:lineRule="auto"/>
              <w:jc w:val="center"/>
              <w:rPr>
                <w:sz w:val="20"/>
              </w:rPr>
            </w:pPr>
          </w:p>
        </w:tc>
        <w:tc>
          <w:tcPr>
            <w:tcW w:w="1530" w:type="dxa"/>
            <w:vAlign w:val="bottom"/>
          </w:tcPr>
          <w:p w14:paraId="3B729EF5"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3748E204" w14:textId="77777777" w:rsidR="009F0195" w:rsidRPr="005A69BE" w:rsidRDefault="009F0195" w:rsidP="009F0195">
            <w:pPr>
              <w:pStyle w:val="acctfourfigures"/>
              <w:spacing w:line="240" w:lineRule="auto"/>
              <w:jc w:val="center"/>
              <w:rPr>
                <w:sz w:val="20"/>
              </w:rPr>
            </w:pPr>
          </w:p>
        </w:tc>
        <w:tc>
          <w:tcPr>
            <w:tcW w:w="1170" w:type="dxa"/>
            <w:vAlign w:val="bottom"/>
          </w:tcPr>
          <w:p w14:paraId="02137219" w14:textId="77777777" w:rsidR="009F0195" w:rsidRPr="005A69BE" w:rsidRDefault="009F0195" w:rsidP="009F0195">
            <w:pPr>
              <w:pStyle w:val="acctfourfigures"/>
              <w:tabs>
                <w:tab w:val="clear" w:pos="765"/>
                <w:tab w:val="decimal" w:pos="824"/>
              </w:tabs>
              <w:spacing w:line="240" w:lineRule="auto"/>
              <w:rPr>
                <w:sz w:val="20"/>
              </w:rPr>
            </w:pPr>
          </w:p>
        </w:tc>
        <w:tc>
          <w:tcPr>
            <w:tcW w:w="180" w:type="dxa"/>
            <w:vAlign w:val="bottom"/>
          </w:tcPr>
          <w:p w14:paraId="3F0CD6DD" w14:textId="77777777" w:rsidR="009F0195" w:rsidRPr="005A69BE" w:rsidRDefault="009F0195" w:rsidP="009F0195">
            <w:pPr>
              <w:pStyle w:val="acctfourfigures"/>
              <w:spacing w:line="240" w:lineRule="auto"/>
              <w:jc w:val="center"/>
              <w:rPr>
                <w:sz w:val="20"/>
              </w:rPr>
            </w:pPr>
          </w:p>
        </w:tc>
        <w:tc>
          <w:tcPr>
            <w:tcW w:w="1170" w:type="dxa"/>
            <w:vAlign w:val="bottom"/>
          </w:tcPr>
          <w:p w14:paraId="6A9BB573"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728CF376" w14:textId="77777777" w:rsidR="009F0195" w:rsidRPr="005A69BE" w:rsidRDefault="009F0195" w:rsidP="009F0195">
            <w:pPr>
              <w:pStyle w:val="acctfourfigures"/>
              <w:spacing w:line="240" w:lineRule="auto"/>
              <w:jc w:val="center"/>
              <w:rPr>
                <w:sz w:val="20"/>
              </w:rPr>
            </w:pPr>
          </w:p>
        </w:tc>
        <w:tc>
          <w:tcPr>
            <w:tcW w:w="1170" w:type="dxa"/>
            <w:vAlign w:val="bottom"/>
          </w:tcPr>
          <w:p w14:paraId="2464EB48"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4EA2F4E8" w14:textId="77777777" w:rsidR="009F0195" w:rsidRPr="005A69BE" w:rsidRDefault="009F0195" w:rsidP="009F0195">
            <w:pPr>
              <w:pStyle w:val="acctfourfigures"/>
              <w:spacing w:line="240" w:lineRule="auto"/>
              <w:jc w:val="center"/>
              <w:rPr>
                <w:sz w:val="20"/>
              </w:rPr>
            </w:pPr>
          </w:p>
        </w:tc>
        <w:tc>
          <w:tcPr>
            <w:tcW w:w="1080" w:type="dxa"/>
            <w:vAlign w:val="bottom"/>
          </w:tcPr>
          <w:p w14:paraId="5C9A5A9F"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289366A5"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39D59C76" w14:textId="77777777" w:rsidR="009F0195" w:rsidRPr="005A69BE" w:rsidRDefault="009F0195" w:rsidP="009F0195">
            <w:pPr>
              <w:pStyle w:val="acctfourfigures"/>
              <w:tabs>
                <w:tab w:val="clear" w:pos="765"/>
                <w:tab w:val="decimal" w:pos="735"/>
              </w:tabs>
              <w:spacing w:line="240" w:lineRule="auto"/>
              <w:ind w:right="-86"/>
              <w:rPr>
                <w:sz w:val="20"/>
              </w:rPr>
            </w:pPr>
          </w:p>
        </w:tc>
      </w:tr>
      <w:tr w:rsidR="009F0195" w:rsidRPr="005A69BE" w14:paraId="706874B3" w14:textId="77777777">
        <w:trPr>
          <w:cantSplit/>
          <w:trHeight w:val="227"/>
        </w:trPr>
        <w:tc>
          <w:tcPr>
            <w:tcW w:w="3057" w:type="dxa"/>
          </w:tcPr>
          <w:p w14:paraId="7DB1DCAA" w14:textId="77777777" w:rsidR="009F0195" w:rsidRPr="005A69BE" w:rsidRDefault="009F0195" w:rsidP="009F0195">
            <w:pPr>
              <w:pStyle w:val="ListParagraph"/>
              <w:ind w:left="337"/>
              <w:rPr>
                <w:rFonts w:cs="Times New Roman"/>
                <w:sz w:val="20"/>
                <w:szCs w:val="20"/>
              </w:rPr>
            </w:pPr>
            <w:r w:rsidRPr="005A69BE">
              <w:rPr>
                <w:rFonts w:cstheme="minorBidi"/>
                <w:sz w:val="20"/>
                <w:szCs w:val="20"/>
              </w:rPr>
              <w:t>financial institutions</w:t>
            </w:r>
          </w:p>
        </w:tc>
        <w:tc>
          <w:tcPr>
            <w:tcW w:w="536" w:type="dxa"/>
          </w:tcPr>
          <w:p w14:paraId="2B6B661D"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269" w:type="dxa"/>
          </w:tcPr>
          <w:p w14:paraId="52391FDB"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1178" w:type="dxa"/>
            <w:vAlign w:val="bottom"/>
          </w:tcPr>
          <w:p w14:paraId="7487ECAC" w14:textId="5E137D37" w:rsidR="009F0195" w:rsidRPr="005A69BE" w:rsidRDefault="009F0195" w:rsidP="009F0195">
            <w:pPr>
              <w:pStyle w:val="acctfourfigures"/>
              <w:tabs>
                <w:tab w:val="clear" w:pos="765"/>
                <w:tab w:val="decimal" w:pos="821"/>
              </w:tabs>
              <w:spacing w:line="240" w:lineRule="auto"/>
              <w:ind w:left="-86" w:right="-86"/>
              <w:rPr>
                <w:sz w:val="20"/>
              </w:rPr>
            </w:pPr>
            <w:r>
              <w:rPr>
                <w:sz w:val="20"/>
              </w:rPr>
              <w:t>-</w:t>
            </w:r>
          </w:p>
        </w:tc>
        <w:tc>
          <w:tcPr>
            <w:tcW w:w="180" w:type="dxa"/>
          </w:tcPr>
          <w:p w14:paraId="1D8F73B4" w14:textId="77777777" w:rsidR="009F0195" w:rsidRPr="005A69BE" w:rsidRDefault="009F0195" w:rsidP="009F0195">
            <w:pPr>
              <w:pStyle w:val="acctfourfigures"/>
              <w:spacing w:line="240" w:lineRule="auto"/>
              <w:jc w:val="center"/>
              <w:rPr>
                <w:sz w:val="20"/>
              </w:rPr>
            </w:pPr>
          </w:p>
        </w:tc>
        <w:tc>
          <w:tcPr>
            <w:tcW w:w="1620" w:type="dxa"/>
          </w:tcPr>
          <w:p w14:paraId="2356858D" w14:textId="57C1F9FF" w:rsidR="009F0195" w:rsidRPr="005A69BE" w:rsidRDefault="009F0195" w:rsidP="009F0195">
            <w:pPr>
              <w:pStyle w:val="acctfourfigures"/>
              <w:tabs>
                <w:tab w:val="clear" w:pos="765"/>
                <w:tab w:val="decimal" w:pos="1190"/>
              </w:tabs>
              <w:spacing w:line="240" w:lineRule="auto"/>
              <w:ind w:right="-48"/>
              <w:rPr>
                <w:sz w:val="20"/>
              </w:rPr>
            </w:pPr>
            <w:r>
              <w:rPr>
                <w:sz w:val="20"/>
              </w:rPr>
              <w:t>-</w:t>
            </w:r>
          </w:p>
        </w:tc>
        <w:tc>
          <w:tcPr>
            <w:tcW w:w="180" w:type="dxa"/>
            <w:vAlign w:val="bottom"/>
          </w:tcPr>
          <w:p w14:paraId="494E3ECD" w14:textId="77777777" w:rsidR="009F0195" w:rsidRPr="005A69BE" w:rsidRDefault="009F0195" w:rsidP="009F0195">
            <w:pPr>
              <w:pStyle w:val="acctfourfigures"/>
              <w:spacing w:line="240" w:lineRule="auto"/>
              <w:jc w:val="center"/>
              <w:rPr>
                <w:sz w:val="20"/>
              </w:rPr>
            </w:pPr>
          </w:p>
        </w:tc>
        <w:tc>
          <w:tcPr>
            <w:tcW w:w="1530" w:type="dxa"/>
            <w:vAlign w:val="bottom"/>
          </w:tcPr>
          <w:p w14:paraId="59CC0A60" w14:textId="6203A6A7" w:rsidR="009F0195" w:rsidRPr="005A69BE" w:rsidRDefault="00774306" w:rsidP="009F0195">
            <w:pPr>
              <w:pStyle w:val="acctfourfigures"/>
              <w:tabs>
                <w:tab w:val="clear" w:pos="765"/>
                <w:tab w:val="decimal" w:pos="1004"/>
              </w:tabs>
              <w:spacing w:line="240" w:lineRule="auto"/>
              <w:ind w:right="-101"/>
              <w:rPr>
                <w:sz w:val="20"/>
              </w:rPr>
            </w:pPr>
            <w:r w:rsidRPr="00774306">
              <w:rPr>
                <w:sz w:val="20"/>
              </w:rPr>
              <w:t>112,999</w:t>
            </w:r>
          </w:p>
        </w:tc>
        <w:tc>
          <w:tcPr>
            <w:tcW w:w="180" w:type="dxa"/>
            <w:vAlign w:val="bottom"/>
          </w:tcPr>
          <w:p w14:paraId="03B6DECB" w14:textId="77777777" w:rsidR="009F0195" w:rsidRPr="005A69BE" w:rsidRDefault="009F0195" w:rsidP="009F0195">
            <w:pPr>
              <w:pStyle w:val="acctfourfigures"/>
              <w:spacing w:line="240" w:lineRule="auto"/>
              <w:jc w:val="center"/>
              <w:rPr>
                <w:sz w:val="20"/>
              </w:rPr>
            </w:pPr>
          </w:p>
        </w:tc>
        <w:tc>
          <w:tcPr>
            <w:tcW w:w="1170" w:type="dxa"/>
            <w:vAlign w:val="bottom"/>
          </w:tcPr>
          <w:p w14:paraId="198DC407" w14:textId="20D3568B" w:rsidR="009F0195" w:rsidRPr="005A69BE" w:rsidRDefault="007F62B9" w:rsidP="009F0195">
            <w:pPr>
              <w:pStyle w:val="acctfourfigures"/>
              <w:tabs>
                <w:tab w:val="clear" w:pos="765"/>
                <w:tab w:val="decimal" w:pos="824"/>
              </w:tabs>
              <w:spacing w:line="240" w:lineRule="auto"/>
              <w:rPr>
                <w:sz w:val="20"/>
              </w:rPr>
            </w:pPr>
            <w:r w:rsidRPr="007F62B9">
              <w:rPr>
                <w:sz w:val="20"/>
              </w:rPr>
              <w:t>112,999</w:t>
            </w:r>
          </w:p>
        </w:tc>
        <w:tc>
          <w:tcPr>
            <w:tcW w:w="180" w:type="dxa"/>
            <w:vAlign w:val="bottom"/>
          </w:tcPr>
          <w:p w14:paraId="6EA5EF72" w14:textId="77777777" w:rsidR="009F0195" w:rsidRPr="005A69BE" w:rsidRDefault="009F0195" w:rsidP="009F0195">
            <w:pPr>
              <w:pStyle w:val="acctfourfigures"/>
              <w:spacing w:line="240" w:lineRule="auto"/>
              <w:jc w:val="center"/>
              <w:rPr>
                <w:sz w:val="20"/>
              </w:rPr>
            </w:pPr>
          </w:p>
        </w:tc>
        <w:tc>
          <w:tcPr>
            <w:tcW w:w="1170" w:type="dxa"/>
            <w:vAlign w:val="bottom"/>
          </w:tcPr>
          <w:p w14:paraId="6EDFDD60" w14:textId="1A2EDAEB" w:rsidR="009F0195" w:rsidRPr="005A69BE" w:rsidRDefault="00C63222" w:rsidP="009F0195">
            <w:pPr>
              <w:pStyle w:val="acctfourfigures"/>
              <w:tabs>
                <w:tab w:val="clear" w:pos="765"/>
                <w:tab w:val="decimal" w:pos="732"/>
              </w:tabs>
              <w:spacing w:line="240" w:lineRule="auto"/>
              <w:ind w:right="-86"/>
              <w:rPr>
                <w:sz w:val="20"/>
              </w:rPr>
            </w:pPr>
            <w:r>
              <w:rPr>
                <w:sz w:val="20"/>
              </w:rPr>
              <w:t>-</w:t>
            </w:r>
          </w:p>
        </w:tc>
        <w:tc>
          <w:tcPr>
            <w:tcW w:w="180" w:type="dxa"/>
            <w:vAlign w:val="bottom"/>
          </w:tcPr>
          <w:p w14:paraId="1D3C9A8C" w14:textId="77777777" w:rsidR="009F0195" w:rsidRPr="005A69BE" w:rsidRDefault="009F0195" w:rsidP="009F0195">
            <w:pPr>
              <w:pStyle w:val="acctfourfigures"/>
              <w:spacing w:line="240" w:lineRule="auto"/>
              <w:jc w:val="center"/>
              <w:rPr>
                <w:sz w:val="20"/>
              </w:rPr>
            </w:pPr>
          </w:p>
        </w:tc>
        <w:tc>
          <w:tcPr>
            <w:tcW w:w="1170" w:type="dxa"/>
            <w:vAlign w:val="bottom"/>
          </w:tcPr>
          <w:p w14:paraId="3901AB47" w14:textId="6D1E6C94" w:rsidR="009F0195" w:rsidRPr="005A69BE" w:rsidRDefault="00C63222" w:rsidP="009F0195">
            <w:pPr>
              <w:pStyle w:val="acctfourfigures"/>
              <w:tabs>
                <w:tab w:val="clear" w:pos="765"/>
                <w:tab w:val="decimal" w:pos="820"/>
              </w:tabs>
              <w:spacing w:line="240" w:lineRule="auto"/>
              <w:ind w:left="-79" w:right="-14"/>
              <w:rPr>
                <w:sz w:val="20"/>
              </w:rPr>
            </w:pPr>
            <w:r w:rsidRPr="00C63222">
              <w:rPr>
                <w:sz w:val="20"/>
              </w:rPr>
              <w:t>112,867</w:t>
            </w:r>
          </w:p>
        </w:tc>
        <w:tc>
          <w:tcPr>
            <w:tcW w:w="180" w:type="dxa"/>
            <w:vAlign w:val="bottom"/>
          </w:tcPr>
          <w:p w14:paraId="10148209" w14:textId="77777777" w:rsidR="009F0195" w:rsidRPr="005A69BE" w:rsidRDefault="009F0195" w:rsidP="009F0195">
            <w:pPr>
              <w:pStyle w:val="acctfourfigures"/>
              <w:spacing w:line="240" w:lineRule="auto"/>
              <w:jc w:val="center"/>
              <w:rPr>
                <w:sz w:val="20"/>
              </w:rPr>
            </w:pPr>
          </w:p>
        </w:tc>
        <w:tc>
          <w:tcPr>
            <w:tcW w:w="1080" w:type="dxa"/>
            <w:vAlign w:val="bottom"/>
          </w:tcPr>
          <w:p w14:paraId="7DCD526E" w14:textId="3CE07AD3" w:rsidR="009F0195" w:rsidRPr="005A69BE" w:rsidRDefault="00C63222" w:rsidP="009F0195">
            <w:pPr>
              <w:pStyle w:val="acctfourfigures"/>
              <w:tabs>
                <w:tab w:val="clear" w:pos="765"/>
                <w:tab w:val="decimal" w:pos="730"/>
              </w:tabs>
              <w:spacing w:line="240" w:lineRule="auto"/>
              <w:ind w:right="-86"/>
              <w:rPr>
                <w:sz w:val="20"/>
                <w:cs/>
                <w:lang w:bidi="th-TH"/>
              </w:rPr>
            </w:pPr>
            <w:r>
              <w:rPr>
                <w:sz w:val="20"/>
                <w:lang w:bidi="th-TH"/>
              </w:rPr>
              <w:t>-</w:t>
            </w:r>
          </w:p>
        </w:tc>
        <w:tc>
          <w:tcPr>
            <w:tcW w:w="180" w:type="dxa"/>
          </w:tcPr>
          <w:p w14:paraId="48E04AE2"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5FA5A2EE" w14:textId="39226ADA" w:rsidR="009F0195" w:rsidRPr="005A69BE" w:rsidRDefault="00C63222" w:rsidP="009F0195">
            <w:pPr>
              <w:pStyle w:val="acctfourfigures"/>
              <w:tabs>
                <w:tab w:val="clear" w:pos="765"/>
                <w:tab w:val="decimal" w:pos="735"/>
              </w:tabs>
              <w:spacing w:line="240" w:lineRule="auto"/>
              <w:ind w:right="-86"/>
              <w:rPr>
                <w:sz w:val="20"/>
              </w:rPr>
            </w:pPr>
            <w:r w:rsidRPr="00C63222">
              <w:rPr>
                <w:sz w:val="20"/>
              </w:rPr>
              <w:t>112,867</w:t>
            </w:r>
          </w:p>
        </w:tc>
      </w:tr>
      <w:tr w:rsidR="009F0195" w:rsidRPr="005A69BE" w14:paraId="148E5F2B" w14:textId="77777777">
        <w:trPr>
          <w:cantSplit/>
          <w:trHeight w:val="227"/>
        </w:trPr>
        <w:tc>
          <w:tcPr>
            <w:tcW w:w="3057" w:type="dxa"/>
          </w:tcPr>
          <w:p w14:paraId="7251FAF9" w14:textId="77777777" w:rsidR="009F0195" w:rsidRPr="005A69BE" w:rsidRDefault="009F0195" w:rsidP="009F0195">
            <w:pPr>
              <w:rPr>
                <w:sz w:val="20"/>
                <w:szCs w:val="20"/>
              </w:rPr>
            </w:pPr>
            <w:r w:rsidRPr="005A69BE">
              <w:rPr>
                <w:rFonts w:cs="Times New Roman"/>
                <w:sz w:val="20"/>
                <w:szCs w:val="20"/>
              </w:rPr>
              <w:t>Other financial liabilit</w:t>
            </w:r>
            <w:r w:rsidRPr="005A69BE">
              <w:rPr>
                <w:sz w:val="20"/>
                <w:szCs w:val="20"/>
              </w:rPr>
              <w:t>ies</w:t>
            </w:r>
          </w:p>
        </w:tc>
        <w:tc>
          <w:tcPr>
            <w:tcW w:w="536" w:type="dxa"/>
          </w:tcPr>
          <w:p w14:paraId="4E161DB7"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269" w:type="dxa"/>
          </w:tcPr>
          <w:p w14:paraId="417EC7AD" w14:textId="77777777" w:rsidR="009F0195" w:rsidRPr="005A69BE" w:rsidRDefault="009F0195" w:rsidP="009F0195">
            <w:pPr>
              <w:pStyle w:val="acctfourfigures"/>
              <w:tabs>
                <w:tab w:val="left" w:pos="720"/>
              </w:tabs>
              <w:spacing w:line="240" w:lineRule="auto"/>
              <w:ind w:left="-84" w:right="-73"/>
              <w:jc w:val="center"/>
              <w:rPr>
                <w:i/>
                <w:iCs/>
                <w:sz w:val="20"/>
              </w:rPr>
            </w:pPr>
          </w:p>
        </w:tc>
        <w:tc>
          <w:tcPr>
            <w:tcW w:w="1178" w:type="dxa"/>
            <w:vAlign w:val="bottom"/>
          </w:tcPr>
          <w:p w14:paraId="37BF1BA7" w14:textId="77777777" w:rsidR="009F0195" w:rsidRPr="005A69BE" w:rsidRDefault="009F0195" w:rsidP="009F0195">
            <w:pPr>
              <w:pStyle w:val="acctfourfigures"/>
              <w:tabs>
                <w:tab w:val="clear" w:pos="765"/>
                <w:tab w:val="decimal" w:pos="821"/>
              </w:tabs>
              <w:spacing w:line="240" w:lineRule="auto"/>
              <w:ind w:left="-86" w:right="-86"/>
              <w:rPr>
                <w:sz w:val="20"/>
              </w:rPr>
            </w:pPr>
          </w:p>
        </w:tc>
        <w:tc>
          <w:tcPr>
            <w:tcW w:w="180" w:type="dxa"/>
          </w:tcPr>
          <w:p w14:paraId="3994AD69" w14:textId="77777777" w:rsidR="009F0195" w:rsidRPr="005A69BE" w:rsidRDefault="009F0195" w:rsidP="009F0195">
            <w:pPr>
              <w:pStyle w:val="acctfourfigures"/>
              <w:spacing w:line="240" w:lineRule="auto"/>
              <w:jc w:val="center"/>
              <w:rPr>
                <w:sz w:val="20"/>
              </w:rPr>
            </w:pPr>
          </w:p>
        </w:tc>
        <w:tc>
          <w:tcPr>
            <w:tcW w:w="1620" w:type="dxa"/>
          </w:tcPr>
          <w:p w14:paraId="17CD6386" w14:textId="77777777" w:rsidR="009F0195" w:rsidRPr="005A69BE" w:rsidRDefault="009F0195" w:rsidP="009F0195">
            <w:pPr>
              <w:pStyle w:val="acctfourfigures"/>
              <w:tabs>
                <w:tab w:val="clear" w:pos="765"/>
                <w:tab w:val="decimal" w:pos="1190"/>
              </w:tabs>
              <w:spacing w:line="240" w:lineRule="auto"/>
              <w:ind w:right="-48"/>
              <w:rPr>
                <w:sz w:val="20"/>
              </w:rPr>
            </w:pPr>
          </w:p>
        </w:tc>
        <w:tc>
          <w:tcPr>
            <w:tcW w:w="180" w:type="dxa"/>
            <w:vAlign w:val="bottom"/>
          </w:tcPr>
          <w:p w14:paraId="3D6FBF02" w14:textId="77777777" w:rsidR="009F0195" w:rsidRPr="005A69BE" w:rsidRDefault="009F0195" w:rsidP="009F0195">
            <w:pPr>
              <w:pStyle w:val="acctfourfigures"/>
              <w:spacing w:line="240" w:lineRule="auto"/>
              <w:jc w:val="center"/>
              <w:rPr>
                <w:sz w:val="20"/>
              </w:rPr>
            </w:pPr>
          </w:p>
        </w:tc>
        <w:tc>
          <w:tcPr>
            <w:tcW w:w="1530" w:type="dxa"/>
            <w:vAlign w:val="bottom"/>
          </w:tcPr>
          <w:p w14:paraId="02FF7377" w14:textId="77777777" w:rsidR="009F0195" w:rsidRPr="005A69BE" w:rsidRDefault="009F0195" w:rsidP="009F0195">
            <w:pPr>
              <w:pStyle w:val="acctfourfigures"/>
              <w:tabs>
                <w:tab w:val="clear" w:pos="765"/>
                <w:tab w:val="decimal" w:pos="1004"/>
              </w:tabs>
              <w:spacing w:line="240" w:lineRule="auto"/>
              <w:ind w:right="-101"/>
              <w:rPr>
                <w:sz w:val="20"/>
              </w:rPr>
            </w:pPr>
          </w:p>
        </w:tc>
        <w:tc>
          <w:tcPr>
            <w:tcW w:w="180" w:type="dxa"/>
            <w:vAlign w:val="bottom"/>
          </w:tcPr>
          <w:p w14:paraId="1CFD5780" w14:textId="77777777" w:rsidR="009F0195" w:rsidRPr="005A69BE" w:rsidRDefault="009F0195" w:rsidP="009F0195">
            <w:pPr>
              <w:pStyle w:val="acctfourfigures"/>
              <w:spacing w:line="240" w:lineRule="auto"/>
              <w:jc w:val="center"/>
              <w:rPr>
                <w:sz w:val="20"/>
              </w:rPr>
            </w:pPr>
          </w:p>
        </w:tc>
        <w:tc>
          <w:tcPr>
            <w:tcW w:w="1170" w:type="dxa"/>
            <w:vAlign w:val="bottom"/>
          </w:tcPr>
          <w:p w14:paraId="3E1296FB" w14:textId="77777777" w:rsidR="009F0195" w:rsidRPr="005A69BE" w:rsidRDefault="009F0195" w:rsidP="009F0195">
            <w:pPr>
              <w:pStyle w:val="acctfourfigures"/>
              <w:tabs>
                <w:tab w:val="clear" w:pos="765"/>
                <w:tab w:val="decimal" w:pos="824"/>
              </w:tabs>
              <w:spacing w:line="240" w:lineRule="auto"/>
              <w:rPr>
                <w:sz w:val="20"/>
              </w:rPr>
            </w:pPr>
          </w:p>
        </w:tc>
        <w:tc>
          <w:tcPr>
            <w:tcW w:w="180" w:type="dxa"/>
            <w:vAlign w:val="bottom"/>
          </w:tcPr>
          <w:p w14:paraId="6A36DE9E" w14:textId="77777777" w:rsidR="009F0195" w:rsidRPr="005A69BE" w:rsidRDefault="009F0195" w:rsidP="009F0195">
            <w:pPr>
              <w:pStyle w:val="acctfourfigures"/>
              <w:spacing w:line="240" w:lineRule="auto"/>
              <w:jc w:val="center"/>
              <w:rPr>
                <w:sz w:val="20"/>
              </w:rPr>
            </w:pPr>
          </w:p>
        </w:tc>
        <w:tc>
          <w:tcPr>
            <w:tcW w:w="1170" w:type="dxa"/>
            <w:vAlign w:val="bottom"/>
          </w:tcPr>
          <w:p w14:paraId="56073F85" w14:textId="77777777" w:rsidR="009F0195" w:rsidRPr="005A69BE" w:rsidRDefault="009F0195" w:rsidP="009F0195">
            <w:pPr>
              <w:pStyle w:val="acctfourfigures"/>
              <w:tabs>
                <w:tab w:val="clear" w:pos="765"/>
                <w:tab w:val="decimal" w:pos="732"/>
              </w:tabs>
              <w:spacing w:line="240" w:lineRule="auto"/>
              <w:ind w:right="-86"/>
              <w:rPr>
                <w:sz w:val="20"/>
              </w:rPr>
            </w:pPr>
          </w:p>
        </w:tc>
        <w:tc>
          <w:tcPr>
            <w:tcW w:w="180" w:type="dxa"/>
            <w:vAlign w:val="bottom"/>
          </w:tcPr>
          <w:p w14:paraId="6F1CAF46" w14:textId="77777777" w:rsidR="009F0195" w:rsidRPr="005A69BE" w:rsidRDefault="009F0195" w:rsidP="009F0195">
            <w:pPr>
              <w:pStyle w:val="acctfourfigures"/>
              <w:spacing w:line="240" w:lineRule="auto"/>
              <w:jc w:val="center"/>
              <w:rPr>
                <w:sz w:val="20"/>
              </w:rPr>
            </w:pPr>
          </w:p>
        </w:tc>
        <w:tc>
          <w:tcPr>
            <w:tcW w:w="1170" w:type="dxa"/>
            <w:vAlign w:val="bottom"/>
          </w:tcPr>
          <w:p w14:paraId="3A7D0817" w14:textId="77777777" w:rsidR="009F0195" w:rsidRPr="005A69BE" w:rsidRDefault="009F0195" w:rsidP="009F0195">
            <w:pPr>
              <w:pStyle w:val="acctfourfigures"/>
              <w:tabs>
                <w:tab w:val="clear" w:pos="765"/>
                <w:tab w:val="decimal" w:pos="820"/>
              </w:tabs>
              <w:spacing w:line="240" w:lineRule="auto"/>
              <w:ind w:left="-79" w:right="-14"/>
              <w:rPr>
                <w:sz w:val="20"/>
              </w:rPr>
            </w:pPr>
          </w:p>
        </w:tc>
        <w:tc>
          <w:tcPr>
            <w:tcW w:w="180" w:type="dxa"/>
            <w:vAlign w:val="bottom"/>
          </w:tcPr>
          <w:p w14:paraId="69AC3757" w14:textId="77777777" w:rsidR="009F0195" w:rsidRPr="005A69BE" w:rsidRDefault="009F0195" w:rsidP="009F0195">
            <w:pPr>
              <w:pStyle w:val="acctfourfigures"/>
              <w:spacing w:line="240" w:lineRule="auto"/>
              <w:jc w:val="center"/>
              <w:rPr>
                <w:sz w:val="20"/>
              </w:rPr>
            </w:pPr>
          </w:p>
        </w:tc>
        <w:tc>
          <w:tcPr>
            <w:tcW w:w="1080" w:type="dxa"/>
            <w:vAlign w:val="bottom"/>
          </w:tcPr>
          <w:p w14:paraId="0ED3EE68" w14:textId="77777777" w:rsidR="009F0195" w:rsidRPr="005A69BE" w:rsidRDefault="009F0195" w:rsidP="009F0195">
            <w:pPr>
              <w:pStyle w:val="acctfourfigures"/>
              <w:tabs>
                <w:tab w:val="clear" w:pos="765"/>
                <w:tab w:val="decimal" w:pos="730"/>
              </w:tabs>
              <w:spacing w:line="240" w:lineRule="auto"/>
              <w:ind w:right="-86"/>
              <w:rPr>
                <w:sz w:val="20"/>
              </w:rPr>
            </w:pPr>
          </w:p>
        </w:tc>
        <w:tc>
          <w:tcPr>
            <w:tcW w:w="180" w:type="dxa"/>
          </w:tcPr>
          <w:p w14:paraId="736DD189" w14:textId="77777777" w:rsidR="009F0195" w:rsidRPr="005A69BE" w:rsidRDefault="009F0195" w:rsidP="009F0195">
            <w:pPr>
              <w:pStyle w:val="acctfourfigures"/>
              <w:tabs>
                <w:tab w:val="clear" w:pos="765"/>
                <w:tab w:val="decimal" w:pos="996"/>
              </w:tabs>
              <w:spacing w:line="240" w:lineRule="auto"/>
              <w:ind w:left="-86" w:right="-101"/>
              <w:rPr>
                <w:sz w:val="20"/>
              </w:rPr>
            </w:pPr>
          </w:p>
        </w:tc>
        <w:tc>
          <w:tcPr>
            <w:tcW w:w="1170" w:type="dxa"/>
            <w:vAlign w:val="bottom"/>
          </w:tcPr>
          <w:p w14:paraId="570C7918" w14:textId="77777777" w:rsidR="009F0195" w:rsidRPr="005A69BE" w:rsidRDefault="009F0195" w:rsidP="009F0195">
            <w:pPr>
              <w:pStyle w:val="acctfourfigures"/>
              <w:tabs>
                <w:tab w:val="clear" w:pos="765"/>
                <w:tab w:val="decimal" w:pos="735"/>
              </w:tabs>
              <w:spacing w:line="240" w:lineRule="auto"/>
              <w:ind w:right="-86"/>
              <w:rPr>
                <w:sz w:val="20"/>
              </w:rPr>
            </w:pPr>
          </w:p>
        </w:tc>
      </w:tr>
      <w:tr w:rsidR="00C63222" w:rsidRPr="005A69BE" w14:paraId="661DE7BB" w14:textId="77777777">
        <w:trPr>
          <w:cantSplit/>
          <w:trHeight w:val="213"/>
        </w:trPr>
        <w:tc>
          <w:tcPr>
            <w:tcW w:w="3057" w:type="dxa"/>
          </w:tcPr>
          <w:p w14:paraId="34E5B91B" w14:textId="77777777" w:rsidR="00C63222" w:rsidRPr="005A69BE" w:rsidRDefault="00C63222" w:rsidP="00C63222">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Derivative liabilities</w:t>
            </w:r>
          </w:p>
        </w:tc>
        <w:tc>
          <w:tcPr>
            <w:tcW w:w="536" w:type="dxa"/>
          </w:tcPr>
          <w:p w14:paraId="6BFB1B65" w14:textId="77777777" w:rsidR="00C63222" w:rsidRPr="005A69BE" w:rsidRDefault="00C63222" w:rsidP="00C63222">
            <w:pPr>
              <w:pStyle w:val="acctfourfigures"/>
              <w:tabs>
                <w:tab w:val="left" w:pos="720"/>
              </w:tabs>
              <w:spacing w:line="240" w:lineRule="auto"/>
              <w:ind w:left="-84" w:right="-73"/>
              <w:jc w:val="center"/>
              <w:rPr>
                <w:i/>
                <w:iCs/>
                <w:sz w:val="20"/>
              </w:rPr>
            </w:pPr>
          </w:p>
        </w:tc>
        <w:tc>
          <w:tcPr>
            <w:tcW w:w="269" w:type="dxa"/>
          </w:tcPr>
          <w:p w14:paraId="1B56E2B0" w14:textId="77777777" w:rsidR="00C63222" w:rsidRPr="005A69BE" w:rsidRDefault="00C63222" w:rsidP="00C63222">
            <w:pPr>
              <w:pStyle w:val="acctfourfigures"/>
              <w:tabs>
                <w:tab w:val="left" w:pos="720"/>
              </w:tabs>
              <w:spacing w:line="240" w:lineRule="auto"/>
              <w:ind w:left="-84" w:right="-73"/>
              <w:jc w:val="center"/>
              <w:rPr>
                <w:i/>
                <w:iCs/>
                <w:sz w:val="20"/>
              </w:rPr>
            </w:pPr>
          </w:p>
        </w:tc>
        <w:tc>
          <w:tcPr>
            <w:tcW w:w="1178" w:type="dxa"/>
            <w:tcBorders>
              <w:bottom w:val="single" w:sz="4" w:space="0" w:color="auto"/>
            </w:tcBorders>
            <w:vAlign w:val="bottom"/>
          </w:tcPr>
          <w:p w14:paraId="6F432A1D" w14:textId="38D6DE65" w:rsidR="00C63222" w:rsidRPr="005A69BE" w:rsidRDefault="00512332" w:rsidP="00C63222">
            <w:pPr>
              <w:pStyle w:val="acctfourfigures"/>
              <w:tabs>
                <w:tab w:val="clear" w:pos="765"/>
                <w:tab w:val="decimal" w:pos="821"/>
              </w:tabs>
              <w:spacing w:line="240" w:lineRule="auto"/>
              <w:ind w:left="-86" w:right="-86"/>
              <w:rPr>
                <w:sz w:val="20"/>
              </w:rPr>
            </w:pPr>
            <w:r>
              <w:rPr>
                <w:sz w:val="20"/>
              </w:rPr>
              <w:t>1,634</w:t>
            </w:r>
          </w:p>
        </w:tc>
        <w:tc>
          <w:tcPr>
            <w:tcW w:w="180" w:type="dxa"/>
          </w:tcPr>
          <w:p w14:paraId="7EB392DE" w14:textId="77777777" w:rsidR="00C63222" w:rsidRPr="005A69BE" w:rsidRDefault="00C63222" w:rsidP="00C63222">
            <w:pPr>
              <w:pStyle w:val="acctfourfigures"/>
              <w:spacing w:line="240" w:lineRule="auto"/>
              <w:jc w:val="center"/>
              <w:rPr>
                <w:sz w:val="20"/>
              </w:rPr>
            </w:pPr>
          </w:p>
        </w:tc>
        <w:tc>
          <w:tcPr>
            <w:tcW w:w="1620" w:type="dxa"/>
            <w:tcBorders>
              <w:bottom w:val="single" w:sz="4" w:space="0" w:color="auto"/>
            </w:tcBorders>
          </w:tcPr>
          <w:p w14:paraId="4A164410" w14:textId="47A08480" w:rsidR="00C63222" w:rsidRPr="005A69BE" w:rsidRDefault="00C63222" w:rsidP="00C63222">
            <w:pPr>
              <w:pStyle w:val="acctfourfigures"/>
              <w:tabs>
                <w:tab w:val="clear" w:pos="765"/>
                <w:tab w:val="decimal" w:pos="1190"/>
              </w:tabs>
              <w:spacing w:line="240" w:lineRule="auto"/>
              <w:ind w:right="-48"/>
              <w:rPr>
                <w:sz w:val="20"/>
              </w:rPr>
            </w:pPr>
            <w:r>
              <w:rPr>
                <w:sz w:val="20"/>
              </w:rPr>
              <w:t>-</w:t>
            </w:r>
          </w:p>
        </w:tc>
        <w:tc>
          <w:tcPr>
            <w:tcW w:w="180" w:type="dxa"/>
            <w:vAlign w:val="bottom"/>
          </w:tcPr>
          <w:p w14:paraId="533DE590" w14:textId="77777777" w:rsidR="00C63222" w:rsidRPr="005A69BE" w:rsidRDefault="00C63222" w:rsidP="00C63222">
            <w:pPr>
              <w:pStyle w:val="acctfourfigures"/>
              <w:spacing w:line="240" w:lineRule="auto"/>
              <w:jc w:val="center"/>
              <w:rPr>
                <w:sz w:val="20"/>
              </w:rPr>
            </w:pPr>
          </w:p>
        </w:tc>
        <w:tc>
          <w:tcPr>
            <w:tcW w:w="1530" w:type="dxa"/>
            <w:tcBorders>
              <w:bottom w:val="single" w:sz="4" w:space="0" w:color="auto"/>
            </w:tcBorders>
            <w:vAlign w:val="bottom"/>
          </w:tcPr>
          <w:p w14:paraId="089CB7A8" w14:textId="67DA0EF3" w:rsidR="00C63222" w:rsidRPr="005A69BE" w:rsidRDefault="00C63222" w:rsidP="00C63222">
            <w:pPr>
              <w:pStyle w:val="acctfourfigures"/>
              <w:tabs>
                <w:tab w:val="clear" w:pos="765"/>
                <w:tab w:val="decimal" w:pos="1004"/>
              </w:tabs>
              <w:spacing w:line="240" w:lineRule="auto"/>
              <w:ind w:right="-101"/>
              <w:rPr>
                <w:sz w:val="20"/>
              </w:rPr>
            </w:pPr>
            <w:r>
              <w:rPr>
                <w:sz w:val="20"/>
              </w:rPr>
              <w:t>-</w:t>
            </w:r>
          </w:p>
        </w:tc>
        <w:tc>
          <w:tcPr>
            <w:tcW w:w="180" w:type="dxa"/>
            <w:vAlign w:val="bottom"/>
          </w:tcPr>
          <w:p w14:paraId="7F3E628C" w14:textId="77777777" w:rsidR="00C63222" w:rsidRPr="005A69BE" w:rsidRDefault="00C63222" w:rsidP="00C63222">
            <w:pPr>
              <w:pStyle w:val="acctfourfigures"/>
              <w:spacing w:line="240" w:lineRule="auto"/>
              <w:jc w:val="center"/>
              <w:rPr>
                <w:sz w:val="20"/>
              </w:rPr>
            </w:pPr>
          </w:p>
        </w:tc>
        <w:tc>
          <w:tcPr>
            <w:tcW w:w="1170" w:type="dxa"/>
            <w:tcBorders>
              <w:bottom w:val="single" w:sz="4" w:space="0" w:color="auto"/>
            </w:tcBorders>
            <w:vAlign w:val="bottom"/>
          </w:tcPr>
          <w:p w14:paraId="17578FBF" w14:textId="78DAD07F" w:rsidR="00C63222" w:rsidRPr="005A69BE" w:rsidRDefault="00931A1C" w:rsidP="00C63222">
            <w:pPr>
              <w:pStyle w:val="acctfourfigures"/>
              <w:tabs>
                <w:tab w:val="clear" w:pos="765"/>
                <w:tab w:val="decimal" w:pos="824"/>
              </w:tabs>
              <w:spacing w:line="240" w:lineRule="auto"/>
              <w:rPr>
                <w:sz w:val="20"/>
              </w:rPr>
            </w:pPr>
            <w:r>
              <w:rPr>
                <w:sz w:val="20"/>
              </w:rPr>
              <w:t>1,634</w:t>
            </w:r>
          </w:p>
        </w:tc>
        <w:tc>
          <w:tcPr>
            <w:tcW w:w="180" w:type="dxa"/>
            <w:vAlign w:val="bottom"/>
          </w:tcPr>
          <w:p w14:paraId="153241AB" w14:textId="77777777" w:rsidR="00C63222" w:rsidRPr="005A69BE" w:rsidRDefault="00C63222" w:rsidP="00C63222">
            <w:pPr>
              <w:pStyle w:val="acctfourfigures"/>
              <w:spacing w:line="240" w:lineRule="auto"/>
              <w:jc w:val="center"/>
              <w:rPr>
                <w:sz w:val="20"/>
              </w:rPr>
            </w:pPr>
          </w:p>
        </w:tc>
        <w:tc>
          <w:tcPr>
            <w:tcW w:w="1170" w:type="dxa"/>
            <w:vAlign w:val="bottom"/>
          </w:tcPr>
          <w:p w14:paraId="440E0833" w14:textId="12912B89" w:rsidR="00C63222" w:rsidRPr="005A69BE" w:rsidRDefault="00C63222" w:rsidP="00C63222">
            <w:pPr>
              <w:pStyle w:val="acctfourfigures"/>
              <w:tabs>
                <w:tab w:val="clear" w:pos="765"/>
                <w:tab w:val="decimal" w:pos="732"/>
              </w:tabs>
              <w:spacing w:line="240" w:lineRule="auto"/>
              <w:ind w:right="-86"/>
              <w:rPr>
                <w:sz w:val="20"/>
              </w:rPr>
            </w:pPr>
            <w:r>
              <w:rPr>
                <w:sz w:val="20"/>
              </w:rPr>
              <w:t>-</w:t>
            </w:r>
          </w:p>
        </w:tc>
        <w:tc>
          <w:tcPr>
            <w:tcW w:w="180" w:type="dxa"/>
            <w:vAlign w:val="bottom"/>
          </w:tcPr>
          <w:p w14:paraId="695D6684" w14:textId="77777777" w:rsidR="00C63222" w:rsidRPr="005A69BE" w:rsidRDefault="00C63222" w:rsidP="00C63222">
            <w:pPr>
              <w:pStyle w:val="acctfourfigures"/>
              <w:spacing w:line="240" w:lineRule="auto"/>
              <w:jc w:val="center"/>
              <w:rPr>
                <w:sz w:val="20"/>
              </w:rPr>
            </w:pPr>
          </w:p>
        </w:tc>
        <w:tc>
          <w:tcPr>
            <w:tcW w:w="1170" w:type="dxa"/>
            <w:vAlign w:val="bottom"/>
          </w:tcPr>
          <w:p w14:paraId="3F32B590" w14:textId="0A7A63B9" w:rsidR="00C63222" w:rsidRPr="005A69BE" w:rsidRDefault="003518ED" w:rsidP="00C63222">
            <w:pPr>
              <w:pStyle w:val="acctfourfigures"/>
              <w:tabs>
                <w:tab w:val="clear" w:pos="765"/>
                <w:tab w:val="decimal" w:pos="820"/>
              </w:tabs>
              <w:spacing w:line="240" w:lineRule="auto"/>
              <w:ind w:left="-79" w:right="-14"/>
              <w:rPr>
                <w:sz w:val="20"/>
              </w:rPr>
            </w:pPr>
            <w:r>
              <w:rPr>
                <w:sz w:val="20"/>
              </w:rPr>
              <w:t>1,634</w:t>
            </w:r>
          </w:p>
        </w:tc>
        <w:tc>
          <w:tcPr>
            <w:tcW w:w="180" w:type="dxa"/>
            <w:vAlign w:val="bottom"/>
          </w:tcPr>
          <w:p w14:paraId="176C2676" w14:textId="77777777" w:rsidR="00C63222" w:rsidRPr="005A69BE" w:rsidRDefault="00C63222" w:rsidP="00C63222">
            <w:pPr>
              <w:pStyle w:val="acctfourfigures"/>
              <w:spacing w:line="240" w:lineRule="auto"/>
              <w:jc w:val="center"/>
              <w:rPr>
                <w:sz w:val="20"/>
              </w:rPr>
            </w:pPr>
          </w:p>
        </w:tc>
        <w:tc>
          <w:tcPr>
            <w:tcW w:w="1080" w:type="dxa"/>
            <w:vAlign w:val="bottom"/>
          </w:tcPr>
          <w:p w14:paraId="2B0C4BD8" w14:textId="0AD4BB96" w:rsidR="00C63222" w:rsidRPr="005A69BE" w:rsidRDefault="00C63222" w:rsidP="00C63222">
            <w:pPr>
              <w:pStyle w:val="acctfourfigures"/>
              <w:tabs>
                <w:tab w:val="clear" w:pos="765"/>
                <w:tab w:val="decimal" w:pos="730"/>
              </w:tabs>
              <w:spacing w:line="240" w:lineRule="auto"/>
              <w:ind w:right="-86"/>
              <w:rPr>
                <w:sz w:val="20"/>
              </w:rPr>
            </w:pPr>
            <w:r>
              <w:rPr>
                <w:sz w:val="20"/>
              </w:rPr>
              <w:t>-</w:t>
            </w:r>
          </w:p>
        </w:tc>
        <w:tc>
          <w:tcPr>
            <w:tcW w:w="180" w:type="dxa"/>
          </w:tcPr>
          <w:p w14:paraId="11C6622E" w14:textId="77777777" w:rsidR="00C63222" w:rsidRPr="005A69BE" w:rsidRDefault="00C63222" w:rsidP="00C63222">
            <w:pPr>
              <w:pStyle w:val="acctfourfigures"/>
              <w:tabs>
                <w:tab w:val="clear" w:pos="765"/>
                <w:tab w:val="decimal" w:pos="996"/>
              </w:tabs>
              <w:spacing w:line="240" w:lineRule="auto"/>
              <w:ind w:left="-86" w:right="-101"/>
              <w:rPr>
                <w:sz w:val="20"/>
              </w:rPr>
            </w:pPr>
          </w:p>
        </w:tc>
        <w:tc>
          <w:tcPr>
            <w:tcW w:w="1170" w:type="dxa"/>
            <w:vAlign w:val="bottom"/>
          </w:tcPr>
          <w:p w14:paraId="02B147D8" w14:textId="34D2DE45" w:rsidR="00C63222" w:rsidRPr="005A69BE" w:rsidRDefault="00B473D1" w:rsidP="00C63222">
            <w:pPr>
              <w:pStyle w:val="acctfourfigures"/>
              <w:tabs>
                <w:tab w:val="clear" w:pos="765"/>
                <w:tab w:val="decimal" w:pos="735"/>
              </w:tabs>
              <w:spacing w:line="240" w:lineRule="auto"/>
              <w:ind w:right="-86"/>
              <w:rPr>
                <w:sz w:val="20"/>
              </w:rPr>
            </w:pPr>
            <w:r>
              <w:rPr>
                <w:sz w:val="20"/>
              </w:rPr>
              <w:t>1,634</w:t>
            </w:r>
          </w:p>
        </w:tc>
      </w:tr>
      <w:tr w:rsidR="00C63222" w:rsidRPr="005A69BE" w14:paraId="0A784674" w14:textId="77777777">
        <w:trPr>
          <w:cantSplit/>
          <w:trHeight w:val="227"/>
        </w:trPr>
        <w:tc>
          <w:tcPr>
            <w:tcW w:w="3057" w:type="dxa"/>
          </w:tcPr>
          <w:p w14:paraId="244FEEF8" w14:textId="77777777" w:rsidR="00C63222" w:rsidRPr="005A69BE" w:rsidRDefault="00C63222" w:rsidP="00C63222">
            <w:pPr>
              <w:rPr>
                <w:rFonts w:ascii="Times New Roman" w:hAnsi="Times New Roman" w:cs="Times New Roman"/>
                <w:sz w:val="20"/>
                <w:szCs w:val="20"/>
              </w:rPr>
            </w:pPr>
            <w:r w:rsidRPr="005A69BE">
              <w:rPr>
                <w:rFonts w:ascii="Times New Roman" w:hAnsi="Times New Roman" w:cs="Times New Roman"/>
                <w:b/>
                <w:bCs/>
                <w:sz w:val="20"/>
                <w:szCs w:val="20"/>
              </w:rPr>
              <w:t>Total financial liabilities</w:t>
            </w:r>
          </w:p>
        </w:tc>
        <w:tc>
          <w:tcPr>
            <w:tcW w:w="536" w:type="dxa"/>
          </w:tcPr>
          <w:p w14:paraId="298F5824" w14:textId="77777777" w:rsidR="00C63222" w:rsidRPr="005A69BE" w:rsidRDefault="00C63222" w:rsidP="00C63222">
            <w:pPr>
              <w:pStyle w:val="acctfourfigures"/>
              <w:spacing w:line="240" w:lineRule="auto"/>
              <w:jc w:val="center"/>
              <w:rPr>
                <w:sz w:val="20"/>
              </w:rPr>
            </w:pPr>
          </w:p>
        </w:tc>
        <w:tc>
          <w:tcPr>
            <w:tcW w:w="269" w:type="dxa"/>
          </w:tcPr>
          <w:p w14:paraId="7B3531D2" w14:textId="77777777" w:rsidR="00C63222" w:rsidRPr="005A69BE" w:rsidRDefault="00C63222" w:rsidP="00C63222">
            <w:pPr>
              <w:pStyle w:val="acctfourfigures"/>
              <w:spacing w:line="240" w:lineRule="auto"/>
              <w:jc w:val="center"/>
              <w:rPr>
                <w:sz w:val="20"/>
              </w:rPr>
            </w:pPr>
          </w:p>
        </w:tc>
        <w:tc>
          <w:tcPr>
            <w:tcW w:w="1178" w:type="dxa"/>
            <w:tcBorders>
              <w:left w:val="nil"/>
              <w:bottom w:val="double" w:sz="4" w:space="0" w:color="auto"/>
              <w:right w:val="nil"/>
            </w:tcBorders>
            <w:vAlign w:val="bottom"/>
          </w:tcPr>
          <w:p w14:paraId="42C52FD6" w14:textId="1FF53CF1" w:rsidR="00C63222" w:rsidRPr="005A69BE" w:rsidRDefault="00512332" w:rsidP="00C63222">
            <w:pPr>
              <w:pStyle w:val="acctfourfigures"/>
              <w:tabs>
                <w:tab w:val="clear" w:pos="765"/>
                <w:tab w:val="decimal" w:pos="821"/>
              </w:tabs>
              <w:spacing w:line="240" w:lineRule="auto"/>
              <w:ind w:left="-86" w:right="-86"/>
              <w:rPr>
                <w:b/>
                <w:bCs/>
                <w:sz w:val="20"/>
              </w:rPr>
            </w:pPr>
            <w:r>
              <w:rPr>
                <w:b/>
                <w:bCs/>
                <w:sz w:val="20"/>
              </w:rPr>
              <w:t>1,634</w:t>
            </w:r>
          </w:p>
        </w:tc>
        <w:tc>
          <w:tcPr>
            <w:tcW w:w="180" w:type="dxa"/>
          </w:tcPr>
          <w:p w14:paraId="21C909F9" w14:textId="77777777" w:rsidR="00C63222" w:rsidRPr="005A69BE" w:rsidRDefault="00C63222" w:rsidP="00C63222">
            <w:pPr>
              <w:pStyle w:val="acctfourfigures"/>
              <w:spacing w:line="240" w:lineRule="auto"/>
              <w:jc w:val="center"/>
              <w:rPr>
                <w:b/>
                <w:bCs/>
                <w:sz w:val="20"/>
              </w:rPr>
            </w:pPr>
          </w:p>
        </w:tc>
        <w:tc>
          <w:tcPr>
            <w:tcW w:w="1620" w:type="dxa"/>
            <w:tcBorders>
              <w:left w:val="nil"/>
              <w:bottom w:val="double" w:sz="4" w:space="0" w:color="auto"/>
              <w:right w:val="nil"/>
            </w:tcBorders>
          </w:tcPr>
          <w:p w14:paraId="38905825" w14:textId="74080CAC" w:rsidR="00C63222" w:rsidRPr="005A69BE" w:rsidRDefault="00C63222" w:rsidP="00C63222">
            <w:pPr>
              <w:pStyle w:val="acctfourfigures"/>
              <w:tabs>
                <w:tab w:val="clear" w:pos="765"/>
                <w:tab w:val="decimal" w:pos="1190"/>
              </w:tabs>
              <w:spacing w:line="240" w:lineRule="auto"/>
              <w:ind w:right="-48"/>
              <w:rPr>
                <w:b/>
                <w:bCs/>
                <w:sz w:val="20"/>
              </w:rPr>
            </w:pPr>
            <w:r>
              <w:rPr>
                <w:sz w:val="20"/>
              </w:rPr>
              <w:t>-</w:t>
            </w:r>
          </w:p>
        </w:tc>
        <w:tc>
          <w:tcPr>
            <w:tcW w:w="180" w:type="dxa"/>
            <w:vAlign w:val="bottom"/>
          </w:tcPr>
          <w:p w14:paraId="1492503F" w14:textId="77777777" w:rsidR="00C63222" w:rsidRPr="005A69BE" w:rsidRDefault="00C63222" w:rsidP="00C63222">
            <w:pPr>
              <w:pStyle w:val="acctfourfigures"/>
              <w:spacing w:line="240" w:lineRule="auto"/>
              <w:jc w:val="center"/>
              <w:rPr>
                <w:b/>
                <w:bCs/>
                <w:sz w:val="20"/>
              </w:rPr>
            </w:pPr>
          </w:p>
        </w:tc>
        <w:tc>
          <w:tcPr>
            <w:tcW w:w="1530" w:type="dxa"/>
            <w:tcBorders>
              <w:left w:val="nil"/>
              <w:bottom w:val="double" w:sz="4" w:space="0" w:color="auto"/>
              <w:right w:val="nil"/>
            </w:tcBorders>
            <w:vAlign w:val="bottom"/>
          </w:tcPr>
          <w:p w14:paraId="4C1D3B55" w14:textId="591DD0A4" w:rsidR="00C63222" w:rsidRPr="005A69BE" w:rsidRDefault="00C63222" w:rsidP="00C63222">
            <w:pPr>
              <w:pStyle w:val="acctfourfigures"/>
              <w:tabs>
                <w:tab w:val="clear" w:pos="765"/>
                <w:tab w:val="decimal" w:pos="1004"/>
              </w:tabs>
              <w:spacing w:line="240" w:lineRule="auto"/>
              <w:ind w:right="-101"/>
              <w:rPr>
                <w:b/>
                <w:bCs/>
                <w:sz w:val="20"/>
              </w:rPr>
            </w:pPr>
            <w:r w:rsidRPr="00774306">
              <w:rPr>
                <w:b/>
                <w:bCs/>
                <w:sz w:val="20"/>
              </w:rPr>
              <w:t>318,563</w:t>
            </w:r>
          </w:p>
        </w:tc>
        <w:tc>
          <w:tcPr>
            <w:tcW w:w="180" w:type="dxa"/>
            <w:vAlign w:val="bottom"/>
          </w:tcPr>
          <w:p w14:paraId="1879F96F" w14:textId="77777777" w:rsidR="00C63222" w:rsidRPr="005A69BE" w:rsidRDefault="00C63222" w:rsidP="00C63222">
            <w:pPr>
              <w:pStyle w:val="acctfourfigures"/>
              <w:spacing w:line="240" w:lineRule="auto"/>
              <w:jc w:val="center"/>
              <w:rPr>
                <w:b/>
                <w:bCs/>
                <w:sz w:val="20"/>
              </w:rPr>
            </w:pPr>
          </w:p>
        </w:tc>
        <w:tc>
          <w:tcPr>
            <w:tcW w:w="1170" w:type="dxa"/>
            <w:tcBorders>
              <w:left w:val="nil"/>
              <w:bottom w:val="double" w:sz="4" w:space="0" w:color="auto"/>
              <w:right w:val="nil"/>
            </w:tcBorders>
            <w:vAlign w:val="bottom"/>
          </w:tcPr>
          <w:p w14:paraId="1A62CABA" w14:textId="6C829BD6" w:rsidR="00C63222" w:rsidRPr="005A69BE" w:rsidRDefault="00C63222" w:rsidP="00C63222">
            <w:pPr>
              <w:pStyle w:val="acctfourfigures"/>
              <w:tabs>
                <w:tab w:val="clear" w:pos="765"/>
                <w:tab w:val="decimal" w:pos="824"/>
              </w:tabs>
              <w:spacing w:line="240" w:lineRule="auto"/>
              <w:rPr>
                <w:b/>
                <w:bCs/>
                <w:sz w:val="20"/>
              </w:rPr>
            </w:pPr>
            <w:r w:rsidRPr="007F62B9">
              <w:rPr>
                <w:b/>
                <w:bCs/>
                <w:sz w:val="20"/>
              </w:rPr>
              <w:t>32</w:t>
            </w:r>
            <w:r w:rsidR="008B37A4">
              <w:rPr>
                <w:b/>
                <w:bCs/>
                <w:sz w:val="20"/>
              </w:rPr>
              <w:t>0,197</w:t>
            </w:r>
          </w:p>
        </w:tc>
        <w:tc>
          <w:tcPr>
            <w:tcW w:w="180" w:type="dxa"/>
            <w:vAlign w:val="bottom"/>
          </w:tcPr>
          <w:p w14:paraId="5B080C46" w14:textId="77777777" w:rsidR="00C63222" w:rsidRPr="005A69BE" w:rsidRDefault="00C63222" w:rsidP="00C63222">
            <w:pPr>
              <w:pStyle w:val="acctfourfigures"/>
              <w:spacing w:line="240" w:lineRule="auto"/>
              <w:jc w:val="center"/>
              <w:rPr>
                <w:b/>
                <w:bCs/>
                <w:sz w:val="20"/>
              </w:rPr>
            </w:pPr>
          </w:p>
        </w:tc>
        <w:tc>
          <w:tcPr>
            <w:tcW w:w="1170" w:type="dxa"/>
            <w:vAlign w:val="bottom"/>
          </w:tcPr>
          <w:p w14:paraId="5ECBB6F0" w14:textId="77777777" w:rsidR="00C63222" w:rsidRPr="005A69BE" w:rsidRDefault="00C63222" w:rsidP="00C63222">
            <w:pPr>
              <w:pStyle w:val="acctfourfigures"/>
              <w:tabs>
                <w:tab w:val="decimal" w:pos="732"/>
              </w:tabs>
              <w:spacing w:line="240" w:lineRule="auto"/>
              <w:jc w:val="center"/>
              <w:rPr>
                <w:b/>
                <w:bCs/>
                <w:sz w:val="20"/>
              </w:rPr>
            </w:pPr>
          </w:p>
        </w:tc>
        <w:tc>
          <w:tcPr>
            <w:tcW w:w="180" w:type="dxa"/>
            <w:vAlign w:val="bottom"/>
          </w:tcPr>
          <w:p w14:paraId="48360967" w14:textId="77777777" w:rsidR="00C63222" w:rsidRPr="005A69BE" w:rsidRDefault="00C63222" w:rsidP="00C63222">
            <w:pPr>
              <w:pStyle w:val="acctfourfigures"/>
              <w:spacing w:line="240" w:lineRule="auto"/>
              <w:jc w:val="center"/>
              <w:rPr>
                <w:b/>
                <w:bCs/>
                <w:sz w:val="20"/>
              </w:rPr>
            </w:pPr>
          </w:p>
        </w:tc>
        <w:tc>
          <w:tcPr>
            <w:tcW w:w="1170" w:type="dxa"/>
            <w:vAlign w:val="bottom"/>
          </w:tcPr>
          <w:p w14:paraId="5C1383B1" w14:textId="77777777" w:rsidR="00C63222" w:rsidRPr="005A69BE" w:rsidRDefault="00C63222" w:rsidP="00C63222">
            <w:pPr>
              <w:pStyle w:val="acctfourfigures"/>
              <w:tabs>
                <w:tab w:val="clear" w:pos="765"/>
                <w:tab w:val="decimal" w:pos="1008"/>
              </w:tabs>
              <w:spacing w:line="240" w:lineRule="auto"/>
              <w:ind w:left="-79" w:right="-14"/>
              <w:rPr>
                <w:b/>
                <w:bCs/>
                <w:sz w:val="20"/>
              </w:rPr>
            </w:pPr>
          </w:p>
        </w:tc>
        <w:tc>
          <w:tcPr>
            <w:tcW w:w="180" w:type="dxa"/>
            <w:vAlign w:val="bottom"/>
          </w:tcPr>
          <w:p w14:paraId="73AFFDE1" w14:textId="77777777" w:rsidR="00C63222" w:rsidRPr="005A69BE" w:rsidRDefault="00C63222" w:rsidP="00C63222">
            <w:pPr>
              <w:pStyle w:val="acctfourfigures"/>
              <w:spacing w:line="240" w:lineRule="auto"/>
              <w:jc w:val="center"/>
              <w:rPr>
                <w:b/>
                <w:bCs/>
                <w:sz w:val="20"/>
              </w:rPr>
            </w:pPr>
          </w:p>
        </w:tc>
        <w:tc>
          <w:tcPr>
            <w:tcW w:w="1080" w:type="dxa"/>
            <w:vAlign w:val="bottom"/>
          </w:tcPr>
          <w:p w14:paraId="41ABA61C" w14:textId="77777777" w:rsidR="00C63222" w:rsidRPr="005A69BE" w:rsidRDefault="00C63222" w:rsidP="00C63222">
            <w:pPr>
              <w:pStyle w:val="acctfourfigures"/>
              <w:tabs>
                <w:tab w:val="clear" w:pos="765"/>
                <w:tab w:val="decimal" w:pos="870"/>
              </w:tabs>
              <w:spacing w:line="240" w:lineRule="auto"/>
              <w:ind w:right="-86"/>
              <w:rPr>
                <w:b/>
                <w:bCs/>
                <w:sz w:val="20"/>
              </w:rPr>
            </w:pPr>
          </w:p>
        </w:tc>
        <w:tc>
          <w:tcPr>
            <w:tcW w:w="180" w:type="dxa"/>
          </w:tcPr>
          <w:p w14:paraId="7110664C" w14:textId="77777777" w:rsidR="00C63222" w:rsidRPr="005A69BE" w:rsidRDefault="00C63222" w:rsidP="00C63222">
            <w:pPr>
              <w:pStyle w:val="acctfourfigures"/>
              <w:tabs>
                <w:tab w:val="clear" w:pos="765"/>
                <w:tab w:val="decimal" w:pos="996"/>
              </w:tabs>
              <w:spacing w:line="240" w:lineRule="auto"/>
              <w:ind w:left="-86" w:right="-101"/>
              <w:rPr>
                <w:b/>
                <w:bCs/>
                <w:sz w:val="20"/>
                <w:lang w:bidi="th-TH"/>
              </w:rPr>
            </w:pPr>
          </w:p>
        </w:tc>
        <w:tc>
          <w:tcPr>
            <w:tcW w:w="1170" w:type="dxa"/>
            <w:vAlign w:val="bottom"/>
          </w:tcPr>
          <w:p w14:paraId="1D31618E" w14:textId="77777777" w:rsidR="00C63222" w:rsidRPr="005A69BE" w:rsidRDefault="00C63222" w:rsidP="00C63222">
            <w:pPr>
              <w:pStyle w:val="acctfourfigures"/>
              <w:tabs>
                <w:tab w:val="clear" w:pos="765"/>
                <w:tab w:val="decimal" w:pos="730"/>
              </w:tabs>
              <w:spacing w:line="240" w:lineRule="auto"/>
              <w:ind w:right="-86"/>
              <w:rPr>
                <w:sz w:val="20"/>
              </w:rPr>
            </w:pPr>
          </w:p>
        </w:tc>
      </w:tr>
    </w:tbl>
    <w:p w14:paraId="47D7B4FF" w14:textId="77777777" w:rsidR="00ED42D3" w:rsidRDefault="00ED42D3">
      <w:pPr>
        <w:rPr>
          <w:rFonts w:ascii="Times New Roman" w:hAnsi="Times New Roman" w:cs="Times New Roman"/>
          <w:b/>
          <w:bCs/>
          <w:sz w:val="24"/>
          <w:szCs w:val="24"/>
        </w:rPr>
      </w:pPr>
    </w:p>
    <w:p w14:paraId="07B64231" w14:textId="77777777" w:rsidR="00ED42D3" w:rsidRDefault="00ED42D3">
      <w:pPr>
        <w:rPr>
          <w:rFonts w:ascii="Times New Roman" w:hAnsi="Times New Roman" w:cs="Times New Roman"/>
          <w:b/>
          <w:bCs/>
          <w:sz w:val="24"/>
          <w:szCs w:val="24"/>
        </w:rPr>
      </w:pPr>
    </w:p>
    <w:p w14:paraId="45372D94" w14:textId="77777777" w:rsidR="00ED42D3" w:rsidRDefault="00ED42D3">
      <w:pPr>
        <w:rPr>
          <w:rFonts w:ascii="Times New Roman" w:hAnsi="Times New Roman" w:cs="Times New Roman"/>
          <w:b/>
          <w:bCs/>
          <w:sz w:val="24"/>
          <w:szCs w:val="24"/>
        </w:rPr>
      </w:pPr>
    </w:p>
    <w:p w14:paraId="508347C6" w14:textId="76160127" w:rsidR="00924BDB" w:rsidRDefault="00924BDB">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15210" w:type="dxa"/>
        <w:tblLayout w:type="fixed"/>
        <w:tblCellMar>
          <w:left w:w="79" w:type="dxa"/>
          <w:right w:w="79" w:type="dxa"/>
        </w:tblCellMar>
        <w:tblLook w:val="04A0" w:firstRow="1" w:lastRow="0" w:firstColumn="1" w:lastColumn="0" w:noHBand="0" w:noVBand="1"/>
      </w:tblPr>
      <w:tblGrid>
        <w:gridCol w:w="3057"/>
        <w:gridCol w:w="536"/>
        <w:gridCol w:w="269"/>
        <w:gridCol w:w="1178"/>
        <w:gridCol w:w="180"/>
        <w:gridCol w:w="1620"/>
        <w:gridCol w:w="180"/>
        <w:gridCol w:w="1530"/>
        <w:gridCol w:w="180"/>
        <w:gridCol w:w="1170"/>
        <w:gridCol w:w="180"/>
        <w:gridCol w:w="1170"/>
        <w:gridCol w:w="180"/>
        <w:gridCol w:w="1170"/>
        <w:gridCol w:w="180"/>
        <w:gridCol w:w="1080"/>
        <w:gridCol w:w="180"/>
        <w:gridCol w:w="1170"/>
      </w:tblGrid>
      <w:tr w:rsidR="00821CF4" w:rsidRPr="005A69BE" w14:paraId="17D474F9" w14:textId="77777777" w:rsidTr="001666AA">
        <w:trPr>
          <w:cantSplit/>
          <w:trHeight w:val="62"/>
          <w:tblHeader/>
        </w:trPr>
        <w:tc>
          <w:tcPr>
            <w:tcW w:w="3057" w:type="dxa"/>
            <w:vAlign w:val="bottom"/>
          </w:tcPr>
          <w:p w14:paraId="2B87917D" w14:textId="77777777" w:rsidR="00821CF4" w:rsidRPr="005A69BE" w:rsidRDefault="00821CF4">
            <w:pPr>
              <w:tabs>
                <w:tab w:val="left" w:pos="100"/>
              </w:tabs>
              <w:ind w:left="100" w:hanging="100"/>
              <w:rPr>
                <w:rFonts w:ascii="Times New Roman" w:hAnsi="Times New Roman" w:cs="Times New Roman"/>
                <w:b/>
                <w:bCs/>
                <w:i/>
                <w:iCs/>
                <w:sz w:val="20"/>
                <w:szCs w:val="20"/>
              </w:rPr>
            </w:pPr>
          </w:p>
        </w:tc>
        <w:tc>
          <w:tcPr>
            <w:tcW w:w="536" w:type="dxa"/>
          </w:tcPr>
          <w:p w14:paraId="0AE52FD2" w14:textId="77777777" w:rsidR="00821CF4" w:rsidRPr="005A69BE" w:rsidRDefault="00821CF4">
            <w:pPr>
              <w:pStyle w:val="acctcolumnheading"/>
              <w:spacing w:after="0" w:line="240" w:lineRule="auto"/>
              <w:ind w:left="-79" w:right="-79"/>
              <w:rPr>
                <w:rFonts w:cs="Times New Roman"/>
                <w:i/>
                <w:iCs/>
                <w:sz w:val="20"/>
                <w:lang w:bidi="th-TH"/>
              </w:rPr>
            </w:pPr>
          </w:p>
        </w:tc>
        <w:tc>
          <w:tcPr>
            <w:tcW w:w="269" w:type="dxa"/>
            <w:vAlign w:val="bottom"/>
          </w:tcPr>
          <w:p w14:paraId="156842BD" w14:textId="77777777" w:rsidR="00821CF4" w:rsidRPr="005A69BE" w:rsidRDefault="00821CF4">
            <w:pPr>
              <w:pStyle w:val="acctcolumnheading"/>
              <w:spacing w:after="0" w:line="240" w:lineRule="auto"/>
              <w:ind w:left="-79" w:right="-79"/>
              <w:rPr>
                <w:rFonts w:cs="Times New Roman"/>
                <w:i/>
                <w:iCs/>
                <w:sz w:val="20"/>
                <w:lang w:bidi="th-TH"/>
              </w:rPr>
            </w:pPr>
          </w:p>
        </w:tc>
        <w:tc>
          <w:tcPr>
            <w:tcW w:w="11348" w:type="dxa"/>
            <w:gridSpan w:val="15"/>
          </w:tcPr>
          <w:p w14:paraId="5BD51005" w14:textId="77777777" w:rsidR="00821CF4" w:rsidRPr="005A69BE" w:rsidRDefault="00821CF4">
            <w:pPr>
              <w:pStyle w:val="acctcolumnheading"/>
              <w:spacing w:after="0" w:line="240" w:lineRule="auto"/>
              <w:ind w:left="-75" w:right="-79"/>
              <w:jc w:val="right"/>
              <w:rPr>
                <w:rFonts w:cs="Times New Roman"/>
                <w:b/>
                <w:bCs/>
                <w:sz w:val="20"/>
              </w:rPr>
            </w:pPr>
            <w:r w:rsidRPr="005A69BE">
              <w:rPr>
                <w:rFonts w:cs="Times New Roman"/>
                <w:i/>
                <w:iCs/>
                <w:sz w:val="20"/>
              </w:rPr>
              <w:t>(Unit: Million Baht)</w:t>
            </w:r>
          </w:p>
        </w:tc>
      </w:tr>
      <w:tr w:rsidR="00821CF4" w:rsidRPr="005A69BE" w14:paraId="171A9C69" w14:textId="77777777" w:rsidTr="001666AA">
        <w:trPr>
          <w:cantSplit/>
          <w:trHeight w:val="62"/>
          <w:tblHeader/>
        </w:trPr>
        <w:tc>
          <w:tcPr>
            <w:tcW w:w="3057" w:type="dxa"/>
            <w:vAlign w:val="bottom"/>
            <w:hideMark/>
          </w:tcPr>
          <w:p w14:paraId="4C98302D" w14:textId="77777777" w:rsidR="00821CF4" w:rsidRPr="005A69BE" w:rsidRDefault="00821CF4">
            <w:pPr>
              <w:tabs>
                <w:tab w:val="left" w:pos="100"/>
              </w:tabs>
              <w:ind w:left="100" w:hanging="100"/>
              <w:rPr>
                <w:rFonts w:ascii="Times New Roman" w:hAnsi="Times New Roman" w:cs="Times New Roman"/>
                <w:b/>
                <w:bCs/>
                <w:i/>
                <w:iCs/>
                <w:sz w:val="20"/>
                <w:szCs w:val="20"/>
              </w:rPr>
            </w:pPr>
          </w:p>
        </w:tc>
        <w:tc>
          <w:tcPr>
            <w:tcW w:w="536" w:type="dxa"/>
          </w:tcPr>
          <w:p w14:paraId="057CFF46" w14:textId="77777777" w:rsidR="00821CF4" w:rsidRPr="005A69BE" w:rsidRDefault="00821CF4">
            <w:pPr>
              <w:pStyle w:val="acctcolumnheading"/>
              <w:spacing w:after="0" w:line="240" w:lineRule="auto"/>
              <w:ind w:left="-79" w:right="-79"/>
              <w:rPr>
                <w:rFonts w:cs="Times New Roman"/>
                <w:i/>
                <w:iCs/>
                <w:sz w:val="20"/>
                <w:lang w:bidi="th-TH"/>
              </w:rPr>
            </w:pPr>
          </w:p>
        </w:tc>
        <w:tc>
          <w:tcPr>
            <w:tcW w:w="269" w:type="dxa"/>
            <w:vAlign w:val="bottom"/>
          </w:tcPr>
          <w:p w14:paraId="2759DA80" w14:textId="77777777" w:rsidR="00821CF4" w:rsidRPr="005A69BE" w:rsidRDefault="00821CF4">
            <w:pPr>
              <w:pStyle w:val="acctcolumnheading"/>
              <w:spacing w:after="0" w:line="240" w:lineRule="auto"/>
              <w:ind w:left="-79" w:right="-79"/>
              <w:rPr>
                <w:rFonts w:cs="Times New Roman"/>
                <w:i/>
                <w:iCs/>
                <w:sz w:val="20"/>
                <w:lang w:bidi="th-TH"/>
              </w:rPr>
            </w:pPr>
          </w:p>
        </w:tc>
        <w:tc>
          <w:tcPr>
            <w:tcW w:w="11348" w:type="dxa"/>
            <w:gridSpan w:val="15"/>
            <w:tcBorders>
              <w:bottom w:val="single" w:sz="4" w:space="0" w:color="auto"/>
            </w:tcBorders>
          </w:tcPr>
          <w:p w14:paraId="3D203193" w14:textId="77777777" w:rsidR="00821CF4" w:rsidRPr="005A69BE" w:rsidRDefault="00821CF4">
            <w:pPr>
              <w:pStyle w:val="acctcolumnheading"/>
              <w:spacing w:after="0" w:line="240" w:lineRule="auto"/>
              <w:ind w:left="-75" w:right="-79"/>
              <w:rPr>
                <w:rFonts w:cs="Times New Roman"/>
                <w:b/>
                <w:bCs/>
                <w:sz w:val="20"/>
              </w:rPr>
            </w:pPr>
            <w:r w:rsidRPr="005A69BE">
              <w:rPr>
                <w:rFonts w:cs="Times New Roman"/>
                <w:b/>
                <w:bCs/>
                <w:sz w:val="20"/>
              </w:rPr>
              <w:t>Consolidated financial statements</w:t>
            </w:r>
          </w:p>
        </w:tc>
      </w:tr>
      <w:tr w:rsidR="00821CF4" w:rsidRPr="005A69BE" w14:paraId="45F3AE2A" w14:textId="77777777" w:rsidTr="001666AA">
        <w:trPr>
          <w:cantSplit/>
          <w:trHeight w:val="278"/>
          <w:tblHeader/>
        </w:trPr>
        <w:tc>
          <w:tcPr>
            <w:tcW w:w="3057" w:type="dxa"/>
            <w:vAlign w:val="bottom"/>
          </w:tcPr>
          <w:p w14:paraId="72EF30F9" w14:textId="77777777" w:rsidR="00821CF4" w:rsidRPr="005A69BE" w:rsidRDefault="00821CF4">
            <w:pPr>
              <w:tabs>
                <w:tab w:val="left" w:pos="100"/>
              </w:tabs>
              <w:ind w:left="100" w:hanging="100"/>
              <w:rPr>
                <w:rFonts w:ascii="Times New Roman" w:hAnsi="Times New Roman" w:cs="Times New Roman"/>
                <w:b/>
                <w:bCs/>
                <w:i/>
                <w:iCs/>
                <w:sz w:val="20"/>
                <w:szCs w:val="20"/>
              </w:rPr>
            </w:pPr>
          </w:p>
        </w:tc>
        <w:tc>
          <w:tcPr>
            <w:tcW w:w="536" w:type="dxa"/>
          </w:tcPr>
          <w:p w14:paraId="5D36AF93" w14:textId="77777777" w:rsidR="00821CF4" w:rsidRPr="005A69BE" w:rsidRDefault="00821CF4">
            <w:pPr>
              <w:pStyle w:val="acctcolumnheading"/>
              <w:spacing w:after="0" w:line="240" w:lineRule="auto"/>
              <w:ind w:left="-79" w:right="-79"/>
              <w:rPr>
                <w:rFonts w:cs="Times New Roman"/>
                <w:i/>
                <w:iCs/>
                <w:sz w:val="20"/>
                <w:lang w:bidi="th-TH"/>
              </w:rPr>
            </w:pPr>
          </w:p>
        </w:tc>
        <w:tc>
          <w:tcPr>
            <w:tcW w:w="269" w:type="dxa"/>
            <w:vAlign w:val="bottom"/>
          </w:tcPr>
          <w:p w14:paraId="15FA82A1" w14:textId="77777777" w:rsidR="00821CF4" w:rsidRPr="005A69BE" w:rsidRDefault="00821CF4">
            <w:pPr>
              <w:pStyle w:val="acctcolumnheading"/>
              <w:spacing w:after="0" w:line="240" w:lineRule="auto"/>
              <w:ind w:left="-79" w:right="-79"/>
              <w:rPr>
                <w:rFonts w:cs="Times New Roman"/>
                <w:i/>
                <w:iCs/>
                <w:sz w:val="20"/>
                <w:lang w:bidi="th-TH"/>
              </w:rPr>
            </w:pPr>
          </w:p>
        </w:tc>
        <w:tc>
          <w:tcPr>
            <w:tcW w:w="6038" w:type="dxa"/>
            <w:gridSpan w:val="7"/>
            <w:tcBorders>
              <w:top w:val="single" w:sz="4" w:space="0" w:color="auto"/>
            </w:tcBorders>
          </w:tcPr>
          <w:p w14:paraId="4672275D" w14:textId="77777777" w:rsidR="00821CF4" w:rsidRPr="005A69BE" w:rsidRDefault="00821CF4">
            <w:pPr>
              <w:pStyle w:val="acctcolumnheading"/>
              <w:spacing w:after="0" w:line="240" w:lineRule="auto"/>
              <w:rPr>
                <w:rFonts w:cs="Times New Roman"/>
                <w:b/>
                <w:bCs/>
                <w:sz w:val="20"/>
              </w:rPr>
            </w:pPr>
            <w:r w:rsidRPr="005A69BE">
              <w:rPr>
                <w:rFonts w:cs="Times New Roman"/>
                <w:b/>
                <w:bCs/>
                <w:sz w:val="20"/>
              </w:rPr>
              <w:t xml:space="preserve">Carrying amount </w:t>
            </w:r>
          </w:p>
        </w:tc>
        <w:tc>
          <w:tcPr>
            <w:tcW w:w="180" w:type="dxa"/>
            <w:tcBorders>
              <w:top w:val="single" w:sz="4" w:space="0" w:color="auto"/>
            </w:tcBorders>
          </w:tcPr>
          <w:p w14:paraId="245D0290" w14:textId="77777777" w:rsidR="00821CF4" w:rsidRPr="005A69BE" w:rsidRDefault="00821CF4">
            <w:pPr>
              <w:pStyle w:val="acctcolumnheading"/>
              <w:spacing w:after="0" w:line="240" w:lineRule="auto"/>
              <w:rPr>
                <w:rFonts w:cs="Times New Roman"/>
                <w:b/>
                <w:bCs/>
                <w:sz w:val="20"/>
              </w:rPr>
            </w:pPr>
          </w:p>
        </w:tc>
        <w:tc>
          <w:tcPr>
            <w:tcW w:w="5130" w:type="dxa"/>
            <w:gridSpan w:val="7"/>
            <w:tcBorders>
              <w:top w:val="single" w:sz="4" w:space="0" w:color="auto"/>
              <w:bottom w:val="single" w:sz="4" w:space="0" w:color="auto"/>
            </w:tcBorders>
          </w:tcPr>
          <w:p w14:paraId="1F3817BF" w14:textId="77777777" w:rsidR="00821CF4" w:rsidRPr="005A69BE" w:rsidRDefault="00821CF4">
            <w:pPr>
              <w:pStyle w:val="acctcolumnheading"/>
              <w:spacing w:after="0" w:line="240" w:lineRule="auto"/>
              <w:ind w:right="-79"/>
              <w:rPr>
                <w:rFonts w:cs="Times New Roman"/>
                <w:b/>
                <w:bCs/>
                <w:sz w:val="20"/>
              </w:rPr>
            </w:pPr>
            <w:r w:rsidRPr="005A69BE">
              <w:rPr>
                <w:rFonts w:cs="Times New Roman"/>
                <w:b/>
                <w:bCs/>
                <w:sz w:val="20"/>
              </w:rPr>
              <w:t>Fair value</w:t>
            </w:r>
          </w:p>
        </w:tc>
      </w:tr>
      <w:tr w:rsidR="001666AA" w:rsidRPr="005A69BE" w14:paraId="2FD9DE46" w14:textId="77777777" w:rsidTr="001666AA">
        <w:trPr>
          <w:cantSplit/>
          <w:trHeight w:val="62"/>
          <w:tblHeader/>
        </w:trPr>
        <w:tc>
          <w:tcPr>
            <w:tcW w:w="3057" w:type="dxa"/>
            <w:vAlign w:val="bottom"/>
            <w:hideMark/>
          </w:tcPr>
          <w:p w14:paraId="306D4871" w14:textId="59EC0338" w:rsidR="001666AA" w:rsidRPr="005A69BE" w:rsidRDefault="001666AA">
            <w:pPr>
              <w:tabs>
                <w:tab w:val="left" w:pos="100"/>
              </w:tabs>
              <w:ind w:left="100" w:hanging="100"/>
              <w:rPr>
                <w:rFonts w:ascii="Times New Roman" w:hAnsi="Times New Roman" w:cs="Times New Roman"/>
                <w:b/>
                <w:bCs/>
                <w:i/>
                <w:iCs/>
                <w:sz w:val="20"/>
                <w:szCs w:val="20"/>
              </w:rPr>
            </w:pPr>
            <w:r w:rsidRPr="005A69BE">
              <w:rPr>
                <w:rFonts w:ascii="Times New Roman" w:hAnsi="Times New Roman" w:cs="Times New Roman"/>
                <w:b/>
                <w:bCs/>
                <w:i/>
                <w:iCs/>
                <w:sz w:val="20"/>
                <w:szCs w:val="20"/>
              </w:rPr>
              <w:t xml:space="preserve">As </w:t>
            </w:r>
            <w:proofErr w:type="gramStart"/>
            <w:r w:rsidRPr="005A69BE">
              <w:rPr>
                <w:rFonts w:ascii="Times New Roman" w:hAnsi="Times New Roman" w:cs="Times New Roman"/>
                <w:b/>
                <w:bCs/>
                <w:i/>
                <w:iCs/>
                <w:sz w:val="20"/>
                <w:szCs w:val="20"/>
              </w:rPr>
              <w:t>at</w:t>
            </w:r>
            <w:proofErr w:type="gramEnd"/>
            <w:r w:rsidRPr="005A69BE">
              <w:rPr>
                <w:rFonts w:ascii="Times New Roman" w:hAnsi="Times New Roman" w:cs="Times New Roman"/>
                <w:b/>
                <w:bCs/>
                <w:i/>
                <w:iCs/>
                <w:sz w:val="20"/>
                <w:szCs w:val="20"/>
              </w:rPr>
              <w:t xml:space="preserve"> 31 December </w:t>
            </w:r>
            <w:r>
              <w:rPr>
                <w:rFonts w:ascii="Times New Roman" w:hAnsi="Times New Roman" w:cs="Times New Roman"/>
                <w:b/>
                <w:bCs/>
                <w:i/>
                <w:iCs/>
                <w:sz w:val="20"/>
                <w:szCs w:val="20"/>
              </w:rPr>
              <w:t>2025</w:t>
            </w:r>
          </w:p>
        </w:tc>
        <w:tc>
          <w:tcPr>
            <w:tcW w:w="536" w:type="dxa"/>
            <w:vAlign w:val="bottom"/>
          </w:tcPr>
          <w:p w14:paraId="6B80DFF4" w14:textId="77777777" w:rsidR="001666AA" w:rsidRPr="005A69BE" w:rsidRDefault="001666AA">
            <w:pPr>
              <w:pStyle w:val="acctcolumnheading"/>
              <w:spacing w:after="0" w:line="240" w:lineRule="auto"/>
              <w:ind w:left="-79" w:right="-79"/>
              <w:rPr>
                <w:rFonts w:cs="Times New Roman"/>
                <w:i/>
                <w:iCs/>
                <w:sz w:val="20"/>
                <w:lang w:bidi="th-TH"/>
              </w:rPr>
            </w:pPr>
            <w:r w:rsidRPr="005A69BE">
              <w:rPr>
                <w:rFonts w:cs="Times New Roman"/>
                <w:i/>
                <w:iCs/>
                <w:sz w:val="20"/>
                <w:lang w:bidi="th-TH"/>
              </w:rPr>
              <w:t>Note</w:t>
            </w:r>
          </w:p>
        </w:tc>
        <w:tc>
          <w:tcPr>
            <w:tcW w:w="269" w:type="dxa"/>
            <w:vAlign w:val="bottom"/>
          </w:tcPr>
          <w:p w14:paraId="4A1C89BA" w14:textId="77777777" w:rsidR="001666AA" w:rsidRPr="005A69BE" w:rsidRDefault="001666AA">
            <w:pPr>
              <w:pStyle w:val="acctcolumnheading"/>
              <w:spacing w:after="0" w:line="240" w:lineRule="auto"/>
              <w:ind w:left="-79" w:right="-79"/>
              <w:rPr>
                <w:rFonts w:cs="Times New Roman"/>
                <w:i/>
                <w:iCs/>
                <w:sz w:val="20"/>
                <w:lang w:bidi="th-TH"/>
              </w:rPr>
            </w:pPr>
          </w:p>
        </w:tc>
        <w:tc>
          <w:tcPr>
            <w:tcW w:w="1178" w:type="dxa"/>
            <w:tcBorders>
              <w:top w:val="single" w:sz="4" w:space="0" w:color="auto"/>
              <w:bottom w:val="single" w:sz="4" w:space="0" w:color="auto"/>
            </w:tcBorders>
            <w:vAlign w:val="bottom"/>
            <w:hideMark/>
          </w:tcPr>
          <w:p w14:paraId="43DC889A" w14:textId="77777777" w:rsidR="001666AA" w:rsidRPr="005A69BE" w:rsidRDefault="001666AA">
            <w:pPr>
              <w:pStyle w:val="acctcolumnheading"/>
              <w:spacing w:after="0" w:line="240" w:lineRule="auto"/>
              <w:ind w:left="-79" w:right="-79"/>
              <w:rPr>
                <w:rFonts w:cs="Times New Roman"/>
                <w:sz w:val="20"/>
                <w:lang w:bidi="th-TH"/>
              </w:rPr>
            </w:pPr>
            <w:r w:rsidRPr="005A69BE">
              <w:rPr>
                <w:rFonts w:cs="Times New Roman"/>
                <w:sz w:val="20"/>
                <w:lang w:bidi="th-TH"/>
              </w:rPr>
              <w:t>Hedging instruments</w:t>
            </w:r>
          </w:p>
        </w:tc>
        <w:tc>
          <w:tcPr>
            <w:tcW w:w="180" w:type="dxa"/>
            <w:tcBorders>
              <w:top w:val="single" w:sz="4" w:space="0" w:color="auto"/>
            </w:tcBorders>
          </w:tcPr>
          <w:p w14:paraId="7E714239" w14:textId="77777777" w:rsidR="001666AA" w:rsidRPr="005A69BE" w:rsidRDefault="001666AA">
            <w:pPr>
              <w:pStyle w:val="acctcolumnheading"/>
              <w:spacing w:after="0" w:line="240" w:lineRule="auto"/>
              <w:rPr>
                <w:rFonts w:cs="Times New Roman"/>
                <w:sz w:val="20"/>
              </w:rPr>
            </w:pPr>
          </w:p>
        </w:tc>
        <w:tc>
          <w:tcPr>
            <w:tcW w:w="1620" w:type="dxa"/>
            <w:tcBorders>
              <w:top w:val="single" w:sz="4" w:space="0" w:color="auto"/>
              <w:bottom w:val="single" w:sz="4" w:space="0" w:color="auto"/>
            </w:tcBorders>
            <w:vAlign w:val="bottom"/>
            <w:hideMark/>
          </w:tcPr>
          <w:p w14:paraId="1A58EC20" w14:textId="77777777" w:rsidR="001666AA" w:rsidRDefault="001666AA">
            <w:pPr>
              <w:pStyle w:val="acctcolumnheading"/>
              <w:spacing w:after="0" w:line="240" w:lineRule="auto"/>
              <w:ind w:left="-89" w:right="-79"/>
              <w:rPr>
                <w:rFonts w:cstheme="minorBidi"/>
                <w:sz w:val="20"/>
                <w:lang w:bidi="th-TH"/>
              </w:rPr>
            </w:pPr>
            <w:r w:rsidRPr="005A69BE">
              <w:rPr>
                <w:rFonts w:cs="Times New Roman"/>
                <w:sz w:val="20"/>
                <w:lang w:bidi="th-TH"/>
              </w:rPr>
              <w:t xml:space="preserve">Financial instruments measured </w:t>
            </w:r>
          </w:p>
          <w:p w14:paraId="1D490B7A" w14:textId="673C9625" w:rsidR="001666AA" w:rsidRPr="005A69BE" w:rsidRDefault="001666AA">
            <w:pPr>
              <w:pStyle w:val="acctcolumnheading"/>
              <w:spacing w:after="0" w:line="240" w:lineRule="auto"/>
              <w:ind w:left="-89" w:right="-79"/>
              <w:rPr>
                <w:rFonts w:cs="Times New Roman"/>
                <w:sz w:val="20"/>
                <w:lang w:bidi="th-TH"/>
              </w:rPr>
            </w:pPr>
            <w:r w:rsidRPr="005A69BE">
              <w:rPr>
                <w:rFonts w:cs="Times New Roman"/>
                <w:sz w:val="20"/>
                <w:lang w:bidi="th-TH"/>
              </w:rPr>
              <w:t>at FVOCI</w:t>
            </w:r>
          </w:p>
        </w:tc>
        <w:tc>
          <w:tcPr>
            <w:tcW w:w="180" w:type="dxa"/>
            <w:tcBorders>
              <w:top w:val="single" w:sz="4" w:space="0" w:color="auto"/>
            </w:tcBorders>
            <w:vAlign w:val="bottom"/>
          </w:tcPr>
          <w:p w14:paraId="164A0D62" w14:textId="77777777" w:rsidR="001666AA" w:rsidRPr="005A69BE" w:rsidRDefault="001666AA">
            <w:pPr>
              <w:pStyle w:val="acctcolumnheading"/>
              <w:spacing w:after="0" w:line="240" w:lineRule="auto"/>
              <w:rPr>
                <w:rFonts w:cs="Times New Roman"/>
                <w:sz w:val="20"/>
              </w:rPr>
            </w:pPr>
          </w:p>
        </w:tc>
        <w:tc>
          <w:tcPr>
            <w:tcW w:w="1530" w:type="dxa"/>
            <w:tcBorders>
              <w:top w:val="single" w:sz="4" w:space="0" w:color="auto"/>
              <w:bottom w:val="single" w:sz="4" w:space="0" w:color="auto"/>
            </w:tcBorders>
            <w:vAlign w:val="bottom"/>
            <w:hideMark/>
          </w:tcPr>
          <w:p w14:paraId="31F015B6" w14:textId="77777777" w:rsidR="001666AA" w:rsidRPr="005A69BE" w:rsidRDefault="001666AA">
            <w:pPr>
              <w:pStyle w:val="acctcolumnheading"/>
              <w:spacing w:after="0" w:line="240" w:lineRule="auto"/>
              <w:ind w:left="-70" w:right="-80"/>
              <w:rPr>
                <w:rFonts w:cs="Times New Roman"/>
                <w:sz w:val="20"/>
                <w:lang w:bidi="th-TH"/>
              </w:rPr>
            </w:pPr>
            <w:r w:rsidRPr="005A69BE">
              <w:rPr>
                <w:rFonts w:cs="Times New Roman"/>
                <w:sz w:val="20"/>
                <w:lang w:bidi="th-TH"/>
              </w:rPr>
              <w:t>Financial instruments measured at a</w:t>
            </w:r>
            <w:r w:rsidRPr="005A69BE">
              <w:rPr>
                <w:rFonts w:cs="Times New Roman"/>
                <w:sz w:val="20"/>
              </w:rPr>
              <w:t>mortised cost</w:t>
            </w:r>
          </w:p>
        </w:tc>
        <w:tc>
          <w:tcPr>
            <w:tcW w:w="180" w:type="dxa"/>
            <w:tcBorders>
              <w:top w:val="single" w:sz="4" w:space="0" w:color="auto"/>
            </w:tcBorders>
            <w:vAlign w:val="bottom"/>
          </w:tcPr>
          <w:p w14:paraId="627DA7EE" w14:textId="77777777" w:rsidR="001666AA" w:rsidRPr="005A69BE" w:rsidRDefault="001666AA">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09A033E0" w14:textId="77777777" w:rsidR="001666AA" w:rsidRPr="005A69BE" w:rsidRDefault="001666AA">
            <w:pPr>
              <w:pStyle w:val="acctcolumnheading"/>
              <w:spacing w:after="0" w:line="240" w:lineRule="auto"/>
              <w:ind w:left="-79" w:right="-79"/>
              <w:rPr>
                <w:rFonts w:cs="Times New Roman"/>
                <w:sz w:val="20"/>
              </w:rPr>
            </w:pPr>
            <w:r w:rsidRPr="005A69BE">
              <w:rPr>
                <w:rFonts w:cs="Times New Roman"/>
                <w:sz w:val="20"/>
              </w:rPr>
              <w:t>Total</w:t>
            </w:r>
          </w:p>
        </w:tc>
        <w:tc>
          <w:tcPr>
            <w:tcW w:w="180" w:type="dxa"/>
            <w:vAlign w:val="bottom"/>
          </w:tcPr>
          <w:p w14:paraId="61F2C6C1" w14:textId="77777777" w:rsidR="001666AA" w:rsidRPr="005A69BE" w:rsidRDefault="001666AA">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39BFC4A9" w14:textId="77777777" w:rsidR="001666AA" w:rsidRPr="005A69BE" w:rsidRDefault="001666AA">
            <w:pPr>
              <w:pStyle w:val="acctcolumnheading"/>
              <w:spacing w:after="0" w:line="240" w:lineRule="auto"/>
              <w:ind w:left="-79" w:right="-79"/>
              <w:rPr>
                <w:rFonts w:cs="Times New Roman"/>
                <w:sz w:val="20"/>
              </w:rPr>
            </w:pPr>
            <w:r w:rsidRPr="005A69BE">
              <w:rPr>
                <w:rFonts w:cs="Times New Roman"/>
                <w:sz w:val="20"/>
              </w:rPr>
              <w:t>Level 1</w:t>
            </w:r>
          </w:p>
        </w:tc>
        <w:tc>
          <w:tcPr>
            <w:tcW w:w="180" w:type="dxa"/>
            <w:tcBorders>
              <w:top w:val="single" w:sz="4" w:space="0" w:color="auto"/>
            </w:tcBorders>
            <w:vAlign w:val="bottom"/>
          </w:tcPr>
          <w:p w14:paraId="0CE86C7A" w14:textId="77777777" w:rsidR="001666AA" w:rsidRPr="005A69BE" w:rsidRDefault="001666AA">
            <w:pPr>
              <w:pStyle w:val="acctcolumnheading"/>
              <w:spacing w:after="0" w:line="240" w:lineRule="auto"/>
              <w:rPr>
                <w:rFonts w:cs="Times New Roman"/>
                <w:sz w:val="20"/>
              </w:rPr>
            </w:pPr>
          </w:p>
        </w:tc>
        <w:tc>
          <w:tcPr>
            <w:tcW w:w="1170" w:type="dxa"/>
            <w:tcBorders>
              <w:top w:val="single" w:sz="4" w:space="0" w:color="auto"/>
              <w:bottom w:val="single" w:sz="4" w:space="0" w:color="auto"/>
            </w:tcBorders>
            <w:vAlign w:val="bottom"/>
            <w:hideMark/>
          </w:tcPr>
          <w:p w14:paraId="4B963912" w14:textId="77777777" w:rsidR="001666AA" w:rsidRPr="005A69BE" w:rsidRDefault="001666AA">
            <w:pPr>
              <w:pStyle w:val="acctcolumnheading"/>
              <w:spacing w:after="0" w:line="240" w:lineRule="auto"/>
              <w:ind w:left="-79" w:right="-79"/>
              <w:rPr>
                <w:rFonts w:cs="Times New Roman"/>
                <w:sz w:val="20"/>
              </w:rPr>
            </w:pPr>
            <w:r w:rsidRPr="005A69BE">
              <w:rPr>
                <w:rFonts w:cs="Times New Roman"/>
                <w:sz w:val="20"/>
              </w:rPr>
              <w:t>Level 2</w:t>
            </w:r>
          </w:p>
        </w:tc>
        <w:tc>
          <w:tcPr>
            <w:tcW w:w="180" w:type="dxa"/>
            <w:tcBorders>
              <w:top w:val="single" w:sz="4" w:space="0" w:color="auto"/>
            </w:tcBorders>
            <w:vAlign w:val="bottom"/>
          </w:tcPr>
          <w:p w14:paraId="5D183C95" w14:textId="77777777" w:rsidR="001666AA" w:rsidRPr="005A69BE" w:rsidRDefault="001666AA">
            <w:pPr>
              <w:pStyle w:val="acctcolumnheading"/>
              <w:spacing w:after="0" w:line="240" w:lineRule="auto"/>
              <w:rPr>
                <w:rFonts w:cs="Times New Roman"/>
                <w:sz w:val="20"/>
              </w:rPr>
            </w:pPr>
          </w:p>
        </w:tc>
        <w:tc>
          <w:tcPr>
            <w:tcW w:w="1080" w:type="dxa"/>
            <w:tcBorders>
              <w:top w:val="single" w:sz="4" w:space="0" w:color="auto"/>
              <w:bottom w:val="single" w:sz="4" w:space="0" w:color="auto"/>
            </w:tcBorders>
            <w:vAlign w:val="bottom"/>
            <w:hideMark/>
          </w:tcPr>
          <w:p w14:paraId="05D90031" w14:textId="77777777" w:rsidR="001666AA" w:rsidRPr="005A69BE" w:rsidRDefault="001666AA">
            <w:pPr>
              <w:pStyle w:val="acctcolumnheading"/>
              <w:spacing w:after="0" w:line="240" w:lineRule="auto"/>
              <w:ind w:left="-79" w:right="-79"/>
              <w:rPr>
                <w:rFonts w:cs="Times New Roman"/>
                <w:sz w:val="20"/>
              </w:rPr>
            </w:pPr>
            <w:r w:rsidRPr="005A69BE">
              <w:rPr>
                <w:rFonts w:cs="Times New Roman"/>
                <w:sz w:val="20"/>
              </w:rPr>
              <w:t>Level 3</w:t>
            </w:r>
          </w:p>
        </w:tc>
        <w:tc>
          <w:tcPr>
            <w:tcW w:w="180" w:type="dxa"/>
            <w:tcBorders>
              <w:top w:val="single" w:sz="4" w:space="0" w:color="auto"/>
            </w:tcBorders>
          </w:tcPr>
          <w:p w14:paraId="70E90607" w14:textId="77777777" w:rsidR="001666AA" w:rsidRPr="005A69BE" w:rsidRDefault="001666AA">
            <w:pPr>
              <w:pStyle w:val="acctcolumnheading"/>
              <w:spacing w:after="0" w:line="240" w:lineRule="auto"/>
              <w:ind w:left="-79" w:right="-79"/>
              <w:rPr>
                <w:rFonts w:cs="Times New Roman"/>
                <w:sz w:val="20"/>
              </w:rPr>
            </w:pPr>
          </w:p>
        </w:tc>
        <w:tc>
          <w:tcPr>
            <w:tcW w:w="1170" w:type="dxa"/>
            <w:tcBorders>
              <w:top w:val="single" w:sz="4" w:space="0" w:color="auto"/>
              <w:bottom w:val="single" w:sz="4" w:space="0" w:color="auto"/>
            </w:tcBorders>
            <w:vAlign w:val="bottom"/>
            <w:hideMark/>
          </w:tcPr>
          <w:p w14:paraId="36993D85" w14:textId="77777777" w:rsidR="001666AA" w:rsidRPr="005A69BE" w:rsidRDefault="001666AA">
            <w:pPr>
              <w:pStyle w:val="acctcolumnheading"/>
              <w:spacing w:after="0" w:line="240" w:lineRule="auto"/>
              <w:ind w:left="-79" w:right="-79"/>
              <w:rPr>
                <w:rFonts w:cs="Times New Roman"/>
                <w:sz w:val="20"/>
              </w:rPr>
            </w:pPr>
            <w:r w:rsidRPr="005A69BE">
              <w:rPr>
                <w:rFonts w:cs="Times New Roman"/>
                <w:sz w:val="20"/>
              </w:rPr>
              <w:t>Total</w:t>
            </w:r>
          </w:p>
        </w:tc>
      </w:tr>
      <w:tr w:rsidR="001666AA" w:rsidRPr="005A69BE" w14:paraId="07514ABF" w14:textId="77777777" w:rsidTr="001666AA">
        <w:trPr>
          <w:cantSplit/>
          <w:trHeight w:val="227"/>
        </w:trPr>
        <w:tc>
          <w:tcPr>
            <w:tcW w:w="3057" w:type="dxa"/>
            <w:hideMark/>
          </w:tcPr>
          <w:p w14:paraId="5430FDCB" w14:textId="77777777" w:rsidR="001666AA" w:rsidRPr="005A69BE" w:rsidRDefault="001666AA">
            <w:pPr>
              <w:tabs>
                <w:tab w:val="left" w:pos="100"/>
              </w:tabs>
              <w:rPr>
                <w:rFonts w:ascii="Times New Roman" w:hAnsi="Times New Roman" w:cs="Times New Roman"/>
                <w:b/>
                <w:bCs/>
                <w:i/>
                <w:iCs/>
                <w:sz w:val="20"/>
                <w:szCs w:val="20"/>
              </w:rPr>
            </w:pPr>
            <w:r w:rsidRPr="005A69BE">
              <w:rPr>
                <w:rFonts w:ascii="Times New Roman" w:hAnsi="Times New Roman" w:cs="Times New Roman"/>
                <w:b/>
                <w:bCs/>
                <w:i/>
                <w:iCs/>
                <w:sz w:val="20"/>
                <w:szCs w:val="20"/>
              </w:rPr>
              <w:t>Financial assets</w:t>
            </w:r>
          </w:p>
        </w:tc>
        <w:tc>
          <w:tcPr>
            <w:tcW w:w="536" w:type="dxa"/>
          </w:tcPr>
          <w:p w14:paraId="768530D4" w14:textId="77777777" w:rsidR="001666AA" w:rsidRPr="005A69BE" w:rsidRDefault="001666AA">
            <w:pPr>
              <w:pStyle w:val="acctfourfigures"/>
              <w:spacing w:line="240" w:lineRule="auto"/>
              <w:jc w:val="center"/>
              <w:rPr>
                <w:sz w:val="20"/>
              </w:rPr>
            </w:pPr>
          </w:p>
        </w:tc>
        <w:tc>
          <w:tcPr>
            <w:tcW w:w="269" w:type="dxa"/>
          </w:tcPr>
          <w:p w14:paraId="6EAF3E48" w14:textId="77777777" w:rsidR="001666AA" w:rsidRPr="005A69BE" w:rsidRDefault="001666AA">
            <w:pPr>
              <w:pStyle w:val="acctfourfigures"/>
              <w:spacing w:line="240" w:lineRule="auto"/>
              <w:jc w:val="center"/>
              <w:rPr>
                <w:sz w:val="20"/>
              </w:rPr>
            </w:pPr>
          </w:p>
        </w:tc>
        <w:tc>
          <w:tcPr>
            <w:tcW w:w="1178" w:type="dxa"/>
            <w:vAlign w:val="bottom"/>
          </w:tcPr>
          <w:p w14:paraId="53F5475E" w14:textId="77777777" w:rsidR="001666AA" w:rsidRPr="005A69BE" w:rsidRDefault="001666AA">
            <w:pPr>
              <w:pStyle w:val="acctfourfigures"/>
              <w:spacing w:line="240" w:lineRule="auto"/>
              <w:jc w:val="center"/>
              <w:rPr>
                <w:sz w:val="20"/>
              </w:rPr>
            </w:pPr>
          </w:p>
        </w:tc>
        <w:tc>
          <w:tcPr>
            <w:tcW w:w="180" w:type="dxa"/>
          </w:tcPr>
          <w:p w14:paraId="03BFBAB1" w14:textId="77777777" w:rsidR="001666AA" w:rsidRPr="005A69BE" w:rsidRDefault="001666AA">
            <w:pPr>
              <w:pStyle w:val="acctfourfigures"/>
              <w:spacing w:line="240" w:lineRule="auto"/>
              <w:jc w:val="center"/>
              <w:rPr>
                <w:sz w:val="20"/>
              </w:rPr>
            </w:pPr>
          </w:p>
        </w:tc>
        <w:tc>
          <w:tcPr>
            <w:tcW w:w="1620" w:type="dxa"/>
          </w:tcPr>
          <w:p w14:paraId="205749CF" w14:textId="77777777" w:rsidR="001666AA" w:rsidRPr="005A69BE" w:rsidRDefault="001666AA">
            <w:pPr>
              <w:pStyle w:val="acctfourfigures"/>
              <w:spacing w:line="240" w:lineRule="auto"/>
              <w:jc w:val="center"/>
              <w:rPr>
                <w:sz w:val="20"/>
              </w:rPr>
            </w:pPr>
          </w:p>
        </w:tc>
        <w:tc>
          <w:tcPr>
            <w:tcW w:w="180" w:type="dxa"/>
            <w:vAlign w:val="bottom"/>
          </w:tcPr>
          <w:p w14:paraId="4FB744A5" w14:textId="77777777" w:rsidR="001666AA" w:rsidRPr="005A69BE" w:rsidRDefault="001666AA">
            <w:pPr>
              <w:pStyle w:val="acctfourfigures"/>
              <w:spacing w:line="240" w:lineRule="auto"/>
              <w:jc w:val="center"/>
              <w:rPr>
                <w:sz w:val="20"/>
              </w:rPr>
            </w:pPr>
          </w:p>
        </w:tc>
        <w:tc>
          <w:tcPr>
            <w:tcW w:w="1530" w:type="dxa"/>
            <w:vAlign w:val="bottom"/>
          </w:tcPr>
          <w:p w14:paraId="44D13B7E" w14:textId="77777777" w:rsidR="001666AA" w:rsidRPr="005A69BE" w:rsidRDefault="001666AA">
            <w:pPr>
              <w:pStyle w:val="acctfourfigures"/>
              <w:spacing w:line="240" w:lineRule="auto"/>
              <w:jc w:val="center"/>
              <w:rPr>
                <w:sz w:val="20"/>
              </w:rPr>
            </w:pPr>
          </w:p>
        </w:tc>
        <w:tc>
          <w:tcPr>
            <w:tcW w:w="180" w:type="dxa"/>
            <w:vAlign w:val="bottom"/>
          </w:tcPr>
          <w:p w14:paraId="29E42A8A" w14:textId="77777777" w:rsidR="001666AA" w:rsidRPr="005A69BE" w:rsidRDefault="001666AA">
            <w:pPr>
              <w:pStyle w:val="acctfourfigures"/>
              <w:spacing w:line="240" w:lineRule="auto"/>
              <w:jc w:val="center"/>
              <w:rPr>
                <w:sz w:val="20"/>
              </w:rPr>
            </w:pPr>
          </w:p>
        </w:tc>
        <w:tc>
          <w:tcPr>
            <w:tcW w:w="1170" w:type="dxa"/>
            <w:vAlign w:val="bottom"/>
          </w:tcPr>
          <w:p w14:paraId="3140BAD6" w14:textId="77777777" w:rsidR="001666AA" w:rsidRPr="005A69BE" w:rsidRDefault="001666AA">
            <w:pPr>
              <w:pStyle w:val="acctfourfigures"/>
              <w:spacing w:line="240" w:lineRule="auto"/>
              <w:jc w:val="center"/>
              <w:rPr>
                <w:sz w:val="20"/>
              </w:rPr>
            </w:pPr>
          </w:p>
        </w:tc>
        <w:tc>
          <w:tcPr>
            <w:tcW w:w="180" w:type="dxa"/>
            <w:vAlign w:val="bottom"/>
          </w:tcPr>
          <w:p w14:paraId="1B4C8141" w14:textId="77777777" w:rsidR="001666AA" w:rsidRPr="005A69BE" w:rsidRDefault="001666AA">
            <w:pPr>
              <w:pStyle w:val="acctfourfigures"/>
              <w:spacing w:line="240" w:lineRule="auto"/>
              <w:jc w:val="center"/>
              <w:rPr>
                <w:sz w:val="20"/>
              </w:rPr>
            </w:pPr>
          </w:p>
        </w:tc>
        <w:tc>
          <w:tcPr>
            <w:tcW w:w="1170" w:type="dxa"/>
            <w:vAlign w:val="bottom"/>
          </w:tcPr>
          <w:p w14:paraId="61076876" w14:textId="77777777" w:rsidR="001666AA" w:rsidRPr="005A69BE" w:rsidRDefault="001666AA">
            <w:pPr>
              <w:pStyle w:val="acctfourfigures"/>
              <w:spacing w:line="240" w:lineRule="auto"/>
              <w:jc w:val="center"/>
              <w:rPr>
                <w:sz w:val="20"/>
              </w:rPr>
            </w:pPr>
          </w:p>
        </w:tc>
        <w:tc>
          <w:tcPr>
            <w:tcW w:w="180" w:type="dxa"/>
            <w:vAlign w:val="bottom"/>
          </w:tcPr>
          <w:p w14:paraId="743F6C80" w14:textId="77777777" w:rsidR="001666AA" w:rsidRPr="005A69BE" w:rsidRDefault="001666AA">
            <w:pPr>
              <w:pStyle w:val="acctfourfigures"/>
              <w:spacing w:line="240" w:lineRule="auto"/>
              <w:jc w:val="center"/>
              <w:rPr>
                <w:sz w:val="20"/>
              </w:rPr>
            </w:pPr>
          </w:p>
        </w:tc>
        <w:tc>
          <w:tcPr>
            <w:tcW w:w="1170" w:type="dxa"/>
            <w:vAlign w:val="bottom"/>
          </w:tcPr>
          <w:p w14:paraId="40327172" w14:textId="77777777" w:rsidR="001666AA" w:rsidRPr="005A69BE" w:rsidRDefault="001666AA">
            <w:pPr>
              <w:pStyle w:val="acctfourfigures"/>
              <w:spacing w:line="240" w:lineRule="auto"/>
              <w:ind w:left="-79"/>
              <w:jc w:val="center"/>
              <w:rPr>
                <w:sz w:val="20"/>
              </w:rPr>
            </w:pPr>
          </w:p>
        </w:tc>
        <w:tc>
          <w:tcPr>
            <w:tcW w:w="180" w:type="dxa"/>
            <w:vAlign w:val="bottom"/>
          </w:tcPr>
          <w:p w14:paraId="6A37017F" w14:textId="77777777" w:rsidR="001666AA" w:rsidRPr="005A69BE" w:rsidRDefault="001666AA">
            <w:pPr>
              <w:pStyle w:val="acctfourfigures"/>
              <w:spacing w:line="240" w:lineRule="auto"/>
              <w:jc w:val="center"/>
              <w:rPr>
                <w:sz w:val="20"/>
              </w:rPr>
            </w:pPr>
          </w:p>
        </w:tc>
        <w:tc>
          <w:tcPr>
            <w:tcW w:w="1080" w:type="dxa"/>
            <w:vAlign w:val="bottom"/>
          </w:tcPr>
          <w:p w14:paraId="5B41523B" w14:textId="77777777" w:rsidR="001666AA" w:rsidRPr="005A69BE" w:rsidRDefault="001666AA">
            <w:pPr>
              <w:pStyle w:val="acctfourfigures"/>
              <w:spacing w:line="240" w:lineRule="auto"/>
              <w:jc w:val="center"/>
              <w:rPr>
                <w:sz w:val="20"/>
              </w:rPr>
            </w:pPr>
          </w:p>
        </w:tc>
        <w:tc>
          <w:tcPr>
            <w:tcW w:w="180" w:type="dxa"/>
          </w:tcPr>
          <w:p w14:paraId="73FC8D41" w14:textId="77777777" w:rsidR="001666AA" w:rsidRPr="005A69BE" w:rsidRDefault="001666AA">
            <w:pPr>
              <w:pStyle w:val="acctfourfigures"/>
              <w:spacing w:line="240" w:lineRule="auto"/>
              <w:jc w:val="center"/>
              <w:rPr>
                <w:sz w:val="20"/>
              </w:rPr>
            </w:pPr>
          </w:p>
        </w:tc>
        <w:tc>
          <w:tcPr>
            <w:tcW w:w="1170" w:type="dxa"/>
          </w:tcPr>
          <w:p w14:paraId="3AC3DF10" w14:textId="77777777" w:rsidR="001666AA" w:rsidRPr="005A69BE" w:rsidRDefault="001666AA">
            <w:pPr>
              <w:pStyle w:val="acctfourfigures"/>
              <w:spacing w:line="240" w:lineRule="auto"/>
              <w:jc w:val="center"/>
              <w:rPr>
                <w:sz w:val="20"/>
              </w:rPr>
            </w:pPr>
          </w:p>
        </w:tc>
      </w:tr>
      <w:tr w:rsidR="001666AA" w:rsidRPr="005A69BE" w14:paraId="48BED203" w14:textId="77777777" w:rsidTr="001666AA">
        <w:trPr>
          <w:cantSplit/>
          <w:trHeight w:val="227"/>
        </w:trPr>
        <w:tc>
          <w:tcPr>
            <w:tcW w:w="3057" w:type="dxa"/>
          </w:tcPr>
          <w:p w14:paraId="54AD445F" w14:textId="510F1159" w:rsidR="001666AA" w:rsidRPr="005A69BE" w:rsidRDefault="001666AA" w:rsidP="00B347B2">
            <w:pPr>
              <w:tabs>
                <w:tab w:val="left" w:pos="100"/>
              </w:tabs>
              <w:rPr>
                <w:rFonts w:ascii="Times New Roman" w:hAnsi="Times New Roman" w:cs="Times New Roman"/>
                <w:sz w:val="20"/>
                <w:szCs w:val="20"/>
              </w:rPr>
            </w:pPr>
            <w:r w:rsidRPr="005A69BE">
              <w:rPr>
                <w:rFonts w:ascii="Times New Roman" w:hAnsi="Times New Roman" w:cs="Times New Roman"/>
                <w:sz w:val="20"/>
                <w:szCs w:val="20"/>
              </w:rPr>
              <w:t>Long</w:t>
            </w:r>
            <w:r w:rsidR="00F710FD">
              <w:rPr>
                <w:rFonts w:ascii="Times New Roman" w:hAnsi="Times New Roman" w:cs="Times New Roman"/>
                <w:sz w:val="20"/>
                <w:szCs w:val="20"/>
              </w:rPr>
              <w:t>-</w:t>
            </w:r>
            <w:r w:rsidRPr="005A69BE">
              <w:rPr>
                <w:rFonts w:ascii="Times New Roman" w:hAnsi="Times New Roman" w:cs="Times New Roman"/>
                <w:sz w:val="20"/>
                <w:szCs w:val="20"/>
              </w:rPr>
              <w:t>term loans to related parties</w:t>
            </w:r>
          </w:p>
        </w:tc>
        <w:tc>
          <w:tcPr>
            <w:tcW w:w="536" w:type="dxa"/>
          </w:tcPr>
          <w:p w14:paraId="1624D930" w14:textId="32D10DC6" w:rsidR="001666AA" w:rsidRPr="005A69BE" w:rsidRDefault="001666AA" w:rsidP="00B347B2">
            <w:pPr>
              <w:pStyle w:val="acctfourfigures"/>
              <w:tabs>
                <w:tab w:val="clear" w:pos="765"/>
              </w:tabs>
              <w:spacing w:line="240" w:lineRule="auto"/>
              <w:jc w:val="center"/>
              <w:rPr>
                <w:i/>
                <w:iCs/>
                <w:sz w:val="20"/>
              </w:rPr>
            </w:pPr>
            <w:r>
              <w:rPr>
                <w:i/>
                <w:iCs/>
                <w:sz w:val="20"/>
              </w:rPr>
              <w:t>2</w:t>
            </w:r>
          </w:p>
        </w:tc>
        <w:tc>
          <w:tcPr>
            <w:tcW w:w="269" w:type="dxa"/>
          </w:tcPr>
          <w:p w14:paraId="1EACD6C3" w14:textId="77777777" w:rsidR="001666AA" w:rsidRPr="005A69BE" w:rsidRDefault="001666AA" w:rsidP="00B347B2">
            <w:pPr>
              <w:pStyle w:val="acctfourfigures"/>
              <w:spacing w:line="240" w:lineRule="auto"/>
              <w:jc w:val="center"/>
              <w:rPr>
                <w:sz w:val="20"/>
              </w:rPr>
            </w:pPr>
          </w:p>
        </w:tc>
        <w:tc>
          <w:tcPr>
            <w:tcW w:w="1178" w:type="dxa"/>
            <w:vAlign w:val="bottom"/>
          </w:tcPr>
          <w:p w14:paraId="67B7C5E3" w14:textId="44EB7AAA" w:rsidR="001666AA" w:rsidRPr="005A69BE" w:rsidRDefault="001666AA" w:rsidP="00B347B2">
            <w:pPr>
              <w:pStyle w:val="acctfourfigures"/>
              <w:tabs>
                <w:tab w:val="clear" w:pos="765"/>
                <w:tab w:val="decimal" w:pos="821"/>
              </w:tabs>
              <w:spacing w:line="240" w:lineRule="auto"/>
              <w:ind w:left="-86" w:right="-86"/>
              <w:rPr>
                <w:sz w:val="20"/>
              </w:rPr>
            </w:pPr>
            <w:r>
              <w:rPr>
                <w:sz w:val="20"/>
              </w:rPr>
              <w:t>-</w:t>
            </w:r>
          </w:p>
        </w:tc>
        <w:tc>
          <w:tcPr>
            <w:tcW w:w="180" w:type="dxa"/>
          </w:tcPr>
          <w:p w14:paraId="102F8782" w14:textId="77777777" w:rsidR="001666AA" w:rsidRPr="005A69BE" w:rsidRDefault="001666AA" w:rsidP="00B347B2">
            <w:pPr>
              <w:pStyle w:val="acctfourfigures"/>
              <w:spacing w:line="240" w:lineRule="auto"/>
              <w:jc w:val="center"/>
              <w:rPr>
                <w:sz w:val="20"/>
              </w:rPr>
            </w:pPr>
          </w:p>
        </w:tc>
        <w:tc>
          <w:tcPr>
            <w:tcW w:w="1620" w:type="dxa"/>
          </w:tcPr>
          <w:p w14:paraId="44A2899E" w14:textId="58B9AB61" w:rsidR="001666AA" w:rsidRPr="005A69BE" w:rsidRDefault="001666AA" w:rsidP="002F1DFF">
            <w:pPr>
              <w:pStyle w:val="acctfourfigures"/>
              <w:tabs>
                <w:tab w:val="clear" w:pos="765"/>
                <w:tab w:val="decimal" w:pos="1266"/>
              </w:tabs>
              <w:spacing w:line="240" w:lineRule="auto"/>
              <w:ind w:right="-48"/>
              <w:rPr>
                <w:sz w:val="20"/>
              </w:rPr>
            </w:pPr>
            <w:r>
              <w:rPr>
                <w:sz w:val="20"/>
              </w:rPr>
              <w:t>-</w:t>
            </w:r>
          </w:p>
        </w:tc>
        <w:tc>
          <w:tcPr>
            <w:tcW w:w="180" w:type="dxa"/>
            <w:vAlign w:val="bottom"/>
          </w:tcPr>
          <w:p w14:paraId="2A864B91" w14:textId="77777777" w:rsidR="001666AA" w:rsidRPr="005A69BE" w:rsidRDefault="001666AA" w:rsidP="00B347B2">
            <w:pPr>
              <w:pStyle w:val="acctfourfigures"/>
              <w:spacing w:line="240" w:lineRule="auto"/>
              <w:jc w:val="center"/>
              <w:rPr>
                <w:sz w:val="20"/>
              </w:rPr>
            </w:pPr>
          </w:p>
        </w:tc>
        <w:tc>
          <w:tcPr>
            <w:tcW w:w="1530" w:type="dxa"/>
            <w:vAlign w:val="bottom"/>
          </w:tcPr>
          <w:p w14:paraId="7D0DB2FE" w14:textId="376B43AC" w:rsidR="001666AA" w:rsidRPr="005A69BE" w:rsidRDefault="001666AA" w:rsidP="002F1DFF">
            <w:pPr>
              <w:pStyle w:val="acctfourfigures"/>
              <w:tabs>
                <w:tab w:val="clear" w:pos="765"/>
                <w:tab w:val="decimal" w:pos="1182"/>
              </w:tabs>
              <w:spacing w:line="240" w:lineRule="auto"/>
              <w:ind w:right="-101"/>
              <w:rPr>
                <w:sz w:val="20"/>
                <w:lang w:val="en-US"/>
              </w:rPr>
            </w:pPr>
            <w:r>
              <w:rPr>
                <w:sz w:val="20"/>
                <w:lang w:val="en-US"/>
              </w:rPr>
              <w:t>862</w:t>
            </w:r>
          </w:p>
        </w:tc>
        <w:tc>
          <w:tcPr>
            <w:tcW w:w="180" w:type="dxa"/>
            <w:vAlign w:val="bottom"/>
          </w:tcPr>
          <w:p w14:paraId="1198B8C1" w14:textId="77777777" w:rsidR="001666AA" w:rsidRPr="005A69BE" w:rsidRDefault="001666AA" w:rsidP="00B347B2">
            <w:pPr>
              <w:pStyle w:val="acctfourfigures"/>
              <w:spacing w:line="240" w:lineRule="auto"/>
              <w:jc w:val="center"/>
              <w:rPr>
                <w:sz w:val="20"/>
              </w:rPr>
            </w:pPr>
          </w:p>
        </w:tc>
        <w:tc>
          <w:tcPr>
            <w:tcW w:w="1170" w:type="dxa"/>
            <w:vAlign w:val="bottom"/>
          </w:tcPr>
          <w:p w14:paraId="2AF48EF8" w14:textId="62CF90FF" w:rsidR="001666AA" w:rsidRPr="005A69BE" w:rsidRDefault="001666AA" w:rsidP="00B347B2">
            <w:pPr>
              <w:pStyle w:val="acctfourfigures"/>
              <w:tabs>
                <w:tab w:val="clear" w:pos="765"/>
                <w:tab w:val="decimal" w:pos="824"/>
              </w:tabs>
              <w:spacing w:line="240" w:lineRule="auto"/>
              <w:rPr>
                <w:sz w:val="20"/>
              </w:rPr>
            </w:pPr>
            <w:r>
              <w:rPr>
                <w:sz w:val="20"/>
                <w:lang w:val="en-US"/>
              </w:rPr>
              <w:t>862</w:t>
            </w:r>
          </w:p>
        </w:tc>
        <w:tc>
          <w:tcPr>
            <w:tcW w:w="180" w:type="dxa"/>
            <w:vAlign w:val="bottom"/>
          </w:tcPr>
          <w:p w14:paraId="031D852F" w14:textId="77777777" w:rsidR="001666AA" w:rsidRPr="005A69BE" w:rsidRDefault="001666AA" w:rsidP="00B347B2">
            <w:pPr>
              <w:pStyle w:val="acctfourfigures"/>
              <w:spacing w:line="240" w:lineRule="auto"/>
              <w:jc w:val="center"/>
              <w:rPr>
                <w:sz w:val="20"/>
              </w:rPr>
            </w:pPr>
          </w:p>
        </w:tc>
        <w:tc>
          <w:tcPr>
            <w:tcW w:w="1170" w:type="dxa"/>
            <w:vAlign w:val="bottom"/>
          </w:tcPr>
          <w:p w14:paraId="1E8AFB52" w14:textId="579E0897" w:rsidR="001666AA" w:rsidRPr="005A69BE" w:rsidRDefault="001666AA" w:rsidP="00B347B2">
            <w:pPr>
              <w:pStyle w:val="acctfourfigures"/>
              <w:tabs>
                <w:tab w:val="clear" w:pos="765"/>
                <w:tab w:val="decimal" w:pos="732"/>
              </w:tabs>
              <w:spacing w:line="240" w:lineRule="auto"/>
              <w:ind w:right="-86"/>
              <w:rPr>
                <w:sz w:val="20"/>
              </w:rPr>
            </w:pPr>
            <w:r>
              <w:rPr>
                <w:sz w:val="20"/>
              </w:rPr>
              <w:t>-</w:t>
            </w:r>
          </w:p>
        </w:tc>
        <w:tc>
          <w:tcPr>
            <w:tcW w:w="180" w:type="dxa"/>
            <w:vAlign w:val="bottom"/>
          </w:tcPr>
          <w:p w14:paraId="54D848D0" w14:textId="77777777" w:rsidR="001666AA" w:rsidRPr="005A69BE" w:rsidRDefault="001666AA" w:rsidP="00B347B2">
            <w:pPr>
              <w:pStyle w:val="acctfourfigures"/>
              <w:spacing w:line="240" w:lineRule="auto"/>
              <w:jc w:val="center"/>
              <w:rPr>
                <w:sz w:val="20"/>
              </w:rPr>
            </w:pPr>
          </w:p>
        </w:tc>
        <w:tc>
          <w:tcPr>
            <w:tcW w:w="1170" w:type="dxa"/>
            <w:vAlign w:val="bottom"/>
          </w:tcPr>
          <w:p w14:paraId="086E441C" w14:textId="29DE1B71" w:rsidR="001666AA" w:rsidRPr="005A69BE" w:rsidRDefault="001666AA" w:rsidP="002F1DFF">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093792E8" w14:textId="77777777" w:rsidR="001666AA" w:rsidRPr="005A69BE" w:rsidRDefault="001666AA" w:rsidP="00B347B2">
            <w:pPr>
              <w:pStyle w:val="acctfourfigures"/>
              <w:spacing w:line="240" w:lineRule="auto"/>
              <w:jc w:val="center"/>
              <w:rPr>
                <w:sz w:val="20"/>
              </w:rPr>
            </w:pPr>
          </w:p>
        </w:tc>
        <w:tc>
          <w:tcPr>
            <w:tcW w:w="1080" w:type="dxa"/>
            <w:vAlign w:val="bottom"/>
          </w:tcPr>
          <w:p w14:paraId="340B929E" w14:textId="5C84B435" w:rsidR="001666AA" w:rsidRPr="005A69BE" w:rsidRDefault="001666AA" w:rsidP="00B347B2">
            <w:pPr>
              <w:pStyle w:val="acctfourfigures"/>
              <w:tabs>
                <w:tab w:val="clear" w:pos="765"/>
                <w:tab w:val="decimal" w:pos="730"/>
              </w:tabs>
              <w:spacing w:line="240" w:lineRule="auto"/>
              <w:ind w:right="-86"/>
              <w:rPr>
                <w:sz w:val="20"/>
              </w:rPr>
            </w:pPr>
            <w:r>
              <w:rPr>
                <w:sz w:val="20"/>
              </w:rPr>
              <w:t>876</w:t>
            </w:r>
          </w:p>
        </w:tc>
        <w:tc>
          <w:tcPr>
            <w:tcW w:w="180" w:type="dxa"/>
          </w:tcPr>
          <w:p w14:paraId="3B04840D"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tcPr>
          <w:p w14:paraId="374AB998" w14:textId="75A3C609" w:rsidR="001666AA" w:rsidRPr="005A69BE" w:rsidRDefault="001666AA" w:rsidP="00B347B2">
            <w:pPr>
              <w:pStyle w:val="acctfourfigures"/>
              <w:tabs>
                <w:tab w:val="clear" w:pos="765"/>
                <w:tab w:val="decimal" w:pos="735"/>
              </w:tabs>
              <w:spacing w:line="240" w:lineRule="auto"/>
              <w:ind w:right="-86"/>
              <w:rPr>
                <w:sz w:val="20"/>
              </w:rPr>
            </w:pPr>
            <w:r>
              <w:rPr>
                <w:sz w:val="20"/>
              </w:rPr>
              <w:t>876</w:t>
            </w:r>
          </w:p>
        </w:tc>
      </w:tr>
      <w:tr w:rsidR="001666AA" w:rsidRPr="005A69BE" w14:paraId="1E161B32" w14:textId="77777777" w:rsidTr="001666AA">
        <w:trPr>
          <w:cantSplit/>
          <w:trHeight w:val="213"/>
        </w:trPr>
        <w:tc>
          <w:tcPr>
            <w:tcW w:w="3057" w:type="dxa"/>
          </w:tcPr>
          <w:p w14:paraId="5B8B961A" w14:textId="77777777" w:rsidR="001666AA" w:rsidRPr="005A69BE" w:rsidRDefault="001666AA" w:rsidP="00B347B2">
            <w:pPr>
              <w:tabs>
                <w:tab w:val="left" w:pos="4"/>
              </w:tabs>
              <w:rPr>
                <w:rFonts w:ascii="Times New Roman" w:hAnsi="Times New Roman" w:cs="Times New Roman"/>
                <w:sz w:val="20"/>
                <w:szCs w:val="20"/>
              </w:rPr>
            </w:pPr>
            <w:r w:rsidRPr="005A69BE">
              <w:rPr>
                <w:rFonts w:ascii="Times New Roman" w:hAnsi="Times New Roman" w:cs="Times New Roman"/>
                <w:sz w:val="20"/>
                <w:szCs w:val="20"/>
              </w:rPr>
              <w:t>Investments in equity securities</w:t>
            </w:r>
          </w:p>
        </w:tc>
        <w:tc>
          <w:tcPr>
            <w:tcW w:w="536" w:type="dxa"/>
          </w:tcPr>
          <w:p w14:paraId="150A5B8F" w14:textId="77777777" w:rsidR="001666AA" w:rsidRPr="005A69BE" w:rsidRDefault="001666AA" w:rsidP="00B347B2">
            <w:pPr>
              <w:pStyle w:val="acctfourfigures"/>
              <w:tabs>
                <w:tab w:val="left" w:pos="720"/>
              </w:tabs>
              <w:spacing w:line="240" w:lineRule="auto"/>
              <w:ind w:left="-84" w:right="-73"/>
              <w:jc w:val="center"/>
              <w:rPr>
                <w:i/>
                <w:iCs/>
                <w:sz w:val="20"/>
              </w:rPr>
            </w:pPr>
          </w:p>
        </w:tc>
        <w:tc>
          <w:tcPr>
            <w:tcW w:w="269" w:type="dxa"/>
          </w:tcPr>
          <w:p w14:paraId="496736F2" w14:textId="77777777" w:rsidR="001666AA" w:rsidRPr="005A69BE" w:rsidRDefault="001666AA" w:rsidP="00B347B2">
            <w:pPr>
              <w:pStyle w:val="acctfourfigures"/>
              <w:tabs>
                <w:tab w:val="left" w:pos="720"/>
              </w:tabs>
              <w:spacing w:line="240" w:lineRule="auto"/>
              <w:ind w:left="-84" w:right="-73"/>
              <w:jc w:val="center"/>
              <w:rPr>
                <w:i/>
                <w:iCs/>
                <w:sz w:val="20"/>
              </w:rPr>
            </w:pPr>
          </w:p>
        </w:tc>
        <w:tc>
          <w:tcPr>
            <w:tcW w:w="1178" w:type="dxa"/>
            <w:vAlign w:val="bottom"/>
          </w:tcPr>
          <w:p w14:paraId="17B3AC05" w14:textId="77777777" w:rsidR="001666AA" w:rsidRPr="005A69BE" w:rsidRDefault="001666AA" w:rsidP="00B347B2">
            <w:pPr>
              <w:pStyle w:val="acctfourfigures"/>
              <w:tabs>
                <w:tab w:val="clear" w:pos="765"/>
                <w:tab w:val="decimal" w:pos="900"/>
              </w:tabs>
              <w:spacing w:line="240" w:lineRule="auto"/>
              <w:ind w:left="-86" w:right="-86"/>
              <w:rPr>
                <w:sz w:val="20"/>
              </w:rPr>
            </w:pPr>
          </w:p>
        </w:tc>
        <w:tc>
          <w:tcPr>
            <w:tcW w:w="180" w:type="dxa"/>
          </w:tcPr>
          <w:p w14:paraId="62DB07F1" w14:textId="77777777" w:rsidR="001666AA" w:rsidRPr="005A69BE" w:rsidRDefault="001666AA" w:rsidP="00B347B2">
            <w:pPr>
              <w:pStyle w:val="acctfourfigures"/>
              <w:spacing w:line="240" w:lineRule="auto"/>
              <w:jc w:val="center"/>
              <w:rPr>
                <w:sz w:val="20"/>
              </w:rPr>
            </w:pPr>
          </w:p>
        </w:tc>
        <w:tc>
          <w:tcPr>
            <w:tcW w:w="1620" w:type="dxa"/>
          </w:tcPr>
          <w:p w14:paraId="4B4A92C6" w14:textId="77777777" w:rsidR="001666AA" w:rsidRPr="005A69BE" w:rsidRDefault="001666AA" w:rsidP="002F1DFF">
            <w:pPr>
              <w:pStyle w:val="acctfourfigures"/>
              <w:tabs>
                <w:tab w:val="clear" w:pos="765"/>
                <w:tab w:val="decimal" w:pos="1266"/>
                <w:tab w:val="decimal" w:pos="1452"/>
              </w:tabs>
              <w:spacing w:line="240" w:lineRule="auto"/>
              <w:ind w:right="-48"/>
              <w:rPr>
                <w:sz w:val="20"/>
              </w:rPr>
            </w:pPr>
          </w:p>
        </w:tc>
        <w:tc>
          <w:tcPr>
            <w:tcW w:w="180" w:type="dxa"/>
            <w:vAlign w:val="bottom"/>
          </w:tcPr>
          <w:p w14:paraId="06EDA055" w14:textId="77777777" w:rsidR="001666AA" w:rsidRPr="005A69BE" w:rsidRDefault="001666AA" w:rsidP="00B347B2">
            <w:pPr>
              <w:pStyle w:val="acctfourfigures"/>
              <w:spacing w:line="240" w:lineRule="auto"/>
              <w:jc w:val="center"/>
              <w:rPr>
                <w:sz w:val="20"/>
              </w:rPr>
            </w:pPr>
          </w:p>
        </w:tc>
        <w:tc>
          <w:tcPr>
            <w:tcW w:w="1530" w:type="dxa"/>
            <w:vAlign w:val="bottom"/>
          </w:tcPr>
          <w:p w14:paraId="652C8DA8"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79434962" w14:textId="77777777" w:rsidR="001666AA" w:rsidRPr="005A69BE" w:rsidRDefault="001666AA" w:rsidP="00B347B2">
            <w:pPr>
              <w:pStyle w:val="acctfourfigures"/>
              <w:spacing w:line="240" w:lineRule="auto"/>
              <w:jc w:val="center"/>
              <w:rPr>
                <w:sz w:val="20"/>
              </w:rPr>
            </w:pPr>
          </w:p>
        </w:tc>
        <w:tc>
          <w:tcPr>
            <w:tcW w:w="1170" w:type="dxa"/>
            <w:vAlign w:val="bottom"/>
          </w:tcPr>
          <w:p w14:paraId="25632F43" w14:textId="77777777" w:rsidR="001666AA" w:rsidRPr="005A69BE" w:rsidRDefault="001666AA" w:rsidP="00B347B2">
            <w:pPr>
              <w:pStyle w:val="acctfourfigures"/>
              <w:tabs>
                <w:tab w:val="clear" w:pos="765"/>
                <w:tab w:val="decimal" w:pos="824"/>
              </w:tabs>
              <w:spacing w:line="240" w:lineRule="auto"/>
              <w:rPr>
                <w:sz w:val="20"/>
              </w:rPr>
            </w:pPr>
          </w:p>
        </w:tc>
        <w:tc>
          <w:tcPr>
            <w:tcW w:w="180" w:type="dxa"/>
            <w:vAlign w:val="bottom"/>
          </w:tcPr>
          <w:p w14:paraId="6918DE27" w14:textId="77777777" w:rsidR="001666AA" w:rsidRPr="005A69BE" w:rsidRDefault="001666AA" w:rsidP="00B347B2">
            <w:pPr>
              <w:pStyle w:val="acctfourfigures"/>
              <w:spacing w:line="240" w:lineRule="auto"/>
              <w:jc w:val="center"/>
              <w:rPr>
                <w:sz w:val="20"/>
              </w:rPr>
            </w:pPr>
          </w:p>
        </w:tc>
        <w:tc>
          <w:tcPr>
            <w:tcW w:w="1170" w:type="dxa"/>
            <w:vAlign w:val="bottom"/>
          </w:tcPr>
          <w:p w14:paraId="7A0F5C93" w14:textId="77777777" w:rsidR="001666AA" w:rsidRPr="005A69BE" w:rsidRDefault="001666AA" w:rsidP="00B347B2">
            <w:pPr>
              <w:pStyle w:val="acctfourfigures"/>
              <w:tabs>
                <w:tab w:val="clear" w:pos="765"/>
                <w:tab w:val="decimal" w:pos="732"/>
              </w:tabs>
              <w:spacing w:line="240" w:lineRule="auto"/>
              <w:ind w:right="-86"/>
              <w:rPr>
                <w:sz w:val="20"/>
              </w:rPr>
            </w:pPr>
          </w:p>
        </w:tc>
        <w:tc>
          <w:tcPr>
            <w:tcW w:w="180" w:type="dxa"/>
            <w:vAlign w:val="bottom"/>
          </w:tcPr>
          <w:p w14:paraId="3A5F6E83" w14:textId="77777777" w:rsidR="001666AA" w:rsidRPr="005A69BE" w:rsidRDefault="001666AA" w:rsidP="00B347B2">
            <w:pPr>
              <w:pStyle w:val="acctfourfigures"/>
              <w:spacing w:line="240" w:lineRule="auto"/>
              <w:jc w:val="center"/>
              <w:rPr>
                <w:sz w:val="20"/>
              </w:rPr>
            </w:pPr>
          </w:p>
        </w:tc>
        <w:tc>
          <w:tcPr>
            <w:tcW w:w="1170" w:type="dxa"/>
            <w:vAlign w:val="bottom"/>
          </w:tcPr>
          <w:p w14:paraId="7A1F5BD9" w14:textId="77777777" w:rsidR="001666AA" w:rsidRPr="005A69BE" w:rsidRDefault="001666AA" w:rsidP="002F1DFF">
            <w:pPr>
              <w:pStyle w:val="acctfourfigures"/>
              <w:tabs>
                <w:tab w:val="clear" w:pos="765"/>
                <w:tab w:val="decimal" w:pos="820"/>
                <w:tab w:val="decimal" w:pos="1008"/>
              </w:tabs>
              <w:spacing w:line="240" w:lineRule="auto"/>
              <w:ind w:left="-79" w:right="-14"/>
              <w:rPr>
                <w:sz w:val="20"/>
              </w:rPr>
            </w:pPr>
          </w:p>
        </w:tc>
        <w:tc>
          <w:tcPr>
            <w:tcW w:w="180" w:type="dxa"/>
            <w:vAlign w:val="bottom"/>
          </w:tcPr>
          <w:p w14:paraId="20137FE2" w14:textId="77777777" w:rsidR="001666AA" w:rsidRPr="005A69BE" w:rsidRDefault="001666AA" w:rsidP="00B347B2">
            <w:pPr>
              <w:pStyle w:val="acctfourfigures"/>
              <w:spacing w:line="240" w:lineRule="auto"/>
              <w:jc w:val="center"/>
              <w:rPr>
                <w:sz w:val="20"/>
              </w:rPr>
            </w:pPr>
          </w:p>
        </w:tc>
        <w:tc>
          <w:tcPr>
            <w:tcW w:w="1080" w:type="dxa"/>
            <w:vAlign w:val="bottom"/>
          </w:tcPr>
          <w:p w14:paraId="271DB1E2" w14:textId="77777777" w:rsidR="001666AA" w:rsidRPr="005A69BE" w:rsidRDefault="001666AA" w:rsidP="00B347B2">
            <w:pPr>
              <w:pStyle w:val="acctfourfigures"/>
              <w:tabs>
                <w:tab w:val="clear" w:pos="765"/>
                <w:tab w:val="decimal" w:pos="870"/>
              </w:tabs>
              <w:spacing w:line="240" w:lineRule="auto"/>
              <w:ind w:right="-86"/>
              <w:rPr>
                <w:sz w:val="20"/>
              </w:rPr>
            </w:pPr>
          </w:p>
        </w:tc>
        <w:tc>
          <w:tcPr>
            <w:tcW w:w="180" w:type="dxa"/>
          </w:tcPr>
          <w:p w14:paraId="393DE818"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tcPr>
          <w:p w14:paraId="16FDB504" w14:textId="77777777" w:rsidR="001666AA" w:rsidRPr="005A69BE" w:rsidRDefault="001666AA" w:rsidP="00B347B2">
            <w:pPr>
              <w:pStyle w:val="acctfourfigures"/>
              <w:tabs>
                <w:tab w:val="clear" w:pos="765"/>
                <w:tab w:val="decimal" w:pos="736"/>
              </w:tabs>
              <w:spacing w:line="240" w:lineRule="auto"/>
              <w:ind w:right="-86"/>
              <w:rPr>
                <w:sz w:val="20"/>
              </w:rPr>
            </w:pPr>
          </w:p>
        </w:tc>
      </w:tr>
      <w:tr w:rsidR="001666AA" w:rsidRPr="005A69BE" w14:paraId="568778AB" w14:textId="77777777" w:rsidTr="001666AA">
        <w:trPr>
          <w:cantSplit/>
          <w:trHeight w:val="95"/>
        </w:trPr>
        <w:tc>
          <w:tcPr>
            <w:tcW w:w="3057" w:type="dxa"/>
          </w:tcPr>
          <w:p w14:paraId="511DFE3E" w14:textId="77777777" w:rsidR="001666AA" w:rsidRPr="005A69BE" w:rsidRDefault="001666AA" w:rsidP="00B347B2">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Marketable equity securities</w:t>
            </w:r>
          </w:p>
        </w:tc>
        <w:tc>
          <w:tcPr>
            <w:tcW w:w="536" w:type="dxa"/>
          </w:tcPr>
          <w:p w14:paraId="06AF6964" w14:textId="77777777" w:rsidR="001666AA" w:rsidRPr="005A69BE" w:rsidRDefault="001666AA" w:rsidP="00B347B2">
            <w:pPr>
              <w:pStyle w:val="acctfourfigures"/>
              <w:spacing w:line="240" w:lineRule="auto"/>
              <w:jc w:val="center"/>
              <w:rPr>
                <w:sz w:val="20"/>
              </w:rPr>
            </w:pPr>
          </w:p>
        </w:tc>
        <w:tc>
          <w:tcPr>
            <w:tcW w:w="269" w:type="dxa"/>
          </w:tcPr>
          <w:p w14:paraId="126AE524" w14:textId="77777777" w:rsidR="001666AA" w:rsidRPr="005A69BE" w:rsidRDefault="001666AA" w:rsidP="00B347B2">
            <w:pPr>
              <w:pStyle w:val="acctfourfigures"/>
              <w:spacing w:line="240" w:lineRule="auto"/>
              <w:jc w:val="center"/>
              <w:rPr>
                <w:sz w:val="20"/>
              </w:rPr>
            </w:pPr>
          </w:p>
        </w:tc>
        <w:tc>
          <w:tcPr>
            <w:tcW w:w="1178" w:type="dxa"/>
            <w:vAlign w:val="bottom"/>
          </w:tcPr>
          <w:p w14:paraId="29E55851" w14:textId="2259E726" w:rsidR="001666AA" w:rsidRPr="005A69BE" w:rsidRDefault="001666AA" w:rsidP="00B347B2">
            <w:pPr>
              <w:pStyle w:val="acctfourfigures"/>
              <w:tabs>
                <w:tab w:val="clear" w:pos="765"/>
                <w:tab w:val="decimal" w:pos="821"/>
              </w:tabs>
              <w:spacing w:line="240" w:lineRule="auto"/>
              <w:ind w:left="-86" w:right="-86"/>
              <w:rPr>
                <w:sz w:val="20"/>
              </w:rPr>
            </w:pPr>
            <w:r>
              <w:rPr>
                <w:sz w:val="20"/>
              </w:rPr>
              <w:t>-</w:t>
            </w:r>
          </w:p>
        </w:tc>
        <w:tc>
          <w:tcPr>
            <w:tcW w:w="180" w:type="dxa"/>
          </w:tcPr>
          <w:p w14:paraId="5E79E4C7" w14:textId="77777777" w:rsidR="001666AA" w:rsidRPr="005A69BE" w:rsidRDefault="001666AA" w:rsidP="00B347B2">
            <w:pPr>
              <w:pStyle w:val="acctfourfigures"/>
              <w:spacing w:line="240" w:lineRule="auto"/>
              <w:jc w:val="center"/>
              <w:rPr>
                <w:sz w:val="20"/>
              </w:rPr>
            </w:pPr>
          </w:p>
        </w:tc>
        <w:tc>
          <w:tcPr>
            <w:tcW w:w="1620" w:type="dxa"/>
          </w:tcPr>
          <w:p w14:paraId="77A33951" w14:textId="5AABFD8B" w:rsidR="001666AA" w:rsidRPr="005A69BE" w:rsidRDefault="001666AA" w:rsidP="002F1DFF">
            <w:pPr>
              <w:pStyle w:val="acctfourfigures"/>
              <w:tabs>
                <w:tab w:val="clear" w:pos="765"/>
                <w:tab w:val="decimal" w:pos="1266"/>
              </w:tabs>
              <w:spacing w:line="240" w:lineRule="auto"/>
              <w:ind w:right="-48"/>
              <w:rPr>
                <w:sz w:val="20"/>
              </w:rPr>
            </w:pPr>
            <w:r>
              <w:rPr>
                <w:sz w:val="20"/>
              </w:rPr>
              <w:t>4,801</w:t>
            </w:r>
          </w:p>
        </w:tc>
        <w:tc>
          <w:tcPr>
            <w:tcW w:w="180" w:type="dxa"/>
            <w:vAlign w:val="bottom"/>
          </w:tcPr>
          <w:p w14:paraId="4BDAD209" w14:textId="77777777" w:rsidR="001666AA" w:rsidRPr="005A69BE" w:rsidRDefault="001666AA" w:rsidP="00B347B2">
            <w:pPr>
              <w:pStyle w:val="acctfourfigures"/>
              <w:spacing w:line="240" w:lineRule="auto"/>
              <w:jc w:val="center"/>
              <w:rPr>
                <w:sz w:val="20"/>
              </w:rPr>
            </w:pPr>
          </w:p>
        </w:tc>
        <w:tc>
          <w:tcPr>
            <w:tcW w:w="1530" w:type="dxa"/>
            <w:vAlign w:val="bottom"/>
          </w:tcPr>
          <w:p w14:paraId="24B8759E" w14:textId="1160FDEE" w:rsidR="001666AA" w:rsidRPr="005A69BE" w:rsidRDefault="001666AA" w:rsidP="002F1DFF">
            <w:pPr>
              <w:pStyle w:val="acctfourfigures"/>
              <w:tabs>
                <w:tab w:val="clear" w:pos="765"/>
                <w:tab w:val="decimal" w:pos="1182"/>
              </w:tabs>
              <w:spacing w:line="240" w:lineRule="auto"/>
              <w:ind w:right="-101"/>
              <w:rPr>
                <w:sz w:val="20"/>
              </w:rPr>
            </w:pPr>
            <w:r>
              <w:rPr>
                <w:sz w:val="20"/>
              </w:rPr>
              <w:t>-</w:t>
            </w:r>
          </w:p>
        </w:tc>
        <w:tc>
          <w:tcPr>
            <w:tcW w:w="180" w:type="dxa"/>
            <w:vAlign w:val="bottom"/>
          </w:tcPr>
          <w:p w14:paraId="5384F9C7" w14:textId="77777777" w:rsidR="001666AA" w:rsidRPr="005A69BE" w:rsidRDefault="001666AA" w:rsidP="00B347B2">
            <w:pPr>
              <w:pStyle w:val="acctfourfigures"/>
              <w:spacing w:line="240" w:lineRule="auto"/>
              <w:jc w:val="center"/>
              <w:rPr>
                <w:sz w:val="20"/>
              </w:rPr>
            </w:pPr>
          </w:p>
        </w:tc>
        <w:tc>
          <w:tcPr>
            <w:tcW w:w="1170" w:type="dxa"/>
          </w:tcPr>
          <w:p w14:paraId="2F6F16CB" w14:textId="2F857412" w:rsidR="001666AA" w:rsidRPr="005A69BE" w:rsidRDefault="001666AA" w:rsidP="00B347B2">
            <w:pPr>
              <w:pStyle w:val="acctfourfigures"/>
              <w:tabs>
                <w:tab w:val="clear" w:pos="765"/>
                <w:tab w:val="decimal" w:pos="824"/>
              </w:tabs>
              <w:spacing w:line="240" w:lineRule="auto"/>
              <w:rPr>
                <w:sz w:val="20"/>
              </w:rPr>
            </w:pPr>
            <w:r>
              <w:rPr>
                <w:sz w:val="20"/>
              </w:rPr>
              <w:t>4,801</w:t>
            </w:r>
          </w:p>
        </w:tc>
        <w:tc>
          <w:tcPr>
            <w:tcW w:w="180" w:type="dxa"/>
            <w:vAlign w:val="bottom"/>
          </w:tcPr>
          <w:p w14:paraId="53CA38DF" w14:textId="77777777" w:rsidR="001666AA" w:rsidRPr="005A69BE" w:rsidRDefault="001666AA" w:rsidP="00B347B2">
            <w:pPr>
              <w:pStyle w:val="acctfourfigures"/>
              <w:spacing w:line="240" w:lineRule="auto"/>
              <w:jc w:val="center"/>
              <w:rPr>
                <w:sz w:val="20"/>
              </w:rPr>
            </w:pPr>
          </w:p>
        </w:tc>
        <w:tc>
          <w:tcPr>
            <w:tcW w:w="1170" w:type="dxa"/>
            <w:vAlign w:val="bottom"/>
          </w:tcPr>
          <w:p w14:paraId="0FF495A9" w14:textId="217C64D6" w:rsidR="001666AA" w:rsidRPr="005A69BE" w:rsidRDefault="001666AA" w:rsidP="00B347B2">
            <w:pPr>
              <w:pStyle w:val="acctfourfigures"/>
              <w:tabs>
                <w:tab w:val="clear" w:pos="765"/>
                <w:tab w:val="decimal" w:pos="732"/>
              </w:tabs>
              <w:spacing w:line="240" w:lineRule="auto"/>
              <w:ind w:right="-86"/>
              <w:rPr>
                <w:sz w:val="20"/>
              </w:rPr>
            </w:pPr>
            <w:r>
              <w:rPr>
                <w:sz w:val="20"/>
              </w:rPr>
              <w:t>4,801</w:t>
            </w:r>
          </w:p>
        </w:tc>
        <w:tc>
          <w:tcPr>
            <w:tcW w:w="180" w:type="dxa"/>
            <w:vAlign w:val="bottom"/>
          </w:tcPr>
          <w:p w14:paraId="351E3549" w14:textId="77777777" w:rsidR="001666AA" w:rsidRPr="005A69BE" w:rsidRDefault="001666AA" w:rsidP="00B347B2">
            <w:pPr>
              <w:pStyle w:val="acctfourfigures"/>
              <w:spacing w:line="240" w:lineRule="auto"/>
              <w:jc w:val="center"/>
              <w:rPr>
                <w:sz w:val="20"/>
              </w:rPr>
            </w:pPr>
          </w:p>
        </w:tc>
        <w:tc>
          <w:tcPr>
            <w:tcW w:w="1170" w:type="dxa"/>
            <w:vAlign w:val="bottom"/>
          </w:tcPr>
          <w:p w14:paraId="62EEF088" w14:textId="5BBC2F06" w:rsidR="001666AA" w:rsidRPr="005A69BE" w:rsidRDefault="001666AA" w:rsidP="002F1DFF">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038E8865" w14:textId="77777777" w:rsidR="001666AA" w:rsidRPr="005A69BE" w:rsidRDefault="001666AA" w:rsidP="00B347B2">
            <w:pPr>
              <w:pStyle w:val="acctfourfigures"/>
              <w:spacing w:line="240" w:lineRule="auto"/>
              <w:jc w:val="center"/>
              <w:rPr>
                <w:sz w:val="20"/>
              </w:rPr>
            </w:pPr>
          </w:p>
        </w:tc>
        <w:tc>
          <w:tcPr>
            <w:tcW w:w="1080" w:type="dxa"/>
            <w:vAlign w:val="bottom"/>
          </w:tcPr>
          <w:p w14:paraId="0E134F41" w14:textId="01D4C36A" w:rsidR="001666AA" w:rsidRPr="005A69BE" w:rsidRDefault="001666AA" w:rsidP="00B347B2">
            <w:pPr>
              <w:pStyle w:val="acctfourfigures"/>
              <w:tabs>
                <w:tab w:val="clear" w:pos="765"/>
                <w:tab w:val="decimal" w:pos="730"/>
              </w:tabs>
              <w:spacing w:line="240" w:lineRule="auto"/>
              <w:ind w:right="-86"/>
              <w:rPr>
                <w:sz w:val="20"/>
              </w:rPr>
            </w:pPr>
            <w:r>
              <w:rPr>
                <w:sz w:val="20"/>
              </w:rPr>
              <w:t>-</w:t>
            </w:r>
          </w:p>
        </w:tc>
        <w:tc>
          <w:tcPr>
            <w:tcW w:w="180" w:type="dxa"/>
          </w:tcPr>
          <w:p w14:paraId="15D42BCF"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vAlign w:val="bottom"/>
          </w:tcPr>
          <w:p w14:paraId="07A16AB6" w14:textId="30B753C1" w:rsidR="001666AA" w:rsidRPr="005A69BE" w:rsidRDefault="001666AA" w:rsidP="00B347B2">
            <w:pPr>
              <w:pStyle w:val="acctfourfigures"/>
              <w:tabs>
                <w:tab w:val="clear" w:pos="765"/>
                <w:tab w:val="decimal" w:pos="735"/>
              </w:tabs>
              <w:spacing w:line="240" w:lineRule="auto"/>
              <w:ind w:right="-86"/>
              <w:rPr>
                <w:sz w:val="20"/>
              </w:rPr>
            </w:pPr>
            <w:r>
              <w:rPr>
                <w:sz w:val="20"/>
              </w:rPr>
              <w:t>4,801</w:t>
            </w:r>
          </w:p>
        </w:tc>
      </w:tr>
      <w:tr w:rsidR="001666AA" w:rsidRPr="005A69BE" w14:paraId="1201CC54" w14:textId="77777777" w:rsidTr="001666AA">
        <w:trPr>
          <w:cantSplit/>
          <w:trHeight w:val="213"/>
        </w:trPr>
        <w:tc>
          <w:tcPr>
            <w:tcW w:w="3057" w:type="dxa"/>
          </w:tcPr>
          <w:p w14:paraId="262D2CF0" w14:textId="77777777" w:rsidR="001666AA" w:rsidRPr="005A69BE" w:rsidRDefault="001666AA" w:rsidP="00B347B2">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 xml:space="preserve">Non-marketable equity </w:t>
            </w:r>
          </w:p>
        </w:tc>
        <w:tc>
          <w:tcPr>
            <w:tcW w:w="536" w:type="dxa"/>
          </w:tcPr>
          <w:p w14:paraId="2E21AD7C" w14:textId="77777777" w:rsidR="001666AA" w:rsidRPr="005A69BE" w:rsidRDefault="001666AA" w:rsidP="00B347B2">
            <w:pPr>
              <w:pStyle w:val="acctfourfigures"/>
              <w:spacing w:line="240" w:lineRule="auto"/>
              <w:jc w:val="center"/>
              <w:rPr>
                <w:sz w:val="20"/>
              </w:rPr>
            </w:pPr>
          </w:p>
        </w:tc>
        <w:tc>
          <w:tcPr>
            <w:tcW w:w="269" w:type="dxa"/>
          </w:tcPr>
          <w:p w14:paraId="5D092DA9" w14:textId="77777777" w:rsidR="001666AA" w:rsidRPr="005A69BE" w:rsidRDefault="001666AA" w:rsidP="00B347B2">
            <w:pPr>
              <w:pStyle w:val="acctfourfigures"/>
              <w:spacing w:line="240" w:lineRule="auto"/>
              <w:jc w:val="center"/>
              <w:rPr>
                <w:sz w:val="20"/>
              </w:rPr>
            </w:pPr>
          </w:p>
        </w:tc>
        <w:tc>
          <w:tcPr>
            <w:tcW w:w="1178" w:type="dxa"/>
            <w:vAlign w:val="bottom"/>
          </w:tcPr>
          <w:p w14:paraId="44298E67" w14:textId="77777777" w:rsidR="001666AA" w:rsidRPr="005A69BE" w:rsidRDefault="001666AA" w:rsidP="00B347B2">
            <w:pPr>
              <w:pStyle w:val="acctfourfigures"/>
              <w:tabs>
                <w:tab w:val="clear" w:pos="765"/>
                <w:tab w:val="decimal" w:pos="821"/>
              </w:tabs>
              <w:spacing w:line="240" w:lineRule="auto"/>
              <w:ind w:left="-86" w:right="-86"/>
              <w:rPr>
                <w:sz w:val="20"/>
              </w:rPr>
            </w:pPr>
          </w:p>
        </w:tc>
        <w:tc>
          <w:tcPr>
            <w:tcW w:w="180" w:type="dxa"/>
          </w:tcPr>
          <w:p w14:paraId="0948CF60" w14:textId="77777777" w:rsidR="001666AA" w:rsidRPr="005A69BE" w:rsidRDefault="001666AA" w:rsidP="00B347B2">
            <w:pPr>
              <w:pStyle w:val="acctfourfigures"/>
              <w:spacing w:line="240" w:lineRule="auto"/>
              <w:jc w:val="center"/>
              <w:rPr>
                <w:sz w:val="20"/>
              </w:rPr>
            </w:pPr>
          </w:p>
        </w:tc>
        <w:tc>
          <w:tcPr>
            <w:tcW w:w="1620" w:type="dxa"/>
          </w:tcPr>
          <w:p w14:paraId="5338BCE7"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vAlign w:val="bottom"/>
          </w:tcPr>
          <w:p w14:paraId="42B3C75B" w14:textId="77777777" w:rsidR="001666AA" w:rsidRPr="005A69BE" w:rsidRDefault="001666AA" w:rsidP="00B347B2">
            <w:pPr>
              <w:pStyle w:val="acctfourfigures"/>
              <w:spacing w:line="240" w:lineRule="auto"/>
              <w:jc w:val="center"/>
              <w:rPr>
                <w:sz w:val="20"/>
              </w:rPr>
            </w:pPr>
          </w:p>
        </w:tc>
        <w:tc>
          <w:tcPr>
            <w:tcW w:w="1530" w:type="dxa"/>
            <w:vAlign w:val="bottom"/>
          </w:tcPr>
          <w:p w14:paraId="05F3B4F2"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717154F1" w14:textId="77777777" w:rsidR="001666AA" w:rsidRPr="005A69BE" w:rsidRDefault="001666AA" w:rsidP="00B347B2">
            <w:pPr>
              <w:pStyle w:val="acctfourfigures"/>
              <w:spacing w:line="240" w:lineRule="auto"/>
              <w:jc w:val="center"/>
              <w:rPr>
                <w:sz w:val="20"/>
              </w:rPr>
            </w:pPr>
          </w:p>
        </w:tc>
        <w:tc>
          <w:tcPr>
            <w:tcW w:w="1170" w:type="dxa"/>
          </w:tcPr>
          <w:p w14:paraId="23D4A820" w14:textId="77777777" w:rsidR="001666AA" w:rsidRPr="005A69BE" w:rsidRDefault="001666AA" w:rsidP="00B347B2">
            <w:pPr>
              <w:pStyle w:val="acctfourfigures"/>
              <w:tabs>
                <w:tab w:val="clear" w:pos="765"/>
                <w:tab w:val="decimal" w:pos="824"/>
              </w:tabs>
              <w:spacing w:line="240" w:lineRule="auto"/>
              <w:rPr>
                <w:sz w:val="20"/>
              </w:rPr>
            </w:pPr>
          </w:p>
        </w:tc>
        <w:tc>
          <w:tcPr>
            <w:tcW w:w="180" w:type="dxa"/>
            <w:vAlign w:val="bottom"/>
          </w:tcPr>
          <w:p w14:paraId="30428FCB" w14:textId="77777777" w:rsidR="001666AA" w:rsidRPr="005A69BE" w:rsidRDefault="001666AA" w:rsidP="00B347B2">
            <w:pPr>
              <w:pStyle w:val="acctfourfigures"/>
              <w:spacing w:line="240" w:lineRule="auto"/>
              <w:jc w:val="center"/>
              <w:rPr>
                <w:sz w:val="20"/>
              </w:rPr>
            </w:pPr>
          </w:p>
        </w:tc>
        <w:tc>
          <w:tcPr>
            <w:tcW w:w="1170" w:type="dxa"/>
            <w:vAlign w:val="bottom"/>
          </w:tcPr>
          <w:p w14:paraId="0493331F" w14:textId="77777777" w:rsidR="001666AA" w:rsidRPr="005A69BE" w:rsidRDefault="001666AA" w:rsidP="00B347B2">
            <w:pPr>
              <w:pStyle w:val="acctfourfigures"/>
              <w:tabs>
                <w:tab w:val="clear" w:pos="765"/>
                <w:tab w:val="decimal" w:pos="732"/>
              </w:tabs>
              <w:spacing w:line="240" w:lineRule="auto"/>
              <w:ind w:right="-86"/>
              <w:rPr>
                <w:sz w:val="20"/>
              </w:rPr>
            </w:pPr>
          </w:p>
        </w:tc>
        <w:tc>
          <w:tcPr>
            <w:tcW w:w="180" w:type="dxa"/>
            <w:vAlign w:val="bottom"/>
          </w:tcPr>
          <w:p w14:paraId="1E1CCD9B" w14:textId="77777777" w:rsidR="001666AA" w:rsidRPr="005A69BE" w:rsidRDefault="001666AA" w:rsidP="00B347B2">
            <w:pPr>
              <w:pStyle w:val="acctfourfigures"/>
              <w:spacing w:line="240" w:lineRule="auto"/>
              <w:jc w:val="center"/>
              <w:rPr>
                <w:sz w:val="20"/>
              </w:rPr>
            </w:pPr>
          </w:p>
        </w:tc>
        <w:tc>
          <w:tcPr>
            <w:tcW w:w="1170" w:type="dxa"/>
            <w:vAlign w:val="bottom"/>
          </w:tcPr>
          <w:p w14:paraId="520886A1"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2C21A7BB" w14:textId="77777777" w:rsidR="001666AA" w:rsidRPr="005A69BE" w:rsidRDefault="001666AA" w:rsidP="00B347B2">
            <w:pPr>
              <w:pStyle w:val="acctfourfigures"/>
              <w:spacing w:line="240" w:lineRule="auto"/>
              <w:jc w:val="center"/>
              <w:rPr>
                <w:sz w:val="20"/>
              </w:rPr>
            </w:pPr>
          </w:p>
        </w:tc>
        <w:tc>
          <w:tcPr>
            <w:tcW w:w="1080" w:type="dxa"/>
            <w:vAlign w:val="bottom"/>
          </w:tcPr>
          <w:p w14:paraId="222C7139" w14:textId="77777777" w:rsidR="001666AA" w:rsidRPr="005A69BE" w:rsidRDefault="001666AA" w:rsidP="00B347B2">
            <w:pPr>
              <w:pStyle w:val="acctfourfigures"/>
              <w:tabs>
                <w:tab w:val="clear" w:pos="765"/>
                <w:tab w:val="decimal" w:pos="730"/>
              </w:tabs>
              <w:spacing w:line="240" w:lineRule="auto"/>
              <w:ind w:right="-86"/>
              <w:rPr>
                <w:sz w:val="20"/>
              </w:rPr>
            </w:pPr>
          </w:p>
        </w:tc>
        <w:tc>
          <w:tcPr>
            <w:tcW w:w="180" w:type="dxa"/>
          </w:tcPr>
          <w:p w14:paraId="1E006BB4"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vAlign w:val="bottom"/>
          </w:tcPr>
          <w:p w14:paraId="1130A39F" w14:textId="77777777" w:rsidR="001666AA" w:rsidRPr="005A69BE" w:rsidRDefault="001666AA" w:rsidP="00B347B2">
            <w:pPr>
              <w:pStyle w:val="acctfourfigures"/>
              <w:tabs>
                <w:tab w:val="clear" w:pos="765"/>
                <w:tab w:val="decimal" w:pos="736"/>
              </w:tabs>
              <w:spacing w:line="240" w:lineRule="auto"/>
              <w:ind w:right="-86"/>
              <w:rPr>
                <w:sz w:val="20"/>
              </w:rPr>
            </w:pPr>
          </w:p>
        </w:tc>
      </w:tr>
      <w:tr w:rsidR="001666AA" w:rsidRPr="005A69BE" w14:paraId="51D880A0" w14:textId="77777777" w:rsidTr="001666AA">
        <w:trPr>
          <w:cantSplit/>
          <w:trHeight w:val="213"/>
        </w:trPr>
        <w:tc>
          <w:tcPr>
            <w:tcW w:w="3057" w:type="dxa"/>
          </w:tcPr>
          <w:p w14:paraId="6A086384" w14:textId="77777777" w:rsidR="001666AA" w:rsidRPr="005A69BE" w:rsidRDefault="001666AA" w:rsidP="00B347B2">
            <w:pPr>
              <w:pStyle w:val="ListParagraph"/>
              <w:ind w:left="337" w:firstLine="27"/>
              <w:rPr>
                <w:rFonts w:cstheme="minorBidi"/>
                <w:sz w:val="20"/>
                <w:szCs w:val="20"/>
              </w:rPr>
            </w:pPr>
            <w:r w:rsidRPr="005A69BE">
              <w:rPr>
                <w:rFonts w:cstheme="minorBidi"/>
                <w:sz w:val="20"/>
                <w:szCs w:val="20"/>
              </w:rPr>
              <w:t>securities</w:t>
            </w:r>
          </w:p>
        </w:tc>
        <w:tc>
          <w:tcPr>
            <w:tcW w:w="536" w:type="dxa"/>
          </w:tcPr>
          <w:p w14:paraId="5EDEB736" w14:textId="77777777" w:rsidR="001666AA" w:rsidRPr="005A69BE" w:rsidRDefault="001666AA" w:rsidP="00B347B2">
            <w:pPr>
              <w:pStyle w:val="acctfourfigures"/>
              <w:spacing w:line="240" w:lineRule="auto"/>
              <w:jc w:val="center"/>
              <w:rPr>
                <w:sz w:val="20"/>
              </w:rPr>
            </w:pPr>
          </w:p>
        </w:tc>
        <w:tc>
          <w:tcPr>
            <w:tcW w:w="269" w:type="dxa"/>
          </w:tcPr>
          <w:p w14:paraId="212780EA" w14:textId="77777777" w:rsidR="001666AA" w:rsidRPr="005A69BE" w:rsidRDefault="001666AA" w:rsidP="00B347B2">
            <w:pPr>
              <w:pStyle w:val="acctfourfigures"/>
              <w:spacing w:line="240" w:lineRule="auto"/>
              <w:jc w:val="center"/>
              <w:rPr>
                <w:sz w:val="20"/>
              </w:rPr>
            </w:pPr>
          </w:p>
        </w:tc>
        <w:tc>
          <w:tcPr>
            <w:tcW w:w="1178" w:type="dxa"/>
            <w:vAlign w:val="bottom"/>
          </w:tcPr>
          <w:p w14:paraId="038952E0" w14:textId="5CE88BB3" w:rsidR="001666AA" w:rsidRPr="005A69BE" w:rsidRDefault="001666AA" w:rsidP="00B347B2">
            <w:pPr>
              <w:pStyle w:val="acctfourfigures"/>
              <w:tabs>
                <w:tab w:val="clear" w:pos="765"/>
                <w:tab w:val="decimal" w:pos="821"/>
              </w:tabs>
              <w:spacing w:line="240" w:lineRule="auto"/>
              <w:ind w:left="-86" w:right="-86"/>
              <w:rPr>
                <w:sz w:val="20"/>
              </w:rPr>
            </w:pPr>
            <w:r>
              <w:rPr>
                <w:sz w:val="20"/>
              </w:rPr>
              <w:t>-</w:t>
            </w:r>
          </w:p>
        </w:tc>
        <w:tc>
          <w:tcPr>
            <w:tcW w:w="180" w:type="dxa"/>
          </w:tcPr>
          <w:p w14:paraId="463D01E3" w14:textId="77777777" w:rsidR="001666AA" w:rsidRPr="005A69BE" w:rsidRDefault="001666AA" w:rsidP="00B347B2">
            <w:pPr>
              <w:pStyle w:val="acctfourfigures"/>
              <w:spacing w:line="240" w:lineRule="auto"/>
              <w:jc w:val="center"/>
              <w:rPr>
                <w:sz w:val="20"/>
              </w:rPr>
            </w:pPr>
          </w:p>
        </w:tc>
        <w:tc>
          <w:tcPr>
            <w:tcW w:w="1620" w:type="dxa"/>
          </w:tcPr>
          <w:p w14:paraId="2414A2C8" w14:textId="659D5D29" w:rsidR="001666AA" w:rsidRPr="005A69BE" w:rsidRDefault="001666AA" w:rsidP="002F1DFF">
            <w:pPr>
              <w:pStyle w:val="acctfourfigures"/>
              <w:tabs>
                <w:tab w:val="clear" w:pos="765"/>
                <w:tab w:val="decimal" w:pos="1266"/>
              </w:tabs>
              <w:spacing w:line="240" w:lineRule="auto"/>
              <w:ind w:right="-48"/>
              <w:rPr>
                <w:sz w:val="20"/>
              </w:rPr>
            </w:pPr>
            <w:r>
              <w:rPr>
                <w:sz w:val="20"/>
              </w:rPr>
              <w:t>9,263</w:t>
            </w:r>
          </w:p>
        </w:tc>
        <w:tc>
          <w:tcPr>
            <w:tcW w:w="180" w:type="dxa"/>
            <w:vAlign w:val="bottom"/>
          </w:tcPr>
          <w:p w14:paraId="46B599D7" w14:textId="77777777" w:rsidR="001666AA" w:rsidRPr="005A69BE" w:rsidRDefault="001666AA" w:rsidP="00B347B2">
            <w:pPr>
              <w:pStyle w:val="acctfourfigures"/>
              <w:spacing w:line="240" w:lineRule="auto"/>
              <w:jc w:val="center"/>
              <w:rPr>
                <w:sz w:val="20"/>
              </w:rPr>
            </w:pPr>
          </w:p>
        </w:tc>
        <w:tc>
          <w:tcPr>
            <w:tcW w:w="1530" w:type="dxa"/>
            <w:vAlign w:val="bottom"/>
          </w:tcPr>
          <w:p w14:paraId="3FDB9603" w14:textId="2DA00EAF" w:rsidR="001666AA" w:rsidRPr="005A69BE" w:rsidRDefault="001666AA" w:rsidP="002F1DFF">
            <w:pPr>
              <w:pStyle w:val="acctfourfigures"/>
              <w:tabs>
                <w:tab w:val="clear" w:pos="765"/>
                <w:tab w:val="decimal" w:pos="1182"/>
              </w:tabs>
              <w:spacing w:line="240" w:lineRule="auto"/>
              <w:ind w:right="-101"/>
              <w:rPr>
                <w:sz w:val="20"/>
              </w:rPr>
            </w:pPr>
            <w:r>
              <w:rPr>
                <w:sz w:val="20"/>
              </w:rPr>
              <w:t>-</w:t>
            </w:r>
          </w:p>
        </w:tc>
        <w:tc>
          <w:tcPr>
            <w:tcW w:w="180" w:type="dxa"/>
            <w:vAlign w:val="bottom"/>
          </w:tcPr>
          <w:p w14:paraId="6616C0D0" w14:textId="77777777" w:rsidR="001666AA" w:rsidRPr="005A69BE" w:rsidRDefault="001666AA" w:rsidP="00B347B2">
            <w:pPr>
              <w:pStyle w:val="acctfourfigures"/>
              <w:spacing w:line="240" w:lineRule="auto"/>
              <w:jc w:val="center"/>
              <w:rPr>
                <w:sz w:val="20"/>
              </w:rPr>
            </w:pPr>
          </w:p>
        </w:tc>
        <w:tc>
          <w:tcPr>
            <w:tcW w:w="1170" w:type="dxa"/>
          </w:tcPr>
          <w:p w14:paraId="11EFCF98" w14:textId="2F535088" w:rsidR="001666AA" w:rsidRPr="005A69BE" w:rsidRDefault="001666AA" w:rsidP="00B347B2">
            <w:pPr>
              <w:pStyle w:val="acctfourfigures"/>
              <w:tabs>
                <w:tab w:val="clear" w:pos="765"/>
                <w:tab w:val="decimal" w:pos="824"/>
              </w:tabs>
              <w:spacing w:line="240" w:lineRule="auto"/>
              <w:rPr>
                <w:sz w:val="20"/>
              </w:rPr>
            </w:pPr>
            <w:r>
              <w:rPr>
                <w:sz w:val="20"/>
              </w:rPr>
              <w:t>9,263</w:t>
            </w:r>
          </w:p>
        </w:tc>
        <w:tc>
          <w:tcPr>
            <w:tcW w:w="180" w:type="dxa"/>
            <w:vAlign w:val="bottom"/>
          </w:tcPr>
          <w:p w14:paraId="37FBC081" w14:textId="77777777" w:rsidR="001666AA" w:rsidRPr="005A69BE" w:rsidRDefault="001666AA" w:rsidP="00B347B2">
            <w:pPr>
              <w:pStyle w:val="acctfourfigures"/>
              <w:spacing w:line="240" w:lineRule="auto"/>
              <w:jc w:val="center"/>
              <w:rPr>
                <w:sz w:val="20"/>
              </w:rPr>
            </w:pPr>
          </w:p>
        </w:tc>
        <w:tc>
          <w:tcPr>
            <w:tcW w:w="1170" w:type="dxa"/>
            <w:vAlign w:val="bottom"/>
          </w:tcPr>
          <w:p w14:paraId="5014D6E0" w14:textId="3F3683A1" w:rsidR="001666AA" w:rsidRPr="005A69BE" w:rsidRDefault="001666AA" w:rsidP="00B347B2">
            <w:pPr>
              <w:pStyle w:val="acctfourfigures"/>
              <w:tabs>
                <w:tab w:val="clear" w:pos="765"/>
                <w:tab w:val="decimal" w:pos="732"/>
              </w:tabs>
              <w:spacing w:line="240" w:lineRule="auto"/>
              <w:ind w:right="-86"/>
              <w:rPr>
                <w:sz w:val="20"/>
              </w:rPr>
            </w:pPr>
            <w:r>
              <w:rPr>
                <w:sz w:val="20"/>
              </w:rPr>
              <w:t>-</w:t>
            </w:r>
          </w:p>
        </w:tc>
        <w:tc>
          <w:tcPr>
            <w:tcW w:w="180" w:type="dxa"/>
            <w:vAlign w:val="bottom"/>
          </w:tcPr>
          <w:p w14:paraId="4A842A30" w14:textId="77777777" w:rsidR="001666AA" w:rsidRPr="005A69BE" w:rsidRDefault="001666AA" w:rsidP="00B347B2">
            <w:pPr>
              <w:pStyle w:val="acctfourfigures"/>
              <w:spacing w:line="240" w:lineRule="auto"/>
              <w:jc w:val="center"/>
              <w:rPr>
                <w:sz w:val="20"/>
              </w:rPr>
            </w:pPr>
          </w:p>
        </w:tc>
        <w:tc>
          <w:tcPr>
            <w:tcW w:w="1170" w:type="dxa"/>
            <w:vAlign w:val="bottom"/>
          </w:tcPr>
          <w:p w14:paraId="4B5352F9" w14:textId="1078E897" w:rsidR="001666AA" w:rsidRPr="005A69BE" w:rsidRDefault="001666AA" w:rsidP="002F1DFF">
            <w:pPr>
              <w:pStyle w:val="acctfourfigures"/>
              <w:tabs>
                <w:tab w:val="clear" w:pos="765"/>
                <w:tab w:val="decimal" w:pos="820"/>
              </w:tabs>
              <w:spacing w:line="240" w:lineRule="auto"/>
              <w:ind w:left="-79" w:right="-14"/>
              <w:rPr>
                <w:sz w:val="20"/>
              </w:rPr>
            </w:pPr>
            <w:r>
              <w:rPr>
                <w:sz w:val="20"/>
              </w:rPr>
              <w:t>-</w:t>
            </w:r>
          </w:p>
        </w:tc>
        <w:tc>
          <w:tcPr>
            <w:tcW w:w="180" w:type="dxa"/>
            <w:vAlign w:val="bottom"/>
          </w:tcPr>
          <w:p w14:paraId="56A2E4A3" w14:textId="77777777" w:rsidR="001666AA" w:rsidRPr="005A69BE" w:rsidRDefault="001666AA" w:rsidP="00B347B2">
            <w:pPr>
              <w:pStyle w:val="acctfourfigures"/>
              <w:spacing w:line="240" w:lineRule="auto"/>
              <w:jc w:val="center"/>
              <w:rPr>
                <w:sz w:val="20"/>
              </w:rPr>
            </w:pPr>
          </w:p>
        </w:tc>
        <w:tc>
          <w:tcPr>
            <w:tcW w:w="1080" w:type="dxa"/>
            <w:vAlign w:val="bottom"/>
          </w:tcPr>
          <w:p w14:paraId="422A144F" w14:textId="0032B3D4" w:rsidR="001666AA" w:rsidRPr="005A69BE" w:rsidRDefault="001666AA" w:rsidP="00B347B2">
            <w:pPr>
              <w:pStyle w:val="acctfourfigures"/>
              <w:tabs>
                <w:tab w:val="clear" w:pos="765"/>
                <w:tab w:val="decimal" w:pos="730"/>
              </w:tabs>
              <w:spacing w:line="240" w:lineRule="auto"/>
              <w:ind w:right="-86"/>
              <w:rPr>
                <w:sz w:val="20"/>
              </w:rPr>
            </w:pPr>
            <w:r>
              <w:rPr>
                <w:sz w:val="20"/>
              </w:rPr>
              <w:t>9,263</w:t>
            </w:r>
          </w:p>
        </w:tc>
        <w:tc>
          <w:tcPr>
            <w:tcW w:w="180" w:type="dxa"/>
          </w:tcPr>
          <w:p w14:paraId="635A0565"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vAlign w:val="bottom"/>
          </w:tcPr>
          <w:p w14:paraId="0F8DE6B6" w14:textId="395CFBCE" w:rsidR="001666AA" w:rsidRPr="005A69BE" w:rsidRDefault="001666AA" w:rsidP="00B347B2">
            <w:pPr>
              <w:pStyle w:val="acctfourfigures"/>
              <w:tabs>
                <w:tab w:val="clear" w:pos="765"/>
                <w:tab w:val="decimal" w:pos="735"/>
              </w:tabs>
              <w:spacing w:line="240" w:lineRule="auto"/>
              <w:ind w:right="-86"/>
              <w:rPr>
                <w:sz w:val="20"/>
              </w:rPr>
            </w:pPr>
            <w:r>
              <w:rPr>
                <w:sz w:val="20"/>
              </w:rPr>
              <w:t>9,263</w:t>
            </w:r>
          </w:p>
        </w:tc>
      </w:tr>
      <w:tr w:rsidR="001666AA" w:rsidRPr="005A69BE" w14:paraId="1B573E21" w14:textId="77777777" w:rsidTr="001666AA">
        <w:trPr>
          <w:cantSplit/>
          <w:trHeight w:val="213"/>
        </w:trPr>
        <w:tc>
          <w:tcPr>
            <w:tcW w:w="3057" w:type="dxa"/>
          </w:tcPr>
          <w:p w14:paraId="79CB4FEA" w14:textId="77777777" w:rsidR="001666AA" w:rsidRPr="005A69BE" w:rsidRDefault="001666AA" w:rsidP="00B347B2">
            <w:pPr>
              <w:tabs>
                <w:tab w:val="left" w:pos="190"/>
              </w:tabs>
              <w:rPr>
                <w:rFonts w:cstheme="minorBidi"/>
                <w:sz w:val="20"/>
                <w:szCs w:val="20"/>
              </w:rPr>
            </w:pPr>
            <w:r w:rsidRPr="005A69BE">
              <w:rPr>
                <w:rFonts w:cs="Times New Roman"/>
                <w:sz w:val="20"/>
                <w:szCs w:val="20"/>
              </w:rPr>
              <w:t>Other financial assets</w:t>
            </w:r>
          </w:p>
        </w:tc>
        <w:tc>
          <w:tcPr>
            <w:tcW w:w="536" w:type="dxa"/>
          </w:tcPr>
          <w:p w14:paraId="07C5C364" w14:textId="77777777" w:rsidR="001666AA" w:rsidRPr="005A69BE" w:rsidRDefault="001666AA" w:rsidP="00B347B2">
            <w:pPr>
              <w:pStyle w:val="acctfourfigures"/>
              <w:spacing w:line="240" w:lineRule="auto"/>
              <w:jc w:val="center"/>
              <w:rPr>
                <w:sz w:val="20"/>
              </w:rPr>
            </w:pPr>
          </w:p>
        </w:tc>
        <w:tc>
          <w:tcPr>
            <w:tcW w:w="269" w:type="dxa"/>
          </w:tcPr>
          <w:p w14:paraId="48E57EB6" w14:textId="77777777" w:rsidR="001666AA" w:rsidRPr="005A69BE" w:rsidRDefault="001666AA" w:rsidP="00B347B2">
            <w:pPr>
              <w:pStyle w:val="acctfourfigures"/>
              <w:spacing w:line="240" w:lineRule="auto"/>
              <w:jc w:val="center"/>
              <w:rPr>
                <w:sz w:val="20"/>
              </w:rPr>
            </w:pPr>
          </w:p>
        </w:tc>
        <w:tc>
          <w:tcPr>
            <w:tcW w:w="1178" w:type="dxa"/>
            <w:vAlign w:val="bottom"/>
          </w:tcPr>
          <w:p w14:paraId="273AEC7A" w14:textId="77777777" w:rsidR="001666AA" w:rsidRPr="005A69BE" w:rsidRDefault="001666AA" w:rsidP="00B347B2">
            <w:pPr>
              <w:pStyle w:val="acctfourfigures"/>
              <w:tabs>
                <w:tab w:val="clear" w:pos="765"/>
                <w:tab w:val="decimal" w:pos="821"/>
              </w:tabs>
              <w:spacing w:line="240" w:lineRule="auto"/>
              <w:ind w:left="-86" w:right="-86"/>
              <w:rPr>
                <w:sz w:val="20"/>
              </w:rPr>
            </w:pPr>
          </w:p>
        </w:tc>
        <w:tc>
          <w:tcPr>
            <w:tcW w:w="180" w:type="dxa"/>
          </w:tcPr>
          <w:p w14:paraId="1A8ECE6D" w14:textId="77777777" w:rsidR="001666AA" w:rsidRPr="005A69BE" w:rsidRDefault="001666AA" w:rsidP="00B347B2">
            <w:pPr>
              <w:pStyle w:val="acctfourfigures"/>
              <w:spacing w:line="240" w:lineRule="auto"/>
              <w:jc w:val="center"/>
              <w:rPr>
                <w:sz w:val="20"/>
              </w:rPr>
            </w:pPr>
          </w:p>
        </w:tc>
        <w:tc>
          <w:tcPr>
            <w:tcW w:w="1620" w:type="dxa"/>
          </w:tcPr>
          <w:p w14:paraId="4BB8CFE5"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vAlign w:val="bottom"/>
          </w:tcPr>
          <w:p w14:paraId="0C0C618E" w14:textId="77777777" w:rsidR="001666AA" w:rsidRPr="005A69BE" w:rsidRDefault="001666AA" w:rsidP="00B347B2">
            <w:pPr>
              <w:pStyle w:val="acctfourfigures"/>
              <w:spacing w:line="240" w:lineRule="auto"/>
              <w:jc w:val="center"/>
              <w:rPr>
                <w:sz w:val="20"/>
              </w:rPr>
            </w:pPr>
          </w:p>
        </w:tc>
        <w:tc>
          <w:tcPr>
            <w:tcW w:w="1530" w:type="dxa"/>
            <w:vAlign w:val="bottom"/>
          </w:tcPr>
          <w:p w14:paraId="52074480"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7BDBBA03" w14:textId="77777777" w:rsidR="001666AA" w:rsidRPr="005A69BE" w:rsidRDefault="001666AA" w:rsidP="00B347B2">
            <w:pPr>
              <w:pStyle w:val="acctfourfigures"/>
              <w:spacing w:line="240" w:lineRule="auto"/>
              <w:jc w:val="center"/>
              <w:rPr>
                <w:sz w:val="20"/>
              </w:rPr>
            </w:pPr>
          </w:p>
        </w:tc>
        <w:tc>
          <w:tcPr>
            <w:tcW w:w="1170" w:type="dxa"/>
            <w:vAlign w:val="bottom"/>
          </w:tcPr>
          <w:p w14:paraId="377C0B4A" w14:textId="77777777" w:rsidR="001666AA" w:rsidRPr="005A69BE" w:rsidRDefault="001666AA" w:rsidP="00B347B2">
            <w:pPr>
              <w:pStyle w:val="acctfourfigures"/>
              <w:tabs>
                <w:tab w:val="clear" w:pos="765"/>
                <w:tab w:val="decimal" w:pos="824"/>
              </w:tabs>
              <w:spacing w:line="240" w:lineRule="auto"/>
              <w:rPr>
                <w:sz w:val="20"/>
              </w:rPr>
            </w:pPr>
          </w:p>
        </w:tc>
        <w:tc>
          <w:tcPr>
            <w:tcW w:w="180" w:type="dxa"/>
            <w:vAlign w:val="bottom"/>
          </w:tcPr>
          <w:p w14:paraId="2CC9D5A6" w14:textId="77777777" w:rsidR="001666AA" w:rsidRPr="005A69BE" w:rsidRDefault="001666AA" w:rsidP="00B347B2">
            <w:pPr>
              <w:pStyle w:val="acctfourfigures"/>
              <w:spacing w:line="240" w:lineRule="auto"/>
              <w:jc w:val="center"/>
              <w:rPr>
                <w:sz w:val="20"/>
              </w:rPr>
            </w:pPr>
          </w:p>
        </w:tc>
        <w:tc>
          <w:tcPr>
            <w:tcW w:w="1170" w:type="dxa"/>
            <w:vAlign w:val="bottom"/>
          </w:tcPr>
          <w:p w14:paraId="56160AE2" w14:textId="77777777" w:rsidR="001666AA" w:rsidRPr="005A69BE" w:rsidRDefault="001666AA" w:rsidP="00B347B2">
            <w:pPr>
              <w:pStyle w:val="acctfourfigures"/>
              <w:tabs>
                <w:tab w:val="clear" w:pos="765"/>
                <w:tab w:val="decimal" w:pos="732"/>
              </w:tabs>
              <w:spacing w:line="240" w:lineRule="auto"/>
              <w:ind w:right="-86"/>
              <w:rPr>
                <w:sz w:val="20"/>
              </w:rPr>
            </w:pPr>
          </w:p>
        </w:tc>
        <w:tc>
          <w:tcPr>
            <w:tcW w:w="180" w:type="dxa"/>
            <w:vAlign w:val="bottom"/>
          </w:tcPr>
          <w:p w14:paraId="26AC682E" w14:textId="77777777" w:rsidR="001666AA" w:rsidRPr="005A69BE" w:rsidRDefault="001666AA" w:rsidP="00B347B2">
            <w:pPr>
              <w:pStyle w:val="acctfourfigures"/>
              <w:spacing w:line="240" w:lineRule="auto"/>
              <w:jc w:val="center"/>
              <w:rPr>
                <w:sz w:val="20"/>
              </w:rPr>
            </w:pPr>
          </w:p>
        </w:tc>
        <w:tc>
          <w:tcPr>
            <w:tcW w:w="1170" w:type="dxa"/>
            <w:vAlign w:val="bottom"/>
          </w:tcPr>
          <w:p w14:paraId="3F256BA7"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199FAF53" w14:textId="77777777" w:rsidR="001666AA" w:rsidRPr="005A69BE" w:rsidRDefault="001666AA" w:rsidP="00B347B2">
            <w:pPr>
              <w:pStyle w:val="acctfourfigures"/>
              <w:spacing w:line="240" w:lineRule="auto"/>
              <w:jc w:val="center"/>
              <w:rPr>
                <w:sz w:val="20"/>
              </w:rPr>
            </w:pPr>
          </w:p>
        </w:tc>
        <w:tc>
          <w:tcPr>
            <w:tcW w:w="1080" w:type="dxa"/>
            <w:vAlign w:val="bottom"/>
          </w:tcPr>
          <w:p w14:paraId="1E15CBD6" w14:textId="77777777" w:rsidR="001666AA" w:rsidRPr="005A69BE" w:rsidRDefault="001666AA" w:rsidP="00B347B2">
            <w:pPr>
              <w:pStyle w:val="acctfourfigures"/>
              <w:tabs>
                <w:tab w:val="clear" w:pos="765"/>
                <w:tab w:val="decimal" w:pos="730"/>
              </w:tabs>
              <w:spacing w:line="240" w:lineRule="auto"/>
              <w:ind w:right="-86"/>
              <w:rPr>
                <w:sz w:val="20"/>
              </w:rPr>
            </w:pPr>
          </w:p>
        </w:tc>
        <w:tc>
          <w:tcPr>
            <w:tcW w:w="180" w:type="dxa"/>
          </w:tcPr>
          <w:p w14:paraId="45398B90"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vAlign w:val="bottom"/>
          </w:tcPr>
          <w:p w14:paraId="4BABDD57" w14:textId="77777777" w:rsidR="001666AA" w:rsidRPr="005A69BE" w:rsidRDefault="001666AA" w:rsidP="00B347B2">
            <w:pPr>
              <w:pStyle w:val="acctfourfigures"/>
              <w:tabs>
                <w:tab w:val="clear" w:pos="765"/>
                <w:tab w:val="decimal" w:pos="736"/>
              </w:tabs>
              <w:spacing w:line="240" w:lineRule="auto"/>
              <w:ind w:right="-86"/>
              <w:rPr>
                <w:sz w:val="20"/>
              </w:rPr>
            </w:pPr>
          </w:p>
        </w:tc>
      </w:tr>
      <w:tr w:rsidR="001666AA" w:rsidRPr="005A69BE" w14:paraId="7F29406F" w14:textId="77777777" w:rsidTr="001666AA">
        <w:trPr>
          <w:cantSplit/>
          <w:trHeight w:val="213"/>
        </w:trPr>
        <w:tc>
          <w:tcPr>
            <w:tcW w:w="3057" w:type="dxa"/>
          </w:tcPr>
          <w:p w14:paraId="3B8DB803" w14:textId="77777777" w:rsidR="001666AA" w:rsidRPr="005A69BE" w:rsidRDefault="001666AA" w:rsidP="00B347B2">
            <w:pPr>
              <w:pStyle w:val="ListParagraph"/>
              <w:numPr>
                <w:ilvl w:val="2"/>
                <w:numId w:val="19"/>
              </w:numPr>
              <w:tabs>
                <w:tab w:val="clear" w:pos="1560"/>
                <w:tab w:val="left" w:pos="190"/>
              </w:tabs>
              <w:ind w:left="283" w:hanging="180"/>
              <w:rPr>
                <w:rFonts w:cs="Times New Roman"/>
                <w:sz w:val="20"/>
                <w:szCs w:val="20"/>
              </w:rPr>
            </w:pPr>
            <w:r w:rsidRPr="005A69BE">
              <w:rPr>
                <w:rFonts w:cs="Times New Roman"/>
                <w:sz w:val="20"/>
                <w:szCs w:val="20"/>
              </w:rPr>
              <w:t>Derivative assets</w:t>
            </w:r>
          </w:p>
        </w:tc>
        <w:tc>
          <w:tcPr>
            <w:tcW w:w="536" w:type="dxa"/>
          </w:tcPr>
          <w:p w14:paraId="46D9277A" w14:textId="77777777" w:rsidR="001666AA" w:rsidRPr="005A69BE" w:rsidRDefault="001666AA" w:rsidP="00B347B2">
            <w:pPr>
              <w:pStyle w:val="acctfourfigures"/>
              <w:spacing w:line="240" w:lineRule="auto"/>
              <w:jc w:val="center"/>
              <w:rPr>
                <w:sz w:val="20"/>
              </w:rPr>
            </w:pPr>
          </w:p>
        </w:tc>
        <w:tc>
          <w:tcPr>
            <w:tcW w:w="269" w:type="dxa"/>
          </w:tcPr>
          <w:p w14:paraId="13CC4BBD" w14:textId="77777777" w:rsidR="001666AA" w:rsidRPr="005A69BE" w:rsidRDefault="001666AA" w:rsidP="00B347B2">
            <w:pPr>
              <w:pStyle w:val="acctfourfigures"/>
              <w:spacing w:line="240" w:lineRule="auto"/>
              <w:jc w:val="center"/>
              <w:rPr>
                <w:sz w:val="20"/>
              </w:rPr>
            </w:pPr>
          </w:p>
        </w:tc>
        <w:tc>
          <w:tcPr>
            <w:tcW w:w="1178" w:type="dxa"/>
            <w:vAlign w:val="bottom"/>
          </w:tcPr>
          <w:p w14:paraId="1F825207" w14:textId="31A73D15" w:rsidR="001666AA" w:rsidRPr="005A69BE" w:rsidRDefault="001666AA" w:rsidP="00B347B2">
            <w:pPr>
              <w:pStyle w:val="acctfourfigures"/>
              <w:tabs>
                <w:tab w:val="clear" w:pos="765"/>
                <w:tab w:val="decimal" w:pos="821"/>
              </w:tabs>
              <w:spacing w:line="240" w:lineRule="auto"/>
              <w:ind w:left="-86" w:right="-86"/>
              <w:rPr>
                <w:sz w:val="20"/>
              </w:rPr>
            </w:pPr>
            <w:r>
              <w:rPr>
                <w:sz w:val="20"/>
              </w:rPr>
              <w:t>302</w:t>
            </w:r>
          </w:p>
        </w:tc>
        <w:tc>
          <w:tcPr>
            <w:tcW w:w="180" w:type="dxa"/>
          </w:tcPr>
          <w:p w14:paraId="65918B24" w14:textId="77777777" w:rsidR="001666AA" w:rsidRPr="005A69BE" w:rsidRDefault="001666AA" w:rsidP="00B347B2">
            <w:pPr>
              <w:pStyle w:val="acctfourfigures"/>
              <w:spacing w:line="240" w:lineRule="auto"/>
              <w:jc w:val="center"/>
              <w:rPr>
                <w:sz w:val="20"/>
              </w:rPr>
            </w:pPr>
          </w:p>
        </w:tc>
        <w:tc>
          <w:tcPr>
            <w:tcW w:w="1620" w:type="dxa"/>
          </w:tcPr>
          <w:p w14:paraId="357088BE" w14:textId="1E58CDAF" w:rsidR="001666AA" w:rsidRPr="005A69BE" w:rsidRDefault="001666AA" w:rsidP="002F1DFF">
            <w:pPr>
              <w:pStyle w:val="acctfourfigures"/>
              <w:tabs>
                <w:tab w:val="clear" w:pos="765"/>
                <w:tab w:val="decimal" w:pos="1266"/>
              </w:tabs>
              <w:spacing w:line="240" w:lineRule="auto"/>
              <w:ind w:right="-48"/>
              <w:rPr>
                <w:sz w:val="20"/>
              </w:rPr>
            </w:pPr>
            <w:r>
              <w:rPr>
                <w:sz w:val="20"/>
              </w:rPr>
              <w:t>-</w:t>
            </w:r>
          </w:p>
        </w:tc>
        <w:tc>
          <w:tcPr>
            <w:tcW w:w="180" w:type="dxa"/>
            <w:vAlign w:val="bottom"/>
          </w:tcPr>
          <w:p w14:paraId="393A9E51" w14:textId="77777777" w:rsidR="001666AA" w:rsidRPr="005A69BE" w:rsidRDefault="001666AA" w:rsidP="00B347B2">
            <w:pPr>
              <w:pStyle w:val="acctfourfigures"/>
              <w:spacing w:line="240" w:lineRule="auto"/>
              <w:jc w:val="center"/>
              <w:rPr>
                <w:sz w:val="20"/>
              </w:rPr>
            </w:pPr>
          </w:p>
        </w:tc>
        <w:tc>
          <w:tcPr>
            <w:tcW w:w="1530" w:type="dxa"/>
            <w:vAlign w:val="bottom"/>
          </w:tcPr>
          <w:p w14:paraId="18D8533C" w14:textId="6D0199FF" w:rsidR="001666AA" w:rsidRPr="005A69BE" w:rsidRDefault="001666AA" w:rsidP="002F1DFF">
            <w:pPr>
              <w:pStyle w:val="acctfourfigures"/>
              <w:tabs>
                <w:tab w:val="clear" w:pos="765"/>
                <w:tab w:val="decimal" w:pos="1182"/>
              </w:tabs>
              <w:spacing w:line="240" w:lineRule="auto"/>
              <w:ind w:right="-101"/>
              <w:rPr>
                <w:sz w:val="20"/>
              </w:rPr>
            </w:pPr>
            <w:r>
              <w:rPr>
                <w:sz w:val="20"/>
              </w:rPr>
              <w:t>-</w:t>
            </w:r>
          </w:p>
        </w:tc>
        <w:tc>
          <w:tcPr>
            <w:tcW w:w="180" w:type="dxa"/>
            <w:vAlign w:val="bottom"/>
          </w:tcPr>
          <w:p w14:paraId="3DFDD50D" w14:textId="77777777" w:rsidR="001666AA" w:rsidRPr="005A69BE" w:rsidRDefault="001666AA" w:rsidP="00B347B2">
            <w:pPr>
              <w:pStyle w:val="acctfourfigures"/>
              <w:spacing w:line="240" w:lineRule="auto"/>
              <w:jc w:val="center"/>
              <w:rPr>
                <w:sz w:val="20"/>
              </w:rPr>
            </w:pPr>
          </w:p>
        </w:tc>
        <w:tc>
          <w:tcPr>
            <w:tcW w:w="1170" w:type="dxa"/>
            <w:vAlign w:val="bottom"/>
          </w:tcPr>
          <w:p w14:paraId="4DE32CA9" w14:textId="02918264" w:rsidR="001666AA" w:rsidRPr="005A69BE" w:rsidRDefault="001666AA" w:rsidP="00B347B2">
            <w:pPr>
              <w:pStyle w:val="acctfourfigures"/>
              <w:tabs>
                <w:tab w:val="clear" w:pos="765"/>
                <w:tab w:val="decimal" w:pos="824"/>
              </w:tabs>
              <w:spacing w:line="240" w:lineRule="auto"/>
              <w:rPr>
                <w:sz w:val="20"/>
              </w:rPr>
            </w:pPr>
            <w:r>
              <w:rPr>
                <w:sz w:val="20"/>
              </w:rPr>
              <w:t>302</w:t>
            </w:r>
          </w:p>
        </w:tc>
        <w:tc>
          <w:tcPr>
            <w:tcW w:w="180" w:type="dxa"/>
            <w:vAlign w:val="bottom"/>
          </w:tcPr>
          <w:p w14:paraId="1F35408A" w14:textId="77777777" w:rsidR="001666AA" w:rsidRPr="005A69BE" w:rsidRDefault="001666AA" w:rsidP="00B347B2">
            <w:pPr>
              <w:pStyle w:val="acctfourfigures"/>
              <w:spacing w:line="240" w:lineRule="auto"/>
              <w:jc w:val="center"/>
              <w:rPr>
                <w:sz w:val="20"/>
              </w:rPr>
            </w:pPr>
          </w:p>
        </w:tc>
        <w:tc>
          <w:tcPr>
            <w:tcW w:w="1170" w:type="dxa"/>
            <w:vAlign w:val="bottom"/>
          </w:tcPr>
          <w:p w14:paraId="58F9AC3F" w14:textId="7E4822B3" w:rsidR="001666AA" w:rsidRPr="005A69BE" w:rsidRDefault="001666AA" w:rsidP="00B347B2">
            <w:pPr>
              <w:pStyle w:val="acctfourfigures"/>
              <w:tabs>
                <w:tab w:val="clear" w:pos="765"/>
                <w:tab w:val="decimal" w:pos="732"/>
              </w:tabs>
              <w:spacing w:line="240" w:lineRule="auto"/>
              <w:ind w:right="-86"/>
              <w:rPr>
                <w:sz w:val="20"/>
              </w:rPr>
            </w:pPr>
            <w:r>
              <w:rPr>
                <w:sz w:val="20"/>
              </w:rPr>
              <w:t>-</w:t>
            </w:r>
          </w:p>
        </w:tc>
        <w:tc>
          <w:tcPr>
            <w:tcW w:w="180" w:type="dxa"/>
            <w:vAlign w:val="bottom"/>
          </w:tcPr>
          <w:p w14:paraId="7D51DCFA" w14:textId="77777777" w:rsidR="001666AA" w:rsidRPr="005A69BE" w:rsidRDefault="001666AA" w:rsidP="00B347B2">
            <w:pPr>
              <w:pStyle w:val="acctfourfigures"/>
              <w:spacing w:line="240" w:lineRule="auto"/>
              <w:jc w:val="center"/>
              <w:rPr>
                <w:sz w:val="20"/>
              </w:rPr>
            </w:pPr>
          </w:p>
        </w:tc>
        <w:tc>
          <w:tcPr>
            <w:tcW w:w="1170" w:type="dxa"/>
            <w:vAlign w:val="bottom"/>
          </w:tcPr>
          <w:p w14:paraId="489758D5" w14:textId="24FE4064" w:rsidR="001666AA" w:rsidRPr="005A69BE" w:rsidRDefault="001666AA" w:rsidP="002F1DFF">
            <w:pPr>
              <w:pStyle w:val="acctfourfigures"/>
              <w:tabs>
                <w:tab w:val="clear" w:pos="765"/>
                <w:tab w:val="decimal" w:pos="820"/>
              </w:tabs>
              <w:spacing w:line="240" w:lineRule="auto"/>
              <w:ind w:left="-79" w:right="-14"/>
              <w:rPr>
                <w:sz w:val="20"/>
              </w:rPr>
            </w:pPr>
            <w:r>
              <w:rPr>
                <w:sz w:val="20"/>
              </w:rPr>
              <w:t>302</w:t>
            </w:r>
          </w:p>
        </w:tc>
        <w:tc>
          <w:tcPr>
            <w:tcW w:w="180" w:type="dxa"/>
            <w:vAlign w:val="bottom"/>
          </w:tcPr>
          <w:p w14:paraId="7137C083" w14:textId="77777777" w:rsidR="001666AA" w:rsidRPr="005A69BE" w:rsidRDefault="001666AA" w:rsidP="00B347B2">
            <w:pPr>
              <w:pStyle w:val="acctfourfigures"/>
              <w:spacing w:line="240" w:lineRule="auto"/>
              <w:jc w:val="center"/>
              <w:rPr>
                <w:sz w:val="20"/>
              </w:rPr>
            </w:pPr>
          </w:p>
        </w:tc>
        <w:tc>
          <w:tcPr>
            <w:tcW w:w="1080" w:type="dxa"/>
            <w:vAlign w:val="bottom"/>
          </w:tcPr>
          <w:p w14:paraId="02E15954" w14:textId="13450A4B" w:rsidR="001666AA" w:rsidRPr="005A69BE" w:rsidRDefault="001666AA" w:rsidP="00B347B2">
            <w:pPr>
              <w:pStyle w:val="acctfourfigures"/>
              <w:tabs>
                <w:tab w:val="clear" w:pos="765"/>
                <w:tab w:val="decimal" w:pos="730"/>
              </w:tabs>
              <w:spacing w:line="240" w:lineRule="auto"/>
              <w:ind w:right="-86"/>
              <w:rPr>
                <w:sz w:val="20"/>
              </w:rPr>
            </w:pPr>
            <w:r>
              <w:rPr>
                <w:sz w:val="20"/>
              </w:rPr>
              <w:t>-</w:t>
            </w:r>
          </w:p>
        </w:tc>
        <w:tc>
          <w:tcPr>
            <w:tcW w:w="180" w:type="dxa"/>
          </w:tcPr>
          <w:p w14:paraId="1A2CA92F" w14:textId="77777777" w:rsidR="001666AA" w:rsidRPr="005A69BE" w:rsidRDefault="001666AA" w:rsidP="00B347B2">
            <w:pPr>
              <w:pStyle w:val="acctfourfigures"/>
              <w:tabs>
                <w:tab w:val="clear" w:pos="765"/>
                <w:tab w:val="decimal" w:pos="996"/>
              </w:tabs>
              <w:spacing w:line="240" w:lineRule="auto"/>
              <w:ind w:left="-86" w:right="-101"/>
              <w:rPr>
                <w:sz w:val="20"/>
              </w:rPr>
            </w:pPr>
          </w:p>
        </w:tc>
        <w:tc>
          <w:tcPr>
            <w:tcW w:w="1170" w:type="dxa"/>
            <w:vAlign w:val="bottom"/>
          </w:tcPr>
          <w:p w14:paraId="3E63365C" w14:textId="104DF22B" w:rsidR="001666AA" w:rsidRPr="005A69BE" w:rsidRDefault="001666AA" w:rsidP="00B347B2">
            <w:pPr>
              <w:pStyle w:val="acctfourfigures"/>
              <w:tabs>
                <w:tab w:val="clear" w:pos="765"/>
                <w:tab w:val="decimal" w:pos="735"/>
              </w:tabs>
              <w:spacing w:line="240" w:lineRule="auto"/>
              <w:ind w:right="-86"/>
              <w:rPr>
                <w:sz w:val="20"/>
              </w:rPr>
            </w:pPr>
            <w:r>
              <w:rPr>
                <w:sz w:val="20"/>
              </w:rPr>
              <w:t>302</w:t>
            </w:r>
          </w:p>
        </w:tc>
      </w:tr>
      <w:tr w:rsidR="001666AA" w:rsidRPr="005A69BE" w14:paraId="523541B0" w14:textId="77777777" w:rsidTr="001666AA">
        <w:trPr>
          <w:cantSplit/>
          <w:trHeight w:val="227"/>
        </w:trPr>
        <w:tc>
          <w:tcPr>
            <w:tcW w:w="3057" w:type="dxa"/>
            <w:hideMark/>
          </w:tcPr>
          <w:p w14:paraId="6C99DA6F" w14:textId="77777777" w:rsidR="001666AA" w:rsidRPr="005A69BE" w:rsidRDefault="001666AA" w:rsidP="00B347B2">
            <w:pPr>
              <w:rPr>
                <w:rFonts w:ascii="Times New Roman" w:hAnsi="Times New Roman" w:cs="Times New Roman"/>
                <w:sz w:val="20"/>
                <w:szCs w:val="20"/>
              </w:rPr>
            </w:pPr>
            <w:r w:rsidRPr="005A69BE">
              <w:rPr>
                <w:rFonts w:ascii="Times New Roman" w:hAnsi="Times New Roman" w:cs="Times New Roman"/>
                <w:b/>
                <w:bCs/>
                <w:sz w:val="20"/>
                <w:szCs w:val="20"/>
              </w:rPr>
              <w:t>Total financial assets</w:t>
            </w:r>
          </w:p>
        </w:tc>
        <w:tc>
          <w:tcPr>
            <w:tcW w:w="536" w:type="dxa"/>
          </w:tcPr>
          <w:p w14:paraId="655DB4C1" w14:textId="77777777" w:rsidR="001666AA" w:rsidRPr="005A69BE" w:rsidRDefault="001666AA" w:rsidP="00B347B2">
            <w:pPr>
              <w:pStyle w:val="acctfourfigures"/>
              <w:spacing w:line="240" w:lineRule="auto"/>
              <w:jc w:val="center"/>
              <w:rPr>
                <w:sz w:val="20"/>
              </w:rPr>
            </w:pPr>
          </w:p>
        </w:tc>
        <w:tc>
          <w:tcPr>
            <w:tcW w:w="269" w:type="dxa"/>
          </w:tcPr>
          <w:p w14:paraId="56EC479F" w14:textId="77777777" w:rsidR="001666AA" w:rsidRPr="005A69BE" w:rsidRDefault="001666AA" w:rsidP="00B347B2">
            <w:pPr>
              <w:pStyle w:val="acctfourfigures"/>
              <w:spacing w:line="240" w:lineRule="auto"/>
              <w:jc w:val="center"/>
              <w:rPr>
                <w:sz w:val="20"/>
              </w:rPr>
            </w:pPr>
          </w:p>
        </w:tc>
        <w:tc>
          <w:tcPr>
            <w:tcW w:w="1178" w:type="dxa"/>
            <w:tcBorders>
              <w:top w:val="single" w:sz="4" w:space="0" w:color="auto"/>
              <w:left w:val="nil"/>
              <w:bottom w:val="double" w:sz="4" w:space="0" w:color="auto"/>
              <w:right w:val="nil"/>
            </w:tcBorders>
            <w:vAlign w:val="bottom"/>
          </w:tcPr>
          <w:p w14:paraId="4184941A" w14:textId="43DEBAC5" w:rsidR="001666AA" w:rsidRPr="005A69BE" w:rsidRDefault="001666AA" w:rsidP="00B347B2">
            <w:pPr>
              <w:pStyle w:val="acctfourfigures"/>
              <w:tabs>
                <w:tab w:val="clear" w:pos="765"/>
                <w:tab w:val="decimal" w:pos="821"/>
              </w:tabs>
              <w:spacing w:line="240" w:lineRule="auto"/>
              <w:ind w:left="-86" w:right="-86"/>
              <w:rPr>
                <w:b/>
                <w:bCs/>
                <w:sz w:val="20"/>
              </w:rPr>
            </w:pPr>
            <w:r>
              <w:rPr>
                <w:b/>
                <w:bCs/>
                <w:sz w:val="20"/>
              </w:rPr>
              <w:t>302</w:t>
            </w:r>
          </w:p>
        </w:tc>
        <w:tc>
          <w:tcPr>
            <w:tcW w:w="180" w:type="dxa"/>
          </w:tcPr>
          <w:p w14:paraId="16326E28" w14:textId="77777777" w:rsidR="001666AA" w:rsidRPr="005A69BE" w:rsidRDefault="001666AA" w:rsidP="00B347B2">
            <w:pPr>
              <w:pStyle w:val="acctfourfigures"/>
              <w:spacing w:line="240" w:lineRule="auto"/>
              <w:jc w:val="center"/>
              <w:rPr>
                <w:b/>
                <w:bCs/>
                <w:sz w:val="20"/>
              </w:rPr>
            </w:pPr>
          </w:p>
        </w:tc>
        <w:tc>
          <w:tcPr>
            <w:tcW w:w="1620" w:type="dxa"/>
            <w:tcBorders>
              <w:top w:val="single" w:sz="4" w:space="0" w:color="auto"/>
              <w:left w:val="nil"/>
              <w:bottom w:val="double" w:sz="4" w:space="0" w:color="auto"/>
              <w:right w:val="nil"/>
            </w:tcBorders>
          </w:tcPr>
          <w:p w14:paraId="3AD57AD9" w14:textId="174D1D0F" w:rsidR="001666AA" w:rsidRPr="005A69BE" w:rsidRDefault="001666AA" w:rsidP="002F1DFF">
            <w:pPr>
              <w:pStyle w:val="acctfourfigures"/>
              <w:tabs>
                <w:tab w:val="clear" w:pos="765"/>
                <w:tab w:val="decimal" w:pos="1266"/>
              </w:tabs>
              <w:spacing w:line="240" w:lineRule="auto"/>
              <w:ind w:right="-48"/>
              <w:rPr>
                <w:b/>
                <w:bCs/>
                <w:sz w:val="20"/>
              </w:rPr>
            </w:pPr>
            <w:r>
              <w:rPr>
                <w:b/>
                <w:bCs/>
                <w:sz w:val="20"/>
              </w:rPr>
              <w:t>14,064</w:t>
            </w:r>
          </w:p>
        </w:tc>
        <w:tc>
          <w:tcPr>
            <w:tcW w:w="180" w:type="dxa"/>
            <w:vAlign w:val="bottom"/>
          </w:tcPr>
          <w:p w14:paraId="2AD69E64" w14:textId="77777777" w:rsidR="001666AA" w:rsidRPr="005A69BE" w:rsidRDefault="001666AA" w:rsidP="00B347B2">
            <w:pPr>
              <w:pStyle w:val="acctfourfigures"/>
              <w:spacing w:line="240" w:lineRule="auto"/>
              <w:jc w:val="center"/>
              <w:rPr>
                <w:b/>
                <w:bCs/>
                <w:sz w:val="20"/>
              </w:rPr>
            </w:pPr>
          </w:p>
        </w:tc>
        <w:tc>
          <w:tcPr>
            <w:tcW w:w="1530" w:type="dxa"/>
            <w:tcBorders>
              <w:top w:val="single" w:sz="4" w:space="0" w:color="auto"/>
              <w:left w:val="nil"/>
              <w:bottom w:val="double" w:sz="4" w:space="0" w:color="auto"/>
              <w:right w:val="nil"/>
            </w:tcBorders>
            <w:vAlign w:val="bottom"/>
          </w:tcPr>
          <w:p w14:paraId="068727B7" w14:textId="2DD63579" w:rsidR="001666AA" w:rsidRPr="005A69BE" w:rsidRDefault="001666AA" w:rsidP="002F1DFF">
            <w:pPr>
              <w:pStyle w:val="acctfourfigures"/>
              <w:tabs>
                <w:tab w:val="clear" w:pos="765"/>
                <w:tab w:val="decimal" w:pos="1182"/>
              </w:tabs>
              <w:spacing w:line="240" w:lineRule="auto"/>
              <w:ind w:right="-101"/>
              <w:rPr>
                <w:b/>
                <w:bCs/>
                <w:sz w:val="20"/>
              </w:rPr>
            </w:pPr>
            <w:r>
              <w:rPr>
                <w:b/>
                <w:bCs/>
                <w:sz w:val="20"/>
              </w:rPr>
              <w:t>862</w:t>
            </w:r>
          </w:p>
        </w:tc>
        <w:tc>
          <w:tcPr>
            <w:tcW w:w="180" w:type="dxa"/>
            <w:vAlign w:val="bottom"/>
          </w:tcPr>
          <w:p w14:paraId="0A0B529A" w14:textId="77777777" w:rsidR="001666AA" w:rsidRPr="005A69BE" w:rsidRDefault="001666AA" w:rsidP="00B347B2">
            <w:pPr>
              <w:pStyle w:val="acctfourfigures"/>
              <w:spacing w:line="240" w:lineRule="auto"/>
              <w:jc w:val="center"/>
              <w:rPr>
                <w:b/>
                <w:bCs/>
                <w:sz w:val="20"/>
              </w:rPr>
            </w:pPr>
          </w:p>
        </w:tc>
        <w:tc>
          <w:tcPr>
            <w:tcW w:w="1170" w:type="dxa"/>
            <w:tcBorders>
              <w:top w:val="single" w:sz="4" w:space="0" w:color="auto"/>
              <w:left w:val="nil"/>
              <w:bottom w:val="double" w:sz="4" w:space="0" w:color="auto"/>
              <w:right w:val="nil"/>
            </w:tcBorders>
            <w:vAlign w:val="bottom"/>
          </w:tcPr>
          <w:p w14:paraId="6F6C9D7B" w14:textId="3A4D234F" w:rsidR="001666AA" w:rsidRPr="005A69BE" w:rsidRDefault="001666AA" w:rsidP="00B347B2">
            <w:pPr>
              <w:pStyle w:val="acctfourfigures"/>
              <w:tabs>
                <w:tab w:val="clear" w:pos="765"/>
                <w:tab w:val="decimal" w:pos="824"/>
              </w:tabs>
              <w:spacing w:line="240" w:lineRule="auto"/>
              <w:rPr>
                <w:b/>
                <w:bCs/>
                <w:sz w:val="20"/>
              </w:rPr>
            </w:pPr>
            <w:r>
              <w:rPr>
                <w:b/>
                <w:bCs/>
                <w:sz w:val="20"/>
              </w:rPr>
              <w:t>15,228</w:t>
            </w:r>
          </w:p>
        </w:tc>
        <w:tc>
          <w:tcPr>
            <w:tcW w:w="180" w:type="dxa"/>
            <w:vAlign w:val="bottom"/>
          </w:tcPr>
          <w:p w14:paraId="34E27916" w14:textId="77777777" w:rsidR="001666AA" w:rsidRPr="005A69BE" w:rsidRDefault="001666AA" w:rsidP="00B347B2">
            <w:pPr>
              <w:pStyle w:val="acctfourfigures"/>
              <w:spacing w:line="240" w:lineRule="auto"/>
              <w:jc w:val="center"/>
              <w:rPr>
                <w:b/>
                <w:bCs/>
                <w:sz w:val="20"/>
              </w:rPr>
            </w:pPr>
          </w:p>
        </w:tc>
        <w:tc>
          <w:tcPr>
            <w:tcW w:w="1170" w:type="dxa"/>
            <w:vAlign w:val="bottom"/>
          </w:tcPr>
          <w:p w14:paraId="6F4C0F24" w14:textId="77777777" w:rsidR="001666AA" w:rsidRPr="005A69BE" w:rsidRDefault="001666AA" w:rsidP="00B347B2">
            <w:pPr>
              <w:pStyle w:val="acctfourfigures"/>
              <w:tabs>
                <w:tab w:val="clear" w:pos="765"/>
                <w:tab w:val="decimal" w:pos="732"/>
              </w:tabs>
              <w:spacing w:line="240" w:lineRule="auto"/>
              <w:ind w:right="-86"/>
              <w:rPr>
                <w:b/>
                <w:bCs/>
                <w:sz w:val="20"/>
              </w:rPr>
            </w:pPr>
          </w:p>
        </w:tc>
        <w:tc>
          <w:tcPr>
            <w:tcW w:w="180" w:type="dxa"/>
            <w:vAlign w:val="bottom"/>
          </w:tcPr>
          <w:p w14:paraId="53EDC33A" w14:textId="77777777" w:rsidR="001666AA" w:rsidRPr="005A69BE" w:rsidRDefault="001666AA" w:rsidP="00B347B2">
            <w:pPr>
              <w:pStyle w:val="acctfourfigures"/>
              <w:spacing w:line="240" w:lineRule="auto"/>
              <w:jc w:val="center"/>
              <w:rPr>
                <w:b/>
                <w:bCs/>
                <w:sz w:val="20"/>
              </w:rPr>
            </w:pPr>
          </w:p>
        </w:tc>
        <w:tc>
          <w:tcPr>
            <w:tcW w:w="1170" w:type="dxa"/>
            <w:vAlign w:val="bottom"/>
          </w:tcPr>
          <w:p w14:paraId="63675851"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0EB409E0" w14:textId="77777777" w:rsidR="001666AA" w:rsidRPr="005A69BE" w:rsidRDefault="001666AA" w:rsidP="00B347B2">
            <w:pPr>
              <w:pStyle w:val="acctfourfigures"/>
              <w:spacing w:line="240" w:lineRule="auto"/>
              <w:jc w:val="center"/>
              <w:rPr>
                <w:b/>
                <w:bCs/>
                <w:sz w:val="20"/>
              </w:rPr>
            </w:pPr>
          </w:p>
        </w:tc>
        <w:tc>
          <w:tcPr>
            <w:tcW w:w="1080" w:type="dxa"/>
            <w:vAlign w:val="bottom"/>
          </w:tcPr>
          <w:p w14:paraId="2BEB7FD0" w14:textId="77777777" w:rsidR="001666AA" w:rsidRPr="005A69BE" w:rsidRDefault="001666AA" w:rsidP="00B347B2">
            <w:pPr>
              <w:pStyle w:val="acctfourfigures"/>
              <w:tabs>
                <w:tab w:val="clear" w:pos="765"/>
                <w:tab w:val="decimal" w:pos="730"/>
              </w:tabs>
              <w:spacing w:line="240" w:lineRule="auto"/>
              <w:ind w:right="-86"/>
              <w:rPr>
                <w:sz w:val="20"/>
              </w:rPr>
            </w:pPr>
          </w:p>
        </w:tc>
        <w:tc>
          <w:tcPr>
            <w:tcW w:w="180" w:type="dxa"/>
          </w:tcPr>
          <w:p w14:paraId="04931333" w14:textId="77777777" w:rsidR="001666AA" w:rsidRPr="005A69BE" w:rsidRDefault="001666AA" w:rsidP="00B347B2">
            <w:pPr>
              <w:pStyle w:val="acctfourfigures"/>
              <w:tabs>
                <w:tab w:val="clear" w:pos="765"/>
                <w:tab w:val="decimal" w:pos="996"/>
              </w:tabs>
              <w:spacing w:line="240" w:lineRule="auto"/>
              <w:ind w:left="-86" w:right="-101"/>
              <w:rPr>
                <w:b/>
                <w:bCs/>
                <w:sz w:val="20"/>
                <w:lang w:bidi="th-TH"/>
              </w:rPr>
            </w:pPr>
          </w:p>
        </w:tc>
        <w:tc>
          <w:tcPr>
            <w:tcW w:w="1170" w:type="dxa"/>
            <w:vAlign w:val="bottom"/>
          </w:tcPr>
          <w:p w14:paraId="19544DB1" w14:textId="77777777" w:rsidR="001666AA" w:rsidRPr="005A69BE" w:rsidRDefault="001666AA" w:rsidP="00B347B2">
            <w:pPr>
              <w:pStyle w:val="acctfourfigures"/>
              <w:tabs>
                <w:tab w:val="clear" w:pos="765"/>
                <w:tab w:val="decimal" w:pos="736"/>
              </w:tabs>
              <w:spacing w:line="240" w:lineRule="auto"/>
              <w:ind w:right="-86"/>
              <w:rPr>
                <w:sz w:val="20"/>
              </w:rPr>
            </w:pPr>
          </w:p>
        </w:tc>
      </w:tr>
      <w:tr w:rsidR="001666AA" w:rsidRPr="005A69BE" w14:paraId="72E997BD" w14:textId="77777777" w:rsidTr="001666AA">
        <w:trPr>
          <w:cantSplit/>
          <w:trHeight w:val="227"/>
        </w:trPr>
        <w:tc>
          <w:tcPr>
            <w:tcW w:w="3057" w:type="dxa"/>
          </w:tcPr>
          <w:p w14:paraId="6025D43A" w14:textId="77777777" w:rsidR="001666AA" w:rsidRPr="005A69BE" w:rsidRDefault="001666AA">
            <w:pPr>
              <w:tabs>
                <w:tab w:val="left" w:pos="100"/>
              </w:tabs>
              <w:ind w:left="100" w:hanging="100"/>
              <w:rPr>
                <w:rFonts w:ascii="Times New Roman" w:hAnsi="Times New Roman" w:cs="Times New Roman"/>
                <w:b/>
                <w:bCs/>
                <w:sz w:val="20"/>
                <w:szCs w:val="20"/>
                <w:lang w:bidi="ar-SA"/>
              </w:rPr>
            </w:pPr>
          </w:p>
        </w:tc>
        <w:tc>
          <w:tcPr>
            <w:tcW w:w="536" w:type="dxa"/>
          </w:tcPr>
          <w:p w14:paraId="264BA65D" w14:textId="77777777" w:rsidR="001666AA" w:rsidRPr="005A69BE" w:rsidRDefault="001666AA">
            <w:pPr>
              <w:pStyle w:val="acctfourfigures"/>
              <w:spacing w:line="240" w:lineRule="auto"/>
              <w:jc w:val="center"/>
              <w:rPr>
                <w:sz w:val="20"/>
              </w:rPr>
            </w:pPr>
          </w:p>
        </w:tc>
        <w:tc>
          <w:tcPr>
            <w:tcW w:w="269" w:type="dxa"/>
          </w:tcPr>
          <w:p w14:paraId="3F3A09D6" w14:textId="77777777" w:rsidR="001666AA" w:rsidRPr="005A69BE" w:rsidRDefault="001666AA">
            <w:pPr>
              <w:pStyle w:val="acctfourfigures"/>
              <w:spacing w:line="240" w:lineRule="auto"/>
              <w:jc w:val="center"/>
              <w:rPr>
                <w:sz w:val="20"/>
              </w:rPr>
            </w:pPr>
          </w:p>
        </w:tc>
        <w:tc>
          <w:tcPr>
            <w:tcW w:w="1178" w:type="dxa"/>
            <w:tcBorders>
              <w:top w:val="double" w:sz="4" w:space="0" w:color="auto"/>
              <w:left w:val="nil"/>
              <w:bottom w:val="nil"/>
              <w:right w:val="nil"/>
            </w:tcBorders>
            <w:vAlign w:val="bottom"/>
          </w:tcPr>
          <w:p w14:paraId="30983E98" w14:textId="77777777" w:rsidR="001666AA" w:rsidRPr="005A69BE" w:rsidRDefault="001666AA">
            <w:pPr>
              <w:pStyle w:val="acctfourfigures"/>
              <w:tabs>
                <w:tab w:val="clear" w:pos="765"/>
                <w:tab w:val="decimal" w:pos="821"/>
              </w:tabs>
              <w:spacing w:line="240" w:lineRule="auto"/>
              <w:ind w:left="-86" w:right="-86"/>
              <w:rPr>
                <w:sz w:val="20"/>
              </w:rPr>
            </w:pPr>
          </w:p>
        </w:tc>
        <w:tc>
          <w:tcPr>
            <w:tcW w:w="180" w:type="dxa"/>
          </w:tcPr>
          <w:p w14:paraId="5BA61D9E" w14:textId="77777777" w:rsidR="001666AA" w:rsidRPr="005A69BE" w:rsidRDefault="001666AA">
            <w:pPr>
              <w:pStyle w:val="acctfourfigures"/>
              <w:spacing w:line="240" w:lineRule="auto"/>
              <w:jc w:val="center"/>
              <w:rPr>
                <w:sz w:val="20"/>
              </w:rPr>
            </w:pPr>
          </w:p>
        </w:tc>
        <w:tc>
          <w:tcPr>
            <w:tcW w:w="1620" w:type="dxa"/>
            <w:tcBorders>
              <w:top w:val="double" w:sz="4" w:space="0" w:color="auto"/>
              <w:left w:val="nil"/>
              <w:bottom w:val="nil"/>
              <w:right w:val="nil"/>
            </w:tcBorders>
            <w:vAlign w:val="bottom"/>
          </w:tcPr>
          <w:p w14:paraId="34BD3D58"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tcPr>
          <w:p w14:paraId="5AE73A73" w14:textId="77777777" w:rsidR="001666AA" w:rsidRPr="005A69BE" w:rsidRDefault="001666AA">
            <w:pPr>
              <w:pStyle w:val="acctfourfigures"/>
              <w:spacing w:line="240" w:lineRule="auto"/>
              <w:jc w:val="center"/>
              <w:rPr>
                <w:sz w:val="20"/>
              </w:rPr>
            </w:pPr>
          </w:p>
        </w:tc>
        <w:tc>
          <w:tcPr>
            <w:tcW w:w="1530" w:type="dxa"/>
            <w:tcBorders>
              <w:top w:val="double" w:sz="4" w:space="0" w:color="auto"/>
              <w:left w:val="nil"/>
              <w:bottom w:val="nil"/>
              <w:right w:val="nil"/>
            </w:tcBorders>
          </w:tcPr>
          <w:p w14:paraId="73BA33AD"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495D7540" w14:textId="77777777" w:rsidR="001666AA" w:rsidRPr="005A69BE" w:rsidRDefault="001666AA">
            <w:pPr>
              <w:pStyle w:val="acctfourfigures"/>
              <w:spacing w:line="240" w:lineRule="auto"/>
              <w:jc w:val="center"/>
              <w:rPr>
                <w:sz w:val="20"/>
              </w:rPr>
            </w:pPr>
          </w:p>
        </w:tc>
        <w:tc>
          <w:tcPr>
            <w:tcW w:w="1170" w:type="dxa"/>
            <w:tcBorders>
              <w:top w:val="double" w:sz="4" w:space="0" w:color="auto"/>
              <w:left w:val="nil"/>
              <w:bottom w:val="nil"/>
              <w:right w:val="nil"/>
            </w:tcBorders>
            <w:vAlign w:val="bottom"/>
          </w:tcPr>
          <w:p w14:paraId="2167E667" w14:textId="77777777" w:rsidR="001666AA" w:rsidRPr="005A69BE" w:rsidRDefault="001666AA">
            <w:pPr>
              <w:pStyle w:val="acctfourfigures"/>
              <w:tabs>
                <w:tab w:val="clear" w:pos="765"/>
                <w:tab w:val="decimal" w:pos="824"/>
              </w:tabs>
              <w:spacing w:line="240" w:lineRule="auto"/>
              <w:rPr>
                <w:sz w:val="20"/>
              </w:rPr>
            </w:pPr>
          </w:p>
        </w:tc>
        <w:tc>
          <w:tcPr>
            <w:tcW w:w="180" w:type="dxa"/>
            <w:tcBorders>
              <w:left w:val="nil"/>
              <w:bottom w:val="nil"/>
              <w:right w:val="nil"/>
            </w:tcBorders>
            <w:vAlign w:val="bottom"/>
          </w:tcPr>
          <w:p w14:paraId="29FEC234" w14:textId="77777777" w:rsidR="001666AA" w:rsidRPr="005A69BE" w:rsidRDefault="001666AA">
            <w:pPr>
              <w:pStyle w:val="acctfourfigures"/>
              <w:tabs>
                <w:tab w:val="clear" w:pos="765"/>
                <w:tab w:val="decimal" w:pos="637"/>
              </w:tabs>
              <w:spacing w:line="240" w:lineRule="auto"/>
              <w:ind w:right="-81"/>
              <w:jc w:val="center"/>
              <w:rPr>
                <w:sz w:val="20"/>
              </w:rPr>
            </w:pPr>
          </w:p>
        </w:tc>
        <w:tc>
          <w:tcPr>
            <w:tcW w:w="1170" w:type="dxa"/>
            <w:tcBorders>
              <w:left w:val="nil"/>
              <w:bottom w:val="nil"/>
              <w:right w:val="nil"/>
            </w:tcBorders>
            <w:vAlign w:val="bottom"/>
          </w:tcPr>
          <w:p w14:paraId="2D6D14FE" w14:textId="77777777" w:rsidR="001666AA" w:rsidRPr="005A69BE" w:rsidRDefault="001666AA">
            <w:pPr>
              <w:pStyle w:val="acctfourfigures"/>
              <w:tabs>
                <w:tab w:val="clear" w:pos="765"/>
                <w:tab w:val="decimal" w:pos="732"/>
              </w:tabs>
              <w:spacing w:line="240" w:lineRule="auto"/>
              <w:ind w:right="-86"/>
              <w:rPr>
                <w:sz w:val="20"/>
              </w:rPr>
            </w:pPr>
          </w:p>
        </w:tc>
        <w:tc>
          <w:tcPr>
            <w:tcW w:w="180" w:type="dxa"/>
            <w:vAlign w:val="bottom"/>
          </w:tcPr>
          <w:p w14:paraId="4CCB0E6B" w14:textId="77777777" w:rsidR="001666AA" w:rsidRPr="005A69BE" w:rsidRDefault="001666AA">
            <w:pPr>
              <w:pStyle w:val="acctfourfigures"/>
              <w:spacing w:line="240" w:lineRule="auto"/>
              <w:jc w:val="center"/>
              <w:rPr>
                <w:sz w:val="20"/>
              </w:rPr>
            </w:pPr>
          </w:p>
        </w:tc>
        <w:tc>
          <w:tcPr>
            <w:tcW w:w="1170" w:type="dxa"/>
            <w:vAlign w:val="bottom"/>
          </w:tcPr>
          <w:p w14:paraId="24F4F6EA"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64B132E4" w14:textId="77777777" w:rsidR="001666AA" w:rsidRPr="005A69BE" w:rsidRDefault="001666AA">
            <w:pPr>
              <w:pStyle w:val="acctfourfigures"/>
              <w:spacing w:line="240" w:lineRule="auto"/>
              <w:jc w:val="center"/>
              <w:rPr>
                <w:sz w:val="20"/>
              </w:rPr>
            </w:pPr>
          </w:p>
        </w:tc>
        <w:tc>
          <w:tcPr>
            <w:tcW w:w="1080" w:type="dxa"/>
            <w:vAlign w:val="bottom"/>
          </w:tcPr>
          <w:p w14:paraId="7CFA4465" w14:textId="77777777" w:rsidR="001666AA" w:rsidRPr="005A69BE" w:rsidRDefault="001666AA">
            <w:pPr>
              <w:pStyle w:val="acctfourfigures"/>
              <w:tabs>
                <w:tab w:val="clear" w:pos="765"/>
                <w:tab w:val="decimal" w:pos="730"/>
              </w:tabs>
              <w:spacing w:line="240" w:lineRule="auto"/>
              <w:ind w:right="-86"/>
              <w:rPr>
                <w:sz w:val="20"/>
              </w:rPr>
            </w:pPr>
          </w:p>
        </w:tc>
        <w:tc>
          <w:tcPr>
            <w:tcW w:w="180" w:type="dxa"/>
          </w:tcPr>
          <w:p w14:paraId="281EC24A" w14:textId="77777777" w:rsidR="001666AA" w:rsidRPr="005A69BE" w:rsidRDefault="001666AA">
            <w:pPr>
              <w:pStyle w:val="acctfourfigures"/>
              <w:tabs>
                <w:tab w:val="clear" w:pos="765"/>
                <w:tab w:val="decimal" w:pos="996"/>
              </w:tabs>
              <w:spacing w:line="240" w:lineRule="auto"/>
              <w:ind w:left="-86" w:right="-101"/>
              <w:rPr>
                <w:sz w:val="20"/>
              </w:rPr>
            </w:pPr>
          </w:p>
        </w:tc>
        <w:tc>
          <w:tcPr>
            <w:tcW w:w="1170" w:type="dxa"/>
            <w:vAlign w:val="bottom"/>
          </w:tcPr>
          <w:p w14:paraId="3F10646E" w14:textId="77777777" w:rsidR="001666AA" w:rsidRPr="005A69BE" w:rsidRDefault="001666AA">
            <w:pPr>
              <w:pStyle w:val="acctfourfigures"/>
              <w:tabs>
                <w:tab w:val="clear" w:pos="765"/>
                <w:tab w:val="decimal" w:pos="736"/>
              </w:tabs>
              <w:spacing w:line="240" w:lineRule="auto"/>
              <w:ind w:right="-86"/>
              <w:rPr>
                <w:sz w:val="20"/>
              </w:rPr>
            </w:pPr>
          </w:p>
        </w:tc>
      </w:tr>
      <w:tr w:rsidR="001666AA" w:rsidRPr="005A69BE" w14:paraId="0D07BE40" w14:textId="77777777" w:rsidTr="001666AA">
        <w:trPr>
          <w:cantSplit/>
          <w:trHeight w:val="227"/>
        </w:trPr>
        <w:tc>
          <w:tcPr>
            <w:tcW w:w="3057" w:type="dxa"/>
          </w:tcPr>
          <w:p w14:paraId="066F2E51" w14:textId="77777777" w:rsidR="001666AA" w:rsidRPr="005A69BE" w:rsidRDefault="001666AA">
            <w:pPr>
              <w:tabs>
                <w:tab w:val="left" w:pos="100"/>
              </w:tabs>
              <w:rPr>
                <w:rFonts w:ascii="Times New Roman" w:hAnsi="Times New Roman" w:cs="Times New Roman"/>
                <w:b/>
                <w:bCs/>
                <w:i/>
                <w:iCs/>
                <w:sz w:val="20"/>
                <w:szCs w:val="20"/>
              </w:rPr>
            </w:pPr>
            <w:r w:rsidRPr="005A69BE">
              <w:rPr>
                <w:rFonts w:ascii="Times New Roman" w:hAnsi="Times New Roman" w:cs="Times New Roman"/>
                <w:b/>
                <w:bCs/>
                <w:i/>
                <w:iCs/>
                <w:sz w:val="20"/>
                <w:szCs w:val="20"/>
              </w:rPr>
              <w:t>Financial liabilities</w:t>
            </w:r>
          </w:p>
        </w:tc>
        <w:tc>
          <w:tcPr>
            <w:tcW w:w="536" w:type="dxa"/>
          </w:tcPr>
          <w:p w14:paraId="72508841" w14:textId="77777777" w:rsidR="001666AA" w:rsidRPr="005A69BE" w:rsidRDefault="001666AA">
            <w:pPr>
              <w:pStyle w:val="acctfourfigures"/>
              <w:spacing w:line="240" w:lineRule="auto"/>
              <w:jc w:val="center"/>
              <w:rPr>
                <w:sz w:val="20"/>
              </w:rPr>
            </w:pPr>
          </w:p>
        </w:tc>
        <w:tc>
          <w:tcPr>
            <w:tcW w:w="269" w:type="dxa"/>
          </w:tcPr>
          <w:p w14:paraId="1688139C" w14:textId="77777777" w:rsidR="001666AA" w:rsidRPr="005A69BE" w:rsidRDefault="001666AA">
            <w:pPr>
              <w:pStyle w:val="acctfourfigures"/>
              <w:spacing w:line="240" w:lineRule="auto"/>
              <w:jc w:val="center"/>
              <w:rPr>
                <w:sz w:val="20"/>
              </w:rPr>
            </w:pPr>
          </w:p>
        </w:tc>
        <w:tc>
          <w:tcPr>
            <w:tcW w:w="1178" w:type="dxa"/>
            <w:vAlign w:val="bottom"/>
          </w:tcPr>
          <w:p w14:paraId="7D651405" w14:textId="77777777" w:rsidR="001666AA" w:rsidRPr="005A69BE" w:rsidRDefault="001666AA">
            <w:pPr>
              <w:pStyle w:val="acctfourfigures"/>
              <w:tabs>
                <w:tab w:val="clear" w:pos="765"/>
                <w:tab w:val="decimal" w:pos="821"/>
              </w:tabs>
              <w:spacing w:line="240" w:lineRule="auto"/>
              <w:ind w:left="-86" w:right="-86"/>
              <w:rPr>
                <w:sz w:val="20"/>
              </w:rPr>
            </w:pPr>
          </w:p>
        </w:tc>
        <w:tc>
          <w:tcPr>
            <w:tcW w:w="180" w:type="dxa"/>
          </w:tcPr>
          <w:p w14:paraId="29BE078B" w14:textId="77777777" w:rsidR="001666AA" w:rsidRPr="005A69BE" w:rsidRDefault="001666AA">
            <w:pPr>
              <w:pStyle w:val="acctfourfigures"/>
              <w:spacing w:line="240" w:lineRule="auto"/>
              <w:jc w:val="center"/>
              <w:rPr>
                <w:sz w:val="20"/>
              </w:rPr>
            </w:pPr>
          </w:p>
        </w:tc>
        <w:tc>
          <w:tcPr>
            <w:tcW w:w="1620" w:type="dxa"/>
          </w:tcPr>
          <w:p w14:paraId="1DB5C529"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vAlign w:val="bottom"/>
          </w:tcPr>
          <w:p w14:paraId="61598445" w14:textId="77777777" w:rsidR="001666AA" w:rsidRPr="005A69BE" w:rsidRDefault="001666AA">
            <w:pPr>
              <w:pStyle w:val="acctfourfigures"/>
              <w:spacing w:line="240" w:lineRule="auto"/>
              <w:jc w:val="center"/>
              <w:rPr>
                <w:sz w:val="20"/>
              </w:rPr>
            </w:pPr>
          </w:p>
        </w:tc>
        <w:tc>
          <w:tcPr>
            <w:tcW w:w="1530" w:type="dxa"/>
            <w:vAlign w:val="bottom"/>
          </w:tcPr>
          <w:p w14:paraId="423424C1"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6572EA36" w14:textId="77777777" w:rsidR="001666AA" w:rsidRPr="005A69BE" w:rsidRDefault="001666AA">
            <w:pPr>
              <w:pStyle w:val="acctfourfigures"/>
              <w:spacing w:line="240" w:lineRule="auto"/>
              <w:jc w:val="center"/>
              <w:rPr>
                <w:sz w:val="20"/>
              </w:rPr>
            </w:pPr>
          </w:p>
        </w:tc>
        <w:tc>
          <w:tcPr>
            <w:tcW w:w="1170" w:type="dxa"/>
            <w:vAlign w:val="bottom"/>
          </w:tcPr>
          <w:p w14:paraId="048FFB41" w14:textId="77777777" w:rsidR="001666AA" w:rsidRPr="005A69BE" w:rsidRDefault="001666AA">
            <w:pPr>
              <w:pStyle w:val="acctfourfigures"/>
              <w:tabs>
                <w:tab w:val="clear" w:pos="765"/>
                <w:tab w:val="decimal" w:pos="824"/>
              </w:tabs>
              <w:spacing w:line="240" w:lineRule="auto"/>
              <w:rPr>
                <w:sz w:val="20"/>
              </w:rPr>
            </w:pPr>
          </w:p>
        </w:tc>
        <w:tc>
          <w:tcPr>
            <w:tcW w:w="180" w:type="dxa"/>
            <w:vAlign w:val="bottom"/>
          </w:tcPr>
          <w:p w14:paraId="22A693BA" w14:textId="77777777" w:rsidR="001666AA" w:rsidRPr="005A69BE" w:rsidRDefault="001666AA">
            <w:pPr>
              <w:pStyle w:val="acctfourfigures"/>
              <w:spacing w:line="240" w:lineRule="auto"/>
              <w:jc w:val="center"/>
              <w:rPr>
                <w:sz w:val="20"/>
              </w:rPr>
            </w:pPr>
          </w:p>
        </w:tc>
        <w:tc>
          <w:tcPr>
            <w:tcW w:w="1170" w:type="dxa"/>
            <w:vAlign w:val="bottom"/>
          </w:tcPr>
          <w:p w14:paraId="6B7E195D" w14:textId="77777777" w:rsidR="001666AA" w:rsidRPr="005A69BE" w:rsidRDefault="001666AA">
            <w:pPr>
              <w:pStyle w:val="acctfourfigures"/>
              <w:tabs>
                <w:tab w:val="clear" w:pos="765"/>
                <w:tab w:val="decimal" w:pos="732"/>
              </w:tabs>
              <w:spacing w:line="240" w:lineRule="auto"/>
              <w:ind w:right="-86"/>
              <w:rPr>
                <w:sz w:val="20"/>
              </w:rPr>
            </w:pPr>
          </w:p>
        </w:tc>
        <w:tc>
          <w:tcPr>
            <w:tcW w:w="180" w:type="dxa"/>
            <w:vAlign w:val="bottom"/>
          </w:tcPr>
          <w:p w14:paraId="5F9FF9F9" w14:textId="77777777" w:rsidR="001666AA" w:rsidRPr="005A69BE" w:rsidRDefault="001666AA">
            <w:pPr>
              <w:pStyle w:val="acctfourfigures"/>
              <w:spacing w:line="240" w:lineRule="auto"/>
              <w:jc w:val="center"/>
              <w:rPr>
                <w:sz w:val="20"/>
              </w:rPr>
            </w:pPr>
          </w:p>
        </w:tc>
        <w:tc>
          <w:tcPr>
            <w:tcW w:w="1170" w:type="dxa"/>
            <w:vAlign w:val="bottom"/>
          </w:tcPr>
          <w:p w14:paraId="1745A299"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657B7297" w14:textId="77777777" w:rsidR="001666AA" w:rsidRPr="005A69BE" w:rsidRDefault="001666AA">
            <w:pPr>
              <w:pStyle w:val="acctfourfigures"/>
              <w:spacing w:line="240" w:lineRule="auto"/>
              <w:jc w:val="center"/>
              <w:rPr>
                <w:sz w:val="20"/>
              </w:rPr>
            </w:pPr>
          </w:p>
        </w:tc>
        <w:tc>
          <w:tcPr>
            <w:tcW w:w="1080" w:type="dxa"/>
            <w:vAlign w:val="bottom"/>
          </w:tcPr>
          <w:p w14:paraId="4BE7EEBC" w14:textId="77777777" w:rsidR="001666AA" w:rsidRPr="005A69BE" w:rsidRDefault="001666AA">
            <w:pPr>
              <w:pStyle w:val="acctfourfigures"/>
              <w:tabs>
                <w:tab w:val="clear" w:pos="765"/>
                <w:tab w:val="decimal" w:pos="730"/>
              </w:tabs>
              <w:spacing w:line="240" w:lineRule="auto"/>
              <w:ind w:right="-86"/>
              <w:rPr>
                <w:sz w:val="20"/>
              </w:rPr>
            </w:pPr>
          </w:p>
        </w:tc>
        <w:tc>
          <w:tcPr>
            <w:tcW w:w="180" w:type="dxa"/>
          </w:tcPr>
          <w:p w14:paraId="1BBE8102" w14:textId="77777777" w:rsidR="001666AA" w:rsidRPr="005A69BE" w:rsidRDefault="001666AA">
            <w:pPr>
              <w:pStyle w:val="acctfourfigures"/>
              <w:tabs>
                <w:tab w:val="clear" w:pos="765"/>
                <w:tab w:val="decimal" w:pos="996"/>
              </w:tabs>
              <w:spacing w:line="240" w:lineRule="auto"/>
              <w:ind w:left="-86" w:right="-101"/>
              <w:rPr>
                <w:sz w:val="20"/>
              </w:rPr>
            </w:pPr>
          </w:p>
        </w:tc>
        <w:tc>
          <w:tcPr>
            <w:tcW w:w="1170" w:type="dxa"/>
          </w:tcPr>
          <w:p w14:paraId="7667F3FA" w14:textId="77777777" w:rsidR="001666AA" w:rsidRPr="005A69BE" w:rsidRDefault="001666AA">
            <w:pPr>
              <w:pStyle w:val="acctfourfigures"/>
              <w:tabs>
                <w:tab w:val="clear" w:pos="765"/>
                <w:tab w:val="decimal" w:pos="736"/>
              </w:tabs>
              <w:spacing w:line="240" w:lineRule="auto"/>
              <w:ind w:right="-86"/>
              <w:rPr>
                <w:sz w:val="20"/>
              </w:rPr>
            </w:pPr>
          </w:p>
        </w:tc>
      </w:tr>
      <w:tr w:rsidR="001666AA" w:rsidRPr="005A69BE" w14:paraId="4C301012" w14:textId="77777777" w:rsidTr="001666AA">
        <w:trPr>
          <w:cantSplit/>
          <w:trHeight w:val="213"/>
        </w:trPr>
        <w:tc>
          <w:tcPr>
            <w:tcW w:w="3057" w:type="dxa"/>
          </w:tcPr>
          <w:p w14:paraId="7D1A5D9C" w14:textId="77777777" w:rsidR="001666AA" w:rsidRPr="005A69BE" w:rsidRDefault="001666AA">
            <w:pPr>
              <w:tabs>
                <w:tab w:val="left" w:pos="4"/>
              </w:tabs>
              <w:rPr>
                <w:rFonts w:ascii="Times New Roman" w:hAnsi="Times New Roman" w:cs="Times New Roman"/>
                <w:sz w:val="20"/>
                <w:szCs w:val="20"/>
              </w:rPr>
            </w:pPr>
            <w:r w:rsidRPr="005A69BE">
              <w:rPr>
                <w:rFonts w:ascii="Times New Roman" w:hAnsi="Times New Roman" w:cs="Times New Roman"/>
                <w:sz w:val="20"/>
                <w:szCs w:val="20"/>
              </w:rPr>
              <w:t>Long-term borrowings</w:t>
            </w:r>
          </w:p>
        </w:tc>
        <w:tc>
          <w:tcPr>
            <w:tcW w:w="536" w:type="dxa"/>
          </w:tcPr>
          <w:p w14:paraId="77862AFF" w14:textId="77777777" w:rsidR="001666AA" w:rsidRPr="005A69BE" w:rsidRDefault="001666AA">
            <w:pPr>
              <w:tabs>
                <w:tab w:val="left" w:pos="4"/>
              </w:tabs>
              <w:rPr>
                <w:rFonts w:ascii="Times New Roman" w:hAnsi="Times New Roman" w:cs="Times New Roman"/>
                <w:sz w:val="20"/>
                <w:szCs w:val="20"/>
              </w:rPr>
            </w:pPr>
          </w:p>
        </w:tc>
        <w:tc>
          <w:tcPr>
            <w:tcW w:w="269" w:type="dxa"/>
          </w:tcPr>
          <w:p w14:paraId="712C6641" w14:textId="77777777" w:rsidR="001666AA" w:rsidRPr="005A69BE" w:rsidRDefault="001666AA">
            <w:pPr>
              <w:tabs>
                <w:tab w:val="left" w:pos="4"/>
              </w:tabs>
              <w:rPr>
                <w:rFonts w:ascii="Times New Roman" w:hAnsi="Times New Roman" w:cs="Times New Roman"/>
                <w:sz w:val="20"/>
                <w:szCs w:val="20"/>
              </w:rPr>
            </w:pPr>
          </w:p>
        </w:tc>
        <w:tc>
          <w:tcPr>
            <w:tcW w:w="1178" w:type="dxa"/>
            <w:vAlign w:val="bottom"/>
          </w:tcPr>
          <w:p w14:paraId="4F5BC1ED" w14:textId="77777777" w:rsidR="001666AA" w:rsidRPr="005A69BE" w:rsidRDefault="001666AA">
            <w:pPr>
              <w:pStyle w:val="acctfourfigures"/>
              <w:tabs>
                <w:tab w:val="clear" w:pos="765"/>
                <w:tab w:val="decimal" w:pos="821"/>
              </w:tabs>
              <w:spacing w:line="240" w:lineRule="auto"/>
              <w:ind w:left="-86" w:right="-86"/>
              <w:rPr>
                <w:sz w:val="20"/>
                <w:rtl/>
                <w:cs/>
              </w:rPr>
            </w:pPr>
          </w:p>
        </w:tc>
        <w:tc>
          <w:tcPr>
            <w:tcW w:w="180" w:type="dxa"/>
          </w:tcPr>
          <w:p w14:paraId="0E2B73BF" w14:textId="77777777" w:rsidR="001666AA" w:rsidRPr="005A69BE" w:rsidRDefault="001666AA">
            <w:pPr>
              <w:tabs>
                <w:tab w:val="left" w:pos="4"/>
              </w:tabs>
              <w:rPr>
                <w:rFonts w:ascii="Times New Roman" w:hAnsi="Times New Roman" w:cs="Times New Roman"/>
                <w:sz w:val="20"/>
                <w:szCs w:val="20"/>
              </w:rPr>
            </w:pPr>
          </w:p>
        </w:tc>
        <w:tc>
          <w:tcPr>
            <w:tcW w:w="1620" w:type="dxa"/>
          </w:tcPr>
          <w:p w14:paraId="6C440ED2" w14:textId="77777777" w:rsidR="001666AA" w:rsidRPr="005A69BE" w:rsidRDefault="001666AA" w:rsidP="002F1DFF">
            <w:pPr>
              <w:tabs>
                <w:tab w:val="decimal" w:pos="1266"/>
              </w:tabs>
              <w:rPr>
                <w:sz w:val="20"/>
              </w:rPr>
            </w:pPr>
          </w:p>
        </w:tc>
        <w:tc>
          <w:tcPr>
            <w:tcW w:w="180" w:type="dxa"/>
            <w:vAlign w:val="bottom"/>
          </w:tcPr>
          <w:p w14:paraId="09F97937" w14:textId="77777777" w:rsidR="001666AA" w:rsidRPr="005A69BE" w:rsidRDefault="001666AA">
            <w:pPr>
              <w:tabs>
                <w:tab w:val="left" w:pos="4"/>
              </w:tabs>
              <w:rPr>
                <w:rFonts w:ascii="Times New Roman" w:hAnsi="Times New Roman" w:cs="Times New Roman"/>
                <w:sz w:val="20"/>
                <w:szCs w:val="20"/>
              </w:rPr>
            </w:pPr>
          </w:p>
        </w:tc>
        <w:tc>
          <w:tcPr>
            <w:tcW w:w="1530" w:type="dxa"/>
            <w:vAlign w:val="bottom"/>
          </w:tcPr>
          <w:p w14:paraId="42ABEE40" w14:textId="77777777" w:rsidR="001666AA" w:rsidRPr="005A69BE" w:rsidRDefault="001666AA" w:rsidP="002F1DFF">
            <w:pPr>
              <w:tabs>
                <w:tab w:val="decimal" w:pos="1182"/>
              </w:tabs>
              <w:ind w:right="-101"/>
              <w:rPr>
                <w:rFonts w:ascii="Times New Roman" w:hAnsi="Times New Roman" w:cs="Times New Roman"/>
                <w:sz w:val="20"/>
                <w:szCs w:val="20"/>
              </w:rPr>
            </w:pPr>
          </w:p>
        </w:tc>
        <w:tc>
          <w:tcPr>
            <w:tcW w:w="180" w:type="dxa"/>
            <w:vAlign w:val="bottom"/>
          </w:tcPr>
          <w:p w14:paraId="58DFDABA" w14:textId="77777777" w:rsidR="001666AA" w:rsidRPr="005A69BE" w:rsidRDefault="001666AA">
            <w:pPr>
              <w:tabs>
                <w:tab w:val="left" w:pos="4"/>
              </w:tabs>
              <w:rPr>
                <w:rFonts w:ascii="Times New Roman" w:hAnsi="Times New Roman" w:cs="Times New Roman"/>
                <w:sz w:val="20"/>
                <w:szCs w:val="20"/>
              </w:rPr>
            </w:pPr>
          </w:p>
        </w:tc>
        <w:tc>
          <w:tcPr>
            <w:tcW w:w="1170" w:type="dxa"/>
            <w:vAlign w:val="bottom"/>
          </w:tcPr>
          <w:p w14:paraId="1ED6E45E" w14:textId="77777777" w:rsidR="001666AA" w:rsidRPr="005A69BE" w:rsidRDefault="001666AA">
            <w:pPr>
              <w:tabs>
                <w:tab w:val="decimal" w:pos="824"/>
              </w:tabs>
              <w:rPr>
                <w:rFonts w:ascii="Times New Roman" w:hAnsi="Times New Roman" w:cs="Times New Roman"/>
                <w:sz w:val="20"/>
                <w:szCs w:val="20"/>
              </w:rPr>
            </w:pPr>
          </w:p>
        </w:tc>
        <w:tc>
          <w:tcPr>
            <w:tcW w:w="180" w:type="dxa"/>
            <w:vAlign w:val="bottom"/>
          </w:tcPr>
          <w:p w14:paraId="3503B8F9" w14:textId="77777777" w:rsidR="001666AA" w:rsidRPr="005A69BE" w:rsidRDefault="001666AA">
            <w:pPr>
              <w:tabs>
                <w:tab w:val="left" w:pos="4"/>
              </w:tabs>
              <w:rPr>
                <w:rFonts w:ascii="Times New Roman" w:hAnsi="Times New Roman" w:cs="Times New Roman"/>
                <w:sz w:val="20"/>
                <w:szCs w:val="20"/>
              </w:rPr>
            </w:pPr>
          </w:p>
        </w:tc>
        <w:tc>
          <w:tcPr>
            <w:tcW w:w="1170" w:type="dxa"/>
            <w:vAlign w:val="bottom"/>
          </w:tcPr>
          <w:p w14:paraId="6ADC0597" w14:textId="77777777" w:rsidR="001666AA" w:rsidRPr="005A69BE" w:rsidRDefault="001666AA">
            <w:pPr>
              <w:tabs>
                <w:tab w:val="decimal" w:pos="732"/>
              </w:tabs>
              <w:ind w:right="-86"/>
              <w:rPr>
                <w:rFonts w:ascii="Times New Roman" w:hAnsi="Times New Roman" w:cs="Times New Roman"/>
                <w:sz w:val="20"/>
                <w:szCs w:val="20"/>
              </w:rPr>
            </w:pPr>
          </w:p>
        </w:tc>
        <w:tc>
          <w:tcPr>
            <w:tcW w:w="180" w:type="dxa"/>
            <w:vAlign w:val="bottom"/>
          </w:tcPr>
          <w:p w14:paraId="15CF6998" w14:textId="77777777" w:rsidR="001666AA" w:rsidRPr="005A69BE" w:rsidRDefault="001666AA">
            <w:pPr>
              <w:tabs>
                <w:tab w:val="left" w:pos="4"/>
              </w:tabs>
              <w:rPr>
                <w:rFonts w:ascii="Times New Roman" w:hAnsi="Times New Roman" w:cs="Times New Roman"/>
                <w:sz w:val="20"/>
                <w:szCs w:val="20"/>
              </w:rPr>
            </w:pPr>
          </w:p>
        </w:tc>
        <w:tc>
          <w:tcPr>
            <w:tcW w:w="1170" w:type="dxa"/>
            <w:vAlign w:val="bottom"/>
          </w:tcPr>
          <w:p w14:paraId="5112A9E2"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540C2FBF" w14:textId="77777777" w:rsidR="001666AA" w:rsidRPr="005A69BE" w:rsidRDefault="001666AA">
            <w:pPr>
              <w:tabs>
                <w:tab w:val="left" w:pos="4"/>
              </w:tabs>
              <w:rPr>
                <w:rFonts w:ascii="Times New Roman" w:hAnsi="Times New Roman" w:cs="Times New Roman"/>
                <w:sz w:val="20"/>
                <w:szCs w:val="20"/>
              </w:rPr>
            </w:pPr>
          </w:p>
        </w:tc>
        <w:tc>
          <w:tcPr>
            <w:tcW w:w="1080" w:type="dxa"/>
            <w:vAlign w:val="bottom"/>
          </w:tcPr>
          <w:p w14:paraId="72909AC2" w14:textId="77777777" w:rsidR="001666AA" w:rsidRPr="005A69BE" w:rsidRDefault="001666AA">
            <w:pPr>
              <w:pStyle w:val="acctfourfigures"/>
              <w:tabs>
                <w:tab w:val="clear" w:pos="765"/>
                <w:tab w:val="decimal" w:pos="730"/>
              </w:tabs>
              <w:spacing w:line="240" w:lineRule="auto"/>
              <w:ind w:right="-86"/>
              <w:rPr>
                <w:sz w:val="20"/>
              </w:rPr>
            </w:pPr>
          </w:p>
        </w:tc>
        <w:tc>
          <w:tcPr>
            <w:tcW w:w="180" w:type="dxa"/>
          </w:tcPr>
          <w:p w14:paraId="308E05A7" w14:textId="77777777" w:rsidR="001666AA" w:rsidRPr="005A69BE" w:rsidRDefault="001666AA">
            <w:pPr>
              <w:tabs>
                <w:tab w:val="decimal" w:pos="996"/>
              </w:tabs>
              <w:ind w:left="-86" w:right="-101"/>
              <w:rPr>
                <w:rFonts w:ascii="Times New Roman" w:hAnsi="Times New Roman" w:cs="Times New Roman"/>
                <w:sz w:val="20"/>
                <w:szCs w:val="20"/>
              </w:rPr>
            </w:pPr>
          </w:p>
        </w:tc>
        <w:tc>
          <w:tcPr>
            <w:tcW w:w="1170" w:type="dxa"/>
          </w:tcPr>
          <w:p w14:paraId="537BB733" w14:textId="77777777" w:rsidR="001666AA" w:rsidRPr="005A69BE" w:rsidRDefault="001666AA">
            <w:pPr>
              <w:pStyle w:val="acctfourfigures"/>
              <w:tabs>
                <w:tab w:val="clear" w:pos="765"/>
                <w:tab w:val="decimal" w:pos="736"/>
              </w:tabs>
              <w:spacing w:line="240" w:lineRule="auto"/>
              <w:ind w:right="-86"/>
              <w:rPr>
                <w:sz w:val="20"/>
              </w:rPr>
            </w:pPr>
          </w:p>
        </w:tc>
      </w:tr>
      <w:tr w:rsidR="001666AA" w:rsidRPr="005A69BE" w14:paraId="7DFF044B" w14:textId="77777777" w:rsidTr="001666AA">
        <w:trPr>
          <w:cantSplit/>
          <w:trHeight w:val="213"/>
        </w:trPr>
        <w:tc>
          <w:tcPr>
            <w:tcW w:w="3057" w:type="dxa"/>
          </w:tcPr>
          <w:p w14:paraId="6AE555A2" w14:textId="77777777" w:rsidR="001666AA" w:rsidRPr="005A69BE" w:rsidRDefault="001666AA" w:rsidP="00527CBB">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Debentures</w:t>
            </w:r>
          </w:p>
        </w:tc>
        <w:tc>
          <w:tcPr>
            <w:tcW w:w="536" w:type="dxa"/>
          </w:tcPr>
          <w:p w14:paraId="7B13128C" w14:textId="39FFB2C3" w:rsidR="001666AA" w:rsidRPr="005A69BE" w:rsidRDefault="001666AA" w:rsidP="00527CBB">
            <w:pPr>
              <w:pStyle w:val="acctfourfigures"/>
              <w:tabs>
                <w:tab w:val="left" w:pos="720"/>
              </w:tabs>
              <w:spacing w:line="240" w:lineRule="auto"/>
              <w:ind w:left="-84" w:right="-73"/>
              <w:jc w:val="center"/>
              <w:rPr>
                <w:i/>
                <w:iCs/>
                <w:sz w:val="20"/>
              </w:rPr>
            </w:pPr>
          </w:p>
        </w:tc>
        <w:tc>
          <w:tcPr>
            <w:tcW w:w="269" w:type="dxa"/>
          </w:tcPr>
          <w:p w14:paraId="25BB77E0"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1178" w:type="dxa"/>
            <w:vAlign w:val="bottom"/>
          </w:tcPr>
          <w:p w14:paraId="23F29F53" w14:textId="2FC610B4" w:rsidR="001666AA" w:rsidRPr="005A69BE" w:rsidRDefault="001666AA" w:rsidP="00527CBB">
            <w:pPr>
              <w:pStyle w:val="acctfourfigures"/>
              <w:tabs>
                <w:tab w:val="clear" w:pos="765"/>
                <w:tab w:val="decimal" w:pos="821"/>
              </w:tabs>
              <w:spacing w:line="240" w:lineRule="auto"/>
              <w:ind w:left="-86" w:right="-86"/>
              <w:rPr>
                <w:sz w:val="20"/>
              </w:rPr>
            </w:pPr>
            <w:r>
              <w:rPr>
                <w:sz w:val="20"/>
              </w:rPr>
              <w:t>-</w:t>
            </w:r>
          </w:p>
        </w:tc>
        <w:tc>
          <w:tcPr>
            <w:tcW w:w="180" w:type="dxa"/>
          </w:tcPr>
          <w:p w14:paraId="2DD6E98D" w14:textId="77777777" w:rsidR="001666AA" w:rsidRPr="005A69BE" w:rsidRDefault="001666AA" w:rsidP="00527CBB">
            <w:pPr>
              <w:pStyle w:val="acctfourfigures"/>
              <w:spacing w:line="240" w:lineRule="auto"/>
              <w:jc w:val="center"/>
              <w:rPr>
                <w:sz w:val="20"/>
              </w:rPr>
            </w:pPr>
          </w:p>
        </w:tc>
        <w:tc>
          <w:tcPr>
            <w:tcW w:w="1620" w:type="dxa"/>
          </w:tcPr>
          <w:p w14:paraId="42E0BCA7" w14:textId="77777777" w:rsidR="001666AA" w:rsidRPr="005A69BE" w:rsidRDefault="001666AA" w:rsidP="002F1DFF">
            <w:pPr>
              <w:pStyle w:val="acctfourfigures"/>
              <w:tabs>
                <w:tab w:val="clear" w:pos="765"/>
                <w:tab w:val="decimal" w:pos="1266"/>
              </w:tabs>
              <w:spacing w:line="240" w:lineRule="auto"/>
              <w:ind w:right="-48"/>
              <w:rPr>
                <w:sz w:val="20"/>
              </w:rPr>
            </w:pPr>
            <w:r w:rsidRPr="005A69BE">
              <w:rPr>
                <w:sz w:val="20"/>
              </w:rPr>
              <w:t>-</w:t>
            </w:r>
          </w:p>
        </w:tc>
        <w:tc>
          <w:tcPr>
            <w:tcW w:w="180" w:type="dxa"/>
            <w:vAlign w:val="bottom"/>
          </w:tcPr>
          <w:p w14:paraId="42B22E9B" w14:textId="77777777" w:rsidR="001666AA" w:rsidRPr="005A69BE" w:rsidRDefault="001666AA" w:rsidP="00527CBB">
            <w:pPr>
              <w:pStyle w:val="acctfourfigures"/>
              <w:spacing w:line="240" w:lineRule="auto"/>
              <w:jc w:val="center"/>
              <w:rPr>
                <w:sz w:val="20"/>
              </w:rPr>
            </w:pPr>
          </w:p>
        </w:tc>
        <w:tc>
          <w:tcPr>
            <w:tcW w:w="1530" w:type="dxa"/>
            <w:vAlign w:val="bottom"/>
          </w:tcPr>
          <w:p w14:paraId="48B2C547" w14:textId="78EF56DC" w:rsidR="001666AA" w:rsidRPr="005A69BE" w:rsidRDefault="001666AA" w:rsidP="002F1DFF">
            <w:pPr>
              <w:pStyle w:val="acctfourfigures"/>
              <w:tabs>
                <w:tab w:val="clear" w:pos="765"/>
                <w:tab w:val="decimal" w:pos="1182"/>
              </w:tabs>
              <w:spacing w:line="240" w:lineRule="auto"/>
              <w:ind w:right="-101"/>
              <w:rPr>
                <w:sz w:val="20"/>
              </w:rPr>
            </w:pPr>
            <w:r>
              <w:rPr>
                <w:sz w:val="20"/>
              </w:rPr>
              <w:t>208,920</w:t>
            </w:r>
          </w:p>
        </w:tc>
        <w:tc>
          <w:tcPr>
            <w:tcW w:w="180" w:type="dxa"/>
            <w:vAlign w:val="bottom"/>
          </w:tcPr>
          <w:p w14:paraId="0D470DE3" w14:textId="77777777" w:rsidR="001666AA" w:rsidRPr="005A69BE" w:rsidRDefault="001666AA" w:rsidP="00527CBB">
            <w:pPr>
              <w:pStyle w:val="acctfourfigures"/>
              <w:spacing w:line="240" w:lineRule="auto"/>
              <w:jc w:val="center"/>
              <w:rPr>
                <w:sz w:val="20"/>
              </w:rPr>
            </w:pPr>
          </w:p>
        </w:tc>
        <w:tc>
          <w:tcPr>
            <w:tcW w:w="1170" w:type="dxa"/>
            <w:vAlign w:val="bottom"/>
          </w:tcPr>
          <w:p w14:paraId="79EC6FD0" w14:textId="1DC97DB4" w:rsidR="001666AA" w:rsidRPr="005A69BE" w:rsidRDefault="001666AA" w:rsidP="00527CBB">
            <w:pPr>
              <w:pStyle w:val="acctfourfigures"/>
              <w:tabs>
                <w:tab w:val="clear" w:pos="765"/>
                <w:tab w:val="decimal" w:pos="824"/>
              </w:tabs>
              <w:spacing w:line="240" w:lineRule="auto"/>
              <w:rPr>
                <w:sz w:val="20"/>
              </w:rPr>
            </w:pPr>
            <w:r>
              <w:rPr>
                <w:sz w:val="20"/>
              </w:rPr>
              <w:t>208,920</w:t>
            </w:r>
          </w:p>
        </w:tc>
        <w:tc>
          <w:tcPr>
            <w:tcW w:w="180" w:type="dxa"/>
            <w:vAlign w:val="bottom"/>
          </w:tcPr>
          <w:p w14:paraId="7E8A8129" w14:textId="77777777" w:rsidR="001666AA" w:rsidRPr="005A69BE" w:rsidRDefault="001666AA" w:rsidP="00527CBB">
            <w:pPr>
              <w:pStyle w:val="acctfourfigures"/>
              <w:spacing w:line="240" w:lineRule="auto"/>
              <w:jc w:val="center"/>
              <w:rPr>
                <w:sz w:val="20"/>
              </w:rPr>
            </w:pPr>
          </w:p>
        </w:tc>
        <w:tc>
          <w:tcPr>
            <w:tcW w:w="1170" w:type="dxa"/>
            <w:vAlign w:val="bottom"/>
          </w:tcPr>
          <w:p w14:paraId="2289F2D0" w14:textId="44341077" w:rsidR="001666AA" w:rsidRPr="005A69BE" w:rsidRDefault="001666AA" w:rsidP="00527CBB">
            <w:pPr>
              <w:pStyle w:val="acctfourfigures"/>
              <w:tabs>
                <w:tab w:val="clear" w:pos="765"/>
                <w:tab w:val="decimal" w:pos="732"/>
              </w:tabs>
              <w:spacing w:line="240" w:lineRule="auto"/>
              <w:ind w:right="-86"/>
              <w:rPr>
                <w:sz w:val="20"/>
              </w:rPr>
            </w:pPr>
            <w:r>
              <w:rPr>
                <w:sz w:val="20"/>
              </w:rPr>
              <w:t>-</w:t>
            </w:r>
          </w:p>
        </w:tc>
        <w:tc>
          <w:tcPr>
            <w:tcW w:w="180" w:type="dxa"/>
            <w:vAlign w:val="bottom"/>
          </w:tcPr>
          <w:p w14:paraId="2134E537" w14:textId="77777777" w:rsidR="001666AA" w:rsidRPr="005A69BE" w:rsidRDefault="001666AA" w:rsidP="00527CBB">
            <w:pPr>
              <w:pStyle w:val="acctfourfigures"/>
              <w:spacing w:line="240" w:lineRule="auto"/>
              <w:jc w:val="center"/>
              <w:rPr>
                <w:sz w:val="20"/>
              </w:rPr>
            </w:pPr>
          </w:p>
        </w:tc>
        <w:tc>
          <w:tcPr>
            <w:tcW w:w="1170" w:type="dxa"/>
            <w:vAlign w:val="bottom"/>
          </w:tcPr>
          <w:p w14:paraId="054A25AF" w14:textId="7191B3AE" w:rsidR="001666AA" w:rsidRPr="005A69BE" w:rsidRDefault="001666AA" w:rsidP="002F1DFF">
            <w:pPr>
              <w:pStyle w:val="acctfourfigures"/>
              <w:tabs>
                <w:tab w:val="clear" w:pos="765"/>
                <w:tab w:val="decimal" w:pos="820"/>
              </w:tabs>
              <w:spacing w:line="240" w:lineRule="auto"/>
              <w:ind w:left="-79" w:right="-14"/>
              <w:rPr>
                <w:sz w:val="20"/>
              </w:rPr>
            </w:pPr>
            <w:r>
              <w:rPr>
                <w:sz w:val="20"/>
              </w:rPr>
              <w:t>220,313</w:t>
            </w:r>
          </w:p>
        </w:tc>
        <w:tc>
          <w:tcPr>
            <w:tcW w:w="180" w:type="dxa"/>
            <w:vAlign w:val="bottom"/>
          </w:tcPr>
          <w:p w14:paraId="08944E9E" w14:textId="77777777" w:rsidR="001666AA" w:rsidRPr="005A69BE" w:rsidRDefault="001666AA" w:rsidP="00527CBB">
            <w:pPr>
              <w:pStyle w:val="acctfourfigures"/>
              <w:spacing w:line="240" w:lineRule="auto"/>
              <w:jc w:val="center"/>
              <w:rPr>
                <w:sz w:val="20"/>
              </w:rPr>
            </w:pPr>
          </w:p>
        </w:tc>
        <w:tc>
          <w:tcPr>
            <w:tcW w:w="1080" w:type="dxa"/>
            <w:vAlign w:val="bottom"/>
          </w:tcPr>
          <w:p w14:paraId="3C98C509" w14:textId="0D571593" w:rsidR="001666AA" w:rsidRPr="005A69BE" w:rsidRDefault="001666AA" w:rsidP="00527CBB">
            <w:pPr>
              <w:pStyle w:val="acctfourfigures"/>
              <w:tabs>
                <w:tab w:val="clear" w:pos="765"/>
                <w:tab w:val="decimal" w:pos="730"/>
              </w:tabs>
              <w:spacing w:line="240" w:lineRule="auto"/>
              <w:ind w:right="-86"/>
              <w:rPr>
                <w:sz w:val="20"/>
              </w:rPr>
            </w:pPr>
            <w:r>
              <w:rPr>
                <w:sz w:val="20"/>
              </w:rPr>
              <w:t>-</w:t>
            </w:r>
          </w:p>
        </w:tc>
        <w:tc>
          <w:tcPr>
            <w:tcW w:w="180" w:type="dxa"/>
          </w:tcPr>
          <w:p w14:paraId="4BCBC89B" w14:textId="77777777" w:rsidR="001666AA" w:rsidRPr="005A69BE" w:rsidRDefault="001666AA" w:rsidP="00527CBB">
            <w:pPr>
              <w:pStyle w:val="acctfourfigures"/>
              <w:tabs>
                <w:tab w:val="clear" w:pos="765"/>
                <w:tab w:val="decimal" w:pos="996"/>
              </w:tabs>
              <w:spacing w:line="240" w:lineRule="auto"/>
              <w:ind w:left="-86" w:right="-101"/>
              <w:rPr>
                <w:sz w:val="20"/>
                <w:lang w:val="en-US" w:bidi="th-TH"/>
              </w:rPr>
            </w:pPr>
          </w:p>
        </w:tc>
        <w:tc>
          <w:tcPr>
            <w:tcW w:w="1170" w:type="dxa"/>
            <w:vAlign w:val="bottom"/>
          </w:tcPr>
          <w:p w14:paraId="63DBB015" w14:textId="0BFB276A" w:rsidR="001666AA" w:rsidRPr="005A69BE" w:rsidRDefault="001666AA" w:rsidP="00527CBB">
            <w:pPr>
              <w:pStyle w:val="acctfourfigures"/>
              <w:tabs>
                <w:tab w:val="clear" w:pos="765"/>
                <w:tab w:val="decimal" w:pos="735"/>
              </w:tabs>
              <w:spacing w:line="240" w:lineRule="auto"/>
              <w:ind w:right="-86"/>
              <w:rPr>
                <w:sz w:val="20"/>
              </w:rPr>
            </w:pPr>
            <w:r>
              <w:rPr>
                <w:sz w:val="20"/>
              </w:rPr>
              <w:t>220,313</w:t>
            </w:r>
          </w:p>
        </w:tc>
      </w:tr>
      <w:tr w:rsidR="001666AA" w:rsidRPr="005A69BE" w14:paraId="3BED890C" w14:textId="77777777" w:rsidTr="001666AA">
        <w:trPr>
          <w:cantSplit/>
          <w:trHeight w:val="227"/>
        </w:trPr>
        <w:tc>
          <w:tcPr>
            <w:tcW w:w="3057" w:type="dxa"/>
          </w:tcPr>
          <w:p w14:paraId="3B54BC50" w14:textId="77777777" w:rsidR="001666AA" w:rsidRPr="005A69BE" w:rsidRDefault="001666AA" w:rsidP="00527CBB">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Long-term borrowings from</w:t>
            </w:r>
          </w:p>
        </w:tc>
        <w:tc>
          <w:tcPr>
            <w:tcW w:w="536" w:type="dxa"/>
          </w:tcPr>
          <w:p w14:paraId="3CC927B3"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269" w:type="dxa"/>
          </w:tcPr>
          <w:p w14:paraId="0C04C151"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1178" w:type="dxa"/>
            <w:vAlign w:val="bottom"/>
          </w:tcPr>
          <w:p w14:paraId="2D78F840" w14:textId="77777777" w:rsidR="001666AA" w:rsidRPr="005A69BE" w:rsidRDefault="001666AA" w:rsidP="00527CBB">
            <w:pPr>
              <w:pStyle w:val="acctfourfigures"/>
              <w:tabs>
                <w:tab w:val="clear" w:pos="765"/>
                <w:tab w:val="decimal" w:pos="821"/>
              </w:tabs>
              <w:spacing w:line="240" w:lineRule="auto"/>
              <w:ind w:left="-86" w:right="-86"/>
              <w:rPr>
                <w:sz w:val="20"/>
              </w:rPr>
            </w:pPr>
          </w:p>
        </w:tc>
        <w:tc>
          <w:tcPr>
            <w:tcW w:w="180" w:type="dxa"/>
          </w:tcPr>
          <w:p w14:paraId="14D86F18" w14:textId="77777777" w:rsidR="001666AA" w:rsidRPr="005A69BE" w:rsidRDefault="001666AA" w:rsidP="00527CBB">
            <w:pPr>
              <w:pStyle w:val="acctfourfigures"/>
              <w:spacing w:line="240" w:lineRule="auto"/>
              <w:jc w:val="center"/>
              <w:rPr>
                <w:sz w:val="20"/>
              </w:rPr>
            </w:pPr>
          </w:p>
        </w:tc>
        <w:tc>
          <w:tcPr>
            <w:tcW w:w="1620" w:type="dxa"/>
          </w:tcPr>
          <w:p w14:paraId="03062AB2"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vAlign w:val="bottom"/>
          </w:tcPr>
          <w:p w14:paraId="1EA08E70" w14:textId="77777777" w:rsidR="001666AA" w:rsidRPr="005A69BE" w:rsidRDefault="001666AA" w:rsidP="00527CBB">
            <w:pPr>
              <w:pStyle w:val="acctfourfigures"/>
              <w:spacing w:line="240" w:lineRule="auto"/>
              <w:jc w:val="center"/>
              <w:rPr>
                <w:sz w:val="20"/>
              </w:rPr>
            </w:pPr>
          </w:p>
        </w:tc>
        <w:tc>
          <w:tcPr>
            <w:tcW w:w="1530" w:type="dxa"/>
            <w:vAlign w:val="bottom"/>
          </w:tcPr>
          <w:p w14:paraId="108512C5"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5C2DBCE6" w14:textId="77777777" w:rsidR="001666AA" w:rsidRPr="005A69BE" w:rsidRDefault="001666AA" w:rsidP="00527CBB">
            <w:pPr>
              <w:pStyle w:val="acctfourfigures"/>
              <w:spacing w:line="240" w:lineRule="auto"/>
              <w:jc w:val="center"/>
              <w:rPr>
                <w:sz w:val="20"/>
              </w:rPr>
            </w:pPr>
          </w:p>
        </w:tc>
        <w:tc>
          <w:tcPr>
            <w:tcW w:w="1170" w:type="dxa"/>
            <w:vAlign w:val="bottom"/>
          </w:tcPr>
          <w:p w14:paraId="61B49945" w14:textId="77777777" w:rsidR="001666AA" w:rsidRPr="005A69BE" w:rsidRDefault="001666AA" w:rsidP="00527CBB">
            <w:pPr>
              <w:pStyle w:val="acctfourfigures"/>
              <w:tabs>
                <w:tab w:val="clear" w:pos="765"/>
                <w:tab w:val="decimal" w:pos="824"/>
              </w:tabs>
              <w:spacing w:line="240" w:lineRule="auto"/>
              <w:rPr>
                <w:sz w:val="20"/>
              </w:rPr>
            </w:pPr>
          </w:p>
        </w:tc>
        <w:tc>
          <w:tcPr>
            <w:tcW w:w="180" w:type="dxa"/>
            <w:vAlign w:val="bottom"/>
          </w:tcPr>
          <w:p w14:paraId="6868E479" w14:textId="77777777" w:rsidR="001666AA" w:rsidRPr="005A69BE" w:rsidRDefault="001666AA" w:rsidP="00527CBB">
            <w:pPr>
              <w:pStyle w:val="acctfourfigures"/>
              <w:spacing w:line="240" w:lineRule="auto"/>
              <w:jc w:val="center"/>
              <w:rPr>
                <w:sz w:val="20"/>
              </w:rPr>
            </w:pPr>
          </w:p>
        </w:tc>
        <w:tc>
          <w:tcPr>
            <w:tcW w:w="1170" w:type="dxa"/>
            <w:vAlign w:val="bottom"/>
          </w:tcPr>
          <w:p w14:paraId="1B11F231" w14:textId="77777777" w:rsidR="001666AA" w:rsidRPr="005A69BE" w:rsidRDefault="001666AA" w:rsidP="00527CBB">
            <w:pPr>
              <w:pStyle w:val="acctfourfigures"/>
              <w:tabs>
                <w:tab w:val="clear" w:pos="765"/>
                <w:tab w:val="decimal" w:pos="732"/>
              </w:tabs>
              <w:spacing w:line="240" w:lineRule="auto"/>
              <w:ind w:right="-86"/>
              <w:rPr>
                <w:sz w:val="20"/>
              </w:rPr>
            </w:pPr>
          </w:p>
        </w:tc>
        <w:tc>
          <w:tcPr>
            <w:tcW w:w="180" w:type="dxa"/>
            <w:vAlign w:val="bottom"/>
          </w:tcPr>
          <w:p w14:paraId="1A84FB6C" w14:textId="77777777" w:rsidR="001666AA" w:rsidRPr="005A69BE" w:rsidRDefault="001666AA" w:rsidP="00527CBB">
            <w:pPr>
              <w:pStyle w:val="acctfourfigures"/>
              <w:spacing w:line="240" w:lineRule="auto"/>
              <w:jc w:val="center"/>
              <w:rPr>
                <w:sz w:val="20"/>
              </w:rPr>
            </w:pPr>
          </w:p>
        </w:tc>
        <w:tc>
          <w:tcPr>
            <w:tcW w:w="1170" w:type="dxa"/>
            <w:vAlign w:val="bottom"/>
          </w:tcPr>
          <w:p w14:paraId="7AAE2BDB"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06D577A8" w14:textId="77777777" w:rsidR="001666AA" w:rsidRPr="005A69BE" w:rsidRDefault="001666AA" w:rsidP="00527CBB">
            <w:pPr>
              <w:pStyle w:val="acctfourfigures"/>
              <w:spacing w:line="240" w:lineRule="auto"/>
              <w:jc w:val="center"/>
              <w:rPr>
                <w:sz w:val="20"/>
              </w:rPr>
            </w:pPr>
          </w:p>
        </w:tc>
        <w:tc>
          <w:tcPr>
            <w:tcW w:w="1080" w:type="dxa"/>
            <w:vAlign w:val="bottom"/>
          </w:tcPr>
          <w:p w14:paraId="465C2EB0" w14:textId="77777777" w:rsidR="001666AA" w:rsidRPr="005A69BE" w:rsidRDefault="001666AA" w:rsidP="00527CBB">
            <w:pPr>
              <w:pStyle w:val="acctfourfigures"/>
              <w:tabs>
                <w:tab w:val="clear" w:pos="765"/>
                <w:tab w:val="decimal" w:pos="730"/>
              </w:tabs>
              <w:spacing w:line="240" w:lineRule="auto"/>
              <w:ind w:right="-86"/>
              <w:rPr>
                <w:sz w:val="20"/>
              </w:rPr>
            </w:pPr>
          </w:p>
        </w:tc>
        <w:tc>
          <w:tcPr>
            <w:tcW w:w="180" w:type="dxa"/>
          </w:tcPr>
          <w:p w14:paraId="5977FACA" w14:textId="77777777" w:rsidR="001666AA" w:rsidRPr="005A69BE" w:rsidRDefault="001666AA" w:rsidP="00527CBB">
            <w:pPr>
              <w:pStyle w:val="acctfourfigures"/>
              <w:tabs>
                <w:tab w:val="clear" w:pos="765"/>
                <w:tab w:val="decimal" w:pos="996"/>
              </w:tabs>
              <w:spacing w:line="240" w:lineRule="auto"/>
              <w:ind w:left="-86" w:right="-101"/>
              <w:rPr>
                <w:sz w:val="20"/>
              </w:rPr>
            </w:pPr>
          </w:p>
        </w:tc>
        <w:tc>
          <w:tcPr>
            <w:tcW w:w="1170" w:type="dxa"/>
            <w:vAlign w:val="bottom"/>
          </w:tcPr>
          <w:p w14:paraId="6ADD03F4" w14:textId="77777777" w:rsidR="001666AA" w:rsidRPr="005A69BE" w:rsidRDefault="001666AA" w:rsidP="00527CBB">
            <w:pPr>
              <w:pStyle w:val="acctfourfigures"/>
              <w:tabs>
                <w:tab w:val="clear" w:pos="765"/>
                <w:tab w:val="decimal" w:pos="735"/>
              </w:tabs>
              <w:spacing w:line="240" w:lineRule="auto"/>
              <w:ind w:right="-86"/>
              <w:rPr>
                <w:sz w:val="20"/>
              </w:rPr>
            </w:pPr>
          </w:p>
        </w:tc>
      </w:tr>
      <w:tr w:rsidR="001666AA" w:rsidRPr="005A69BE" w14:paraId="20CF8B71" w14:textId="77777777" w:rsidTr="001666AA">
        <w:trPr>
          <w:cantSplit/>
          <w:trHeight w:val="227"/>
        </w:trPr>
        <w:tc>
          <w:tcPr>
            <w:tcW w:w="3057" w:type="dxa"/>
          </w:tcPr>
          <w:p w14:paraId="22AF704C" w14:textId="77777777" w:rsidR="001666AA" w:rsidRPr="005A69BE" w:rsidRDefault="001666AA" w:rsidP="00527CBB">
            <w:pPr>
              <w:pStyle w:val="ListParagraph"/>
              <w:ind w:left="337"/>
              <w:rPr>
                <w:rFonts w:cs="Times New Roman"/>
                <w:sz w:val="20"/>
                <w:szCs w:val="20"/>
              </w:rPr>
            </w:pPr>
            <w:r w:rsidRPr="005A69BE">
              <w:rPr>
                <w:rFonts w:cstheme="minorBidi"/>
                <w:sz w:val="20"/>
                <w:szCs w:val="20"/>
              </w:rPr>
              <w:t>financial institutions</w:t>
            </w:r>
          </w:p>
        </w:tc>
        <w:tc>
          <w:tcPr>
            <w:tcW w:w="536" w:type="dxa"/>
          </w:tcPr>
          <w:p w14:paraId="3F73CC68" w14:textId="57EEBDDF" w:rsidR="001666AA" w:rsidRPr="005A69BE" w:rsidRDefault="001666AA" w:rsidP="00527CBB">
            <w:pPr>
              <w:pStyle w:val="acctfourfigures"/>
              <w:tabs>
                <w:tab w:val="left" w:pos="720"/>
              </w:tabs>
              <w:spacing w:line="240" w:lineRule="auto"/>
              <w:ind w:left="-84" w:right="-73"/>
              <w:jc w:val="center"/>
              <w:rPr>
                <w:i/>
                <w:iCs/>
                <w:sz w:val="20"/>
              </w:rPr>
            </w:pPr>
          </w:p>
        </w:tc>
        <w:tc>
          <w:tcPr>
            <w:tcW w:w="269" w:type="dxa"/>
          </w:tcPr>
          <w:p w14:paraId="58757F7B"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1178" w:type="dxa"/>
            <w:vAlign w:val="bottom"/>
          </w:tcPr>
          <w:p w14:paraId="2EA87963" w14:textId="0ABF67D0" w:rsidR="001666AA" w:rsidRPr="005A69BE" w:rsidRDefault="001666AA" w:rsidP="00527CBB">
            <w:pPr>
              <w:pStyle w:val="acctfourfigures"/>
              <w:tabs>
                <w:tab w:val="clear" w:pos="765"/>
                <w:tab w:val="decimal" w:pos="821"/>
              </w:tabs>
              <w:spacing w:line="240" w:lineRule="auto"/>
              <w:ind w:left="-86" w:right="-86"/>
              <w:rPr>
                <w:sz w:val="20"/>
              </w:rPr>
            </w:pPr>
            <w:r>
              <w:rPr>
                <w:sz w:val="20"/>
              </w:rPr>
              <w:t>-</w:t>
            </w:r>
          </w:p>
        </w:tc>
        <w:tc>
          <w:tcPr>
            <w:tcW w:w="180" w:type="dxa"/>
          </w:tcPr>
          <w:p w14:paraId="10458D6E" w14:textId="77777777" w:rsidR="001666AA" w:rsidRPr="005A69BE" w:rsidRDefault="001666AA" w:rsidP="00527CBB">
            <w:pPr>
              <w:pStyle w:val="acctfourfigures"/>
              <w:spacing w:line="240" w:lineRule="auto"/>
              <w:jc w:val="center"/>
              <w:rPr>
                <w:sz w:val="20"/>
              </w:rPr>
            </w:pPr>
          </w:p>
        </w:tc>
        <w:tc>
          <w:tcPr>
            <w:tcW w:w="1620" w:type="dxa"/>
          </w:tcPr>
          <w:p w14:paraId="0912A45D" w14:textId="77777777" w:rsidR="001666AA" w:rsidRPr="005A69BE" w:rsidRDefault="001666AA" w:rsidP="002F1DFF">
            <w:pPr>
              <w:pStyle w:val="acctfourfigures"/>
              <w:tabs>
                <w:tab w:val="clear" w:pos="765"/>
                <w:tab w:val="decimal" w:pos="1266"/>
              </w:tabs>
              <w:spacing w:line="240" w:lineRule="auto"/>
              <w:ind w:right="-48"/>
              <w:rPr>
                <w:sz w:val="20"/>
              </w:rPr>
            </w:pPr>
            <w:r w:rsidRPr="005A69BE">
              <w:rPr>
                <w:sz w:val="20"/>
              </w:rPr>
              <w:t>-</w:t>
            </w:r>
          </w:p>
        </w:tc>
        <w:tc>
          <w:tcPr>
            <w:tcW w:w="180" w:type="dxa"/>
            <w:vAlign w:val="bottom"/>
          </w:tcPr>
          <w:p w14:paraId="2B3841C1" w14:textId="77777777" w:rsidR="001666AA" w:rsidRPr="005A69BE" w:rsidRDefault="001666AA" w:rsidP="00527CBB">
            <w:pPr>
              <w:pStyle w:val="acctfourfigures"/>
              <w:spacing w:line="240" w:lineRule="auto"/>
              <w:jc w:val="center"/>
              <w:rPr>
                <w:sz w:val="20"/>
              </w:rPr>
            </w:pPr>
          </w:p>
        </w:tc>
        <w:tc>
          <w:tcPr>
            <w:tcW w:w="1530" w:type="dxa"/>
            <w:vAlign w:val="bottom"/>
          </w:tcPr>
          <w:p w14:paraId="283F44E8" w14:textId="2244777A" w:rsidR="001666AA" w:rsidRPr="005A69BE" w:rsidRDefault="001666AA" w:rsidP="002F1DFF">
            <w:pPr>
              <w:pStyle w:val="acctfourfigures"/>
              <w:tabs>
                <w:tab w:val="clear" w:pos="765"/>
                <w:tab w:val="decimal" w:pos="1182"/>
              </w:tabs>
              <w:spacing w:line="240" w:lineRule="auto"/>
              <w:ind w:right="-101"/>
              <w:rPr>
                <w:sz w:val="20"/>
              </w:rPr>
            </w:pPr>
            <w:r>
              <w:rPr>
                <w:sz w:val="20"/>
              </w:rPr>
              <w:t>119,</w:t>
            </w:r>
            <w:r>
              <w:rPr>
                <w:rFonts w:cs="Angsana New"/>
                <w:sz w:val="20"/>
                <w:szCs w:val="25"/>
                <w:lang w:val="en-US" w:bidi="th-TH"/>
              </w:rPr>
              <w:t>908</w:t>
            </w:r>
          </w:p>
        </w:tc>
        <w:tc>
          <w:tcPr>
            <w:tcW w:w="180" w:type="dxa"/>
            <w:vAlign w:val="bottom"/>
          </w:tcPr>
          <w:p w14:paraId="1E43502D" w14:textId="77777777" w:rsidR="001666AA" w:rsidRPr="005A69BE" w:rsidRDefault="001666AA" w:rsidP="00527CBB">
            <w:pPr>
              <w:pStyle w:val="acctfourfigures"/>
              <w:spacing w:line="240" w:lineRule="auto"/>
              <w:jc w:val="center"/>
              <w:rPr>
                <w:sz w:val="20"/>
              </w:rPr>
            </w:pPr>
          </w:p>
        </w:tc>
        <w:tc>
          <w:tcPr>
            <w:tcW w:w="1170" w:type="dxa"/>
            <w:vAlign w:val="bottom"/>
          </w:tcPr>
          <w:p w14:paraId="1767844D" w14:textId="4CE8EF28" w:rsidR="001666AA" w:rsidRPr="005A69BE" w:rsidRDefault="001666AA" w:rsidP="00527CBB">
            <w:pPr>
              <w:pStyle w:val="acctfourfigures"/>
              <w:tabs>
                <w:tab w:val="clear" w:pos="765"/>
                <w:tab w:val="decimal" w:pos="824"/>
              </w:tabs>
              <w:spacing w:line="240" w:lineRule="auto"/>
              <w:rPr>
                <w:sz w:val="20"/>
              </w:rPr>
            </w:pPr>
            <w:r>
              <w:rPr>
                <w:sz w:val="20"/>
              </w:rPr>
              <w:t>119,908</w:t>
            </w:r>
          </w:p>
        </w:tc>
        <w:tc>
          <w:tcPr>
            <w:tcW w:w="180" w:type="dxa"/>
            <w:vAlign w:val="bottom"/>
          </w:tcPr>
          <w:p w14:paraId="794B290E" w14:textId="77777777" w:rsidR="001666AA" w:rsidRPr="005A69BE" w:rsidRDefault="001666AA" w:rsidP="00527CBB">
            <w:pPr>
              <w:pStyle w:val="acctfourfigures"/>
              <w:spacing w:line="240" w:lineRule="auto"/>
              <w:jc w:val="center"/>
              <w:rPr>
                <w:sz w:val="20"/>
              </w:rPr>
            </w:pPr>
          </w:p>
        </w:tc>
        <w:tc>
          <w:tcPr>
            <w:tcW w:w="1170" w:type="dxa"/>
            <w:vAlign w:val="bottom"/>
          </w:tcPr>
          <w:p w14:paraId="5372E8EF" w14:textId="6C56CAC8" w:rsidR="001666AA" w:rsidRPr="005A69BE" w:rsidRDefault="001666AA" w:rsidP="00527CBB">
            <w:pPr>
              <w:pStyle w:val="acctfourfigures"/>
              <w:tabs>
                <w:tab w:val="clear" w:pos="765"/>
                <w:tab w:val="decimal" w:pos="732"/>
              </w:tabs>
              <w:spacing w:line="240" w:lineRule="auto"/>
              <w:ind w:right="-86"/>
              <w:rPr>
                <w:sz w:val="20"/>
              </w:rPr>
            </w:pPr>
            <w:r>
              <w:rPr>
                <w:sz w:val="20"/>
              </w:rPr>
              <w:t>-</w:t>
            </w:r>
          </w:p>
        </w:tc>
        <w:tc>
          <w:tcPr>
            <w:tcW w:w="180" w:type="dxa"/>
            <w:vAlign w:val="bottom"/>
          </w:tcPr>
          <w:p w14:paraId="7A5EF38F" w14:textId="77777777" w:rsidR="001666AA" w:rsidRPr="005A69BE" w:rsidRDefault="001666AA" w:rsidP="00527CBB">
            <w:pPr>
              <w:pStyle w:val="acctfourfigures"/>
              <w:spacing w:line="240" w:lineRule="auto"/>
              <w:jc w:val="center"/>
              <w:rPr>
                <w:sz w:val="20"/>
              </w:rPr>
            </w:pPr>
          </w:p>
        </w:tc>
        <w:tc>
          <w:tcPr>
            <w:tcW w:w="1170" w:type="dxa"/>
            <w:vAlign w:val="bottom"/>
          </w:tcPr>
          <w:p w14:paraId="27B2B3E1" w14:textId="30822278" w:rsidR="001666AA" w:rsidRPr="005A69BE" w:rsidRDefault="001666AA" w:rsidP="002F1DFF">
            <w:pPr>
              <w:pStyle w:val="acctfourfigures"/>
              <w:tabs>
                <w:tab w:val="clear" w:pos="765"/>
                <w:tab w:val="decimal" w:pos="820"/>
              </w:tabs>
              <w:spacing w:line="240" w:lineRule="auto"/>
              <w:ind w:left="-79" w:right="-14"/>
              <w:rPr>
                <w:sz w:val="20"/>
              </w:rPr>
            </w:pPr>
            <w:r>
              <w:rPr>
                <w:sz w:val="20"/>
              </w:rPr>
              <w:t>119,746</w:t>
            </w:r>
          </w:p>
        </w:tc>
        <w:tc>
          <w:tcPr>
            <w:tcW w:w="180" w:type="dxa"/>
            <w:vAlign w:val="bottom"/>
          </w:tcPr>
          <w:p w14:paraId="0DAB8D31" w14:textId="77777777" w:rsidR="001666AA" w:rsidRPr="005A69BE" w:rsidRDefault="001666AA" w:rsidP="00527CBB">
            <w:pPr>
              <w:pStyle w:val="acctfourfigures"/>
              <w:spacing w:line="240" w:lineRule="auto"/>
              <w:jc w:val="center"/>
              <w:rPr>
                <w:sz w:val="20"/>
              </w:rPr>
            </w:pPr>
          </w:p>
        </w:tc>
        <w:tc>
          <w:tcPr>
            <w:tcW w:w="1080" w:type="dxa"/>
            <w:vAlign w:val="bottom"/>
          </w:tcPr>
          <w:p w14:paraId="09544B19" w14:textId="0CBD4EF6" w:rsidR="001666AA" w:rsidRPr="005A69BE" w:rsidRDefault="001666AA" w:rsidP="00527CBB">
            <w:pPr>
              <w:pStyle w:val="acctfourfigures"/>
              <w:tabs>
                <w:tab w:val="clear" w:pos="765"/>
                <w:tab w:val="decimal" w:pos="730"/>
              </w:tabs>
              <w:spacing w:line="240" w:lineRule="auto"/>
              <w:ind w:right="-86"/>
              <w:rPr>
                <w:sz w:val="20"/>
                <w:cs/>
                <w:lang w:bidi="th-TH"/>
              </w:rPr>
            </w:pPr>
            <w:r>
              <w:rPr>
                <w:sz w:val="20"/>
                <w:lang w:bidi="th-TH"/>
              </w:rPr>
              <w:t>-</w:t>
            </w:r>
          </w:p>
        </w:tc>
        <w:tc>
          <w:tcPr>
            <w:tcW w:w="180" w:type="dxa"/>
          </w:tcPr>
          <w:p w14:paraId="01D1BDB3" w14:textId="77777777" w:rsidR="001666AA" w:rsidRPr="005A69BE" w:rsidRDefault="001666AA" w:rsidP="00527CBB">
            <w:pPr>
              <w:pStyle w:val="acctfourfigures"/>
              <w:tabs>
                <w:tab w:val="clear" w:pos="765"/>
                <w:tab w:val="decimal" w:pos="996"/>
              </w:tabs>
              <w:spacing w:line="240" w:lineRule="auto"/>
              <w:ind w:left="-86" w:right="-101"/>
              <w:rPr>
                <w:sz w:val="20"/>
              </w:rPr>
            </w:pPr>
          </w:p>
        </w:tc>
        <w:tc>
          <w:tcPr>
            <w:tcW w:w="1170" w:type="dxa"/>
            <w:vAlign w:val="bottom"/>
          </w:tcPr>
          <w:p w14:paraId="666737AB" w14:textId="4DD2121D" w:rsidR="001666AA" w:rsidRPr="005A69BE" w:rsidRDefault="001666AA" w:rsidP="00527CBB">
            <w:pPr>
              <w:pStyle w:val="acctfourfigures"/>
              <w:tabs>
                <w:tab w:val="clear" w:pos="765"/>
                <w:tab w:val="decimal" w:pos="735"/>
              </w:tabs>
              <w:spacing w:line="240" w:lineRule="auto"/>
              <w:ind w:right="-86"/>
              <w:rPr>
                <w:sz w:val="20"/>
              </w:rPr>
            </w:pPr>
            <w:r>
              <w:rPr>
                <w:sz w:val="20"/>
              </w:rPr>
              <w:t>119,746</w:t>
            </w:r>
          </w:p>
        </w:tc>
      </w:tr>
      <w:tr w:rsidR="001666AA" w:rsidRPr="005A69BE" w14:paraId="168AB85C" w14:textId="77777777" w:rsidTr="001666AA">
        <w:trPr>
          <w:cantSplit/>
          <w:trHeight w:val="227"/>
        </w:trPr>
        <w:tc>
          <w:tcPr>
            <w:tcW w:w="3057" w:type="dxa"/>
          </w:tcPr>
          <w:p w14:paraId="5525433E" w14:textId="77777777" w:rsidR="001666AA" w:rsidRPr="005A69BE" w:rsidRDefault="001666AA" w:rsidP="00527CBB">
            <w:pPr>
              <w:rPr>
                <w:sz w:val="20"/>
                <w:szCs w:val="20"/>
              </w:rPr>
            </w:pPr>
            <w:r w:rsidRPr="005A69BE">
              <w:rPr>
                <w:rFonts w:cs="Times New Roman"/>
                <w:sz w:val="20"/>
                <w:szCs w:val="20"/>
              </w:rPr>
              <w:t>Other financial liabilit</w:t>
            </w:r>
            <w:r w:rsidRPr="005A69BE">
              <w:rPr>
                <w:sz w:val="20"/>
                <w:szCs w:val="20"/>
              </w:rPr>
              <w:t>ies</w:t>
            </w:r>
          </w:p>
        </w:tc>
        <w:tc>
          <w:tcPr>
            <w:tcW w:w="536" w:type="dxa"/>
          </w:tcPr>
          <w:p w14:paraId="11918F85"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269" w:type="dxa"/>
          </w:tcPr>
          <w:p w14:paraId="183BADAC"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1178" w:type="dxa"/>
            <w:vAlign w:val="bottom"/>
          </w:tcPr>
          <w:p w14:paraId="4482567B" w14:textId="77777777" w:rsidR="001666AA" w:rsidRPr="005A69BE" w:rsidRDefault="001666AA" w:rsidP="00527CBB">
            <w:pPr>
              <w:pStyle w:val="acctfourfigures"/>
              <w:tabs>
                <w:tab w:val="clear" w:pos="765"/>
                <w:tab w:val="decimal" w:pos="821"/>
              </w:tabs>
              <w:spacing w:line="240" w:lineRule="auto"/>
              <w:ind w:left="-86" w:right="-86"/>
              <w:rPr>
                <w:sz w:val="20"/>
              </w:rPr>
            </w:pPr>
          </w:p>
        </w:tc>
        <w:tc>
          <w:tcPr>
            <w:tcW w:w="180" w:type="dxa"/>
          </w:tcPr>
          <w:p w14:paraId="573C92F6" w14:textId="77777777" w:rsidR="001666AA" w:rsidRPr="005A69BE" w:rsidRDefault="001666AA" w:rsidP="00527CBB">
            <w:pPr>
              <w:pStyle w:val="acctfourfigures"/>
              <w:spacing w:line="240" w:lineRule="auto"/>
              <w:jc w:val="center"/>
              <w:rPr>
                <w:sz w:val="20"/>
              </w:rPr>
            </w:pPr>
          </w:p>
        </w:tc>
        <w:tc>
          <w:tcPr>
            <w:tcW w:w="1620" w:type="dxa"/>
          </w:tcPr>
          <w:p w14:paraId="1F628DE1" w14:textId="77777777" w:rsidR="001666AA" w:rsidRPr="005A69BE" w:rsidRDefault="001666AA" w:rsidP="002F1DFF">
            <w:pPr>
              <w:pStyle w:val="acctfourfigures"/>
              <w:tabs>
                <w:tab w:val="clear" w:pos="765"/>
                <w:tab w:val="decimal" w:pos="1266"/>
              </w:tabs>
              <w:spacing w:line="240" w:lineRule="auto"/>
              <w:ind w:right="-48"/>
              <w:rPr>
                <w:sz w:val="20"/>
              </w:rPr>
            </w:pPr>
          </w:p>
        </w:tc>
        <w:tc>
          <w:tcPr>
            <w:tcW w:w="180" w:type="dxa"/>
            <w:vAlign w:val="bottom"/>
          </w:tcPr>
          <w:p w14:paraId="22E9B35A" w14:textId="77777777" w:rsidR="001666AA" w:rsidRPr="005A69BE" w:rsidRDefault="001666AA" w:rsidP="00527CBB">
            <w:pPr>
              <w:pStyle w:val="acctfourfigures"/>
              <w:spacing w:line="240" w:lineRule="auto"/>
              <w:jc w:val="center"/>
              <w:rPr>
                <w:sz w:val="20"/>
              </w:rPr>
            </w:pPr>
          </w:p>
        </w:tc>
        <w:tc>
          <w:tcPr>
            <w:tcW w:w="1530" w:type="dxa"/>
            <w:vAlign w:val="bottom"/>
          </w:tcPr>
          <w:p w14:paraId="7A925507" w14:textId="77777777" w:rsidR="001666AA" w:rsidRPr="005A69BE" w:rsidRDefault="001666AA" w:rsidP="002F1DFF">
            <w:pPr>
              <w:pStyle w:val="acctfourfigures"/>
              <w:tabs>
                <w:tab w:val="clear" w:pos="765"/>
                <w:tab w:val="decimal" w:pos="1182"/>
              </w:tabs>
              <w:spacing w:line="240" w:lineRule="auto"/>
              <w:ind w:right="-101"/>
              <w:rPr>
                <w:sz w:val="20"/>
              </w:rPr>
            </w:pPr>
          </w:p>
        </w:tc>
        <w:tc>
          <w:tcPr>
            <w:tcW w:w="180" w:type="dxa"/>
            <w:vAlign w:val="bottom"/>
          </w:tcPr>
          <w:p w14:paraId="5AD4E11E" w14:textId="77777777" w:rsidR="001666AA" w:rsidRPr="005A69BE" w:rsidRDefault="001666AA" w:rsidP="00527CBB">
            <w:pPr>
              <w:pStyle w:val="acctfourfigures"/>
              <w:spacing w:line="240" w:lineRule="auto"/>
              <w:jc w:val="center"/>
              <w:rPr>
                <w:sz w:val="20"/>
              </w:rPr>
            </w:pPr>
          </w:p>
        </w:tc>
        <w:tc>
          <w:tcPr>
            <w:tcW w:w="1170" w:type="dxa"/>
            <w:vAlign w:val="bottom"/>
          </w:tcPr>
          <w:p w14:paraId="33CD2FF7" w14:textId="77777777" w:rsidR="001666AA" w:rsidRPr="005A69BE" w:rsidRDefault="001666AA" w:rsidP="00527CBB">
            <w:pPr>
              <w:pStyle w:val="acctfourfigures"/>
              <w:tabs>
                <w:tab w:val="clear" w:pos="765"/>
                <w:tab w:val="decimal" w:pos="824"/>
              </w:tabs>
              <w:spacing w:line="240" w:lineRule="auto"/>
              <w:rPr>
                <w:sz w:val="20"/>
              </w:rPr>
            </w:pPr>
          </w:p>
        </w:tc>
        <w:tc>
          <w:tcPr>
            <w:tcW w:w="180" w:type="dxa"/>
            <w:vAlign w:val="bottom"/>
          </w:tcPr>
          <w:p w14:paraId="61B5D811" w14:textId="77777777" w:rsidR="001666AA" w:rsidRPr="005A69BE" w:rsidRDefault="001666AA" w:rsidP="00527CBB">
            <w:pPr>
              <w:pStyle w:val="acctfourfigures"/>
              <w:spacing w:line="240" w:lineRule="auto"/>
              <w:jc w:val="center"/>
              <w:rPr>
                <w:sz w:val="20"/>
              </w:rPr>
            </w:pPr>
          </w:p>
        </w:tc>
        <w:tc>
          <w:tcPr>
            <w:tcW w:w="1170" w:type="dxa"/>
            <w:vAlign w:val="bottom"/>
          </w:tcPr>
          <w:p w14:paraId="182EED01" w14:textId="77777777" w:rsidR="001666AA" w:rsidRPr="005A69BE" w:rsidRDefault="001666AA" w:rsidP="00527CBB">
            <w:pPr>
              <w:pStyle w:val="acctfourfigures"/>
              <w:tabs>
                <w:tab w:val="clear" w:pos="765"/>
                <w:tab w:val="decimal" w:pos="732"/>
              </w:tabs>
              <w:spacing w:line="240" w:lineRule="auto"/>
              <w:ind w:right="-86"/>
              <w:rPr>
                <w:sz w:val="20"/>
              </w:rPr>
            </w:pPr>
          </w:p>
        </w:tc>
        <w:tc>
          <w:tcPr>
            <w:tcW w:w="180" w:type="dxa"/>
            <w:vAlign w:val="bottom"/>
          </w:tcPr>
          <w:p w14:paraId="5B46F742" w14:textId="77777777" w:rsidR="001666AA" w:rsidRPr="005A69BE" w:rsidRDefault="001666AA" w:rsidP="00527CBB">
            <w:pPr>
              <w:pStyle w:val="acctfourfigures"/>
              <w:spacing w:line="240" w:lineRule="auto"/>
              <w:jc w:val="center"/>
              <w:rPr>
                <w:sz w:val="20"/>
              </w:rPr>
            </w:pPr>
          </w:p>
        </w:tc>
        <w:tc>
          <w:tcPr>
            <w:tcW w:w="1170" w:type="dxa"/>
            <w:vAlign w:val="bottom"/>
          </w:tcPr>
          <w:p w14:paraId="4C888C26" w14:textId="77777777" w:rsidR="001666AA" w:rsidRPr="005A69BE" w:rsidRDefault="001666AA" w:rsidP="002F1DFF">
            <w:pPr>
              <w:pStyle w:val="acctfourfigures"/>
              <w:tabs>
                <w:tab w:val="clear" w:pos="765"/>
                <w:tab w:val="decimal" w:pos="820"/>
              </w:tabs>
              <w:spacing w:line="240" w:lineRule="auto"/>
              <w:ind w:left="-79" w:right="-14"/>
              <w:rPr>
                <w:sz w:val="20"/>
              </w:rPr>
            </w:pPr>
          </w:p>
        </w:tc>
        <w:tc>
          <w:tcPr>
            <w:tcW w:w="180" w:type="dxa"/>
            <w:vAlign w:val="bottom"/>
          </w:tcPr>
          <w:p w14:paraId="2D755A3C" w14:textId="77777777" w:rsidR="001666AA" w:rsidRPr="005A69BE" w:rsidRDefault="001666AA" w:rsidP="00527CBB">
            <w:pPr>
              <w:pStyle w:val="acctfourfigures"/>
              <w:spacing w:line="240" w:lineRule="auto"/>
              <w:jc w:val="center"/>
              <w:rPr>
                <w:sz w:val="20"/>
              </w:rPr>
            </w:pPr>
          </w:p>
        </w:tc>
        <w:tc>
          <w:tcPr>
            <w:tcW w:w="1080" w:type="dxa"/>
            <w:vAlign w:val="bottom"/>
          </w:tcPr>
          <w:p w14:paraId="0A136DC4" w14:textId="77777777" w:rsidR="001666AA" w:rsidRPr="005A69BE" w:rsidRDefault="001666AA" w:rsidP="00527CBB">
            <w:pPr>
              <w:pStyle w:val="acctfourfigures"/>
              <w:tabs>
                <w:tab w:val="clear" w:pos="765"/>
                <w:tab w:val="decimal" w:pos="730"/>
              </w:tabs>
              <w:spacing w:line="240" w:lineRule="auto"/>
              <w:ind w:right="-86"/>
              <w:rPr>
                <w:sz w:val="20"/>
              </w:rPr>
            </w:pPr>
          </w:p>
        </w:tc>
        <w:tc>
          <w:tcPr>
            <w:tcW w:w="180" w:type="dxa"/>
          </w:tcPr>
          <w:p w14:paraId="2666B3FF" w14:textId="77777777" w:rsidR="001666AA" w:rsidRPr="005A69BE" w:rsidRDefault="001666AA" w:rsidP="00527CBB">
            <w:pPr>
              <w:pStyle w:val="acctfourfigures"/>
              <w:tabs>
                <w:tab w:val="clear" w:pos="765"/>
                <w:tab w:val="decimal" w:pos="996"/>
              </w:tabs>
              <w:spacing w:line="240" w:lineRule="auto"/>
              <w:ind w:left="-86" w:right="-101"/>
              <w:rPr>
                <w:sz w:val="20"/>
              </w:rPr>
            </w:pPr>
          </w:p>
        </w:tc>
        <w:tc>
          <w:tcPr>
            <w:tcW w:w="1170" w:type="dxa"/>
            <w:vAlign w:val="bottom"/>
          </w:tcPr>
          <w:p w14:paraId="4D141587" w14:textId="77777777" w:rsidR="001666AA" w:rsidRPr="005A69BE" w:rsidRDefault="001666AA" w:rsidP="00527CBB">
            <w:pPr>
              <w:pStyle w:val="acctfourfigures"/>
              <w:tabs>
                <w:tab w:val="clear" w:pos="765"/>
                <w:tab w:val="decimal" w:pos="735"/>
              </w:tabs>
              <w:spacing w:line="240" w:lineRule="auto"/>
              <w:ind w:right="-86"/>
              <w:rPr>
                <w:sz w:val="20"/>
              </w:rPr>
            </w:pPr>
          </w:p>
        </w:tc>
      </w:tr>
      <w:tr w:rsidR="001666AA" w:rsidRPr="005A69BE" w14:paraId="5724D1C1" w14:textId="77777777" w:rsidTr="001666AA">
        <w:trPr>
          <w:cantSplit/>
          <w:trHeight w:val="213"/>
        </w:trPr>
        <w:tc>
          <w:tcPr>
            <w:tcW w:w="3057" w:type="dxa"/>
          </w:tcPr>
          <w:p w14:paraId="62CF4C81" w14:textId="77777777" w:rsidR="001666AA" w:rsidRPr="005A69BE" w:rsidRDefault="001666AA" w:rsidP="00527CBB">
            <w:pPr>
              <w:pStyle w:val="ListParagraph"/>
              <w:numPr>
                <w:ilvl w:val="2"/>
                <w:numId w:val="19"/>
              </w:numPr>
              <w:tabs>
                <w:tab w:val="clear" w:pos="1560"/>
              </w:tabs>
              <w:ind w:left="193" w:hanging="90"/>
              <w:rPr>
                <w:rFonts w:cs="Times New Roman"/>
                <w:sz w:val="20"/>
                <w:szCs w:val="20"/>
              </w:rPr>
            </w:pPr>
            <w:r w:rsidRPr="005A69BE">
              <w:rPr>
                <w:rFonts w:cs="Times New Roman"/>
                <w:sz w:val="20"/>
                <w:szCs w:val="20"/>
              </w:rPr>
              <w:t>Derivative liabilities</w:t>
            </w:r>
          </w:p>
        </w:tc>
        <w:tc>
          <w:tcPr>
            <w:tcW w:w="536" w:type="dxa"/>
          </w:tcPr>
          <w:p w14:paraId="45B6DBB6"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269" w:type="dxa"/>
          </w:tcPr>
          <w:p w14:paraId="1317AFB5" w14:textId="77777777" w:rsidR="001666AA" w:rsidRPr="005A69BE" w:rsidRDefault="001666AA" w:rsidP="00527CBB">
            <w:pPr>
              <w:pStyle w:val="acctfourfigures"/>
              <w:tabs>
                <w:tab w:val="left" w:pos="720"/>
              </w:tabs>
              <w:spacing w:line="240" w:lineRule="auto"/>
              <w:ind w:left="-84" w:right="-73"/>
              <w:jc w:val="center"/>
              <w:rPr>
                <w:i/>
                <w:iCs/>
                <w:sz w:val="20"/>
              </w:rPr>
            </w:pPr>
          </w:p>
        </w:tc>
        <w:tc>
          <w:tcPr>
            <w:tcW w:w="1178" w:type="dxa"/>
            <w:tcBorders>
              <w:bottom w:val="single" w:sz="4" w:space="0" w:color="auto"/>
            </w:tcBorders>
            <w:vAlign w:val="bottom"/>
          </w:tcPr>
          <w:p w14:paraId="0EBC7D63" w14:textId="153A5582" w:rsidR="001666AA" w:rsidRPr="005A69BE" w:rsidRDefault="001666AA" w:rsidP="00527CBB">
            <w:pPr>
              <w:pStyle w:val="acctfourfigures"/>
              <w:tabs>
                <w:tab w:val="clear" w:pos="765"/>
                <w:tab w:val="decimal" w:pos="821"/>
              </w:tabs>
              <w:spacing w:line="240" w:lineRule="auto"/>
              <w:ind w:left="-86" w:right="-86"/>
              <w:rPr>
                <w:sz w:val="20"/>
              </w:rPr>
            </w:pPr>
            <w:r>
              <w:rPr>
                <w:sz w:val="20"/>
              </w:rPr>
              <w:t>2,298</w:t>
            </w:r>
          </w:p>
        </w:tc>
        <w:tc>
          <w:tcPr>
            <w:tcW w:w="180" w:type="dxa"/>
          </w:tcPr>
          <w:p w14:paraId="7022EF24" w14:textId="77777777" w:rsidR="001666AA" w:rsidRPr="005A69BE" w:rsidRDefault="001666AA" w:rsidP="00527CBB">
            <w:pPr>
              <w:pStyle w:val="acctfourfigures"/>
              <w:spacing w:line="240" w:lineRule="auto"/>
              <w:jc w:val="center"/>
              <w:rPr>
                <w:sz w:val="20"/>
              </w:rPr>
            </w:pPr>
          </w:p>
        </w:tc>
        <w:tc>
          <w:tcPr>
            <w:tcW w:w="1620" w:type="dxa"/>
            <w:tcBorders>
              <w:bottom w:val="single" w:sz="4" w:space="0" w:color="auto"/>
            </w:tcBorders>
          </w:tcPr>
          <w:p w14:paraId="624F36A0" w14:textId="77777777" w:rsidR="001666AA" w:rsidRPr="005A69BE" w:rsidRDefault="001666AA" w:rsidP="002F1DFF">
            <w:pPr>
              <w:pStyle w:val="acctfourfigures"/>
              <w:tabs>
                <w:tab w:val="clear" w:pos="765"/>
                <w:tab w:val="decimal" w:pos="1266"/>
              </w:tabs>
              <w:spacing w:line="240" w:lineRule="auto"/>
              <w:ind w:right="-48"/>
              <w:rPr>
                <w:sz w:val="20"/>
              </w:rPr>
            </w:pPr>
            <w:r w:rsidRPr="005A69BE">
              <w:rPr>
                <w:sz w:val="20"/>
              </w:rPr>
              <w:t>-</w:t>
            </w:r>
          </w:p>
        </w:tc>
        <w:tc>
          <w:tcPr>
            <w:tcW w:w="180" w:type="dxa"/>
            <w:vAlign w:val="bottom"/>
          </w:tcPr>
          <w:p w14:paraId="13EF8380" w14:textId="77777777" w:rsidR="001666AA" w:rsidRPr="005A69BE" w:rsidRDefault="001666AA" w:rsidP="00527CBB">
            <w:pPr>
              <w:pStyle w:val="acctfourfigures"/>
              <w:spacing w:line="240" w:lineRule="auto"/>
              <w:jc w:val="center"/>
              <w:rPr>
                <w:sz w:val="20"/>
              </w:rPr>
            </w:pPr>
          </w:p>
        </w:tc>
        <w:tc>
          <w:tcPr>
            <w:tcW w:w="1530" w:type="dxa"/>
            <w:tcBorders>
              <w:bottom w:val="single" w:sz="4" w:space="0" w:color="auto"/>
            </w:tcBorders>
            <w:vAlign w:val="bottom"/>
          </w:tcPr>
          <w:p w14:paraId="66948423" w14:textId="1CFDA0AE" w:rsidR="001666AA" w:rsidRPr="005A69BE" w:rsidRDefault="001666AA" w:rsidP="002F1DFF">
            <w:pPr>
              <w:pStyle w:val="acctfourfigures"/>
              <w:tabs>
                <w:tab w:val="clear" w:pos="765"/>
                <w:tab w:val="decimal" w:pos="1182"/>
              </w:tabs>
              <w:spacing w:line="240" w:lineRule="auto"/>
              <w:ind w:right="-101"/>
              <w:rPr>
                <w:sz w:val="20"/>
              </w:rPr>
            </w:pPr>
            <w:r>
              <w:rPr>
                <w:sz w:val="20"/>
              </w:rPr>
              <w:t>-</w:t>
            </w:r>
          </w:p>
        </w:tc>
        <w:tc>
          <w:tcPr>
            <w:tcW w:w="180" w:type="dxa"/>
            <w:vAlign w:val="bottom"/>
          </w:tcPr>
          <w:p w14:paraId="6A9E2D38" w14:textId="77777777" w:rsidR="001666AA" w:rsidRPr="005A69BE" w:rsidRDefault="001666AA" w:rsidP="00527CBB">
            <w:pPr>
              <w:pStyle w:val="acctfourfigures"/>
              <w:spacing w:line="240" w:lineRule="auto"/>
              <w:jc w:val="center"/>
              <w:rPr>
                <w:sz w:val="20"/>
              </w:rPr>
            </w:pPr>
          </w:p>
        </w:tc>
        <w:tc>
          <w:tcPr>
            <w:tcW w:w="1170" w:type="dxa"/>
            <w:tcBorders>
              <w:bottom w:val="single" w:sz="4" w:space="0" w:color="auto"/>
            </w:tcBorders>
            <w:vAlign w:val="bottom"/>
          </w:tcPr>
          <w:p w14:paraId="5139BCDF" w14:textId="1C709946" w:rsidR="001666AA" w:rsidRPr="005A69BE" w:rsidRDefault="001666AA" w:rsidP="00527CBB">
            <w:pPr>
              <w:pStyle w:val="acctfourfigures"/>
              <w:tabs>
                <w:tab w:val="clear" w:pos="765"/>
                <w:tab w:val="decimal" w:pos="824"/>
              </w:tabs>
              <w:spacing w:line="240" w:lineRule="auto"/>
              <w:rPr>
                <w:sz w:val="20"/>
              </w:rPr>
            </w:pPr>
            <w:r>
              <w:rPr>
                <w:sz w:val="20"/>
              </w:rPr>
              <w:t>2,298</w:t>
            </w:r>
          </w:p>
        </w:tc>
        <w:tc>
          <w:tcPr>
            <w:tcW w:w="180" w:type="dxa"/>
            <w:vAlign w:val="bottom"/>
          </w:tcPr>
          <w:p w14:paraId="2F0F96B2" w14:textId="77777777" w:rsidR="001666AA" w:rsidRPr="005A69BE" w:rsidRDefault="001666AA" w:rsidP="00527CBB">
            <w:pPr>
              <w:pStyle w:val="acctfourfigures"/>
              <w:spacing w:line="240" w:lineRule="auto"/>
              <w:jc w:val="center"/>
              <w:rPr>
                <w:sz w:val="20"/>
              </w:rPr>
            </w:pPr>
          </w:p>
        </w:tc>
        <w:tc>
          <w:tcPr>
            <w:tcW w:w="1170" w:type="dxa"/>
            <w:vAlign w:val="bottom"/>
          </w:tcPr>
          <w:p w14:paraId="041502C9" w14:textId="044396FA" w:rsidR="001666AA" w:rsidRPr="005A69BE" w:rsidRDefault="001666AA" w:rsidP="00527CBB">
            <w:pPr>
              <w:pStyle w:val="acctfourfigures"/>
              <w:tabs>
                <w:tab w:val="clear" w:pos="765"/>
                <w:tab w:val="decimal" w:pos="732"/>
              </w:tabs>
              <w:spacing w:line="240" w:lineRule="auto"/>
              <w:ind w:right="-86"/>
              <w:rPr>
                <w:sz w:val="20"/>
              </w:rPr>
            </w:pPr>
            <w:r>
              <w:rPr>
                <w:sz w:val="20"/>
              </w:rPr>
              <w:t>-</w:t>
            </w:r>
          </w:p>
        </w:tc>
        <w:tc>
          <w:tcPr>
            <w:tcW w:w="180" w:type="dxa"/>
            <w:vAlign w:val="bottom"/>
          </w:tcPr>
          <w:p w14:paraId="35187D83" w14:textId="77777777" w:rsidR="001666AA" w:rsidRPr="005A69BE" w:rsidRDefault="001666AA" w:rsidP="00527CBB">
            <w:pPr>
              <w:pStyle w:val="acctfourfigures"/>
              <w:spacing w:line="240" w:lineRule="auto"/>
              <w:jc w:val="center"/>
              <w:rPr>
                <w:sz w:val="20"/>
              </w:rPr>
            </w:pPr>
          </w:p>
        </w:tc>
        <w:tc>
          <w:tcPr>
            <w:tcW w:w="1170" w:type="dxa"/>
            <w:vAlign w:val="bottom"/>
          </w:tcPr>
          <w:p w14:paraId="0793CFAD" w14:textId="1822945C" w:rsidR="001666AA" w:rsidRPr="005A69BE" w:rsidRDefault="001666AA" w:rsidP="002F1DFF">
            <w:pPr>
              <w:pStyle w:val="acctfourfigures"/>
              <w:tabs>
                <w:tab w:val="clear" w:pos="765"/>
                <w:tab w:val="decimal" w:pos="820"/>
              </w:tabs>
              <w:spacing w:line="240" w:lineRule="auto"/>
              <w:ind w:left="-79" w:right="-14"/>
              <w:rPr>
                <w:sz w:val="20"/>
              </w:rPr>
            </w:pPr>
            <w:r w:rsidRPr="00A37DD6">
              <w:rPr>
                <w:sz w:val="20"/>
              </w:rPr>
              <w:t>2,298</w:t>
            </w:r>
          </w:p>
        </w:tc>
        <w:tc>
          <w:tcPr>
            <w:tcW w:w="180" w:type="dxa"/>
            <w:vAlign w:val="bottom"/>
          </w:tcPr>
          <w:p w14:paraId="4C92E575" w14:textId="77777777" w:rsidR="001666AA" w:rsidRPr="005A69BE" w:rsidRDefault="001666AA" w:rsidP="00527CBB">
            <w:pPr>
              <w:pStyle w:val="acctfourfigures"/>
              <w:spacing w:line="240" w:lineRule="auto"/>
              <w:jc w:val="center"/>
              <w:rPr>
                <w:sz w:val="20"/>
              </w:rPr>
            </w:pPr>
          </w:p>
        </w:tc>
        <w:tc>
          <w:tcPr>
            <w:tcW w:w="1080" w:type="dxa"/>
            <w:vAlign w:val="bottom"/>
          </w:tcPr>
          <w:p w14:paraId="3A798987" w14:textId="4BF08313" w:rsidR="001666AA" w:rsidRPr="005A69BE" w:rsidRDefault="001666AA" w:rsidP="00527CBB">
            <w:pPr>
              <w:pStyle w:val="acctfourfigures"/>
              <w:tabs>
                <w:tab w:val="clear" w:pos="765"/>
                <w:tab w:val="decimal" w:pos="730"/>
              </w:tabs>
              <w:spacing w:line="240" w:lineRule="auto"/>
              <w:ind w:right="-86"/>
              <w:rPr>
                <w:sz w:val="20"/>
              </w:rPr>
            </w:pPr>
            <w:r>
              <w:rPr>
                <w:sz w:val="20"/>
              </w:rPr>
              <w:t>-</w:t>
            </w:r>
          </w:p>
        </w:tc>
        <w:tc>
          <w:tcPr>
            <w:tcW w:w="180" w:type="dxa"/>
          </w:tcPr>
          <w:p w14:paraId="639DD995" w14:textId="77777777" w:rsidR="001666AA" w:rsidRPr="005A69BE" w:rsidRDefault="001666AA" w:rsidP="00527CBB">
            <w:pPr>
              <w:pStyle w:val="acctfourfigures"/>
              <w:tabs>
                <w:tab w:val="clear" w:pos="765"/>
                <w:tab w:val="decimal" w:pos="996"/>
              </w:tabs>
              <w:spacing w:line="240" w:lineRule="auto"/>
              <w:ind w:left="-86" w:right="-101"/>
              <w:rPr>
                <w:sz w:val="20"/>
              </w:rPr>
            </w:pPr>
          </w:p>
        </w:tc>
        <w:tc>
          <w:tcPr>
            <w:tcW w:w="1170" w:type="dxa"/>
            <w:vAlign w:val="bottom"/>
          </w:tcPr>
          <w:p w14:paraId="39B1054B" w14:textId="338EA760" w:rsidR="001666AA" w:rsidRPr="005A69BE" w:rsidRDefault="001666AA" w:rsidP="00527CBB">
            <w:pPr>
              <w:pStyle w:val="acctfourfigures"/>
              <w:tabs>
                <w:tab w:val="clear" w:pos="765"/>
                <w:tab w:val="decimal" w:pos="735"/>
              </w:tabs>
              <w:spacing w:line="240" w:lineRule="auto"/>
              <w:ind w:right="-86"/>
              <w:rPr>
                <w:sz w:val="20"/>
              </w:rPr>
            </w:pPr>
            <w:r w:rsidRPr="00A37DD6">
              <w:rPr>
                <w:sz w:val="20"/>
              </w:rPr>
              <w:t>2,298</w:t>
            </w:r>
          </w:p>
        </w:tc>
      </w:tr>
      <w:tr w:rsidR="001666AA" w:rsidRPr="005A69BE" w14:paraId="2F71E48C" w14:textId="77777777" w:rsidTr="001666AA">
        <w:trPr>
          <w:cantSplit/>
          <w:trHeight w:val="227"/>
        </w:trPr>
        <w:tc>
          <w:tcPr>
            <w:tcW w:w="3057" w:type="dxa"/>
          </w:tcPr>
          <w:p w14:paraId="3A8FCC34" w14:textId="77777777" w:rsidR="001666AA" w:rsidRPr="005A69BE" w:rsidRDefault="001666AA" w:rsidP="00527CBB">
            <w:pPr>
              <w:rPr>
                <w:rFonts w:ascii="Times New Roman" w:hAnsi="Times New Roman" w:cs="Times New Roman"/>
                <w:sz w:val="20"/>
                <w:szCs w:val="20"/>
              </w:rPr>
            </w:pPr>
            <w:r w:rsidRPr="005A69BE">
              <w:rPr>
                <w:rFonts w:ascii="Times New Roman" w:hAnsi="Times New Roman" w:cs="Times New Roman"/>
                <w:b/>
                <w:bCs/>
                <w:sz w:val="20"/>
                <w:szCs w:val="20"/>
              </w:rPr>
              <w:t>Total financial liabilities</w:t>
            </w:r>
          </w:p>
        </w:tc>
        <w:tc>
          <w:tcPr>
            <w:tcW w:w="536" w:type="dxa"/>
          </w:tcPr>
          <w:p w14:paraId="3999C0BB" w14:textId="77777777" w:rsidR="001666AA" w:rsidRPr="005A69BE" w:rsidRDefault="001666AA" w:rsidP="00527CBB">
            <w:pPr>
              <w:pStyle w:val="acctfourfigures"/>
              <w:spacing w:line="240" w:lineRule="auto"/>
              <w:jc w:val="center"/>
              <w:rPr>
                <w:sz w:val="20"/>
              </w:rPr>
            </w:pPr>
          </w:p>
        </w:tc>
        <w:tc>
          <w:tcPr>
            <w:tcW w:w="269" w:type="dxa"/>
          </w:tcPr>
          <w:p w14:paraId="5A83979B" w14:textId="77777777" w:rsidR="001666AA" w:rsidRPr="005A69BE" w:rsidRDefault="001666AA" w:rsidP="00527CBB">
            <w:pPr>
              <w:pStyle w:val="acctfourfigures"/>
              <w:spacing w:line="240" w:lineRule="auto"/>
              <w:jc w:val="center"/>
              <w:rPr>
                <w:sz w:val="20"/>
              </w:rPr>
            </w:pPr>
          </w:p>
        </w:tc>
        <w:tc>
          <w:tcPr>
            <w:tcW w:w="1178" w:type="dxa"/>
            <w:tcBorders>
              <w:left w:val="nil"/>
              <w:bottom w:val="double" w:sz="4" w:space="0" w:color="auto"/>
              <w:right w:val="nil"/>
            </w:tcBorders>
            <w:vAlign w:val="bottom"/>
          </w:tcPr>
          <w:p w14:paraId="055BEEB4" w14:textId="622C0A38" w:rsidR="001666AA" w:rsidRPr="005A69BE" w:rsidRDefault="001666AA" w:rsidP="00527CBB">
            <w:pPr>
              <w:pStyle w:val="acctfourfigures"/>
              <w:tabs>
                <w:tab w:val="clear" w:pos="765"/>
                <w:tab w:val="decimal" w:pos="821"/>
              </w:tabs>
              <w:spacing w:line="240" w:lineRule="auto"/>
              <w:ind w:left="-86" w:right="-86"/>
              <w:rPr>
                <w:b/>
                <w:bCs/>
                <w:sz w:val="20"/>
              </w:rPr>
            </w:pPr>
            <w:r>
              <w:rPr>
                <w:b/>
                <w:bCs/>
                <w:sz w:val="20"/>
              </w:rPr>
              <w:t>2,298</w:t>
            </w:r>
          </w:p>
        </w:tc>
        <w:tc>
          <w:tcPr>
            <w:tcW w:w="180" w:type="dxa"/>
          </w:tcPr>
          <w:p w14:paraId="32E11741" w14:textId="77777777" w:rsidR="001666AA" w:rsidRPr="005A69BE" w:rsidRDefault="001666AA" w:rsidP="00527CBB">
            <w:pPr>
              <w:pStyle w:val="acctfourfigures"/>
              <w:spacing w:line="240" w:lineRule="auto"/>
              <w:jc w:val="center"/>
              <w:rPr>
                <w:b/>
                <w:bCs/>
                <w:sz w:val="20"/>
              </w:rPr>
            </w:pPr>
          </w:p>
        </w:tc>
        <w:tc>
          <w:tcPr>
            <w:tcW w:w="1620" w:type="dxa"/>
            <w:tcBorders>
              <w:left w:val="nil"/>
              <w:bottom w:val="double" w:sz="4" w:space="0" w:color="auto"/>
              <w:right w:val="nil"/>
            </w:tcBorders>
          </w:tcPr>
          <w:p w14:paraId="5D95CA82" w14:textId="77777777" w:rsidR="001666AA" w:rsidRPr="005A69BE" w:rsidRDefault="001666AA" w:rsidP="002F1DFF">
            <w:pPr>
              <w:pStyle w:val="acctfourfigures"/>
              <w:tabs>
                <w:tab w:val="clear" w:pos="765"/>
                <w:tab w:val="decimal" w:pos="1266"/>
              </w:tabs>
              <w:spacing w:line="240" w:lineRule="auto"/>
              <w:ind w:right="-48"/>
              <w:rPr>
                <w:b/>
                <w:bCs/>
                <w:sz w:val="20"/>
              </w:rPr>
            </w:pPr>
            <w:r w:rsidRPr="005A69BE">
              <w:rPr>
                <w:b/>
                <w:bCs/>
                <w:sz w:val="20"/>
              </w:rPr>
              <w:t>-</w:t>
            </w:r>
          </w:p>
        </w:tc>
        <w:tc>
          <w:tcPr>
            <w:tcW w:w="180" w:type="dxa"/>
            <w:vAlign w:val="bottom"/>
          </w:tcPr>
          <w:p w14:paraId="5686C01D" w14:textId="77777777" w:rsidR="001666AA" w:rsidRPr="005A69BE" w:rsidRDefault="001666AA" w:rsidP="00527CBB">
            <w:pPr>
              <w:pStyle w:val="acctfourfigures"/>
              <w:spacing w:line="240" w:lineRule="auto"/>
              <w:jc w:val="center"/>
              <w:rPr>
                <w:b/>
                <w:bCs/>
                <w:sz w:val="20"/>
              </w:rPr>
            </w:pPr>
          </w:p>
        </w:tc>
        <w:tc>
          <w:tcPr>
            <w:tcW w:w="1530" w:type="dxa"/>
            <w:tcBorders>
              <w:left w:val="nil"/>
              <w:bottom w:val="double" w:sz="4" w:space="0" w:color="auto"/>
              <w:right w:val="nil"/>
            </w:tcBorders>
            <w:vAlign w:val="bottom"/>
          </w:tcPr>
          <w:p w14:paraId="0A84F141" w14:textId="607B549B" w:rsidR="001666AA" w:rsidRPr="005A69BE" w:rsidRDefault="001666AA" w:rsidP="002F1DFF">
            <w:pPr>
              <w:pStyle w:val="acctfourfigures"/>
              <w:tabs>
                <w:tab w:val="clear" w:pos="765"/>
                <w:tab w:val="decimal" w:pos="1182"/>
              </w:tabs>
              <w:spacing w:line="240" w:lineRule="auto"/>
              <w:ind w:right="-101"/>
              <w:rPr>
                <w:b/>
                <w:bCs/>
                <w:sz w:val="20"/>
              </w:rPr>
            </w:pPr>
            <w:r>
              <w:rPr>
                <w:rFonts w:cstheme="minorBidi"/>
                <w:b/>
                <w:bCs/>
                <w:sz w:val="20"/>
                <w:szCs w:val="25"/>
                <w:lang w:val="en-US" w:bidi="th-TH"/>
              </w:rPr>
              <w:t>328,828</w:t>
            </w:r>
          </w:p>
        </w:tc>
        <w:tc>
          <w:tcPr>
            <w:tcW w:w="180" w:type="dxa"/>
            <w:vAlign w:val="bottom"/>
          </w:tcPr>
          <w:p w14:paraId="2928007D" w14:textId="77777777" w:rsidR="001666AA" w:rsidRPr="005A69BE" w:rsidRDefault="001666AA" w:rsidP="00527CBB">
            <w:pPr>
              <w:pStyle w:val="acctfourfigures"/>
              <w:spacing w:line="240" w:lineRule="auto"/>
              <w:jc w:val="center"/>
              <w:rPr>
                <w:b/>
                <w:bCs/>
                <w:sz w:val="20"/>
              </w:rPr>
            </w:pPr>
          </w:p>
        </w:tc>
        <w:tc>
          <w:tcPr>
            <w:tcW w:w="1170" w:type="dxa"/>
            <w:tcBorders>
              <w:left w:val="nil"/>
              <w:bottom w:val="double" w:sz="4" w:space="0" w:color="auto"/>
              <w:right w:val="nil"/>
            </w:tcBorders>
            <w:vAlign w:val="bottom"/>
          </w:tcPr>
          <w:p w14:paraId="7EA785E3" w14:textId="4C778D0C" w:rsidR="001666AA" w:rsidRPr="005A69BE" w:rsidRDefault="001666AA" w:rsidP="00527CBB">
            <w:pPr>
              <w:pStyle w:val="acctfourfigures"/>
              <w:tabs>
                <w:tab w:val="clear" w:pos="765"/>
                <w:tab w:val="decimal" w:pos="824"/>
              </w:tabs>
              <w:spacing w:line="240" w:lineRule="auto"/>
              <w:rPr>
                <w:b/>
                <w:bCs/>
                <w:sz w:val="20"/>
              </w:rPr>
            </w:pPr>
            <w:r>
              <w:rPr>
                <w:b/>
                <w:bCs/>
                <w:sz w:val="20"/>
              </w:rPr>
              <w:t>331,126</w:t>
            </w:r>
          </w:p>
        </w:tc>
        <w:tc>
          <w:tcPr>
            <w:tcW w:w="180" w:type="dxa"/>
            <w:vAlign w:val="bottom"/>
          </w:tcPr>
          <w:p w14:paraId="7BC8446E" w14:textId="77777777" w:rsidR="001666AA" w:rsidRPr="005A69BE" w:rsidRDefault="001666AA" w:rsidP="00527CBB">
            <w:pPr>
              <w:pStyle w:val="acctfourfigures"/>
              <w:spacing w:line="240" w:lineRule="auto"/>
              <w:jc w:val="center"/>
              <w:rPr>
                <w:b/>
                <w:bCs/>
                <w:sz w:val="20"/>
              </w:rPr>
            </w:pPr>
          </w:p>
        </w:tc>
        <w:tc>
          <w:tcPr>
            <w:tcW w:w="1170" w:type="dxa"/>
            <w:vAlign w:val="bottom"/>
          </w:tcPr>
          <w:p w14:paraId="4CF6309D" w14:textId="77777777" w:rsidR="001666AA" w:rsidRPr="005A69BE" w:rsidRDefault="001666AA" w:rsidP="00527CBB">
            <w:pPr>
              <w:pStyle w:val="acctfourfigures"/>
              <w:tabs>
                <w:tab w:val="decimal" w:pos="732"/>
              </w:tabs>
              <w:spacing w:line="240" w:lineRule="auto"/>
              <w:jc w:val="center"/>
              <w:rPr>
                <w:b/>
                <w:bCs/>
                <w:sz w:val="20"/>
              </w:rPr>
            </w:pPr>
          </w:p>
        </w:tc>
        <w:tc>
          <w:tcPr>
            <w:tcW w:w="180" w:type="dxa"/>
            <w:vAlign w:val="bottom"/>
          </w:tcPr>
          <w:p w14:paraId="1BB3CC3B" w14:textId="77777777" w:rsidR="001666AA" w:rsidRPr="005A69BE" w:rsidRDefault="001666AA" w:rsidP="00527CBB">
            <w:pPr>
              <w:pStyle w:val="acctfourfigures"/>
              <w:spacing w:line="240" w:lineRule="auto"/>
              <w:jc w:val="center"/>
              <w:rPr>
                <w:b/>
                <w:bCs/>
                <w:sz w:val="20"/>
              </w:rPr>
            </w:pPr>
          </w:p>
        </w:tc>
        <w:tc>
          <w:tcPr>
            <w:tcW w:w="1170" w:type="dxa"/>
            <w:vAlign w:val="bottom"/>
          </w:tcPr>
          <w:p w14:paraId="5BAEBB10" w14:textId="77777777" w:rsidR="001666AA" w:rsidRPr="005A69BE" w:rsidRDefault="001666AA" w:rsidP="00527CBB">
            <w:pPr>
              <w:pStyle w:val="acctfourfigures"/>
              <w:tabs>
                <w:tab w:val="clear" w:pos="765"/>
                <w:tab w:val="decimal" w:pos="1008"/>
              </w:tabs>
              <w:spacing w:line="240" w:lineRule="auto"/>
              <w:ind w:left="-79" w:right="-14"/>
              <w:rPr>
                <w:b/>
                <w:bCs/>
                <w:sz w:val="20"/>
              </w:rPr>
            </w:pPr>
          </w:p>
        </w:tc>
        <w:tc>
          <w:tcPr>
            <w:tcW w:w="180" w:type="dxa"/>
            <w:vAlign w:val="bottom"/>
          </w:tcPr>
          <w:p w14:paraId="594B4787" w14:textId="77777777" w:rsidR="001666AA" w:rsidRPr="005A69BE" w:rsidRDefault="001666AA" w:rsidP="00527CBB">
            <w:pPr>
              <w:pStyle w:val="acctfourfigures"/>
              <w:spacing w:line="240" w:lineRule="auto"/>
              <w:jc w:val="center"/>
              <w:rPr>
                <w:b/>
                <w:bCs/>
                <w:sz w:val="20"/>
              </w:rPr>
            </w:pPr>
          </w:p>
        </w:tc>
        <w:tc>
          <w:tcPr>
            <w:tcW w:w="1080" w:type="dxa"/>
            <w:vAlign w:val="bottom"/>
          </w:tcPr>
          <w:p w14:paraId="3803E368" w14:textId="77777777" w:rsidR="001666AA" w:rsidRPr="005A69BE" w:rsidRDefault="001666AA" w:rsidP="00527CBB">
            <w:pPr>
              <w:pStyle w:val="acctfourfigures"/>
              <w:tabs>
                <w:tab w:val="clear" w:pos="765"/>
                <w:tab w:val="decimal" w:pos="870"/>
              </w:tabs>
              <w:spacing w:line="240" w:lineRule="auto"/>
              <w:ind w:right="-86"/>
              <w:rPr>
                <w:b/>
                <w:bCs/>
                <w:sz w:val="20"/>
              </w:rPr>
            </w:pPr>
          </w:p>
        </w:tc>
        <w:tc>
          <w:tcPr>
            <w:tcW w:w="180" w:type="dxa"/>
          </w:tcPr>
          <w:p w14:paraId="0837CCB3" w14:textId="77777777" w:rsidR="001666AA" w:rsidRPr="005A69BE" w:rsidRDefault="001666AA" w:rsidP="00527CBB">
            <w:pPr>
              <w:pStyle w:val="acctfourfigures"/>
              <w:tabs>
                <w:tab w:val="clear" w:pos="765"/>
                <w:tab w:val="decimal" w:pos="996"/>
              </w:tabs>
              <w:spacing w:line="240" w:lineRule="auto"/>
              <w:ind w:left="-86" w:right="-101"/>
              <w:rPr>
                <w:b/>
                <w:bCs/>
                <w:sz w:val="20"/>
                <w:lang w:bidi="th-TH"/>
              </w:rPr>
            </w:pPr>
          </w:p>
        </w:tc>
        <w:tc>
          <w:tcPr>
            <w:tcW w:w="1170" w:type="dxa"/>
            <w:vAlign w:val="bottom"/>
          </w:tcPr>
          <w:p w14:paraId="5FB4A02E" w14:textId="77777777" w:rsidR="001666AA" w:rsidRPr="005A69BE" w:rsidRDefault="001666AA" w:rsidP="00527CBB">
            <w:pPr>
              <w:pStyle w:val="acctfourfigures"/>
              <w:tabs>
                <w:tab w:val="clear" w:pos="765"/>
                <w:tab w:val="decimal" w:pos="730"/>
              </w:tabs>
              <w:spacing w:line="240" w:lineRule="auto"/>
              <w:ind w:right="-86"/>
              <w:rPr>
                <w:sz w:val="20"/>
              </w:rPr>
            </w:pPr>
          </w:p>
        </w:tc>
      </w:tr>
    </w:tbl>
    <w:p w14:paraId="4D9A1330" w14:textId="77777777" w:rsidR="008C3793" w:rsidRDefault="008C3793" w:rsidP="008C3793"/>
    <w:p w14:paraId="58D6E2EF" w14:textId="46CCBD2C" w:rsidR="008C3793" w:rsidRDefault="008C3793"/>
    <w:p w14:paraId="6BA1B23E" w14:textId="77777777" w:rsidR="00A35F47" w:rsidRDefault="00A35F47" w:rsidP="0057119A">
      <w:pPr>
        <w:tabs>
          <w:tab w:val="left" w:pos="540"/>
          <w:tab w:val="left" w:pos="1260"/>
        </w:tabs>
        <w:spacing w:line="240" w:lineRule="atLeast"/>
        <w:jc w:val="both"/>
        <w:rPr>
          <w:rFonts w:ascii="Times New Roman" w:hAnsi="Times New Roman" w:cs="Times New Roman"/>
          <w:b/>
          <w:bCs/>
          <w:sz w:val="24"/>
          <w:szCs w:val="24"/>
        </w:rPr>
        <w:sectPr w:rsidR="00A35F47" w:rsidSect="00426D9D">
          <w:pgSz w:w="16834" w:h="11909" w:orient="landscape" w:code="9"/>
          <w:pgMar w:top="1152" w:right="691" w:bottom="1152" w:left="1080" w:header="720" w:footer="576" w:gutter="0"/>
          <w:cols w:space="720"/>
          <w:docGrid w:linePitch="381"/>
        </w:sectPr>
      </w:pPr>
    </w:p>
    <w:tbl>
      <w:tblPr>
        <w:tblW w:w="14962" w:type="dxa"/>
        <w:tblInd w:w="-90" w:type="dxa"/>
        <w:tblBorders>
          <w:bottom w:val="single" w:sz="4" w:space="0" w:color="auto"/>
        </w:tblBorders>
        <w:tblLayout w:type="fixed"/>
        <w:tblCellMar>
          <w:left w:w="79" w:type="dxa"/>
          <w:right w:w="79" w:type="dxa"/>
        </w:tblCellMar>
        <w:tblLook w:val="04A0" w:firstRow="1" w:lastRow="0" w:firstColumn="1" w:lastColumn="0" w:noHBand="0" w:noVBand="1"/>
      </w:tblPr>
      <w:tblGrid>
        <w:gridCol w:w="3411"/>
        <w:gridCol w:w="718"/>
        <w:gridCol w:w="1380"/>
        <w:gridCol w:w="225"/>
        <w:gridCol w:w="1296"/>
        <w:gridCol w:w="200"/>
        <w:gridCol w:w="1330"/>
        <w:gridCol w:w="270"/>
        <w:gridCol w:w="1018"/>
        <w:gridCol w:w="230"/>
        <w:gridCol w:w="1030"/>
        <w:gridCol w:w="243"/>
        <w:gridCol w:w="1035"/>
        <w:gridCol w:w="189"/>
        <w:gridCol w:w="1008"/>
        <w:gridCol w:w="243"/>
        <w:gridCol w:w="1130"/>
        <w:gridCol w:w="6"/>
      </w:tblGrid>
      <w:tr w:rsidR="009624D3" w:rsidRPr="001A3E5B" w14:paraId="13C6304C" w14:textId="77777777" w:rsidTr="005E25E9">
        <w:trPr>
          <w:cantSplit/>
          <w:trHeight w:val="95"/>
          <w:tblHeader/>
        </w:trPr>
        <w:tc>
          <w:tcPr>
            <w:tcW w:w="3411" w:type="dxa"/>
            <w:tcBorders>
              <w:top w:val="nil"/>
              <w:left w:val="nil"/>
              <w:bottom w:val="nil"/>
              <w:right w:val="nil"/>
            </w:tcBorders>
            <w:vAlign w:val="center"/>
          </w:tcPr>
          <w:p w14:paraId="5E331AF4" w14:textId="77777777" w:rsidR="009624D3" w:rsidRPr="001A3E5B" w:rsidRDefault="009624D3">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699DDF53" w14:textId="77777777" w:rsidR="009624D3" w:rsidRPr="001A3E5B" w:rsidRDefault="009624D3">
            <w:pPr>
              <w:pStyle w:val="acctcolumnheading"/>
              <w:spacing w:after="0" w:line="240" w:lineRule="auto"/>
              <w:ind w:left="-79" w:right="-79"/>
              <w:rPr>
                <w:rFonts w:cs="Times New Roman"/>
                <w:i/>
                <w:iCs/>
                <w:sz w:val="20"/>
                <w:lang w:bidi="th-TH"/>
              </w:rPr>
            </w:pPr>
          </w:p>
        </w:tc>
        <w:tc>
          <w:tcPr>
            <w:tcW w:w="10833" w:type="dxa"/>
            <w:gridSpan w:val="16"/>
            <w:tcBorders>
              <w:top w:val="nil"/>
              <w:left w:val="nil"/>
              <w:bottom w:val="nil"/>
              <w:right w:val="nil"/>
            </w:tcBorders>
            <w:vAlign w:val="center"/>
            <w:hideMark/>
          </w:tcPr>
          <w:p w14:paraId="688D6770" w14:textId="77777777" w:rsidR="009624D3" w:rsidRPr="001A3E5B" w:rsidRDefault="009624D3" w:rsidP="0093482B">
            <w:pPr>
              <w:pStyle w:val="acctcolumnheading"/>
              <w:spacing w:after="0" w:line="240" w:lineRule="auto"/>
              <w:ind w:left="-79" w:right="-63"/>
              <w:jc w:val="right"/>
              <w:rPr>
                <w:rFonts w:cs="Times New Roman"/>
                <w:sz w:val="20"/>
              </w:rPr>
            </w:pPr>
            <w:r w:rsidRPr="001A3E5B">
              <w:rPr>
                <w:rFonts w:cs="Times New Roman"/>
                <w:i/>
                <w:iCs/>
                <w:sz w:val="20"/>
              </w:rPr>
              <w:t>(Unit: Million Baht)</w:t>
            </w:r>
          </w:p>
        </w:tc>
      </w:tr>
      <w:tr w:rsidR="009624D3" w:rsidRPr="001A3E5B" w14:paraId="145D0621" w14:textId="77777777" w:rsidTr="005E25E9">
        <w:trPr>
          <w:cantSplit/>
          <w:trHeight w:val="95"/>
          <w:tblHeader/>
        </w:trPr>
        <w:tc>
          <w:tcPr>
            <w:tcW w:w="3411" w:type="dxa"/>
            <w:tcBorders>
              <w:top w:val="nil"/>
              <w:left w:val="nil"/>
              <w:bottom w:val="nil"/>
              <w:right w:val="nil"/>
            </w:tcBorders>
            <w:vAlign w:val="center"/>
            <w:hideMark/>
          </w:tcPr>
          <w:p w14:paraId="353789B5" w14:textId="77777777" w:rsidR="009624D3" w:rsidRPr="001A3E5B" w:rsidRDefault="009624D3">
            <w:pPr>
              <w:rPr>
                <w:rFonts w:cs="Times New Roman"/>
                <w:sz w:val="20"/>
                <w:szCs w:val="20"/>
              </w:rPr>
            </w:pPr>
          </w:p>
        </w:tc>
        <w:tc>
          <w:tcPr>
            <w:tcW w:w="718" w:type="dxa"/>
            <w:tcBorders>
              <w:top w:val="nil"/>
              <w:left w:val="nil"/>
              <w:bottom w:val="nil"/>
              <w:right w:val="nil"/>
            </w:tcBorders>
            <w:vAlign w:val="center"/>
          </w:tcPr>
          <w:p w14:paraId="2EAAC424" w14:textId="77777777" w:rsidR="009624D3" w:rsidRPr="001A3E5B" w:rsidRDefault="009624D3">
            <w:pPr>
              <w:pStyle w:val="acctcolumnheading"/>
              <w:spacing w:after="0" w:line="240" w:lineRule="auto"/>
              <w:ind w:left="-79" w:right="-79"/>
              <w:rPr>
                <w:rFonts w:cs="Times New Roman"/>
                <w:i/>
                <w:iCs/>
                <w:sz w:val="20"/>
                <w:lang w:bidi="th-TH"/>
              </w:rPr>
            </w:pPr>
          </w:p>
        </w:tc>
        <w:tc>
          <w:tcPr>
            <w:tcW w:w="10833" w:type="dxa"/>
            <w:gridSpan w:val="16"/>
            <w:tcBorders>
              <w:top w:val="nil"/>
              <w:left w:val="nil"/>
              <w:bottom w:val="single" w:sz="4" w:space="0" w:color="auto"/>
              <w:right w:val="nil"/>
            </w:tcBorders>
            <w:vAlign w:val="center"/>
            <w:hideMark/>
          </w:tcPr>
          <w:p w14:paraId="68335551" w14:textId="77777777" w:rsidR="009624D3" w:rsidRPr="001A3E5B" w:rsidRDefault="009624D3">
            <w:pPr>
              <w:pStyle w:val="acctcolumnheading"/>
              <w:spacing w:after="0" w:line="240" w:lineRule="auto"/>
              <w:ind w:left="-645" w:right="-55" w:firstLine="563"/>
              <w:rPr>
                <w:rFonts w:cs="Times New Roman"/>
                <w:b/>
                <w:bCs/>
                <w:sz w:val="20"/>
              </w:rPr>
            </w:pPr>
            <w:r w:rsidRPr="001A3E5B">
              <w:rPr>
                <w:rFonts w:cs="Times New Roman"/>
                <w:b/>
                <w:bCs/>
                <w:sz w:val="20"/>
              </w:rPr>
              <w:t>Separate financial statements</w:t>
            </w:r>
          </w:p>
        </w:tc>
      </w:tr>
      <w:tr w:rsidR="009624D3" w:rsidRPr="001A3E5B" w14:paraId="0DEF4F10" w14:textId="77777777" w:rsidTr="005E25E9">
        <w:trPr>
          <w:cantSplit/>
          <w:trHeight w:val="118"/>
          <w:tblHeader/>
        </w:trPr>
        <w:tc>
          <w:tcPr>
            <w:tcW w:w="3411" w:type="dxa"/>
            <w:tcBorders>
              <w:top w:val="nil"/>
              <w:left w:val="nil"/>
              <w:bottom w:val="nil"/>
              <w:right w:val="nil"/>
            </w:tcBorders>
            <w:vAlign w:val="center"/>
          </w:tcPr>
          <w:p w14:paraId="4FC0E393" w14:textId="77777777" w:rsidR="009624D3" w:rsidRPr="001A3E5B" w:rsidRDefault="009624D3">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35E75219" w14:textId="77777777" w:rsidR="009624D3" w:rsidRPr="001A3E5B" w:rsidRDefault="009624D3">
            <w:pPr>
              <w:pStyle w:val="acctcolumnheading"/>
              <w:spacing w:after="0" w:line="240" w:lineRule="auto"/>
              <w:ind w:left="-79" w:right="-79"/>
              <w:rPr>
                <w:rFonts w:cs="Times New Roman"/>
                <w:i/>
                <w:iCs/>
                <w:sz w:val="20"/>
                <w:lang w:bidi="th-TH"/>
              </w:rPr>
            </w:pPr>
          </w:p>
        </w:tc>
        <w:tc>
          <w:tcPr>
            <w:tcW w:w="5719" w:type="dxa"/>
            <w:gridSpan w:val="7"/>
            <w:tcBorders>
              <w:top w:val="single" w:sz="4" w:space="0" w:color="auto"/>
              <w:left w:val="nil"/>
              <w:bottom w:val="single" w:sz="4" w:space="0" w:color="auto"/>
              <w:right w:val="nil"/>
            </w:tcBorders>
            <w:vAlign w:val="center"/>
            <w:hideMark/>
          </w:tcPr>
          <w:p w14:paraId="06455ECE" w14:textId="77777777" w:rsidR="009624D3" w:rsidRPr="001A3E5B" w:rsidRDefault="009624D3">
            <w:pPr>
              <w:pStyle w:val="acctcolumnheading"/>
              <w:spacing w:after="0" w:line="240" w:lineRule="auto"/>
              <w:rPr>
                <w:rFonts w:cs="Times New Roman"/>
                <w:b/>
                <w:bCs/>
                <w:sz w:val="20"/>
              </w:rPr>
            </w:pPr>
            <w:r w:rsidRPr="001A3E5B">
              <w:rPr>
                <w:rFonts w:cs="Times New Roman"/>
                <w:b/>
                <w:bCs/>
                <w:sz w:val="20"/>
              </w:rPr>
              <w:t xml:space="preserve">Carrying amount </w:t>
            </w:r>
          </w:p>
        </w:tc>
        <w:tc>
          <w:tcPr>
            <w:tcW w:w="230" w:type="dxa"/>
            <w:tcBorders>
              <w:top w:val="single" w:sz="4" w:space="0" w:color="auto"/>
              <w:left w:val="nil"/>
              <w:bottom w:val="nil"/>
              <w:right w:val="nil"/>
            </w:tcBorders>
            <w:vAlign w:val="center"/>
          </w:tcPr>
          <w:p w14:paraId="2E52B085" w14:textId="77777777" w:rsidR="009624D3" w:rsidRPr="001A3E5B" w:rsidRDefault="009624D3">
            <w:pPr>
              <w:pStyle w:val="acctcolumnheading"/>
              <w:spacing w:after="0" w:line="240" w:lineRule="auto"/>
              <w:rPr>
                <w:rFonts w:cs="Times New Roman"/>
                <w:sz w:val="20"/>
              </w:rPr>
            </w:pPr>
          </w:p>
        </w:tc>
        <w:tc>
          <w:tcPr>
            <w:tcW w:w="4884" w:type="dxa"/>
            <w:gridSpan w:val="8"/>
            <w:tcBorders>
              <w:top w:val="single" w:sz="4" w:space="0" w:color="auto"/>
              <w:left w:val="nil"/>
              <w:bottom w:val="single" w:sz="4" w:space="0" w:color="auto"/>
              <w:right w:val="nil"/>
            </w:tcBorders>
            <w:vAlign w:val="center"/>
            <w:hideMark/>
          </w:tcPr>
          <w:p w14:paraId="354AB42F" w14:textId="77777777" w:rsidR="009624D3" w:rsidRPr="001A3E5B" w:rsidRDefault="009624D3">
            <w:pPr>
              <w:pStyle w:val="acctcolumnheading"/>
              <w:spacing w:after="0" w:line="240" w:lineRule="auto"/>
              <w:ind w:right="-79"/>
              <w:rPr>
                <w:rFonts w:cs="Times New Roman"/>
                <w:b/>
                <w:bCs/>
                <w:sz w:val="20"/>
              </w:rPr>
            </w:pPr>
            <w:r w:rsidRPr="001A3E5B">
              <w:rPr>
                <w:rFonts w:cs="Times New Roman"/>
                <w:b/>
                <w:bCs/>
                <w:sz w:val="20"/>
              </w:rPr>
              <w:t>Fair value</w:t>
            </w:r>
            <w:r w:rsidRPr="001A3E5B">
              <w:rPr>
                <w:rFonts w:cs="Times New Roman"/>
                <w:sz w:val="20"/>
              </w:rPr>
              <w:t xml:space="preserve"> </w:t>
            </w:r>
          </w:p>
        </w:tc>
      </w:tr>
      <w:tr w:rsidR="00D60AEE" w:rsidRPr="001A3E5B" w14:paraId="59512DB8" w14:textId="77777777" w:rsidTr="005E25E9">
        <w:trPr>
          <w:gridAfter w:val="1"/>
          <w:wAfter w:w="6" w:type="dxa"/>
          <w:cantSplit/>
          <w:trHeight w:val="95"/>
          <w:tblHeader/>
        </w:trPr>
        <w:tc>
          <w:tcPr>
            <w:tcW w:w="3411" w:type="dxa"/>
            <w:tcBorders>
              <w:top w:val="nil"/>
              <w:left w:val="nil"/>
              <w:bottom w:val="nil"/>
              <w:right w:val="nil"/>
            </w:tcBorders>
            <w:vAlign w:val="bottom"/>
            <w:hideMark/>
          </w:tcPr>
          <w:p w14:paraId="30B8C014" w14:textId="3A55549F" w:rsidR="009624D3" w:rsidRPr="001A3E5B" w:rsidRDefault="009624D3">
            <w:pPr>
              <w:tabs>
                <w:tab w:val="left" w:pos="100"/>
              </w:tabs>
              <w:ind w:left="100" w:hanging="100"/>
              <w:rPr>
                <w:rFonts w:ascii="Times New Roman" w:hAnsi="Times New Roman" w:cs="Times New Roman"/>
                <w:b/>
                <w:bCs/>
                <w:i/>
                <w:iCs/>
                <w:sz w:val="20"/>
                <w:szCs w:val="20"/>
              </w:rPr>
            </w:pPr>
            <w:proofErr w:type="gramStart"/>
            <w:r w:rsidRPr="001A3E5B">
              <w:rPr>
                <w:rFonts w:ascii="Times New Roman" w:hAnsi="Times New Roman" w:cs="Times New Roman"/>
                <w:b/>
                <w:bCs/>
                <w:i/>
                <w:iCs/>
                <w:sz w:val="20"/>
                <w:szCs w:val="20"/>
              </w:rPr>
              <w:t>At</w:t>
            </w:r>
            <w:proofErr w:type="gramEnd"/>
            <w:r w:rsidRPr="001A3E5B">
              <w:rPr>
                <w:rFonts w:ascii="Times New Roman" w:hAnsi="Times New Roman" w:cs="Times New Roman"/>
                <w:b/>
                <w:bCs/>
                <w:i/>
                <w:iCs/>
                <w:sz w:val="20"/>
                <w:szCs w:val="20"/>
              </w:rPr>
              <w:t xml:space="preserve"> 31 </w:t>
            </w:r>
            <w:r w:rsidR="0093482B" w:rsidRPr="001A3E5B">
              <w:rPr>
                <w:rFonts w:ascii="Times New Roman" w:hAnsi="Times New Roman" w:cs="Times New Roman"/>
                <w:b/>
                <w:bCs/>
                <w:i/>
                <w:iCs/>
                <w:sz w:val="20"/>
                <w:szCs w:val="20"/>
              </w:rPr>
              <w:t xml:space="preserve">March </w:t>
            </w:r>
            <w:r w:rsidR="00A856E1">
              <w:rPr>
                <w:rFonts w:ascii="Times New Roman" w:hAnsi="Times New Roman" w:cs="Times New Roman"/>
                <w:b/>
                <w:bCs/>
                <w:i/>
                <w:iCs/>
                <w:sz w:val="20"/>
                <w:szCs w:val="20"/>
              </w:rPr>
              <w:t>2026</w:t>
            </w:r>
          </w:p>
        </w:tc>
        <w:tc>
          <w:tcPr>
            <w:tcW w:w="718" w:type="dxa"/>
            <w:tcBorders>
              <w:top w:val="nil"/>
              <w:left w:val="nil"/>
              <w:bottom w:val="nil"/>
              <w:right w:val="nil"/>
            </w:tcBorders>
            <w:vAlign w:val="bottom"/>
            <w:hideMark/>
          </w:tcPr>
          <w:p w14:paraId="3AAD79A3" w14:textId="79C7BD6F" w:rsidR="009624D3" w:rsidRPr="001A3E5B" w:rsidRDefault="00CE5295">
            <w:pPr>
              <w:pStyle w:val="acctcolumnheading"/>
              <w:spacing w:after="0" w:line="240" w:lineRule="auto"/>
              <w:ind w:left="-79" w:right="-79"/>
              <w:rPr>
                <w:rFonts w:cs="Times New Roman"/>
                <w:i/>
                <w:iCs/>
                <w:sz w:val="20"/>
                <w:lang w:bidi="th-TH"/>
              </w:rPr>
            </w:pPr>
            <w:r w:rsidRPr="005A69BE">
              <w:rPr>
                <w:rFonts w:cs="Times New Roman"/>
                <w:i/>
                <w:iCs/>
                <w:sz w:val="20"/>
                <w:lang w:bidi="th-TH"/>
              </w:rPr>
              <w:t>Note</w:t>
            </w:r>
          </w:p>
        </w:tc>
        <w:tc>
          <w:tcPr>
            <w:tcW w:w="1380" w:type="dxa"/>
            <w:tcBorders>
              <w:top w:val="nil"/>
              <w:left w:val="nil"/>
              <w:bottom w:val="single" w:sz="4" w:space="0" w:color="auto"/>
              <w:right w:val="nil"/>
            </w:tcBorders>
            <w:vAlign w:val="bottom"/>
            <w:hideMark/>
          </w:tcPr>
          <w:p w14:paraId="2C2028CD" w14:textId="77777777" w:rsidR="009624D3" w:rsidRPr="001A3E5B" w:rsidRDefault="009624D3">
            <w:pPr>
              <w:pStyle w:val="acctcolumnheading"/>
              <w:spacing w:after="0" w:line="240" w:lineRule="auto"/>
              <w:ind w:left="-79" w:right="-79"/>
              <w:rPr>
                <w:rFonts w:cs="Times New Roman"/>
                <w:sz w:val="20"/>
                <w:lang w:bidi="th-TH"/>
              </w:rPr>
            </w:pPr>
            <w:r w:rsidRPr="001A3E5B">
              <w:rPr>
                <w:rFonts w:cs="Times New Roman"/>
                <w:sz w:val="20"/>
                <w:lang w:bidi="th-TH"/>
              </w:rPr>
              <w:t>Hedging instruments</w:t>
            </w:r>
          </w:p>
        </w:tc>
        <w:tc>
          <w:tcPr>
            <w:tcW w:w="225" w:type="dxa"/>
            <w:tcBorders>
              <w:top w:val="nil"/>
              <w:left w:val="nil"/>
              <w:bottom w:val="nil"/>
              <w:right w:val="nil"/>
            </w:tcBorders>
            <w:vAlign w:val="bottom"/>
          </w:tcPr>
          <w:p w14:paraId="68C9F7FE" w14:textId="77777777" w:rsidR="009624D3" w:rsidRPr="001A3E5B" w:rsidRDefault="009624D3">
            <w:pPr>
              <w:pStyle w:val="acctcolumnheading"/>
              <w:spacing w:after="0" w:line="240" w:lineRule="auto"/>
              <w:rPr>
                <w:rFonts w:cs="Times New Roman"/>
                <w:sz w:val="20"/>
              </w:rPr>
            </w:pPr>
          </w:p>
        </w:tc>
        <w:tc>
          <w:tcPr>
            <w:tcW w:w="1296" w:type="dxa"/>
            <w:tcBorders>
              <w:top w:val="nil"/>
              <w:left w:val="nil"/>
              <w:bottom w:val="single" w:sz="4" w:space="0" w:color="auto"/>
              <w:right w:val="nil"/>
            </w:tcBorders>
            <w:vAlign w:val="bottom"/>
            <w:hideMark/>
          </w:tcPr>
          <w:p w14:paraId="273BBBF8" w14:textId="77777777" w:rsidR="009624D3" w:rsidRPr="001A3E5B" w:rsidRDefault="009624D3">
            <w:pPr>
              <w:pStyle w:val="acctcolumnheading"/>
              <w:spacing w:after="0" w:line="240" w:lineRule="auto"/>
              <w:ind w:left="-89" w:right="-79"/>
              <w:rPr>
                <w:rFonts w:cs="Times New Roman"/>
                <w:sz w:val="20"/>
                <w:lang w:bidi="th-TH"/>
              </w:rPr>
            </w:pPr>
            <w:r w:rsidRPr="001A3E5B">
              <w:rPr>
                <w:rFonts w:cs="Times New Roman"/>
                <w:sz w:val="20"/>
                <w:lang w:bidi="th-TH"/>
              </w:rPr>
              <w:t>Financial instruments measured at FVOCI</w:t>
            </w:r>
          </w:p>
        </w:tc>
        <w:tc>
          <w:tcPr>
            <w:tcW w:w="200" w:type="dxa"/>
            <w:tcBorders>
              <w:top w:val="nil"/>
              <w:left w:val="nil"/>
              <w:bottom w:val="nil"/>
              <w:right w:val="nil"/>
            </w:tcBorders>
            <w:vAlign w:val="bottom"/>
          </w:tcPr>
          <w:p w14:paraId="39A6D3C3" w14:textId="77777777" w:rsidR="009624D3" w:rsidRPr="001A3E5B" w:rsidRDefault="009624D3">
            <w:pPr>
              <w:pStyle w:val="acctcolumnheading"/>
              <w:spacing w:after="0" w:line="240" w:lineRule="auto"/>
              <w:rPr>
                <w:rFonts w:cs="Times New Roman"/>
                <w:sz w:val="20"/>
              </w:rPr>
            </w:pPr>
          </w:p>
        </w:tc>
        <w:tc>
          <w:tcPr>
            <w:tcW w:w="1330" w:type="dxa"/>
            <w:tcBorders>
              <w:top w:val="nil"/>
              <w:left w:val="nil"/>
              <w:bottom w:val="single" w:sz="4" w:space="0" w:color="auto"/>
              <w:right w:val="nil"/>
            </w:tcBorders>
            <w:vAlign w:val="bottom"/>
            <w:hideMark/>
          </w:tcPr>
          <w:p w14:paraId="5016C24C" w14:textId="77777777" w:rsidR="009624D3" w:rsidRPr="001A3E5B" w:rsidRDefault="009624D3">
            <w:pPr>
              <w:pStyle w:val="acctcolumnheading"/>
              <w:spacing w:after="0" w:line="240" w:lineRule="auto"/>
              <w:ind w:left="-70" w:right="-80"/>
              <w:rPr>
                <w:rFonts w:cs="Times New Roman"/>
                <w:sz w:val="20"/>
                <w:lang w:bidi="th-TH"/>
              </w:rPr>
            </w:pPr>
            <w:r w:rsidRPr="001A3E5B">
              <w:rPr>
                <w:rFonts w:cs="Times New Roman"/>
                <w:sz w:val="20"/>
                <w:lang w:bidi="th-TH"/>
              </w:rPr>
              <w:t>Financial instruments measured at a</w:t>
            </w:r>
            <w:r w:rsidRPr="001A3E5B">
              <w:rPr>
                <w:rFonts w:cs="Times New Roman"/>
                <w:sz w:val="20"/>
              </w:rPr>
              <w:t>mortised cost</w:t>
            </w:r>
          </w:p>
        </w:tc>
        <w:tc>
          <w:tcPr>
            <w:tcW w:w="270" w:type="dxa"/>
            <w:tcBorders>
              <w:top w:val="nil"/>
              <w:left w:val="nil"/>
              <w:bottom w:val="nil"/>
              <w:right w:val="nil"/>
            </w:tcBorders>
            <w:vAlign w:val="bottom"/>
          </w:tcPr>
          <w:p w14:paraId="1428AB03" w14:textId="77777777" w:rsidR="009624D3" w:rsidRPr="001A3E5B" w:rsidRDefault="009624D3">
            <w:pPr>
              <w:pStyle w:val="acctcolumnheading"/>
              <w:spacing w:after="0" w:line="240" w:lineRule="auto"/>
              <w:rPr>
                <w:rFonts w:cs="Times New Roman"/>
                <w:sz w:val="20"/>
              </w:rPr>
            </w:pPr>
          </w:p>
        </w:tc>
        <w:tc>
          <w:tcPr>
            <w:tcW w:w="1018" w:type="dxa"/>
            <w:tcBorders>
              <w:top w:val="nil"/>
              <w:left w:val="nil"/>
              <w:bottom w:val="single" w:sz="4" w:space="0" w:color="auto"/>
              <w:right w:val="nil"/>
            </w:tcBorders>
            <w:vAlign w:val="bottom"/>
            <w:hideMark/>
          </w:tcPr>
          <w:p w14:paraId="77355DEA" w14:textId="77777777" w:rsidR="009624D3" w:rsidRPr="001A3E5B" w:rsidRDefault="009624D3">
            <w:pPr>
              <w:pStyle w:val="acctcolumnheading"/>
              <w:spacing w:after="0" w:line="240" w:lineRule="auto"/>
              <w:ind w:left="-79" w:right="-79"/>
              <w:rPr>
                <w:rFonts w:cs="Times New Roman"/>
                <w:sz w:val="20"/>
              </w:rPr>
            </w:pPr>
            <w:r w:rsidRPr="001A3E5B">
              <w:rPr>
                <w:rFonts w:cs="Times New Roman"/>
                <w:sz w:val="20"/>
              </w:rPr>
              <w:t>Total</w:t>
            </w:r>
          </w:p>
        </w:tc>
        <w:tc>
          <w:tcPr>
            <w:tcW w:w="230" w:type="dxa"/>
            <w:tcBorders>
              <w:top w:val="nil"/>
              <w:left w:val="nil"/>
              <w:bottom w:val="nil"/>
              <w:right w:val="nil"/>
            </w:tcBorders>
            <w:vAlign w:val="bottom"/>
          </w:tcPr>
          <w:p w14:paraId="5560D351" w14:textId="77777777" w:rsidR="009624D3" w:rsidRPr="001A3E5B" w:rsidRDefault="009624D3">
            <w:pPr>
              <w:pStyle w:val="acctcolumnheading"/>
              <w:spacing w:after="0" w:line="240" w:lineRule="auto"/>
              <w:rPr>
                <w:rFonts w:cs="Times New Roman"/>
                <w:sz w:val="20"/>
              </w:rPr>
            </w:pPr>
          </w:p>
        </w:tc>
        <w:tc>
          <w:tcPr>
            <w:tcW w:w="1030" w:type="dxa"/>
            <w:tcBorders>
              <w:top w:val="nil"/>
              <w:left w:val="nil"/>
              <w:bottom w:val="single" w:sz="4" w:space="0" w:color="auto"/>
              <w:right w:val="nil"/>
            </w:tcBorders>
            <w:vAlign w:val="bottom"/>
            <w:hideMark/>
          </w:tcPr>
          <w:p w14:paraId="7E97A742" w14:textId="77777777" w:rsidR="009624D3" w:rsidRPr="001A3E5B" w:rsidRDefault="009624D3">
            <w:pPr>
              <w:pStyle w:val="acctcolumnheading"/>
              <w:spacing w:after="0" w:line="240" w:lineRule="auto"/>
              <w:ind w:left="-79" w:right="-79"/>
              <w:rPr>
                <w:rFonts w:cs="Times New Roman"/>
                <w:sz w:val="20"/>
              </w:rPr>
            </w:pPr>
            <w:r w:rsidRPr="001A3E5B">
              <w:rPr>
                <w:rFonts w:cs="Times New Roman"/>
                <w:sz w:val="20"/>
              </w:rPr>
              <w:t>Level 1</w:t>
            </w:r>
          </w:p>
        </w:tc>
        <w:tc>
          <w:tcPr>
            <w:tcW w:w="243" w:type="dxa"/>
            <w:tcBorders>
              <w:top w:val="nil"/>
              <w:left w:val="nil"/>
              <w:bottom w:val="nil"/>
              <w:right w:val="nil"/>
            </w:tcBorders>
            <w:vAlign w:val="bottom"/>
          </w:tcPr>
          <w:p w14:paraId="1AF89134" w14:textId="77777777" w:rsidR="009624D3" w:rsidRPr="001A3E5B" w:rsidRDefault="009624D3">
            <w:pPr>
              <w:pStyle w:val="acctcolumnheading"/>
              <w:spacing w:after="0" w:line="240" w:lineRule="auto"/>
              <w:rPr>
                <w:rFonts w:cs="Times New Roman"/>
                <w:sz w:val="20"/>
              </w:rPr>
            </w:pPr>
          </w:p>
        </w:tc>
        <w:tc>
          <w:tcPr>
            <w:tcW w:w="1035" w:type="dxa"/>
            <w:tcBorders>
              <w:top w:val="nil"/>
              <w:left w:val="nil"/>
              <w:bottom w:val="single" w:sz="4" w:space="0" w:color="auto"/>
              <w:right w:val="nil"/>
            </w:tcBorders>
            <w:vAlign w:val="bottom"/>
            <w:hideMark/>
          </w:tcPr>
          <w:p w14:paraId="4CE7460A" w14:textId="77777777" w:rsidR="009624D3" w:rsidRPr="001A3E5B" w:rsidRDefault="009624D3">
            <w:pPr>
              <w:pStyle w:val="acctcolumnheading"/>
              <w:spacing w:after="0" w:line="240" w:lineRule="auto"/>
              <w:ind w:left="-79" w:right="-79"/>
              <w:rPr>
                <w:rFonts w:cs="Times New Roman"/>
                <w:sz w:val="20"/>
              </w:rPr>
            </w:pPr>
            <w:r w:rsidRPr="001A3E5B">
              <w:rPr>
                <w:rFonts w:cs="Times New Roman"/>
                <w:sz w:val="20"/>
              </w:rPr>
              <w:t>Level 2</w:t>
            </w:r>
          </w:p>
        </w:tc>
        <w:tc>
          <w:tcPr>
            <w:tcW w:w="189" w:type="dxa"/>
            <w:tcBorders>
              <w:top w:val="nil"/>
              <w:left w:val="nil"/>
              <w:bottom w:val="nil"/>
              <w:right w:val="nil"/>
            </w:tcBorders>
            <w:vAlign w:val="bottom"/>
          </w:tcPr>
          <w:p w14:paraId="5F76D8C7" w14:textId="77777777" w:rsidR="009624D3" w:rsidRPr="001A3E5B" w:rsidRDefault="009624D3">
            <w:pPr>
              <w:pStyle w:val="acctcolumnheading"/>
              <w:spacing w:after="0" w:line="240" w:lineRule="auto"/>
              <w:rPr>
                <w:rFonts w:cs="Times New Roman"/>
                <w:sz w:val="20"/>
              </w:rPr>
            </w:pPr>
          </w:p>
        </w:tc>
        <w:tc>
          <w:tcPr>
            <w:tcW w:w="1008" w:type="dxa"/>
            <w:tcBorders>
              <w:top w:val="nil"/>
              <w:left w:val="nil"/>
              <w:bottom w:val="single" w:sz="4" w:space="0" w:color="auto"/>
              <w:right w:val="nil"/>
            </w:tcBorders>
            <w:vAlign w:val="bottom"/>
            <w:hideMark/>
          </w:tcPr>
          <w:p w14:paraId="6D6740C1" w14:textId="77777777" w:rsidR="009624D3" w:rsidRPr="001A3E5B" w:rsidRDefault="009624D3">
            <w:pPr>
              <w:pStyle w:val="acctcolumnheading"/>
              <w:spacing w:after="0" w:line="240" w:lineRule="auto"/>
              <w:ind w:left="-79" w:right="-79"/>
              <w:rPr>
                <w:rFonts w:cs="Times New Roman"/>
                <w:sz w:val="20"/>
              </w:rPr>
            </w:pPr>
            <w:r w:rsidRPr="001A3E5B">
              <w:rPr>
                <w:rFonts w:cs="Times New Roman"/>
                <w:sz w:val="20"/>
              </w:rPr>
              <w:t>Level 3</w:t>
            </w:r>
          </w:p>
        </w:tc>
        <w:tc>
          <w:tcPr>
            <w:tcW w:w="243" w:type="dxa"/>
            <w:tcBorders>
              <w:top w:val="nil"/>
              <w:left w:val="nil"/>
              <w:bottom w:val="nil"/>
              <w:right w:val="nil"/>
            </w:tcBorders>
            <w:vAlign w:val="bottom"/>
          </w:tcPr>
          <w:p w14:paraId="2D2C0C9F" w14:textId="77777777" w:rsidR="009624D3" w:rsidRPr="001A3E5B" w:rsidRDefault="009624D3">
            <w:pPr>
              <w:pStyle w:val="acctcolumnheading"/>
              <w:spacing w:after="0" w:line="240" w:lineRule="auto"/>
              <w:ind w:left="-79" w:right="-79"/>
              <w:rPr>
                <w:rFonts w:cs="Times New Roman"/>
                <w:sz w:val="20"/>
              </w:rPr>
            </w:pPr>
          </w:p>
        </w:tc>
        <w:tc>
          <w:tcPr>
            <w:tcW w:w="1130" w:type="dxa"/>
            <w:tcBorders>
              <w:top w:val="nil"/>
              <w:left w:val="nil"/>
              <w:bottom w:val="single" w:sz="4" w:space="0" w:color="auto"/>
              <w:right w:val="nil"/>
            </w:tcBorders>
            <w:vAlign w:val="bottom"/>
            <w:hideMark/>
          </w:tcPr>
          <w:p w14:paraId="0DED07CE" w14:textId="77777777" w:rsidR="009624D3" w:rsidRPr="001A3E5B" w:rsidRDefault="009624D3">
            <w:pPr>
              <w:pStyle w:val="acctcolumnheading"/>
              <w:spacing w:after="0" w:line="240" w:lineRule="auto"/>
              <w:ind w:left="-79" w:right="-79"/>
              <w:rPr>
                <w:rFonts w:cs="Times New Roman"/>
                <w:sz w:val="20"/>
              </w:rPr>
            </w:pPr>
            <w:r w:rsidRPr="001A3E5B">
              <w:rPr>
                <w:rFonts w:cs="Times New Roman"/>
                <w:sz w:val="20"/>
              </w:rPr>
              <w:t>Total</w:t>
            </w:r>
          </w:p>
        </w:tc>
      </w:tr>
      <w:tr w:rsidR="009624D3" w:rsidRPr="001A3E5B" w14:paraId="47DA73EA" w14:textId="77777777" w:rsidTr="005E25E9">
        <w:trPr>
          <w:gridAfter w:val="1"/>
          <w:wAfter w:w="6" w:type="dxa"/>
          <w:cantSplit/>
          <w:trHeight w:val="216"/>
        </w:trPr>
        <w:tc>
          <w:tcPr>
            <w:tcW w:w="3411" w:type="dxa"/>
            <w:tcBorders>
              <w:top w:val="nil"/>
              <w:left w:val="nil"/>
              <w:bottom w:val="nil"/>
              <w:right w:val="nil"/>
            </w:tcBorders>
            <w:vAlign w:val="center"/>
            <w:hideMark/>
          </w:tcPr>
          <w:p w14:paraId="1A53DB6A" w14:textId="77777777" w:rsidR="009624D3" w:rsidRPr="001A3E5B" w:rsidRDefault="009624D3">
            <w:pPr>
              <w:ind w:left="-20" w:firstLine="6"/>
              <w:rPr>
                <w:rFonts w:ascii="Times New Roman" w:hAnsi="Times New Roman" w:cs="Times New Roman"/>
                <w:b/>
                <w:bCs/>
                <w:i/>
                <w:iCs/>
                <w:sz w:val="20"/>
                <w:szCs w:val="20"/>
              </w:rPr>
            </w:pPr>
            <w:r w:rsidRPr="001A3E5B">
              <w:rPr>
                <w:rFonts w:ascii="Times New Roman" w:hAnsi="Times New Roman" w:cs="Times New Roman"/>
                <w:b/>
                <w:bCs/>
                <w:i/>
                <w:iCs/>
                <w:sz w:val="20"/>
                <w:szCs w:val="20"/>
              </w:rPr>
              <w:t>Financial assets</w:t>
            </w:r>
          </w:p>
        </w:tc>
        <w:tc>
          <w:tcPr>
            <w:tcW w:w="718" w:type="dxa"/>
            <w:tcBorders>
              <w:top w:val="nil"/>
              <w:left w:val="nil"/>
              <w:bottom w:val="nil"/>
              <w:right w:val="nil"/>
            </w:tcBorders>
            <w:vAlign w:val="center"/>
          </w:tcPr>
          <w:p w14:paraId="1E1536BE" w14:textId="77777777" w:rsidR="009624D3" w:rsidRPr="001A3E5B" w:rsidRDefault="009624D3">
            <w:pPr>
              <w:pStyle w:val="acctfourfigures"/>
              <w:spacing w:line="240" w:lineRule="auto"/>
              <w:jc w:val="center"/>
              <w:rPr>
                <w:sz w:val="20"/>
              </w:rPr>
            </w:pPr>
          </w:p>
        </w:tc>
        <w:tc>
          <w:tcPr>
            <w:tcW w:w="1380" w:type="dxa"/>
            <w:tcBorders>
              <w:top w:val="single" w:sz="4" w:space="0" w:color="auto"/>
              <w:left w:val="nil"/>
              <w:bottom w:val="nil"/>
              <w:right w:val="nil"/>
            </w:tcBorders>
            <w:vAlign w:val="center"/>
          </w:tcPr>
          <w:p w14:paraId="2EE1EA92" w14:textId="77777777" w:rsidR="009624D3" w:rsidRPr="001A3E5B" w:rsidRDefault="009624D3">
            <w:pPr>
              <w:pStyle w:val="acctfourfigures"/>
              <w:spacing w:line="240" w:lineRule="auto"/>
              <w:jc w:val="center"/>
              <w:rPr>
                <w:sz w:val="20"/>
              </w:rPr>
            </w:pPr>
          </w:p>
        </w:tc>
        <w:tc>
          <w:tcPr>
            <w:tcW w:w="225" w:type="dxa"/>
            <w:tcBorders>
              <w:top w:val="nil"/>
              <w:left w:val="nil"/>
              <w:bottom w:val="nil"/>
              <w:right w:val="nil"/>
            </w:tcBorders>
            <w:vAlign w:val="center"/>
          </w:tcPr>
          <w:p w14:paraId="2BF0AAD2" w14:textId="77777777" w:rsidR="009624D3" w:rsidRPr="001A3E5B" w:rsidRDefault="009624D3">
            <w:pPr>
              <w:pStyle w:val="acctfourfigures"/>
              <w:spacing w:line="240" w:lineRule="auto"/>
              <w:jc w:val="center"/>
              <w:rPr>
                <w:sz w:val="20"/>
              </w:rPr>
            </w:pPr>
          </w:p>
        </w:tc>
        <w:tc>
          <w:tcPr>
            <w:tcW w:w="1296" w:type="dxa"/>
            <w:tcBorders>
              <w:top w:val="nil"/>
              <w:left w:val="nil"/>
              <w:bottom w:val="nil"/>
              <w:right w:val="nil"/>
            </w:tcBorders>
            <w:vAlign w:val="center"/>
          </w:tcPr>
          <w:p w14:paraId="4AD61494" w14:textId="77777777" w:rsidR="009624D3" w:rsidRPr="001A3E5B" w:rsidRDefault="009624D3">
            <w:pPr>
              <w:pStyle w:val="acctfourfigures"/>
              <w:spacing w:line="240" w:lineRule="auto"/>
              <w:jc w:val="center"/>
              <w:rPr>
                <w:sz w:val="20"/>
              </w:rPr>
            </w:pPr>
          </w:p>
        </w:tc>
        <w:tc>
          <w:tcPr>
            <w:tcW w:w="200" w:type="dxa"/>
            <w:tcBorders>
              <w:top w:val="nil"/>
              <w:left w:val="nil"/>
              <w:bottom w:val="nil"/>
              <w:right w:val="nil"/>
            </w:tcBorders>
            <w:vAlign w:val="center"/>
          </w:tcPr>
          <w:p w14:paraId="11E046E3" w14:textId="77777777" w:rsidR="009624D3" w:rsidRPr="001A3E5B" w:rsidRDefault="009624D3">
            <w:pPr>
              <w:pStyle w:val="acctfourfigures"/>
              <w:spacing w:line="240" w:lineRule="auto"/>
              <w:jc w:val="center"/>
              <w:rPr>
                <w:sz w:val="20"/>
              </w:rPr>
            </w:pPr>
          </w:p>
        </w:tc>
        <w:tc>
          <w:tcPr>
            <w:tcW w:w="1330" w:type="dxa"/>
            <w:tcBorders>
              <w:top w:val="nil"/>
              <w:left w:val="nil"/>
              <w:bottom w:val="nil"/>
              <w:right w:val="nil"/>
            </w:tcBorders>
            <w:vAlign w:val="center"/>
          </w:tcPr>
          <w:p w14:paraId="640C3320" w14:textId="77777777" w:rsidR="009624D3" w:rsidRPr="001A3E5B" w:rsidRDefault="009624D3">
            <w:pPr>
              <w:pStyle w:val="acctfourfigures"/>
              <w:spacing w:line="240" w:lineRule="auto"/>
              <w:jc w:val="center"/>
              <w:rPr>
                <w:sz w:val="20"/>
              </w:rPr>
            </w:pPr>
          </w:p>
        </w:tc>
        <w:tc>
          <w:tcPr>
            <w:tcW w:w="270" w:type="dxa"/>
            <w:tcBorders>
              <w:top w:val="nil"/>
              <w:left w:val="nil"/>
              <w:bottom w:val="nil"/>
              <w:right w:val="nil"/>
            </w:tcBorders>
            <w:vAlign w:val="center"/>
          </w:tcPr>
          <w:p w14:paraId="43124976" w14:textId="77777777" w:rsidR="009624D3" w:rsidRPr="001A3E5B" w:rsidRDefault="009624D3">
            <w:pPr>
              <w:pStyle w:val="acctfourfigures"/>
              <w:spacing w:line="240" w:lineRule="auto"/>
              <w:jc w:val="center"/>
              <w:rPr>
                <w:sz w:val="20"/>
              </w:rPr>
            </w:pPr>
          </w:p>
        </w:tc>
        <w:tc>
          <w:tcPr>
            <w:tcW w:w="1018" w:type="dxa"/>
            <w:tcBorders>
              <w:top w:val="nil"/>
              <w:left w:val="nil"/>
              <w:bottom w:val="nil"/>
              <w:right w:val="nil"/>
            </w:tcBorders>
            <w:vAlign w:val="center"/>
          </w:tcPr>
          <w:p w14:paraId="2F9910DB" w14:textId="77777777" w:rsidR="009624D3" w:rsidRPr="001A3E5B" w:rsidRDefault="009624D3">
            <w:pPr>
              <w:pStyle w:val="acctfourfigures"/>
              <w:spacing w:line="240" w:lineRule="auto"/>
              <w:jc w:val="center"/>
              <w:rPr>
                <w:sz w:val="20"/>
              </w:rPr>
            </w:pPr>
          </w:p>
        </w:tc>
        <w:tc>
          <w:tcPr>
            <w:tcW w:w="230" w:type="dxa"/>
            <w:tcBorders>
              <w:top w:val="nil"/>
              <w:left w:val="nil"/>
              <w:bottom w:val="nil"/>
              <w:right w:val="nil"/>
            </w:tcBorders>
            <w:vAlign w:val="center"/>
          </w:tcPr>
          <w:p w14:paraId="1E2864FF" w14:textId="77777777" w:rsidR="009624D3" w:rsidRPr="001A3E5B" w:rsidRDefault="009624D3">
            <w:pPr>
              <w:pStyle w:val="acctfourfigures"/>
              <w:spacing w:line="240" w:lineRule="auto"/>
              <w:jc w:val="center"/>
              <w:rPr>
                <w:sz w:val="20"/>
              </w:rPr>
            </w:pPr>
          </w:p>
        </w:tc>
        <w:tc>
          <w:tcPr>
            <w:tcW w:w="1030" w:type="dxa"/>
            <w:tcBorders>
              <w:top w:val="single" w:sz="4" w:space="0" w:color="auto"/>
              <w:left w:val="nil"/>
              <w:bottom w:val="nil"/>
              <w:right w:val="nil"/>
            </w:tcBorders>
            <w:vAlign w:val="center"/>
          </w:tcPr>
          <w:p w14:paraId="0EB75066" w14:textId="77777777" w:rsidR="009624D3" w:rsidRPr="001A3E5B" w:rsidRDefault="009624D3">
            <w:pPr>
              <w:pStyle w:val="acctfourfigures"/>
              <w:spacing w:line="240" w:lineRule="auto"/>
              <w:jc w:val="center"/>
              <w:rPr>
                <w:sz w:val="20"/>
              </w:rPr>
            </w:pPr>
          </w:p>
        </w:tc>
        <w:tc>
          <w:tcPr>
            <w:tcW w:w="243" w:type="dxa"/>
            <w:tcBorders>
              <w:top w:val="nil"/>
              <w:left w:val="nil"/>
              <w:bottom w:val="nil"/>
              <w:right w:val="nil"/>
            </w:tcBorders>
            <w:vAlign w:val="center"/>
          </w:tcPr>
          <w:p w14:paraId="299410A7" w14:textId="77777777" w:rsidR="009624D3" w:rsidRPr="001A3E5B" w:rsidRDefault="009624D3">
            <w:pPr>
              <w:pStyle w:val="acctfourfigures"/>
              <w:spacing w:line="240" w:lineRule="auto"/>
              <w:jc w:val="center"/>
              <w:rPr>
                <w:sz w:val="20"/>
              </w:rPr>
            </w:pPr>
          </w:p>
        </w:tc>
        <w:tc>
          <w:tcPr>
            <w:tcW w:w="1035" w:type="dxa"/>
            <w:tcBorders>
              <w:top w:val="nil"/>
              <w:left w:val="nil"/>
              <w:bottom w:val="nil"/>
              <w:right w:val="nil"/>
            </w:tcBorders>
            <w:vAlign w:val="center"/>
          </w:tcPr>
          <w:p w14:paraId="304FA7F7" w14:textId="77777777" w:rsidR="009624D3" w:rsidRPr="001A3E5B" w:rsidRDefault="009624D3">
            <w:pPr>
              <w:pStyle w:val="acctfourfigures"/>
              <w:spacing w:line="240" w:lineRule="auto"/>
              <w:jc w:val="center"/>
              <w:rPr>
                <w:sz w:val="20"/>
              </w:rPr>
            </w:pPr>
          </w:p>
        </w:tc>
        <w:tc>
          <w:tcPr>
            <w:tcW w:w="189" w:type="dxa"/>
            <w:tcBorders>
              <w:top w:val="nil"/>
              <w:left w:val="nil"/>
              <w:bottom w:val="nil"/>
              <w:right w:val="nil"/>
            </w:tcBorders>
            <w:vAlign w:val="center"/>
          </w:tcPr>
          <w:p w14:paraId="7AEB8BA3" w14:textId="77777777" w:rsidR="009624D3" w:rsidRPr="001A3E5B" w:rsidRDefault="009624D3">
            <w:pPr>
              <w:pStyle w:val="acctfourfigures"/>
              <w:spacing w:line="240" w:lineRule="auto"/>
              <w:jc w:val="center"/>
              <w:rPr>
                <w:sz w:val="20"/>
              </w:rPr>
            </w:pPr>
          </w:p>
        </w:tc>
        <w:tc>
          <w:tcPr>
            <w:tcW w:w="1008" w:type="dxa"/>
            <w:tcBorders>
              <w:top w:val="nil"/>
              <w:left w:val="nil"/>
              <w:bottom w:val="nil"/>
              <w:right w:val="nil"/>
            </w:tcBorders>
            <w:vAlign w:val="center"/>
          </w:tcPr>
          <w:p w14:paraId="3958F569" w14:textId="77777777" w:rsidR="009624D3" w:rsidRPr="001A3E5B" w:rsidRDefault="009624D3">
            <w:pPr>
              <w:pStyle w:val="acctfourfigures"/>
              <w:spacing w:line="240" w:lineRule="auto"/>
              <w:jc w:val="center"/>
              <w:rPr>
                <w:sz w:val="20"/>
              </w:rPr>
            </w:pPr>
          </w:p>
        </w:tc>
        <w:tc>
          <w:tcPr>
            <w:tcW w:w="243" w:type="dxa"/>
            <w:tcBorders>
              <w:top w:val="nil"/>
              <w:left w:val="nil"/>
              <w:bottom w:val="nil"/>
              <w:right w:val="nil"/>
            </w:tcBorders>
            <w:vAlign w:val="center"/>
          </w:tcPr>
          <w:p w14:paraId="24CB871A" w14:textId="77777777" w:rsidR="009624D3" w:rsidRPr="001A3E5B" w:rsidRDefault="009624D3">
            <w:pPr>
              <w:pStyle w:val="acctfourfigures"/>
              <w:spacing w:line="240" w:lineRule="auto"/>
              <w:jc w:val="center"/>
              <w:rPr>
                <w:sz w:val="20"/>
              </w:rPr>
            </w:pPr>
          </w:p>
        </w:tc>
        <w:tc>
          <w:tcPr>
            <w:tcW w:w="1130" w:type="dxa"/>
            <w:tcBorders>
              <w:top w:val="nil"/>
              <w:left w:val="nil"/>
              <w:bottom w:val="nil"/>
              <w:right w:val="nil"/>
            </w:tcBorders>
            <w:vAlign w:val="center"/>
          </w:tcPr>
          <w:p w14:paraId="2F0AAEA3" w14:textId="77777777" w:rsidR="009624D3" w:rsidRPr="001A3E5B" w:rsidRDefault="009624D3">
            <w:pPr>
              <w:pStyle w:val="acctfourfigures"/>
              <w:spacing w:line="240" w:lineRule="auto"/>
              <w:jc w:val="center"/>
              <w:rPr>
                <w:sz w:val="20"/>
              </w:rPr>
            </w:pPr>
          </w:p>
        </w:tc>
      </w:tr>
      <w:tr w:rsidR="00202D33" w:rsidRPr="001A3E5B" w14:paraId="0C90AF45" w14:textId="77777777" w:rsidTr="005E25E9">
        <w:trPr>
          <w:gridAfter w:val="1"/>
          <w:wAfter w:w="6" w:type="dxa"/>
          <w:cantSplit/>
          <w:trHeight w:val="216"/>
        </w:trPr>
        <w:tc>
          <w:tcPr>
            <w:tcW w:w="3411" w:type="dxa"/>
            <w:tcBorders>
              <w:top w:val="nil"/>
              <w:left w:val="nil"/>
              <w:bottom w:val="nil"/>
              <w:right w:val="nil"/>
            </w:tcBorders>
            <w:vAlign w:val="center"/>
          </w:tcPr>
          <w:p w14:paraId="76A26DF6" w14:textId="5CDFF470" w:rsidR="00202D33" w:rsidRPr="001A3E5B" w:rsidRDefault="00581363">
            <w:pPr>
              <w:tabs>
                <w:tab w:val="left" w:pos="100"/>
              </w:tabs>
              <w:ind w:left="100" w:hanging="100"/>
              <w:rPr>
                <w:rFonts w:ascii="Times New Roman" w:hAnsi="Times New Roman" w:cs="Times New Roman"/>
                <w:sz w:val="20"/>
                <w:szCs w:val="20"/>
              </w:rPr>
            </w:pPr>
            <w:r w:rsidRPr="00581363">
              <w:rPr>
                <w:rFonts w:ascii="Times New Roman" w:hAnsi="Times New Roman" w:cs="Times New Roman"/>
                <w:sz w:val="20"/>
                <w:szCs w:val="20"/>
              </w:rPr>
              <w:t>Long-term loans to related parties</w:t>
            </w:r>
          </w:p>
        </w:tc>
        <w:tc>
          <w:tcPr>
            <w:tcW w:w="718" w:type="dxa"/>
            <w:tcBorders>
              <w:top w:val="nil"/>
              <w:left w:val="nil"/>
              <w:bottom w:val="nil"/>
              <w:right w:val="nil"/>
            </w:tcBorders>
            <w:vAlign w:val="center"/>
          </w:tcPr>
          <w:p w14:paraId="50616C61" w14:textId="1F32DEE0" w:rsidR="00202D33" w:rsidRPr="001A3E5B" w:rsidRDefault="00202D33">
            <w:pPr>
              <w:pStyle w:val="acctfourfigures"/>
              <w:tabs>
                <w:tab w:val="left" w:pos="720"/>
              </w:tabs>
              <w:spacing w:line="240" w:lineRule="auto"/>
              <w:ind w:left="-84" w:right="-73"/>
              <w:jc w:val="center"/>
              <w:rPr>
                <w:i/>
                <w:iCs/>
                <w:sz w:val="20"/>
              </w:rPr>
            </w:pPr>
            <w:r>
              <w:rPr>
                <w:i/>
                <w:iCs/>
                <w:sz w:val="20"/>
              </w:rPr>
              <w:t>2</w:t>
            </w:r>
          </w:p>
        </w:tc>
        <w:tc>
          <w:tcPr>
            <w:tcW w:w="1380" w:type="dxa"/>
            <w:tcBorders>
              <w:top w:val="nil"/>
              <w:left w:val="nil"/>
              <w:bottom w:val="nil"/>
              <w:right w:val="nil"/>
            </w:tcBorders>
            <w:vAlign w:val="center"/>
          </w:tcPr>
          <w:p w14:paraId="4487A260" w14:textId="7D9CFC3B" w:rsidR="00202D33" w:rsidRDefault="00202D33">
            <w:pPr>
              <w:pStyle w:val="acctfourfigures"/>
              <w:tabs>
                <w:tab w:val="clear" w:pos="765"/>
                <w:tab w:val="decimal" w:pos="1020"/>
              </w:tabs>
              <w:spacing w:line="240" w:lineRule="auto"/>
              <w:ind w:left="-58" w:right="-58"/>
              <w:rPr>
                <w:sz w:val="20"/>
              </w:rPr>
            </w:pPr>
            <w:r>
              <w:rPr>
                <w:sz w:val="20"/>
              </w:rPr>
              <w:t>-</w:t>
            </w:r>
          </w:p>
        </w:tc>
        <w:tc>
          <w:tcPr>
            <w:tcW w:w="225" w:type="dxa"/>
            <w:tcBorders>
              <w:top w:val="nil"/>
              <w:left w:val="nil"/>
              <w:bottom w:val="nil"/>
              <w:right w:val="nil"/>
            </w:tcBorders>
            <w:vAlign w:val="center"/>
          </w:tcPr>
          <w:p w14:paraId="226D0E40" w14:textId="77777777" w:rsidR="00202D33" w:rsidRPr="001A3E5B" w:rsidRDefault="00202D33">
            <w:pPr>
              <w:pStyle w:val="acctfourfigures"/>
              <w:spacing w:line="240" w:lineRule="auto"/>
              <w:jc w:val="center"/>
              <w:rPr>
                <w:sz w:val="20"/>
              </w:rPr>
            </w:pPr>
          </w:p>
        </w:tc>
        <w:tc>
          <w:tcPr>
            <w:tcW w:w="1296" w:type="dxa"/>
            <w:tcBorders>
              <w:top w:val="nil"/>
              <w:left w:val="nil"/>
              <w:bottom w:val="nil"/>
              <w:right w:val="nil"/>
            </w:tcBorders>
            <w:vAlign w:val="center"/>
          </w:tcPr>
          <w:p w14:paraId="4CC86AC4" w14:textId="0A8560DE" w:rsidR="00202D33" w:rsidRPr="001A3E5B" w:rsidRDefault="00202D33">
            <w:pPr>
              <w:pStyle w:val="acctfourfigures"/>
              <w:spacing w:line="240" w:lineRule="auto"/>
              <w:jc w:val="center"/>
              <w:rPr>
                <w:sz w:val="20"/>
              </w:rPr>
            </w:pPr>
            <w:r>
              <w:rPr>
                <w:sz w:val="20"/>
              </w:rPr>
              <w:t>-</w:t>
            </w:r>
          </w:p>
        </w:tc>
        <w:tc>
          <w:tcPr>
            <w:tcW w:w="200" w:type="dxa"/>
            <w:tcBorders>
              <w:top w:val="nil"/>
              <w:left w:val="nil"/>
              <w:bottom w:val="nil"/>
              <w:right w:val="nil"/>
            </w:tcBorders>
            <w:vAlign w:val="center"/>
          </w:tcPr>
          <w:p w14:paraId="3FB4BFEA" w14:textId="77777777" w:rsidR="00202D33" w:rsidRPr="001A3E5B" w:rsidRDefault="00202D33">
            <w:pPr>
              <w:pStyle w:val="acctfourfigures"/>
              <w:spacing w:line="240" w:lineRule="auto"/>
              <w:jc w:val="center"/>
              <w:rPr>
                <w:sz w:val="20"/>
              </w:rPr>
            </w:pPr>
          </w:p>
        </w:tc>
        <w:tc>
          <w:tcPr>
            <w:tcW w:w="1330" w:type="dxa"/>
            <w:tcBorders>
              <w:top w:val="nil"/>
              <w:left w:val="nil"/>
              <w:bottom w:val="nil"/>
              <w:right w:val="nil"/>
            </w:tcBorders>
            <w:vAlign w:val="center"/>
          </w:tcPr>
          <w:p w14:paraId="14333E44" w14:textId="6A063465" w:rsidR="00202D33" w:rsidRPr="001A3E5B" w:rsidRDefault="00202D33">
            <w:pPr>
              <w:pStyle w:val="acctfourfigures"/>
              <w:tabs>
                <w:tab w:val="clear" w:pos="765"/>
                <w:tab w:val="decimal" w:pos="1110"/>
              </w:tabs>
              <w:spacing w:line="240" w:lineRule="auto"/>
              <w:ind w:left="-60" w:right="-75"/>
              <w:rPr>
                <w:sz w:val="20"/>
              </w:rPr>
            </w:pPr>
            <w:r>
              <w:rPr>
                <w:sz w:val="20"/>
              </w:rPr>
              <w:t>2,020</w:t>
            </w:r>
          </w:p>
        </w:tc>
        <w:tc>
          <w:tcPr>
            <w:tcW w:w="270" w:type="dxa"/>
            <w:tcBorders>
              <w:top w:val="nil"/>
              <w:left w:val="nil"/>
              <w:bottom w:val="nil"/>
              <w:right w:val="nil"/>
            </w:tcBorders>
            <w:vAlign w:val="center"/>
          </w:tcPr>
          <w:p w14:paraId="0CE86A68" w14:textId="77777777" w:rsidR="00202D33" w:rsidRPr="001A3E5B" w:rsidRDefault="00202D33">
            <w:pPr>
              <w:pStyle w:val="acctfourfigures"/>
              <w:spacing w:line="240" w:lineRule="auto"/>
              <w:jc w:val="center"/>
              <w:rPr>
                <w:sz w:val="20"/>
              </w:rPr>
            </w:pPr>
          </w:p>
        </w:tc>
        <w:tc>
          <w:tcPr>
            <w:tcW w:w="1018" w:type="dxa"/>
            <w:tcBorders>
              <w:top w:val="nil"/>
              <w:left w:val="nil"/>
              <w:bottom w:val="nil"/>
              <w:right w:val="nil"/>
            </w:tcBorders>
            <w:vAlign w:val="center"/>
          </w:tcPr>
          <w:p w14:paraId="4B46D7FF" w14:textId="120F04BD" w:rsidR="00202D33" w:rsidRPr="001A3E5B" w:rsidRDefault="00202D33">
            <w:pPr>
              <w:pStyle w:val="acctfourfigures"/>
              <w:tabs>
                <w:tab w:val="clear" w:pos="765"/>
                <w:tab w:val="decimal" w:pos="837"/>
              </w:tabs>
              <w:spacing w:line="240" w:lineRule="auto"/>
              <w:ind w:left="-90" w:right="-105"/>
              <w:rPr>
                <w:sz w:val="20"/>
              </w:rPr>
            </w:pPr>
            <w:r>
              <w:rPr>
                <w:sz w:val="20"/>
              </w:rPr>
              <w:t>2,020</w:t>
            </w:r>
          </w:p>
        </w:tc>
        <w:tc>
          <w:tcPr>
            <w:tcW w:w="230" w:type="dxa"/>
            <w:tcBorders>
              <w:top w:val="nil"/>
              <w:left w:val="nil"/>
              <w:bottom w:val="nil"/>
              <w:right w:val="nil"/>
            </w:tcBorders>
            <w:vAlign w:val="center"/>
          </w:tcPr>
          <w:p w14:paraId="77D91EA9" w14:textId="77777777" w:rsidR="00202D33" w:rsidRPr="001A3E5B" w:rsidRDefault="00202D33">
            <w:pPr>
              <w:pStyle w:val="acctfourfigures"/>
              <w:spacing w:line="240" w:lineRule="auto"/>
              <w:jc w:val="center"/>
              <w:rPr>
                <w:sz w:val="20"/>
              </w:rPr>
            </w:pPr>
          </w:p>
        </w:tc>
        <w:tc>
          <w:tcPr>
            <w:tcW w:w="1030" w:type="dxa"/>
            <w:tcBorders>
              <w:top w:val="nil"/>
              <w:left w:val="nil"/>
              <w:bottom w:val="nil"/>
              <w:right w:val="nil"/>
            </w:tcBorders>
            <w:vAlign w:val="center"/>
          </w:tcPr>
          <w:p w14:paraId="5F7A2F1B" w14:textId="030C6098" w:rsidR="00202D33" w:rsidRPr="001A3E5B" w:rsidRDefault="00416B16">
            <w:pPr>
              <w:pStyle w:val="acctfourfigures"/>
              <w:tabs>
                <w:tab w:val="clear" w:pos="765"/>
                <w:tab w:val="decimal" w:pos="840"/>
              </w:tabs>
              <w:spacing w:line="240" w:lineRule="auto"/>
              <w:ind w:left="-60" w:right="-90"/>
              <w:rPr>
                <w:sz w:val="20"/>
              </w:rPr>
            </w:pPr>
            <w:r>
              <w:rPr>
                <w:sz w:val="20"/>
              </w:rPr>
              <w:t>-</w:t>
            </w:r>
          </w:p>
        </w:tc>
        <w:tc>
          <w:tcPr>
            <w:tcW w:w="243" w:type="dxa"/>
            <w:tcBorders>
              <w:top w:val="nil"/>
              <w:left w:val="nil"/>
              <w:bottom w:val="nil"/>
              <w:right w:val="nil"/>
            </w:tcBorders>
            <w:vAlign w:val="center"/>
          </w:tcPr>
          <w:p w14:paraId="6D6E066F" w14:textId="77777777" w:rsidR="00202D33" w:rsidRPr="001A3E5B" w:rsidRDefault="00202D33">
            <w:pPr>
              <w:pStyle w:val="acctfourfigures"/>
              <w:spacing w:line="240" w:lineRule="auto"/>
              <w:jc w:val="center"/>
              <w:rPr>
                <w:sz w:val="20"/>
              </w:rPr>
            </w:pPr>
          </w:p>
        </w:tc>
        <w:tc>
          <w:tcPr>
            <w:tcW w:w="1035" w:type="dxa"/>
            <w:tcBorders>
              <w:top w:val="nil"/>
              <w:left w:val="nil"/>
              <w:bottom w:val="nil"/>
              <w:right w:val="nil"/>
            </w:tcBorders>
            <w:vAlign w:val="center"/>
          </w:tcPr>
          <w:p w14:paraId="30F9B22F" w14:textId="3CDC2177" w:rsidR="00202D33" w:rsidRPr="001A3E5B" w:rsidRDefault="00A801BB">
            <w:pPr>
              <w:pStyle w:val="acctfourfigures"/>
              <w:tabs>
                <w:tab w:val="clear" w:pos="765"/>
                <w:tab w:val="decimal" w:pos="885"/>
              </w:tabs>
              <w:spacing w:line="240" w:lineRule="auto"/>
              <w:ind w:left="-105" w:right="-30"/>
              <w:rPr>
                <w:sz w:val="20"/>
              </w:rPr>
            </w:pPr>
            <w:r>
              <w:rPr>
                <w:sz w:val="20"/>
              </w:rPr>
              <w:t>1,904</w:t>
            </w:r>
          </w:p>
        </w:tc>
        <w:tc>
          <w:tcPr>
            <w:tcW w:w="189" w:type="dxa"/>
            <w:tcBorders>
              <w:top w:val="nil"/>
              <w:left w:val="nil"/>
              <w:bottom w:val="nil"/>
              <w:right w:val="nil"/>
            </w:tcBorders>
            <w:vAlign w:val="center"/>
          </w:tcPr>
          <w:p w14:paraId="7635713D" w14:textId="77777777" w:rsidR="00202D33" w:rsidRPr="001A3E5B" w:rsidRDefault="00202D33">
            <w:pPr>
              <w:pStyle w:val="acctfourfigures"/>
              <w:spacing w:line="240" w:lineRule="auto"/>
              <w:jc w:val="center"/>
              <w:rPr>
                <w:sz w:val="20"/>
              </w:rPr>
            </w:pPr>
          </w:p>
        </w:tc>
        <w:tc>
          <w:tcPr>
            <w:tcW w:w="1008" w:type="dxa"/>
            <w:tcBorders>
              <w:top w:val="nil"/>
              <w:left w:val="nil"/>
              <w:bottom w:val="nil"/>
              <w:right w:val="nil"/>
            </w:tcBorders>
            <w:vAlign w:val="center"/>
          </w:tcPr>
          <w:p w14:paraId="7B462BE4" w14:textId="63FC9BCF" w:rsidR="00202D33" w:rsidRPr="001A3E5B" w:rsidRDefault="00A801BB">
            <w:pPr>
              <w:pStyle w:val="acctfourfigures"/>
              <w:spacing w:line="240" w:lineRule="auto"/>
              <w:ind w:left="-90" w:right="-45"/>
              <w:rPr>
                <w:sz w:val="20"/>
              </w:rPr>
            </w:pPr>
            <w:r>
              <w:rPr>
                <w:sz w:val="20"/>
              </w:rPr>
              <w:t>-</w:t>
            </w:r>
          </w:p>
        </w:tc>
        <w:tc>
          <w:tcPr>
            <w:tcW w:w="243" w:type="dxa"/>
            <w:tcBorders>
              <w:top w:val="nil"/>
              <w:left w:val="nil"/>
              <w:bottom w:val="nil"/>
              <w:right w:val="nil"/>
            </w:tcBorders>
            <w:vAlign w:val="center"/>
          </w:tcPr>
          <w:p w14:paraId="4E0EB80C" w14:textId="77777777" w:rsidR="00202D33" w:rsidRPr="001A3E5B" w:rsidRDefault="00202D33">
            <w:pPr>
              <w:pStyle w:val="acctfourfigures"/>
              <w:spacing w:line="240" w:lineRule="auto"/>
              <w:jc w:val="center"/>
              <w:rPr>
                <w:sz w:val="20"/>
              </w:rPr>
            </w:pPr>
          </w:p>
        </w:tc>
        <w:tc>
          <w:tcPr>
            <w:tcW w:w="1130" w:type="dxa"/>
            <w:tcBorders>
              <w:top w:val="nil"/>
              <w:left w:val="nil"/>
              <w:bottom w:val="nil"/>
              <w:right w:val="nil"/>
            </w:tcBorders>
            <w:vAlign w:val="center"/>
          </w:tcPr>
          <w:p w14:paraId="25B785B1" w14:textId="00440416" w:rsidR="00202D33" w:rsidRPr="001A3E5B" w:rsidRDefault="00416B16">
            <w:pPr>
              <w:pStyle w:val="acctfourfigures"/>
              <w:tabs>
                <w:tab w:val="clear" w:pos="765"/>
                <w:tab w:val="decimal" w:pos="930"/>
              </w:tabs>
              <w:spacing w:line="240" w:lineRule="auto"/>
              <w:ind w:left="-60" w:right="-75"/>
              <w:rPr>
                <w:sz w:val="20"/>
              </w:rPr>
            </w:pPr>
            <w:r>
              <w:rPr>
                <w:sz w:val="20"/>
              </w:rPr>
              <w:t>1,904</w:t>
            </w:r>
          </w:p>
        </w:tc>
      </w:tr>
      <w:tr w:rsidR="009624D3" w:rsidRPr="001A3E5B" w14:paraId="1D95F34E" w14:textId="77777777" w:rsidTr="005E25E9">
        <w:trPr>
          <w:gridAfter w:val="1"/>
          <w:wAfter w:w="6" w:type="dxa"/>
          <w:cantSplit/>
          <w:trHeight w:val="216"/>
        </w:trPr>
        <w:tc>
          <w:tcPr>
            <w:tcW w:w="3411" w:type="dxa"/>
            <w:tcBorders>
              <w:top w:val="nil"/>
              <w:left w:val="nil"/>
              <w:bottom w:val="nil"/>
              <w:right w:val="nil"/>
            </w:tcBorders>
            <w:vAlign w:val="center"/>
            <w:hideMark/>
          </w:tcPr>
          <w:p w14:paraId="27E434B0" w14:textId="77777777" w:rsidR="009624D3" w:rsidRPr="001A3E5B" w:rsidRDefault="009624D3">
            <w:pPr>
              <w:tabs>
                <w:tab w:val="left" w:pos="100"/>
              </w:tabs>
              <w:ind w:left="100" w:hanging="100"/>
              <w:rPr>
                <w:rFonts w:ascii="Times New Roman" w:hAnsi="Times New Roman" w:cs="Times New Roman"/>
                <w:sz w:val="20"/>
                <w:szCs w:val="20"/>
              </w:rPr>
            </w:pPr>
            <w:r w:rsidRPr="001A3E5B">
              <w:rPr>
                <w:rFonts w:ascii="Times New Roman" w:hAnsi="Times New Roman" w:cs="Times New Roman"/>
                <w:sz w:val="20"/>
                <w:szCs w:val="20"/>
              </w:rPr>
              <w:t>Investment in equity securities</w:t>
            </w:r>
          </w:p>
        </w:tc>
        <w:tc>
          <w:tcPr>
            <w:tcW w:w="718" w:type="dxa"/>
            <w:tcBorders>
              <w:top w:val="nil"/>
              <w:left w:val="nil"/>
              <w:bottom w:val="nil"/>
              <w:right w:val="nil"/>
            </w:tcBorders>
            <w:vAlign w:val="center"/>
          </w:tcPr>
          <w:p w14:paraId="78C61C93" w14:textId="77777777" w:rsidR="009624D3" w:rsidRPr="001A3E5B" w:rsidRDefault="009624D3">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63432F08" w14:textId="25A0A6FC" w:rsidR="009624D3" w:rsidRPr="001A3E5B" w:rsidRDefault="009624D3">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3703B05" w14:textId="77777777" w:rsidR="009624D3" w:rsidRPr="001A3E5B" w:rsidRDefault="009624D3">
            <w:pPr>
              <w:pStyle w:val="acctfourfigures"/>
              <w:spacing w:line="240" w:lineRule="auto"/>
              <w:jc w:val="center"/>
              <w:rPr>
                <w:sz w:val="20"/>
              </w:rPr>
            </w:pPr>
          </w:p>
        </w:tc>
        <w:tc>
          <w:tcPr>
            <w:tcW w:w="1296" w:type="dxa"/>
            <w:tcBorders>
              <w:top w:val="nil"/>
              <w:left w:val="nil"/>
              <w:bottom w:val="nil"/>
              <w:right w:val="nil"/>
            </w:tcBorders>
            <w:vAlign w:val="center"/>
          </w:tcPr>
          <w:p w14:paraId="239504FC" w14:textId="77777777" w:rsidR="009624D3" w:rsidRPr="001A3E5B" w:rsidRDefault="009624D3">
            <w:pPr>
              <w:pStyle w:val="acctfourfigures"/>
              <w:spacing w:line="240" w:lineRule="auto"/>
              <w:jc w:val="center"/>
              <w:rPr>
                <w:sz w:val="20"/>
              </w:rPr>
            </w:pPr>
          </w:p>
        </w:tc>
        <w:tc>
          <w:tcPr>
            <w:tcW w:w="200" w:type="dxa"/>
            <w:tcBorders>
              <w:top w:val="nil"/>
              <w:left w:val="nil"/>
              <w:bottom w:val="nil"/>
              <w:right w:val="nil"/>
            </w:tcBorders>
            <w:vAlign w:val="center"/>
          </w:tcPr>
          <w:p w14:paraId="26ED0D0B" w14:textId="77777777" w:rsidR="009624D3" w:rsidRPr="001A3E5B" w:rsidRDefault="009624D3">
            <w:pPr>
              <w:pStyle w:val="acctfourfigures"/>
              <w:spacing w:line="240" w:lineRule="auto"/>
              <w:jc w:val="center"/>
              <w:rPr>
                <w:sz w:val="20"/>
              </w:rPr>
            </w:pPr>
          </w:p>
        </w:tc>
        <w:tc>
          <w:tcPr>
            <w:tcW w:w="1330" w:type="dxa"/>
            <w:tcBorders>
              <w:top w:val="nil"/>
              <w:left w:val="nil"/>
              <w:bottom w:val="nil"/>
              <w:right w:val="nil"/>
            </w:tcBorders>
            <w:vAlign w:val="center"/>
          </w:tcPr>
          <w:p w14:paraId="6F1A1C23" w14:textId="77777777" w:rsidR="009624D3" w:rsidRPr="001A3E5B" w:rsidRDefault="009624D3">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57B64CF2" w14:textId="77777777" w:rsidR="009624D3" w:rsidRPr="001A3E5B" w:rsidRDefault="009624D3">
            <w:pPr>
              <w:pStyle w:val="acctfourfigures"/>
              <w:spacing w:line="240" w:lineRule="auto"/>
              <w:jc w:val="center"/>
              <w:rPr>
                <w:sz w:val="20"/>
              </w:rPr>
            </w:pPr>
          </w:p>
        </w:tc>
        <w:tc>
          <w:tcPr>
            <w:tcW w:w="1018" w:type="dxa"/>
            <w:tcBorders>
              <w:top w:val="nil"/>
              <w:left w:val="nil"/>
              <w:bottom w:val="nil"/>
              <w:right w:val="nil"/>
            </w:tcBorders>
            <w:vAlign w:val="center"/>
          </w:tcPr>
          <w:p w14:paraId="07B2BEDA" w14:textId="77777777" w:rsidR="009624D3" w:rsidRPr="001A3E5B" w:rsidRDefault="009624D3">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6F5069FD" w14:textId="77777777" w:rsidR="009624D3" w:rsidRPr="001A3E5B" w:rsidRDefault="009624D3">
            <w:pPr>
              <w:pStyle w:val="acctfourfigures"/>
              <w:spacing w:line="240" w:lineRule="auto"/>
              <w:jc w:val="center"/>
              <w:rPr>
                <w:sz w:val="20"/>
              </w:rPr>
            </w:pPr>
          </w:p>
        </w:tc>
        <w:tc>
          <w:tcPr>
            <w:tcW w:w="1030" w:type="dxa"/>
            <w:tcBorders>
              <w:top w:val="nil"/>
              <w:left w:val="nil"/>
              <w:bottom w:val="nil"/>
              <w:right w:val="nil"/>
            </w:tcBorders>
            <w:vAlign w:val="center"/>
          </w:tcPr>
          <w:p w14:paraId="7AFF02F9" w14:textId="77777777" w:rsidR="009624D3" w:rsidRPr="001A3E5B" w:rsidRDefault="009624D3">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2421F23C" w14:textId="77777777" w:rsidR="009624D3" w:rsidRPr="001A3E5B" w:rsidRDefault="009624D3">
            <w:pPr>
              <w:pStyle w:val="acctfourfigures"/>
              <w:spacing w:line="240" w:lineRule="auto"/>
              <w:jc w:val="center"/>
              <w:rPr>
                <w:sz w:val="20"/>
              </w:rPr>
            </w:pPr>
          </w:p>
        </w:tc>
        <w:tc>
          <w:tcPr>
            <w:tcW w:w="1035" w:type="dxa"/>
            <w:tcBorders>
              <w:top w:val="nil"/>
              <w:left w:val="nil"/>
              <w:bottom w:val="nil"/>
              <w:right w:val="nil"/>
            </w:tcBorders>
            <w:vAlign w:val="center"/>
          </w:tcPr>
          <w:p w14:paraId="4556B14D" w14:textId="77777777" w:rsidR="009624D3" w:rsidRPr="001A3E5B" w:rsidRDefault="009624D3">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29DCB815" w14:textId="77777777" w:rsidR="009624D3" w:rsidRPr="001A3E5B" w:rsidRDefault="009624D3">
            <w:pPr>
              <w:pStyle w:val="acctfourfigures"/>
              <w:spacing w:line="240" w:lineRule="auto"/>
              <w:jc w:val="center"/>
              <w:rPr>
                <w:sz w:val="20"/>
              </w:rPr>
            </w:pPr>
          </w:p>
        </w:tc>
        <w:tc>
          <w:tcPr>
            <w:tcW w:w="1008" w:type="dxa"/>
            <w:tcBorders>
              <w:top w:val="nil"/>
              <w:left w:val="nil"/>
              <w:bottom w:val="nil"/>
              <w:right w:val="nil"/>
            </w:tcBorders>
            <w:vAlign w:val="center"/>
          </w:tcPr>
          <w:p w14:paraId="138EC0B1" w14:textId="77777777" w:rsidR="009624D3" w:rsidRPr="001A3E5B" w:rsidRDefault="009624D3">
            <w:pPr>
              <w:pStyle w:val="acctfourfigures"/>
              <w:spacing w:line="240" w:lineRule="auto"/>
              <w:ind w:left="-90" w:right="-45"/>
              <w:rPr>
                <w:sz w:val="20"/>
              </w:rPr>
            </w:pPr>
          </w:p>
        </w:tc>
        <w:tc>
          <w:tcPr>
            <w:tcW w:w="243" w:type="dxa"/>
            <w:tcBorders>
              <w:top w:val="nil"/>
              <w:left w:val="nil"/>
              <w:bottom w:val="nil"/>
              <w:right w:val="nil"/>
            </w:tcBorders>
            <w:vAlign w:val="center"/>
          </w:tcPr>
          <w:p w14:paraId="66830F94" w14:textId="77777777" w:rsidR="009624D3" w:rsidRPr="001A3E5B" w:rsidRDefault="009624D3">
            <w:pPr>
              <w:pStyle w:val="acctfourfigures"/>
              <w:spacing w:line="240" w:lineRule="auto"/>
              <w:jc w:val="center"/>
              <w:rPr>
                <w:sz w:val="20"/>
              </w:rPr>
            </w:pPr>
          </w:p>
        </w:tc>
        <w:tc>
          <w:tcPr>
            <w:tcW w:w="1130" w:type="dxa"/>
            <w:tcBorders>
              <w:top w:val="nil"/>
              <w:left w:val="nil"/>
              <w:bottom w:val="nil"/>
              <w:right w:val="nil"/>
            </w:tcBorders>
            <w:vAlign w:val="center"/>
          </w:tcPr>
          <w:p w14:paraId="4CF99355" w14:textId="77777777" w:rsidR="009624D3" w:rsidRPr="001A3E5B" w:rsidRDefault="009624D3">
            <w:pPr>
              <w:pStyle w:val="acctfourfigures"/>
              <w:tabs>
                <w:tab w:val="clear" w:pos="765"/>
                <w:tab w:val="decimal" w:pos="930"/>
              </w:tabs>
              <w:spacing w:line="240" w:lineRule="auto"/>
              <w:ind w:left="-60" w:right="-75"/>
              <w:rPr>
                <w:sz w:val="20"/>
              </w:rPr>
            </w:pPr>
          </w:p>
        </w:tc>
      </w:tr>
      <w:tr w:rsidR="006D5E0A" w:rsidRPr="001A3E5B" w14:paraId="77E420B2" w14:textId="77777777" w:rsidTr="005E25E9">
        <w:trPr>
          <w:gridAfter w:val="1"/>
          <w:wAfter w:w="6" w:type="dxa"/>
          <w:cantSplit/>
          <w:trHeight w:val="216"/>
        </w:trPr>
        <w:tc>
          <w:tcPr>
            <w:tcW w:w="3411" w:type="dxa"/>
            <w:tcBorders>
              <w:top w:val="nil"/>
              <w:left w:val="nil"/>
              <w:bottom w:val="nil"/>
              <w:right w:val="nil"/>
            </w:tcBorders>
            <w:vAlign w:val="center"/>
          </w:tcPr>
          <w:p w14:paraId="1514CE82" w14:textId="5B843EDE" w:rsidR="006D5E0A" w:rsidRPr="001A3E5B" w:rsidRDefault="006D5E0A" w:rsidP="006D5E0A">
            <w:pPr>
              <w:tabs>
                <w:tab w:val="left" w:pos="100"/>
              </w:tabs>
              <w:ind w:left="100"/>
              <w:rPr>
                <w:rFonts w:ascii="Times New Roman" w:hAnsi="Times New Roman" w:cs="Times New Roman"/>
                <w:sz w:val="20"/>
                <w:szCs w:val="20"/>
              </w:rPr>
            </w:pPr>
            <w:r>
              <w:rPr>
                <w:rFonts w:cs="Times New Roman"/>
                <w:sz w:val="20"/>
                <w:szCs w:val="20"/>
              </w:rPr>
              <w:t>-</w:t>
            </w:r>
            <w:r w:rsidRPr="005A69BE">
              <w:rPr>
                <w:rFonts w:cs="Times New Roman"/>
                <w:sz w:val="20"/>
                <w:szCs w:val="20"/>
              </w:rPr>
              <w:t>Marketable equity securities</w:t>
            </w:r>
          </w:p>
        </w:tc>
        <w:tc>
          <w:tcPr>
            <w:tcW w:w="718" w:type="dxa"/>
            <w:tcBorders>
              <w:top w:val="nil"/>
              <w:left w:val="nil"/>
              <w:bottom w:val="nil"/>
              <w:right w:val="nil"/>
            </w:tcBorders>
            <w:vAlign w:val="center"/>
          </w:tcPr>
          <w:p w14:paraId="5A43181C" w14:textId="77777777" w:rsidR="006D5E0A" w:rsidRPr="001A3E5B" w:rsidRDefault="006D5E0A" w:rsidP="006D5E0A">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5B00BD91" w14:textId="2959459C" w:rsidR="006D5E0A" w:rsidRPr="001A3E5B" w:rsidRDefault="006D5E0A" w:rsidP="006D5E0A">
            <w:pPr>
              <w:pStyle w:val="acctfourfigures"/>
              <w:tabs>
                <w:tab w:val="clear" w:pos="765"/>
                <w:tab w:val="decimal" w:pos="1020"/>
              </w:tabs>
              <w:spacing w:line="240" w:lineRule="auto"/>
              <w:ind w:left="-58" w:right="-58"/>
              <w:rPr>
                <w:sz w:val="20"/>
              </w:rPr>
            </w:pPr>
            <w:r>
              <w:rPr>
                <w:sz w:val="20"/>
              </w:rPr>
              <w:t>-</w:t>
            </w:r>
          </w:p>
        </w:tc>
        <w:tc>
          <w:tcPr>
            <w:tcW w:w="225" w:type="dxa"/>
            <w:tcBorders>
              <w:top w:val="nil"/>
              <w:left w:val="nil"/>
              <w:bottom w:val="nil"/>
              <w:right w:val="nil"/>
            </w:tcBorders>
            <w:vAlign w:val="center"/>
          </w:tcPr>
          <w:p w14:paraId="467543E2" w14:textId="77777777" w:rsidR="006D5E0A" w:rsidRPr="001A3E5B" w:rsidRDefault="006D5E0A" w:rsidP="006D5E0A">
            <w:pPr>
              <w:pStyle w:val="acctfourfigures"/>
              <w:spacing w:line="240" w:lineRule="auto"/>
              <w:jc w:val="center"/>
              <w:rPr>
                <w:sz w:val="20"/>
              </w:rPr>
            </w:pPr>
          </w:p>
        </w:tc>
        <w:tc>
          <w:tcPr>
            <w:tcW w:w="1296" w:type="dxa"/>
            <w:tcBorders>
              <w:top w:val="nil"/>
              <w:left w:val="nil"/>
              <w:bottom w:val="nil"/>
              <w:right w:val="nil"/>
            </w:tcBorders>
            <w:vAlign w:val="center"/>
          </w:tcPr>
          <w:p w14:paraId="1BBA17A3" w14:textId="2D799714" w:rsidR="006D5E0A" w:rsidRPr="001A3E5B" w:rsidRDefault="006D5E0A" w:rsidP="006D5E0A">
            <w:pPr>
              <w:pStyle w:val="acctfourfigures"/>
              <w:spacing w:line="240" w:lineRule="auto"/>
              <w:jc w:val="center"/>
              <w:rPr>
                <w:sz w:val="20"/>
              </w:rPr>
            </w:pPr>
            <w:r>
              <w:rPr>
                <w:sz w:val="20"/>
              </w:rPr>
              <w:t>6,336</w:t>
            </w:r>
          </w:p>
        </w:tc>
        <w:tc>
          <w:tcPr>
            <w:tcW w:w="200" w:type="dxa"/>
            <w:tcBorders>
              <w:top w:val="nil"/>
              <w:left w:val="nil"/>
              <w:bottom w:val="nil"/>
              <w:right w:val="nil"/>
            </w:tcBorders>
            <w:vAlign w:val="center"/>
          </w:tcPr>
          <w:p w14:paraId="4D297638" w14:textId="77777777" w:rsidR="006D5E0A" w:rsidRPr="001A3E5B" w:rsidRDefault="006D5E0A" w:rsidP="006D5E0A">
            <w:pPr>
              <w:pStyle w:val="acctfourfigures"/>
              <w:spacing w:line="240" w:lineRule="auto"/>
              <w:jc w:val="center"/>
              <w:rPr>
                <w:sz w:val="20"/>
              </w:rPr>
            </w:pPr>
          </w:p>
        </w:tc>
        <w:tc>
          <w:tcPr>
            <w:tcW w:w="1330" w:type="dxa"/>
            <w:tcBorders>
              <w:top w:val="nil"/>
              <w:left w:val="nil"/>
              <w:bottom w:val="nil"/>
              <w:right w:val="nil"/>
            </w:tcBorders>
            <w:vAlign w:val="center"/>
          </w:tcPr>
          <w:p w14:paraId="4AA9306A" w14:textId="14A8BC1A" w:rsidR="006D5E0A" w:rsidRPr="001A3E5B" w:rsidRDefault="006D5E0A" w:rsidP="006D5E0A">
            <w:pPr>
              <w:pStyle w:val="acctfourfigures"/>
              <w:tabs>
                <w:tab w:val="clear" w:pos="765"/>
                <w:tab w:val="decimal" w:pos="1110"/>
              </w:tabs>
              <w:spacing w:line="240" w:lineRule="auto"/>
              <w:ind w:left="-60" w:right="-75"/>
              <w:rPr>
                <w:sz w:val="20"/>
              </w:rPr>
            </w:pPr>
            <w:r>
              <w:rPr>
                <w:sz w:val="20"/>
              </w:rPr>
              <w:t>-</w:t>
            </w:r>
          </w:p>
        </w:tc>
        <w:tc>
          <w:tcPr>
            <w:tcW w:w="270" w:type="dxa"/>
            <w:tcBorders>
              <w:top w:val="nil"/>
              <w:left w:val="nil"/>
              <w:bottom w:val="nil"/>
              <w:right w:val="nil"/>
            </w:tcBorders>
            <w:vAlign w:val="center"/>
          </w:tcPr>
          <w:p w14:paraId="57B325D4" w14:textId="77777777" w:rsidR="006D5E0A" w:rsidRPr="001A3E5B" w:rsidRDefault="006D5E0A" w:rsidP="006D5E0A">
            <w:pPr>
              <w:pStyle w:val="acctfourfigures"/>
              <w:spacing w:line="240" w:lineRule="auto"/>
              <w:jc w:val="center"/>
              <w:rPr>
                <w:sz w:val="20"/>
              </w:rPr>
            </w:pPr>
          </w:p>
        </w:tc>
        <w:tc>
          <w:tcPr>
            <w:tcW w:w="1018" w:type="dxa"/>
            <w:tcBorders>
              <w:top w:val="nil"/>
              <w:left w:val="nil"/>
              <w:bottom w:val="nil"/>
              <w:right w:val="nil"/>
            </w:tcBorders>
            <w:vAlign w:val="center"/>
          </w:tcPr>
          <w:p w14:paraId="0EBF0F42" w14:textId="142E425D" w:rsidR="006D5E0A" w:rsidRPr="001A3E5B" w:rsidRDefault="006D5E0A" w:rsidP="006D5E0A">
            <w:pPr>
              <w:pStyle w:val="acctfourfigures"/>
              <w:tabs>
                <w:tab w:val="clear" w:pos="765"/>
                <w:tab w:val="decimal" w:pos="837"/>
              </w:tabs>
              <w:spacing w:line="240" w:lineRule="auto"/>
              <w:ind w:left="-90" w:right="-105"/>
              <w:rPr>
                <w:sz w:val="20"/>
              </w:rPr>
            </w:pPr>
            <w:r>
              <w:rPr>
                <w:sz w:val="20"/>
              </w:rPr>
              <w:t>6,336</w:t>
            </w:r>
          </w:p>
        </w:tc>
        <w:tc>
          <w:tcPr>
            <w:tcW w:w="230" w:type="dxa"/>
            <w:tcBorders>
              <w:top w:val="nil"/>
              <w:left w:val="nil"/>
              <w:bottom w:val="nil"/>
              <w:right w:val="nil"/>
            </w:tcBorders>
            <w:vAlign w:val="center"/>
          </w:tcPr>
          <w:p w14:paraId="52B91744"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21BE5FB3" w14:textId="1449E146" w:rsidR="006D5E0A" w:rsidRPr="001A3E5B" w:rsidRDefault="006D5E0A" w:rsidP="006D5E0A">
            <w:pPr>
              <w:pStyle w:val="acctfourfigures"/>
              <w:tabs>
                <w:tab w:val="clear" w:pos="765"/>
                <w:tab w:val="decimal" w:pos="840"/>
              </w:tabs>
              <w:spacing w:line="240" w:lineRule="auto"/>
              <w:ind w:left="-60" w:right="-90"/>
              <w:rPr>
                <w:sz w:val="20"/>
              </w:rPr>
            </w:pPr>
            <w:r>
              <w:rPr>
                <w:sz w:val="20"/>
              </w:rPr>
              <w:t>6,336</w:t>
            </w:r>
          </w:p>
        </w:tc>
        <w:tc>
          <w:tcPr>
            <w:tcW w:w="243" w:type="dxa"/>
            <w:tcBorders>
              <w:top w:val="nil"/>
              <w:left w:val="nil"/>
              <w:bottom w:val="nil"/>
              <w:right w:val="nil"/>
            </w:tcBorders>
            <w:vAlign w:val="center"/>
          </w:tcPr>
          <w:p w14:paraId="1F6A2142"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458AA28A" w14:textId="7C0EE952" w:rsidR="006D5E0A" w:rsidRPr="001A3E5B" w:rsidRDefault="006D5E0A" w:rsidP="006D5E0A">
            <w:pPr>
              <w:pStyle w:val="acctfourfigures"/>
              <w:tabs>
                <w:tab w:val="clear" w:pos="765"/>
                <w:tab w:val="decimal" w:pos="885"/>
              </w:tabs>
              <w:spacing w:line="240" w:lineRule="auto"/>
              <w:ind w:left="-105" w:right="-30"/>
              <w:rPr>
                <w:sz w:val="20"/>
              </w:rPr>
            </w:pPr>
            <w:r>
              <w:rPr>
                <w:sz w:val="20"/>
              </w:rPr>
              <w:t>-</w:t>
            </w:r>
          </w:p>
        </w:tc>
        <w:tc>
          <w:tcPr>
            <w:tcW w:w="189" w:type="dxa"/>
            <w:tcBorders>
              <w:top w:val="nil"/>
              <w:left w:val="nil"/>
              <w:bottom w:val="nil"/>
              <w:right w:val="nil"/>
            </w:tcBorders>
            <w:vAlign w:val="center"/>
          </w:tcPr>
          <w:p w14:paraId="728A5F7F"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417E8366" w14:textId="6319DCA2" w:rsidR="006D5E0A" w:rsidRPr="001A3E5B" w:rsidRDefault="006D5E0A" w:rsidP="006D5E0A">
            <w:pPr>
              <w:pStyle w:val="acctfourfigures"/>
              <w:spacing w:line="240" w:lineRule="auto"/>
              <w:ind w:left="-90" w:right="-45"/>
              <w:rPr>
                <w:sz w:val="20"/>
              </w:rPr>
            </w:pPr>
            <w:r>
              <w:rPr>
                <w:sz w:val="20"/>
              </w:rPr>
              <w:t>-</w:t>
            </w:r>
          </w:p>
        </w:tc>
        <w:tc>
          <w:tcPr>
            <w:tcW w:w="243" w:type="dxa"/>
            <w:tcBorders>
              <w:top w:val="nil"/>
              <w:left w:val="nil"/>
              <w:bottom w:val="nil"/>
              <w:right w:val="nil"/>
            </w:tcBorders>
            <w:vAlign w:val="center"/>
          </w:tcPr>
          <w:p w14:paraId="2D83A810" w14:textId="77777777" w:rsidR="006D5E0A" w:rsidRPr="001A3E5B" w:rsidRDefault="006D5E0A" w:rsidP="006D5E0A">
            <w:pPr>
              <w:pStyle w:val="acctfourfigures"/>
              <w:spacing w:line="240" w:lineRule="auto"/>
              <w:jc w:val="center"/>
              <w:rPr>
                <w:sz w:val="20"/>
              </w:rPr>
            </w:pPr>
          </w:p>
        </w:tc>
        <w:tc>
          <w:tcPr>
            <w:tcW w:w="1130" w:type="dxa"/>
            <w:tcBorders>
              <w:top w:val="nil"/>
              <w:left w:val="nil"/>
              <w:bottom w:val="nil"/>
              <w:right w:val="nil"/>
            </w:tcBorders>
            <w:vAlign w:val="center"/>
          </w:tcPr>
          <w:p w14:paraId="2ED336A5" w14:textId="29F847CF" w:rsidR="006D5E0A" w:rsidRPr="001A3E5B" w:rsidRDefault="006D5E0A" w:rsidP="006D5E0A">
            <w:pPr>
              <w:pStyle w:val="acctfourfigures"/>
              <w:tabs>
                <w:tab w:val="clear" w:pos="765"/>
                <w:tab w:val="decimal" w:pos="930"/>
              </w:tabs>
              <w:spacing w:line="240" w:lineRule="auto"/>
              <w:ind w:left="-60" w:right="-75"/>
              <w:rPr>
                <w:sz w:val="20"/>
              </w:rPr>
            </w:pPr>
            <w:r>
              <w:rPr>
                <w:sz w:val="20"/>
              </w:rPr>
              <w:t>6,336</w:t>
            </w:r>
          </w:p>
        </w:tc>
      </w:tr>
      <w:tr w:rsidR="006D5E0A" w:rsidRPr="001A3E5B" w14:paraId="46012A87" w14:textId="77777777">
        <w:trPr>
          <w:gridAfter w:val="1"/>
          <w:wAfter w:w="6" w:type="dxa"/>
          <w:cantSplit/>
          <w:trHeight w:val="216"/>
        </w:trPr>
        <w:tc>
          <w:tcPr>
            <w:tcW w:w="3411" w:type="dxa"/>
            <w:tcBorders>
              <w:top w:val="nil"/>
              <w:left w:val="nil"/>
              <w:bottom w:val="nil"/>
              <w:right w:val="nil"/>
            </w:tcBorders>
            <w:vAlign w:val="center"/>
            <w:hideMark/>
          </w:tcPr>
          <w:p w14:paraId="1CA3BF7F" w14:textId="77777777" w:rsidR="006D5E0A" w:rsidRPr="001A3E5B" w:rsidRDefault="006D5E0A" w:rsidP="006D5E0A">
            <w:pPr>
              <w:ind w:left="115"/>
              <w:rPr>
                <w:rFonts w:cs="Times New Roman"/>
                <w:sz w:val="20"/>
                <w:szCs w:val="20"/>
              </w:rPr>
            </w:pPr>
            <w:r w:rsidRPr="001A3E5B">
              <w:rPr>
                <w:rFonts w:cs="Times New Roman"/>
                <w:sz w:val="20"/>
                <w:szCs w:val="20"/>
              </w:rPr>
              <w:t xml:space="preserve">-Non-marketable equity </w:t>
            </w:r>
            <w:r w:rsidRPr="001A3E5B">
              <w:rPr>
                <w:rFonts w:ascii="Times New Roman" w:hAnsi="Times New Roman" w:cs="Times New Roman"/>
                <w:sz w:val="20"/>
                <w:szCs w:val="20"/>
              </w:rPr>
              <w:t>securities</w:t>
            </w:r>
          </w:p>
        </w:tc>
        <w:tc>
          <w:tcPr>
            <w:tcW w:w="718" w:type="dxa"/>
            <w:tcBorders>
              <w:top w:val="nil"/>
              <w:left w:val="nil"/>
              <w:bottom w:val="nil"/>
              <w:right w:val="nil"/>
            </w:tcBorders>
            <w:vAlign w:val="center"/>
          </w:tcPr>
          <w:p w14:paraId="50F61B8A" w14:textId="77777777" w:rsidR="006D5E0A" w:rsidRPr="001A3E5B" w:rsidRDefault="006D5E0A" w:rsidP="006D5E0A">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tcPr>
          <w:p w14:paraId="0C8B6403" w14:textId="35BF7506" w:rsidR="006D5E0A" w:rsidRPr="00202D33" w:rsidRDefault="006D5E0A" w:rsidP="006D5E0A">
            <w:pPr>
              <w:pStyle w:val="acctfourfigures"/>
              <w:tabs>
                <w:tab w:val="clear" w:pos="765"/>
                <w:tab w:val="decimal" w:pos="1020"/>
              </w:tabs>
              <w:spacing w:line="240" w:lineRule="auto"/>
              <w:ind w:left="-58" w:right="-58"/>
              <w:rPr>
                <w:sz w:val="20"/>
              </w:rPr>
            </w:pPr>
            <w:r w:rsidRPr="00202D33">
              <w:rPr>
                <w:sz w:val="20"/>
              </w:rPr>
              <w:t>-</w:t>
            </w:r>
          </w:p>
        </w:tc>
        <w:tc>
          <w:tcPr>
            <w:tcW w:w="225" w:type="dxa"/>
            <w:tcBorders>
              <w:top w:val="nil"/>
              <w:left w:val="nil"/>
              <w:bottom w:val="nil"/>
              <w:right w:val="nil"/>
            </w:tcBorders>
          </w:tcPr>
          <w:p w14:paraId="5A8889A0" w14:textId="77777777" w:rsidR="006D5E0A" w:rsidRPr="00D76154" w:rsidRDefault="006D5E0A" w:rsidP="006D5E0A">
            <w:pPr>
              <w:pStyle w:val="acctfourfigures"/>
              <w:spacing w:line="240" w:lineRule="auto"/>
              <w:jc w:val="center"/>
              <w:rPr>
                <w:sz w:val="20"/>
                <w:szCs w:val="18"/>
              </w:rPr>
            </w:pPr>
          </w:p>
        </w:tc>
        <w:tc>
          <w:tcPr>
            <w:tcW w:w="1296" w:type="dxa"/>
            <w:tcBorders>
              <w:top w:val="nil"/>
              <w:left w:val="nil"/>
              <w:bottom w:val="nil"/>
              <w:right w:val="nil"/>
            </w:tcBorders>
          </w:tcPr>
          <w:p w14:paraId="4314A45A" w14:textId="25BA2090" w:rsidR="006D5E0A" w:rsidRPr="00EA4F7D" w:rsidRDefault="006D5E0A" w:rsidP="006D5E0A">
            <w:pPr>
              <w:pStyle w:val="acctfourfigures"/>
              <w:spacing w:line="240" w:lineRule="auto"/>
              <w:jc w:val="center"/>
              <w:rPr>
                <w:sz w:val="20"/>
              </w:rPr>
            </w:pPr>
            <w:r w:rsidRPr="00EA4F7D">
              <w:rPr>
                <w:sz w:val="20"/>
              </w:rPr>
              <w:t>936</w:t>
            </w:r>
          </w:p>
        </w:tc>
        <w:tc>
          <w:tcPr>
            <w:tcW w:w="200" w:type="dxa"/>
            <w:tcBorders>
              <w:top w:val="nil"/>
              <w:left w:val="nil"/>
              <w:bottom w:val="nil"/>
              <w:right w:val="nil"/>
            </w:tcBorders>
          </w:tcPr>
          <w:p w14:paraId="09F1F9C0" w14:textId="77777777" w:rsidR="006D5E0A" w:rsidRPr="00D76154" w:rsidRDefault="006D5E0A" w:rsidP="006D5E0A">
            <w:pPr>
              <w:pStyle w:val="acctfourfigures"/>
              <w:spacing w:line="240" w:lineRule="auto"/>
              <w:jc w:val="right"/>
              <w:rPr>
                <w:sz w:val="20"/>
                <w:szCs w:val="18"/>
              </w:rPr>
            </w:pPr>
          </w:p>
        </w:tc>
        <w:tc>
          <w:tcPr>
            <w:tcW w:w="1330" w:type="dxa"/>
            <w:tcBorders>
              <w:top w:val="nil"/>
              <w:left w:val="nil"/>
              <w:bottom w:val="nil"/>
              <w:right w:val="nil"/>
            </w:tcBorders>
          </w:tcPr>
          <w:p w14:paraId="2306E131" w14:textId="2844F974" w:rsidR="006D5E0A" w:rsidRPr="00D76154" w:rsidRDefault="006D5E0A" w:rsidP="006D5E0A">
            <w:pPr>
              <w:pStyle w:val="acctfourfigures"/>
              <w:tabs>
                <w:tab w:val="clear" w:pos="765"/>
                <w:tab w:val="decimal" w:pos="1110"/>
              </w:tabs>
              <w:spacing w:line="240" w:lineRule="auto"/>
              <w:ind w:left="-60" w:right="-75"/>
              <w:rPr>
                <w:sz w:val="20"/>
                <w:szCs w:val="18"/>
              </w:rPr>
            </w:pPr>
            <w:r>
              <w:rPr>
                <w:sz w:val="20"/>
                <w:szCs w:val="18"/>
              </w:rPr>
              <w:t>-</w:t>
            </w:r>
          </w:p>
        </w:tc>
        <w:tc>
          <w:tcPr>
            <w:tcW w:w="270" w:type="dxa"/>
            <w:tcBorders>
              <w:top w:val="nil"/>
              <w:left w:val="nil"/>
              <w:bottom w:val="nil"/>
              <w:right w:val="nil"/>
            </w:tcBorders>
          </w:tcPr>
          <w:p w14:paraId="59F9CF3E" w14:textId="77777777" w:rsidR="006D5E0A" w:rsidRPr="00D76154" w:rsidRDefault="006D5E0A" w:rsidP="006D5E0A">
            <w:pPr>
              <w:pStyle w:val="acctfourfigures"/>
              <w:spacing w:line="240" w:lineRule="auto"/>
              <w:jc w:val="right"/>
              <w:rPr>
                <w:sz w:val="20"/>
                <w:szCs w:val="18"/>
              </w:rPr>
            </w:pPr>
          </w:p>
        </w:tc>
        <w:tc>
          <w:tcPr>
            <w:tcW w:w="1018" w:type="dxa"/>
            <w:tcBorders>
              <w:top w:val="nil"/>
              <w:left w:val="nil"/>
              <w:bottom w:val="nil"/>
              <w:right w:val="nil"/>
            </w:tcBorders>
          </w:tcPr>
          <w:p w14:paraId="5F907170" w14:textId="4DB496D1" w:rsidR="006D5E0A" w:rsidRPr="00D76154" w:rsidRDefault="006D5E0A" w:rsidP="006D5E0A">
            <w:pPr>
              <w:pStyle w:val="acctfourfigures"/>
              <w:tabs>
                <w:tab w:val="clear" w:pos="765"/>
                <w:tab w:val="decimal" w:pos="837"/>
              </w:tabs>
              <w:spacing w:line="240" w:lineRule="auto"/>
              <w:ind w:left="-90" w:right="-105"/>
              <w:rPr>
                <w:sz w:val="20"/>
                <w:szCs w:val="18"/>
              </w:rPr>
            </w:pPr>
            <w:r w:rsidRPr="00EA4F7D">
              <w:rPr>
                <w:sz w:val="20"/>
              </w:rPr>
              <w:t>936</w:t>
            </w:r>
          </w:p>
        </w:tc>
        <w:tc>
          <w:tcPr>
            <w:tcW w:w="230" w:type="dxa"/>
            <w:tcBorders>
              <w:top w:val="nil"/>
              <w:left w:val="nil"/>
              <w:bottom w:val="nil"/>
              <w:right w:val="nil"/>
            </w:tcBorders>
          </w:tcPr>
          <w:p w14:paraId="435CAF74" w14:textId="77777777" w:rsidR="006D5E0A" w:rsidRPr="00D76154" w:rsidRDefault="006D5E0A" w:rsidP="006D5E0A">
            <w:pPr>
              <w:pStyle w:val="acctfourfigures"/>
              <w:spacing w:line="240" w:lineRule="auto"/>
              <w:jc w:val="right"/>
              <w:rPr>
                <w:sz w:val="20"/>
                <w:szCs w:val="18"/>
              </w:rPr>
            </w:pPr>
          </w:p>
        </w:tc>
        <w:tc>
          <w:tcPr>
            <w:tcW w:w="1030" w:type="dxa"/>
            <w:tcBorders>
              <w:top w:val="nil"/>
              <w:left w:val="nil"/>
              <w:bottom w:val="nil"/>
              <w:right w:val="nil"/>
            </w:tcBorders>
          </w:tcPr>
          <w:p w14:paraId="55C3BFD8" w14:textId="715409DA" w:rsidR="006D5E0A" w:rsidRPr="00D76154" w:rsidRDefault="006D5E0A" w:rsidP="006D5E0A">
            <w:pPr>
              <w:pStyle w:val="acctfourfigures"/>
              <w:tabs>
                <w:tab w:val="clear" w:pos="765"/>
                <w:tab w:val="decimal" w:pos="840"/>
              </w:tabs>
              <w:spacing w:line="240" w:lineRule="auto"/>
              <w:ind w:left="-60" w:right="-90"/>
              <w:rPr>
                <w:sz w:val="20"/>
                <w:szCs w:val="18"/>
              </w:rPr>
            </w:pPr>
            <w:r>
              <w:rPr>
                <w:sz w:val="20"/>
                <w:szCs w:val="18"/>
              </w:rPr>
              <w:t>-</w:t>
            </w:r>
          </w:p>
        </w:tc>
        <w:tc>
          <w:tcPr>
            <w:tcW w:w="243" w:type="dxa"/>
            <w:tcBorders>
              <w:top w:val="nil"/>
              <w:left w:val="nil"/>
              <w:bottom w:val="nil"/>
              <w:right w:val="nil"/>
            </w:tcBorders>
          </w:tcPr>
          <w:p w14:paraId="51A39EFA" w14:textId="77777777" w:rsidR="006D5E0A" w:rsidRPr="00D76154" w:rsidRDefault="006D5E0A" w:rsidP="006D5E0A">
            <w:pPr>
              <w:pStyle w:val="acctfourfigures"/>
              <w:spacing w:line="240" w:lineRule="auto"/>
              <w:jc w:val="right"/>
              <w:rPr>
                <w:sz w:val="20"/>
                <w:szCs w:val="18"/>
              </w:rPr>
            </w:pPr>
          </w:p>
        </w:tc>
        <w:tc>
          <w:tcPr>
            <w:tcW w:w="1035" w:type="dxa"/>
            <w:tcBorders>
              <w:top w:val="nil"/>
              <w:left w:val="nil"/>
              <w:bottom w:val="nil"/>
              <w:right w:val="nil"/>
            </w:tcBorders>
          </w:tcPr>
          <w:p w14:paraId="0D16D10A" w14:textId="400ADEB7" w:rsidR="006D5E0A" w:rsidRPr="00D76154" w:rsidRDefault="006D5E0A" w:rsidP="006D5E0A">
            <w:pPr>
              <w:pStyle w:val="acctfourfigures"/>
              <w:tabs>
                <w:tab w:val="clear" w:pos="765"/>
                <w:tab w:val="decimal" w:pos="885"/>
              </w:tabs>
              <w:spacing w:line="240" w:lineRule="auto"/>
              <w:ind w:left="-105" w:right="-30"/>
              <w:rPr>
                <w:sz w:val="20"/>
                <w:szCs w:val="18"/>
              </w:rPr>
            </w:pPr>
            <w:r>
              <w:rPr>
                <w:sz w:val="20"/>
                <w:szCs w:val="18"/>
              </w:rPr>
              <w:t>-</w:t>
            </w:r>
          </w:p>
        </w:tc>
        <w:tc>
          <w:tcPr>
            <w:tcW w:w="189" w:type="dxa"/>
            <w:tcBorders>
              <w:top w:val="nil"/>
              <w:left w:val="nil"/>
              <w:bottom w:val="nil"/>
              <w:right w:val="nil"/>
            </w:tcBorders>
          </w:tcPr>
          <w:p w14:paraId="3F5E158B" w14:textId="77777777" w:rsidR="006D5E0A" w:rsidRPr="00D76154" w:rsidRDefault="006D5E0A" w:rsidP="006D5E0A">
            <w:pPr>
              <w:pStyle w:val="acctfourfigures"/>
              <w:spacing w:line="240" w:lineRule="auto"/>
              <w:jc w:val="right"/>
              <w:rPr>
                <w:sz w:val="20"/>
                <w:szCs w:val="18"/>
              </w:rPr>
            </w:pPr>
          </w:p>
        </w:tc>
        <w:tc>
          <w:tcPr>
            <w:tcW w:w="1008" w:type="dxa"/>
            <w:tcBorders>
              <w:top w:val="nil"/>
              <w:left w:val="nil"/>
              <w:bottom w:val="nil"/>
              <w:right w:val="nil"/>
            </w:tcBorders>
          </w:tcPr>
          <w:p w14:paraId="176D5615" w14:textId="2708A612" w:rsidR="006D5E0A" w:rsidRPr="00D76154" w:rsidRDefault="006D5E0A" w:rsidP="006D5E0A">
            <w:pPr>
              <w:pStyle w:val="acctfourfigures"/>
              <w:spacing w:line="240" w:lineRule="auto"/>
              <w:ind w:left="-90" w:right="-45"/>
              <w:rPr>
                <w:sz w:val="20"/>
                <w:szCs w:val="18"/>
              </w:rPr>
            </w:pPr>
            <w:r w:rsidRPr="00EA4F7D">
              <w:rPr>
                <w:sz w:val="20"/>
              </w:rPr>
              <w:t>936</w:t>
            </w:r>
          </w:p>
        </w:tc>
        <w:tc>
          <w:tcPr>
            <w:tcW w:w="243" w:type="dxa"/>
            <w:tcBorders>
              <w:top w:val="nil"/>
              <w:left w:val="nil"/>
              <w:bottom w:val="nil"/>
              <w:right w:val="nil"/>
            </w:tcBorders>
          </w:tcPr>
          <w:p w14:paraId="588C1C46" w14:textId="77777777" w:rsidR="006D5E0A" w:rsidRPr="00D76154" w:rsidRDefault="006D5E0A" w:rsidP="006D5E0A">
            <w:pPr>
              <w:pStyle w:val="acctfourfigures"/>
              <w:spacing w:line="240" w:lineRule="auto"/>
              <w:jc w:val="right"/>
              <w:rPr>
                <w:sz w:val="20"/>
                <w:szCs w:val="18"/>
              </w:rPr>
            </w:pPr>
          </w:p>
        </w:tc>
        <w:tc>
          <w:tcPr>
            <w:tcW w:w="1130" w:type="dxa"/>
            <w:tcBorders>
              <w:top w:val="nil"/>
              <w:left w:val="nil"/>
              <w:bottom w:val="nil"/>
              <w:right w:val="nil"/>
            </w:tcBorders>
          </w:tcPr>
          <w:p w14:paraId="12258F8F" w14:textId="34E78E64" w:rsidR="006D5E0A" w:rsidRPr="00D76154" w:rsidRDefault="006D5E0A" w:rsidP="006D5E0A">
            <w:pPr>
              <w:pStyle w:val="acctfourfigures"/>
              <w:tabs>
                <w:tab w:val="clear" w:pos="765"/>
                <w:tab w:val="decimal" w:pos="930"/>
              </w:tabs>
              <w:spacing w:line="240" w:lineRule="auto"/>
              <w:ind w:left="-60" w:right="-75"/>
              <w:rPr>
                <w:sz w:val="20"/>
                <w:szCs w:val="18"/>
              </w:rPr>
            </w:pPr>
            <w:r w:rsidRPr="00EA4F7D">
              <w:rPr>
                <w:sz w:val="20"/>
              </w:rPr>
              <w:t>936</w:t>
            </w:r>
          </w:p>
        </w:tc>
      </w:tr>
      <w:tr w:rsidR="006D5E0A" w:rsidRPr="001A3E5B" w14:paraId="10E738A0" w14:textId="77777777" w:rsidTr="005E25E9">
        <w:trPr>
          <w:gridAfter w:val="1"/>
          <w:wAfter w:w="6" w:type="dxa"/>
          <w:cantSplit/>
          <w:trHeight w:val="216"/>
        </w:trPr>
        <w:tc>
          <w:tcPr>
            <w:tcW w:w="3411" w:type="dxa"/>
            <w:tcBorders>
              <w:top w:val="nil"/>
              <w:left w:val="nil"/>
              <w:bottom w:val="nil"/>
              <w:right w:val="nil"/>
            </w:tcBorders>
            <w:vAlign w:val="center"/>
            <w:hideMark/>
          </w:tcPr>
          <w:p w14:paraId="35C9651F" w14:textId="77777777" w:rsidR="006D5E0A" w:rsidRPr="001A3E5B" w:rsidRDefault="006D5E0A" w:rsidP="006D5E0A">
            <w:pPr>
              <w:rPr>
                <w:rFonts w:ascii="Times New Roman" w:hAnsi="Times New Roman" w:cs="Times New Roman"/>
                <w:sz w:val="20"/>
                <w:szCs w:val="20"/>
              </w:rPr>
            </w:pPr>
            <w:r w:rsidRPr="001A3E5B">
              <w:rPr>
                <w:rFonts w:ascii="Times New Roman" w:hAnsi="Times New Roman" w:cs="Times New Roman"/>
                <w:sz w:val="20"/>
                <w:szCs w:val="20"/>
              </w:rPr>
              <w:t>Other financial assets</w:t>
            </w:r>
          </w:p>
        </w:tc>
        <w:tc>
          <w:tcPr>
            <w:tcW w:w="718" w:type="dxa"/>
            <w:tcBorders>
              <w:top w:val="nil"/>
              <w:left w:val="nil"/>
              <w:bottom w:val="nil"/>
              <w:right w:val="nil"/>
            </w:tcBorders>
            <w:vAlign w:val="center"/>
          </w:tcPr>
          <w:p w14:paraId="0A391535" w14:textId="77777777" w:rsidR="006D5E0A" w:rsidRPr="001A3E5B" w:rsidRDefault="006D5E0A" w:rsidP="006D5E0A">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4AEF358B" w14:textId="77777777" w:rsidR="006D5E0A" w:rsidRPr="001A3E5B" w:rsidRDefault="006D5E0A" w:rsidP="006D5E0A">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55E6048A" w14:textId="77777777" w:rsidR="006D5E0A" w:rsidRPr="001A3E5B" w:rsidRDefault="006D5E0A" w:rsidP="006D5E0A">
            <w:pPr>
              <w:pStyle w:val="acctfourfigures"/>
              <w:spacing w:line="240" w:lineRule="auto"/>
              <w:jc w:val="center"/>
              <w:rPr>
                <w:sz w:val="20"/>
              </w:rPr>
            </w:pPr>
          </w:p>
        </w:tc>
        <w:tc>
          <w:tcPr>
            <w:tcW w:w="1296" w:type="dxa"/>
            <w:tcBorders>
              <w:top w:val="nil"/>
              <w:left w:val="nil"/>
              <w:bottom w:val="nil"/>
              <w:right w:val="nil"/>
            </w:tcBorders>
            <w:vAlign w:val="center"/>
          </w:tcPr>
          <w:p w14:paraId="74490350" w14:textId="77777777" w:rsidR="006D5E0A" w:rsidRPr="001A3E5B" w:rsidRDefault="006D5E0A" w:rsidP="006D5E0A">
            <w:pPr>
              <w:pStyle w:val="acctfourfigures"/>
              <w:spacing w:line="240" w:lineRule="auto"/>
              <w:jc w:val="center"/>
              <w:rPr>
                <w:sz w:val="20"/>
              </w:rPr>
            </w:pPr>
          </w:p>
        </w:tc>
        <w:tc>
          <w:tcPr>
            <w:tcW w:w="200" w:type="dxa"/>
            <w:tcBorders>
              <w:top w:val="nil"/>
              <w:left w:val="nil"/>
              <w:bottom w:val="nil"/>
              <w:right w:val="nil"/>
            </w:tcBorders>
            <w:vAlign w:val="center"/>
          </w:tcPr>
          <w:p w14:paraId="30110475" w14:textId="77777777" w:rsidR="006D5E0A" w:rsidRPr="001A3E5B" w:rsidRDefault="006D5E0A" w:rsidP="006D5E0A">
            <w:pPr>
              <w:pStyle w:val="acctfourfigures"/>
              <w:spacing w:line="240" w:lineRule="auto"/>
              <w:jc w:val="center"/>
              <w:rPr>
                <w:sz w:val="20"/>
              </w:rPr>
            </w:pPr>
          </w:p>
        </w:tc>
        <w:tc>
          <w:tcPr>
            <w:tcW w:w="1330" w:type="dxa"/>
            <w:tcBorders>
              <w:top w:val="nil"/>
              <w:left w:val="nil"/>
              <w:bottom w:val="nil"/>
              <w:right w:val="nil"/>
            </w:tcBorders>
            <w:vAlign w:val="center"/>
          </w:tcPr>
          <w:p w14:paraId="17E4C1AA" w14:textId="77777777" w:rsidR="006D5E0A" w:rsidRPr="001A3E5B" w:rsidRDefault="006D5E0A" w:rsidP="006D5E0A">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3DE66356" w14:textId="77777777" w:rsidR="006D5E0A" w:rsidRPr="001A3E5B" w:rsidRDefault="006D5E0A" w:rsidP="006D5E0A">
            <w:pPr>
              <w:pStyle w:val="acctfourfigures"/>
              <w:spacing w:line="240" w:lineRule="auto"/>
              <w:jc w:val="center"/>
              <w:rPr>
                <w:sz w:val="20"/>
              </w:rPr>
            </w:pPr>
          </w:p>
        </w:tc>
        <w:tc>
          <w:tcPr>
            <w:tcW w:w="1018" w:type="dxa"/>
            <w:tcBorders>
              <w:top w:val="nil"/>
              <w:left w:val="nil"/>
              <w:bottom w:val="nil"/>
              <w:right w:val="nil"/>
            </w:tcBorders>
            <w:vAlign w:val="center"/>
          </w:tcPr>
          <w:p w14:paraId="4A7DA625" w14:textId="77777777" w:rsidR="006D5E0A" w:rsidRPr="001A3E5B" w:rsidRDefault="006D5E0A" w:rsidP="006D5E0A">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515BB35B"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45FC82B3"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032EE24D"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38AC4C36"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44F47BDA"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72402891"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226142BB" w14:textId="77777777" w:rsidR="006D5E0A" w:rsidRPr="001A3E5B" w:rsidRDefault="006D5E0A" w:rsidP="006D5E0A">
            <w:pPr>
              <w:pStyle w:val="acctfourfigures"/>
              <w:spacing w:line="240" w:lineRule="auto"/>
              <w:jc w:val="center"/>
              <w:rPr>
                <w:sz w:val="20"/>
              </w:rPr>
            </w:pPr>
          </w:p>
        </w:tc>
        <w:tc>
          <w:tcPr>
            <w:tcW w:w="1130" w:type="dxa"/>
            <w:tcBorders>
              <w:top w:val="nil"/>
              <w:left w:val="nil"/>
              <w:bottom w:val="nil"/>
              <w:right w:val="nil"/>
            </w:tcBorders>
            <w:vAlign w:val="center"/>
          </w:tcPr>
          <w:p w14:paraId="0849C3BF"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646172B6" w14:textId="77777777">
        <w:trPr>
          <w:gridAfter w:val="1"/>
          <w:wAfter w:w="6" w:type="dxa"/>
          <w:cantSplit/>
          <w:trHeight w:val="216"/>
        </w:trPr>
        <w:tc>
          <w:tcPr>
            <w:tcW w:w="3411" w:type="dxa"/>
            <w:tcBorders>
              <w:top w:val="nil"/>
              <w:left w:val="nil"/>
              <w:bottom w:val="nil"/>
              <w:right w:val="nil"/>
            </w:tcBorders>
            <w:vAlign w:val="center"/>
            <w:hideMark/>
          </w:tcPr>
          <w:p w14:paraId="11741B7C" w14:textId="77777777" w:rsidR="006D5E0A" w:rsidRPr="001A3E5B" w:rsidRDefault="006D5E0A" w:rsidP="006D5E0A">
            <w:pPr>
              <w:ind w:left="115"/>
              <w:rPr>
                <w:rFonts w:cs="Times New Roman"/>
                <w:sz w:val="20"/>
                <w:szCs w:val="20"/>
              </w:rPr>
            </w:pPr>
            <w:r w:rsidRPr="001A3E5B">
              <w:rPr>
                <w:rFonts w:cs="Times New Roman"/>
                <w:sz w:val="20"/>
                <w:szCs w:val="20"/>
              </w:rPr>
              <w:t>-Derivative assets</w:t>
            </w:r>
          </w:p>
        </w:tc>
        <w:tc>
          <w:tcPr>
            <w:tcW w:w="718" w:type="dxa"/>
            <w:tcBorders>
              <w:top w:val="nil"/>
              <w:left w:val="nil"/>
              <w:bottom w:val="nil"/>
              <w:right w:val="nil"/>
            </w:tcBorders>
            <w:vAlign w:val="center"/>
          </w:tcPr>
          <w:p w14:paraId="2E4F10DB" w14:textId="77777777" w:rsidR="006D5E0A" w:rsidRPr="001A3E5B" w:rsidRDefault="006D5E0A" w:rsidP="006D5E0A">
            <w:pPr>
              <w:pStyle w:val="acctfourfigures"/>
              <w:spacing w:line="240" w:lineRule="auto"/>
              <w:jc w:val="center"/>
              <w:rPr>
                <w:sz w:val="20"/>
              </w:rPr>
            </w:pPr>
          </w:p>
        </w:tc>
        <w:tc>
          <w:tcPr>
            <w:tcW w:w="1380" w:type="dxa"/>
            <w:tcBorders>
              <w:top w:val="nil"/>
              <w:left w:val="nil"/>
              <w:bottom w:val="single" w:sz="4" w:space="0" w:color="auto"/>
              <w:right w:val="nil"/>
            </w:tcBorders>
          </w:tcPr>
          <w:p w14:paraId="2A466CDD" w14:textId="25E97F17" w:rsidR="006D5E0A" w:rsidRPr="00C909F5" w:rsidRDefault="006D5E0A" w:rsidP="006D5E0A">
            <w:pPr>
              <w:pStyle w:val="acctfourfigures"/>
              <w:tabs>
                <w:tab w:val="clear" w:pos="765"/>
                <w:tab w:val="decimal" w:pos="1020"/>
              </w:tabs>
              <w:spacing w:line="240" w:lineRule="auto"/>
              <w:ind w:left="-58" w:right="-58"/>
              <w:rPr>
                <w:sz w:val="20"/>
                <w:szCs w:val="18"/>
              </w:rPr>
            </w:pPr>
            <w:r>
              <w:rPr>
                <w:sz w:val="20"/>
                <w:szCs w:val="18"/>
              </w:rPr>
              <w:t>7</w:t>
            </w:r>
          </w:p>
        </w:tc>
        <w:tc>
          <w:tcPr>
            <w:tcW w:w="225" w:type="dxa"/>
            <w:tcBorders>
              <w:top w:val="nil"/>
              <w:left w:val="nil"/>
              <w:bottom w:val="nil"/>
              <w:right w:val="nil"/>
            </w:tcBorders>
          </w:tcPr>
          <w:p w14:paraId="6ACB22D0" w14:textId="77777777" w:rsidR="006D5E0A" w:rsidRPr="00C909F5" w:rsidRDefault="006D5E0A" w:rsidP="006D5E0A">
            <w:pPr>
              <w:pStyle w:val="acctfourfigures"/>
              <w:spacing w:line="240" w:lineRule="auto"/>
              <w:jc w:val="center"/>
              <w:rPr>
                <w:sz w:val="20"/>
                <w:szCs w:val="18"/>
              </w:rPr>
            </w:pPr>
          </w:p>
        </w:tc>
        <w:tc>
          <w:tcPr>
            <w:tcW w:w="1296" w:type="dxa"/>
            <w:tcBorders>
              <w:top w:val="nil"/>
              <w:left w:val="nil"/>
              <w:bottom w:val="single" w:sz="4" w:space="0" w:color="auto"/>
              <w:right w:val="nil"/>
            </w:tcBorders>
          </w:tcPr>
          <w:p w14:paraId="0E037F2D" w14:textId="7395C706" w:rsidR="006D5E0A" w:rsidRPr="00EA4F7D" w:rsidRDefault="006D5E0A" w:rsidP="006D5E0A">
            <w:pPr>
              <w:pStyle w:val="acctfourfigures"/>
              <w:spacing w:line="240" w:lineRule="auto"/>
              <w:jc w:val="center"/>
              <w:rPr>
                <w:sz w:val="20"/>
              </w:rPr>
            </w:pPr>
            <w:r>
              <w:rPr>
                <w:sz w:val="20"/>
              </w:rPr>
              <w:t>-</w:t>
            </w:r>
          </w:p>
        </w:tc>
        <w:tc>
          <w:tcPr>
            <w:tcW w:w="200" w:type="dxa"/>
            <w:tcBorders>
              <w:top w:val="nil"/>
              <w:left w:val="nil"/>
              <w:bottom w:val="nil"/>
              <w:right w:val="nil"/>
            </w:tcBorders>
          </w:tcPr>
          <w:p w14:paraId="37328D55" w14:textId="77777777" w:rsidR="006D5E0A" w:rsidRPr="00C909F5" w:rsidRDefault="006D5E0A" w:rsidP="006D5E0A">
            <w:pPr>
              <w:pStyle w:val="acctfourfigures"/>
              <w:spacing w:line="240" w:lineRule="auto"/>
              <w:jc w:val="center"/>
              <w:rPr>
                <w:sz w:val="20"/>
                <w:szCs w:val="18"/>
              </w:rPr>
            </w:pPr>
          </w:p>
        </w:tc>
        <w:tc>
          <w:tcPr>
            <w:tcW w:w="1330" w:type="dxa"/>
            <w:tcBorders>
              <w:top w:val="nil"/>
              <w:left w:val="nil"/>
              <w:bottom w:val="single" w:sz="4" w:space="0" w:color="auto"/>
              <w:right w:val="nil"/>
            </w:tcBorders>
          </w:tcPr>
          <w:p w14:paraId="2964C142" w14:textId="79229FF8" w:rsidR="006D5E0A" w:rsidRPr="00C909F5" w:rsidRDefault="006D5E0A" w:rsidP="006D5E0A">
            <w:pPr>
              <w:pStyle w:val="acctfourfigures"/>
              <w:tabs>
                <w:tab w:val="clear" w:pos="765"/>
                <w:tab w:val="decimal" w:pos="1110"/>
              </w:tabs>
              <w:spacing w:line="240" w:lineRule="auto"/>
              <w:ind w:left="-60" w:right="-75"/>
              <w:rPr>
                <w:sz w:val="20"/>
                <w:szCs w:val="18"/>
              </w:rPr>
            </w:pPr>
            <w:r>
              <w:rPr>
                <w:sz w:val="20"/>
                <w:szCs w:val="18"/>
              </w:rPr>
              <w:t>-</w:t>
            </w:r>
          </w:p>
        </w:tc>
        <w:tc>
          <w:tcPr>
            <w:tcW w:w="270" w:type="dxa"/>
            <w:tcBorders>
              <w:top w:val="nil"/>
              <w:left w:val="nil"/>
              <w:bottom w:val="nil"/>
              <w:right w:val="nil"/>
            </w:tcBorders>
          </w:tcPr>
          <w:p w14:paraId="1956D07A" w14:textId="77777777" w:rsidR="006D5E0A" w:rsidRPr="00C909F5" w:rsidRDefault="006D5E0A" w:rsidP="006D5E0A">
            <w:pPr>
              <w:pStyle w:val="acctfourfigures"/>
              <w:spacing w:line="240" w:lineRule="auto"/>
              <w:jc w:val="center"/>
              <w:rPr>
                <w:sz w:val="20"/>
                <w:szCs w:val="18"/>
              </w:rPr>
            </w:pPr>
          </w:p>
        </w:tc>
        <w:tc>
          <w:tcPr>
            <w:tcW w:w="1018" w:type="dxa"/>
            <w:tcBorders>
              <w:top w:val="nil"/>
              <w:left w:val="nil"/>
              <w:bottom w:val="single" w:sz="4" w:space="0" w:color="auto"/>
              <w:right w:val="nil"/>
            </w:tcBorders>
          </w:tcPr>
          <w:p w14:paraId="3288A772" w14:textId="35881B9C" w:rsidR="006D5E0A" w:rsidRPr="00C909F5" w:rsidRDefault="006D5E0A" w:rsidP="006D5E0A">
            <w:pPr>
              <w:pStyle w:val="acctfourfigures"/>
              <w:tabs>
                <w:tab w:val="clear" w:pos="765"/>
                <w:tab w:val="decimal" w:pos="837"/>
              </w:tabs>
              <w:spacing w:line="240" w:lineRule="auto"/>
              <w:ind w:left="-90" w:right="-105"/>
              <w:rPr>
                <w:sz w:val="20"/>
                <w:szCs w:val="18"/>
              </w:rPr>
            </w:pPr>
            <w:r>
              <w:rPr>
                <w:sz w:val="20"/>
                <w:szCs w:val="18"/>
              </w:rPr>
              <w:t>7</w:t>
            </w:r>
          </w:p>
        </w:tc>
        <w:tc>
          <w:tcPr>
            <w:tcW w:w="230" w:type="dxa"/>
            <w:tcBorders>
              <w:top w:val="nil"/>
              <w:left w:val="nil"/>
              <w:bottom w:val="nil"/>
              <w:right w:val="nil"/>
            </w:tcBorders>
          </w:tcPr>
          <w:p w14:paraId="3F8C930F" w14:textId="77777777" w:rsidR="006D5E0A" w:rsidRPr="00C909F5" w:rsidRDefault="006D5E0A" w:rsidP="006D5E0A">
            <w:pPr>
              <w:pStyle w:val="acctfourfigures"/>
              <w:spacing w:line="240" w:lineRule="auto"/>
              <w:jc w:val="center"/>
              <w:rPr>
                <w:sz w:val="20"/>
                <w:szCs w:val="18"/>
              </w:rPr>
            </w:pPr>
          </w:p>
        </w:tc>
        <w:tc>
          <w:tcPr>
            <w:tcW w:w="1030" w:type="dxa"/>
            <w:tcBorders>
              <w:top w:val="nil"/>
              <w:left w:val="nil"/>
              <w:bottom w:val="nil"/>
              <w:right w:val="nil"/>
            </w:tcBorders>
          </w:tcPr>
          <w:p w14:paraId="0EF28DB4" w14:textId="723217C7" w:rsidR="006D5E0A" w:rsidRPr="00C909F5" w:rsidRDefault="006D5E0A" w:rsidP="006D5E0A">
            <w:pPr>
              <w:pStyle w:val="acctfourfigures"/>
              <w:tabs>
                <w:tab w:val="clear" w:pos="765"/>
                <w:tab w:val="decimal" w:pos="840"/>
              </w:tabs>
              <w:spacing w:line="240" w:lineRule="auto"/>
              <w:ind w:left="-60" w:right="-90"/>
              <w:rPr>
                <w:sz w:val="20"/>
                <w:szCs w:val="18"/>
              </w:rPr>
            </w:pPr>
            <w:r>
              <w:rPr>
                <w:sz w:val="20"/>
                <w:szCs w:val="18"/>
              </w:rPr>
              <w:t>-</w:t>
            </w:r>
          </w:p>
        </w:tc>
        <w:tc>
          <w:tcPr>
            <w:tcW w:w="243" w:type="dxa"/>
            <w:tcBorders>
              <w:top w:val="nil"/>
              <w:left w:val="nil"/>
              <w:bottom w:val="nil"/>
              <w:right w:val="nil"/>
            </w:tcBorders>
          </w:tcPr>
          <w:p w14:paraId="0A32F169" w14:textId="77777777" w:rsidR="006D5E0A" w:rsidRPr="00C909F5" w:rsidRDefault="006D5E0A" w:rsidP="006D5E0A">
            <w:pPr>
              <w:pStyle w:val="acctfourfigures"/>
              <w:spacing w:line="240" w:lineRule="auto"/>
              <w:jc w:val="center"/>
              <w:rPr>
                <w:sz w:val="20"/>
                <w:szCs w:val="18"/>
              </w:rPr>
            </w:pPr>
          </w:p>
        </w:tc>
        <w:tc>
          <w:tcPr>
            <w:tcW w:w="1035" w:type="dxa"/>
            <w:tcBorders>
              <w:top w:val="nil"/>
              <w:left w:val="nil"/>
              <w:bottom w:val="nil"/>
              <w:right w:val="nil"/>
            </w:tcBorders>
          </w:tcPr>
          <w:p w14:paraId="5F63F367" w14:textId="204368D1" w:rsidR="006D5E0A" w:rsidRPr="00C909F5" w:rsidRDefault="006D5E0A" w:rsidP="006D5E0A">
            <w:pPr>
              <w:pStyle w:val="acctfourfigures"/>
              <w:tabs>
                <w:tab w:val="clear" w:pos="765"/>
                <w:tab w:val="decimal" w:pos="885"/>
              </w:tabs>
              <w:spacing w:line="240" w:lineRule="auto"/>
              <w:ind w:left="-105" w:right="-30"/>
              <w:rPr>
                <w:sz w:val="20"/>
                <w:szCs w:val="18"/>
              </w:rPr>
            </w:pPr>
            <w:r>
              <w:rPr>
                <w:sz w:val="20"/>
                <w:szCs w:val="18"/>
              </w:rPr>
              <w:t>7</w:t>
            </w:r>
          </w:p>
        </w:tc>
        <w:tc>
          <w:tcPr>
            <w:tcW w:w="189" w:type="dxa"/>
            <w:tcBorders>
              <w:top w:val="nil"/>
              <w:left w:val="nil"/>
              <w:bottom w:val="nil"/>
              <w:right w:val="nil"/>
            </w:tcBorders>
          </w:tcPr>
          <w:p w14:paraId="187DA158" w14:textId="77777777" w:rsidR="006D5E0A" w:rsidRPr="00C909F5" w:rsidRDefault="006D5E0A" w:rsidP="006D5E0A">
            <w:pPr>
              <w:pStyle w:val="acctfourfigures"/>
              <w:spacing w:line="240" w:lineRule="auto"/>
              <w:jc w:val="center"/>
              <w:rPr>
                <w:sz w:val="20"/>
                <w:szCs w:val="18"/>
              </w:rPr>
            </w:pPr>
          </w:p>
        </w:tc>
        <w:tc>
          <w:tcPr>
            <w:tcW w:w="1008" w:type="dxa"/>
            <w:tcBorders>
              <w:top w:val="nil"/>
              <w:left w:val="nil"/>
              <w:bottom w:val="nil"/>
              <w:right w:val="nil"/>
            </w:tcBorders>
          </w:tcPr>
          <w:p w14:paraId="26A3682A" w14:textId="06C720D6" w:rsidR="006D5E0A" w:rsidRPr="00C909F5" w:rsidRDefault="006D5E0A" w:rsidP="006D5E0A">
            <w:pPr>
              <w:pStyle w:val="acctfourfigures"/>
              <w:spacing w:line="240" w:lineRule="auto"/>
              <w:ind w:left="-90" w:right="-45"/>
              <w:rPr>
                <w:sz w:val="20"/>
                <w:szCs w:val="18"/>
              </w:rPr>
            </w:pPr>
            <w:r>
              <w:rPr>
                <w:sz w:val="20"/>
                <w:szCs w:val="18"/>
              </w:rPr>
              <w:t>-</w:t>
            </w:r>
          </w:p>
        </w:tc>
        <w:tc>
          <w:tcPr>
            <w:tcW w:w="243" w:type="dxa"/>
            <w:tcBorders>
              <w:top w:val="nil"/>
              <w:left w:val="nil"/>
              <w:bottom w:val="nil"/>
              <w:right w:val="nil"/>
            </w:tcBorders>
          </w:tcPr>
          <w:p w14:paraId="65DFD9C3" w14:textId="77777777" w:rsidR="006D5E0A" w:rsidRPr="00C909F5" w:rsidRDefault="006D5E0A" w:rsidP="006D5E0A">
            <w:pPr>
              <w:pStyle w:val="acctfourfigures"/>
              <w:spacing w:line="240" w:lineRule="auto"/>
              <w:rPr>
                <w:sz w:val="20"/>
                <w:szCs w:val="18"/>
              </w:rPr>
            </w:pPr>
          </w:p>
        </w:tc>
        <w:tc>
          <w:tcPr>
            <w:tcW w:w="1130" w:type="dxa"/>
            <w:tcBorders>
              <w:top w:val="nil"/>
              <w:left w:val="nil"/>
              <w:bottom w:val="nil"/>
              <w:right w:val="nil"/>
            </w:tcBorders>
          </w:tcPr>
          <w:p w14:paraId="57B20B1E" w14:textId="5518E0CF" w:rsidR="006D5E0A" w:rsidRPr="00C909F5" w:rsidRDefault="006D5E0A" w:rsidP="006D5E0A">
            <w:pPr>
              <w:pStyle w:val="acctfourfigures"/>
              <w:tabs>
                <w:tab w:val="clear" w:pos="765"/>
                <w:tab w:val="decimal" w:pos="930"/>
              </w:tabs>
              <w:spacing w:line="240" w:lineRule="auto"/>
              <w:ind w:left="-60" w:right="-75"/>
              <w:rPr>
                <w:sz w:val="20"/>
                <w:szCs w:val="18"/>
              </w:rPr>
            </w:pPr>
            <w:r>
              <w:rPr>
                <w:sz w:val="20"/>
                <w:szCs w:val="18"/>
              </w:rPr>
              <w:t>7</w:t>
            </w:r>
          </w:p>
        </w:tc>
      </w:tr>
      <w:tr w:rsidR="006D5E0A" w:rsidRPr="001A3E5B" w14:paraId="45FC5AB3" w14:textId="77777777">
        <w:trPr>
          <w:gridAfter w:val="1"/>
          <w:wAfter w:w="6" w:type="dxa"/>
          <w:cantSplit/>
          <w:trHeight w:val="216"/>
        </w:trPr>
        <w:tc>
          <w:tcPr>
            <w:tcW w:w="3411" w:type="dxa"/>
            <w:tcBorders>
              <w:top w:val="nil"/>
              <w:left w:val="nil"/>
              <w:bottom w:val="nil"/>
              <w:right w:val="nil"/>
            </w:tcBorders>
            <w:vAlign w:val="center"/>
            <w:hideMark/>
          </w:tcPr>
          <w:p w14:paraId="097A90C7" w14:textId="77777777" w:rsidR="006D5E0A" w:rsidRPr="001A3E5B" w:rsidRDefault="006D5E0A" w:rsidP="006D5E0A">
            <w:pPr>
              <w:ind w:left="13" w:firstLine="3"/>
              <w:rPr>
                <w:rFonts w:ascii="Times New Roman" w:hAnsi="Times New Roman" w:cs="Times New Roman"/>
                <w:sz w:val="20"/>
                <w:szCs w:val="20"/>
              </w:rPr>
            </w:pPr>
            <w:r w:rsidRPr="001A3E5B">
              <w:rPr>
                <w:rFonts w:cs="Times New Roman"/>
                <w:b/>
                <w:bCs/>
                <w:sz w:val="20"/>
                <w:szCs w:val="20"/>
              </w:rPr>
              <w:t>Total financial assets</w:t>
            </w:r>
          </w:p>
        </w:tc>
        <w:tc>
          <w:tcPr>
            <w:tcW w:w="718" w:type="dxa"/>
            <w:tcBorders>
              <w:top w:val="nil"/>
              <w:left w:val="nil"/>
              <w:bottom w:val="nil"/>
              <w:right w:val="nil"/>
            </w:tcBorders>
            <w:vAlign w:val="center"/>
          </w:tcPr>
          <w:p w14:paraId="3E10E1E8" w14:textId="77777777" w:rsidR="006D5E0A" w:rsidRPr="001A3E5B" w:rsidRDefault="006D5E0A" w:rsidP="006D5E0A">
            <w:pPr>
              <w:pStyle w:val="acctfourfigures"/>
              <w:spacing w:line="240" w:lineRule="auto"/>
              <w:jc w:val="center"/>
              <w:rPr>
                <w:sz w:val="20"/>
              </w:rPr>
            </w:pPr>
          </w:p>
        </w:tc>
        <w:tc>
          <w:tcPr>
            <w:tcW w:w="1380" w:type="dxa"/>
            <w:tcBorders>
              <w:top w:val="single" w:sz="4" w:space="0" w:color="auto"/>
              <w:left w:val="nil"/>
              <w:bottom w:val="double" w:sz="4" w:space="0" w:color="auto"/>
              <w:right w:val="nil"/>
            </w:tcBorders>
          </w:tcPr>
          <w:p w14:paraId="28B7634A" w14:textId="09BD5174" w:rsidR="006D5E0A" w:rsidRPr="00B456F0" w:rsidRDefault="006D5E0A" w:rsidP="006D5E0A">
            <w:pPr>
              <w:pStyle w:val="acctfourfigures"/>
              <w:tabs>
                <w:tab w:val="clear" w:pos="765"/>
                <w:tab w:val="decimal" w:pos="1020"/>
              </w:tabs>
              <w:spacing w:line="240" w:lineRule="auto"/>
              <w:ind w:left="-58" w:right="-58"/>
              <w:rPr>
                <w:b/>
                <w:bCs/>
                <w:sz w:val="20"/>
                <w:szCs w:val="18"/>
              </w:rPr>
            </w:pPr>
            <w:r>
              <w:rPr>
                <w:b/>
                <w:bCs/>
                <w:sz w:val="20"/>
                <w:szCs w:val="18"/>
              </w:rPr>
              <w:t>7</w:t>
            </w:r>
          </w:p>
        </w:tc>
        <w:tc>
          <w:tcPr>
            <w:tcW w:w="225" w:type="dxa"/>
            <w:tcBorders>
              <w:top w:val="nil"/>
              <w:left w:val="nil"/>
              <w:bottom w:val="nil"/>
              <w:right w:val="nil"/>
            </w:tcBorders>
          </w:tcPr>
          <w:p w14:paraId="1E68D7D7" w14:textId="77777777" w:rsidR="006D5E0A" w:rsidRPr="00B456F0" w:rsidRDefault="006D5E0A" w:rsidP="006D5E0A">
            <w:pPr>
              <w:pStyle w:val="acctfourfigures"/>
              <w:spacing w:line="240" w:lineRule="auto"/>
              <w:jc w:val="center"/>
              <w:rPr>
                <w:b/>
                <w:bCs/>
                <w:sz w:val="20"/>
                <w:szCs w:val="18"/>
              </w:rPr>
            </w:pPr>
          </w:p>
        </w:tc>
        <w:tc>
          <w:tcPr>
            <w:tcW w:w="1296" w:type="dxa"/>
            <w:tcBorders>
              <w:top w:val="single" w:sz="4" w:space="0" w:color="auto"/>
              <w:left w:val="nil"/>
              <w:bottom w:val="double" w:sz="4" w:space="0" w:color="auto"/>
              <w:right w:val="nil"/>
            </w:tcBorders>
          </w:tcPr>
          <w:p w14:paraId="372D114C" w14:textId="6F7AB211" w:rsidR="006D5E0A" w:rsidRPr="00EA4F7D" w:rsidRDefault="006D5E0A" w:rsidP="006D5E0A">
            <w:pPr>
              <w:pStyle w:val="acctfourfigures"/>
              <w:spacing w:line="240" w:lineRule="auto"/>
              <w:jc w:val="center"/>
              <w:rPr>
                <w:b/>
                <w:bCs/>
                <w:sz w:val="20"/>
              </w:rPr>
            </w:pPr>
            <w:r w:rsidRPr="00EA4F7D">
              <w:rPr>
                <w:b/>
                <w:bCs/>
                <w:sz w:val="20"/>
              </w:rPr>
              <w:t>7,272</w:t>
            </w:r>
          </w:p>
        </w:tc>
        <w:tc>
          <w:tcPr>
            <w:tcW w:w="200" w:type="dxa"/>
            <w:tcBorders>
              <w:top w:val="nil"/>
              <w:left w:val="nil"/>
              <w:bottom w:val="nil"/>
              <w:right w:val="nil"/>
            </w:tcBorders>
          </w:tcPr>
          <w:p w14:paraId="56FD614E" w14:textId="77777777" w:rsidR="006D5E0A" w:rsidRPr="00B456F0" w:rsidRDefault="006D5E0A" w:rsidP="006D5E0A">
            <w:pPr>
              <w:pStyle w:val="acctfourfigures"/>
              <w:spacing w:line="240" w:lineRule="auto"/>
              <w:jc w:val="center"/>
              <w:rPr>
                <w:b/>
                <w:bCs/>
                <w:sz w:val="20"/>
                <w:szCs w:val="18"/>
              </w:rPr>
            </w:pPr>
          </w:p>
        </w:tc>
        <w:tc>
          <w:tcPr>
            <w:tcW w:w="1330" w:type="dxa"/>
            <w:tcBorders>
              <w:top w:val="single" w:sz="4" w:space="0" w:color="auto"/>
              <w:left w:val="nil"/>
              <w:bottom w:val="double" w:sz="4" w:space="0" w:color="auto"/>
              <w:right w:val="nil"/>
            </w:tcBorders>
          </w:tcPr>
          <w:p w14:paraId="518ADF3A" w14:textId="52AB1DD1" w:rsidR="006D5E0A" w:rsidRPr="00B456F0" w:rsidRDefault="006D5E0A" w:rsidP="006D5E0A">
            <w:pPr>
              <w:pStyle w:val="acctfourfigures"/>
              <w:tabs>
                <w:tab w:val="clear" w:pos="765"/>
                <w:tab w:val="decimal" w:pos="1110"/>
              </w:tabs>
              <w:spacing w:line="240" w:lineRule="auto"/>
              <w:ind w:left="-60" w:right="-75"/>
              <w:rPr>
                <w:b/>
                <w:bCs/>
                <w:sz w:val="20"/>
                <w:szCs w:val="18"/>
              </w:rPr>
            </w:pPr>
            <w:r>
              <w:rPr>
                <w:b/>
                <w:bCs/>
                <w:sz w:val="20"/>
                <w:szCs w:val="18"/>
              </w:rPr>
              <w:t>2,020</w:t>
            </w:r>
          </w:p>
        </w:tc>
        <w:tc>
          <w:tcPr>
            <w:tcW w:w="270" w:type="dxa"/>
            <w:tcBorders>
              <w:top w:val="nil"/>
              <w:left w:val="nil"/>
              <w:bottom w:val="nil"/>
              <w:right w:val="nil"/>
            </w:tcBorders>
          </w:tcPr>
          <w:p w14:paraId="57A29181" w14:textId="77777777" w:rsidR="006D5E0A" w:rsidRPr="00B456F0" w:rsidRDefault="006D5E0A" w:rsidP="006D5E0A">
            <w:pPr>
              <w:pStyle w:val="acctfourfigures"/>
              <w:spacing w:line="240" w:lineRule="auto"/>
              <w:jc w:val="center"/>
              <w:rPr>
                <w:b/>
                <w:bCs/>
                <w:sz w:val="20"/>
                <w:szCs w:val="18"/>
              </w:rPr>
            </w:pPr>
          </w:p>
        </w:tc>
        <w:tc>
          <w:tcPr>
            <w:tcW w:w="1018" w:type="dxa"/>
            <w:tcBorders>
              <w:top w:val="single" w:sz="4" w:space="0" w:color="auto"/>
              <w:left w:val="nil"/>
              <w:bottom w:val="double" w:sz="4" w:space="0" w:color="auto"/>
              <w:right w:val="nil"/>
            </w:tcBorders>
          </w:tcPr>
          <w:p w14:paraId="12B4EF1D" w14:textId="3631F4C6" w:rsidR="006D5E0A" w:rsidRPr="00B456F0" w:rsidRDefault="006D5E0A" w:rsidP="006D5E0A">
            <w:pPr>
              <w:pStyle w:val="acctfourfigures"/>
              <w:tabs>
                <w:tab w:val="clear" w:pos="765"/>
                <w:tab w:val="decimal" w:pos="837"/>
              </w:tabs>
              <w:spacing w:line="240" w:lineRule="auto"/>
              <w:ind w:left="-90" w:right="-105"/>
              <w:rPr>
                <w:b/>
                <w:bCs/>
                <w:sz w:val="20"/>
                <w:szCs w:val="18"/>
              </w:rPr>
            </w:pPr>
            <w:r>
              <w:rPr>
                <w:b/>
                <w:bCs/>
                <w:sz w:val="20"/>
                <w:szCs w:val="18"/>
              </w:rPr>
              <w:t>9,299</w:t>
            </w:r>
          </w:p>
        </w:tc>
        <w:tc>
          <w:tcPr>
            <w:tcW w:w="230" w:type="dxa"/>
            <w:tcBorders>
              <w:top w:val="nil"/>
              <w:left w:val="nil"/>
              <w:bottom w:val="nil"/>
              <w:right w:val="nil"/>
            </w:tcBorders>
            <w:vAlign w:val="center"/>
          </w:tcPr>
          <w:p w14:paraId="4245D891" w14:textId="77777777" w:rsidR="006D5E0A" w:rsidRPr="001A3E5B" w:rsidRDefault="006D5E0A" w:rsidP="006D5E0A">
            <w:pPr>
              <w:pStyle w:val="acctfourfigures"/>
              <w:spacing w:line="240" w:lineRule="auto"/>
              <w:jc w:val="center"/>
              <w:rPr>
                <w:b/>
                <w:bCs/>
                <w:sz w:val="20"/>
              </w:rPr>
            </w:pPr>
          </w:p>
        </w:tc>
        <w:tc>
          <w:tcPr>
            <w:tcW w:w="1030" w:type="dxa"/>
            <w:tcBorders>
              <w:top w:val="nil"/>
              <w:left w:val="nil"/>
              <w:bottom w:val="nil"/>
              <w:right w:val="nil"/>
            </w:tcBorders>
            <w:vAlign w:val="center"/>
          </w:tcPr>
          <w:p w14:paraId="0C9212E3"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5AEB4AA2" w14:textId="77777777" w:rsidR="006D5E0A" w:rsidRPr="001A3E5B" w:rsidRDefault="006D5E0A" w:rsidP="006D5E0A">
            <w:pPr>
              <w:pStyle w:val="acctfourfigures"/>
              <w:spacing w:line="240" w:lineRule="auto"/>
              <w:jc w:val="center"/>
              <w:rPr>
                <w:b/>
                <w:bCs/>
                <w:sz w:val="20"/>
              </w:rPr>
            </w:pPr>
          </w:p>
        </w:tc>
        <w:tc>
          <w:tcPr>
            <w:tcW w:w="1035" w:type="dxa"/>
            <w:tcBorders>
              <w:top w:val="nil"/>
              <w:left w:val="nil"/>
              <w:bottom w:val="nil"/>
              <w:right w:val="nil"/>
            </w:tcBorders>
            <w:vAlign w:val="center"/>
          </w:tcPr>
          <w:p w14:paraId="0F9AFD39"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47F13B6A" w14:textId="77777777" w:rsidR="006D5E0A" w:rsidRPr="001A3E5B" w:rsidRDefault="006D5E0A" w:rsidP="006D5E0A">
            <w:pPr>
              <w:pStyle w:val="acctfourfigures"/>
              <w:spacing w:line="240" w:lineRule="auto"/>
              <w:jc w:val="center"/>
              <w:rPr>
                <w:b/>
                <w:bCs/>
                <w:sz w:val="20"/>
              </w:rPr>
            </w:pPr>
          </w:p>
        </w:tc>
        <w:tc>
          <w:tcPr>
            <w:tcW w:w="1008" w:type="dxa"/>
            <w:tcBorders>
              <w:top w:val="nil"/>
              <w:left w:val="nil"/>
              <w:bottom w:val="nil"/>
              <w:right w:val="nil"/>
            </w:tcBorders>
            <w:vAlign w:val="center"/>
          </w:tcPr>
          <w:p w14:paraId="0C8124D5"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516EB241" w14:textId="77777777" w:rsidR="006D5E0A" w:rsidRPr="001A3E5B" w:rsidRDefault="006D5E0A" w:rsidP="006D5E0A">
            <w:pPr>
              <w:pStyle w:val="acctfourfigures"/>
              <w:spacing w:line="240" w:lineRule="auto"/>
              <w:rPr>
                <w:b/>
                <w:bCs/>
                <w:sz w:val="20"/>
              </w:rPr>
            </w:pPr>
          </w:p>
        </w:tc>
        <w:tc>
          <w:tcPr>
            <w:tcW w:w="1130" w:type="dxa"/>
            <w:tcBorders>
              <w:top w:val="nil"/>
              <w:left w:val="nil"/>
              <w:bottom w:val="nil"/>
              <w:right w:val="nil"/>
            </w:tcBorders>
            <w:vAlign w:val="center"/>
          </w:tcPr>
          <w:p w14:paraId="1EB94E44"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66B0C527" w14:textId="77777777" w:rsidTr="005E25E9">
        <w:trPr>
          <w:gridAfter w:val="1"/>
          <w:wAfter w:w="6" w:type="dxa"/>
          <w:cantSplit/>
          <w:trHeight w:val="216"/>
        </w:trPr>
        <w:tc>
          <w:tcPr>
            <w:tcW w:w="3411" w:type="dxa"/>
            <w:tcBorders>
              <w:top w:val="nil"/>
              <w:left w:val="nil"/>
              <w:bottom w:val="nil"/>
              <w:right w:val="nil"/>
            </w:tcBorders>
            <w:vAlign w:val="center"/>
          </w:tcPr>
          <w:p w14:paraId="7D305040" w14:textId="77777777" w:rsidR="006D5E0A" w:rsidRPr="001A3E5B" w:rsidRDefault="006D5E0A" w:rsidP="006D5E0A">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4183B58A" w14:textId="77777777" w:rsidR="006D5E0A" w:rsidRPr="001A3E5B" w:rsidRDefault="006D5E0A" w:rsidP="006D5E0A">
            <w:pPr>
              <w:pStyle w:val="acctfourfigures"/>
              <w:spacing w:line="240" w:lineRule="auto"/>
              <w:jc w:val="center"/>
              <w:rPr>
                <w:sz w:val="20"/>
              </w:rPr>
            </w:pPr>
          </w:p>
        </w:tc>
        <w:tc>
          <w:tcPr>
            <w:tcW w:w="1380" w:type="dxa"/>
            <w:tcBorders>
              <w:top w:val="double" w:sz="4" w:space="0" w:color="auto"/>
              <w:left w:val="nil"/>
              <w:bottom w:val="nil"/>
              <w:right w:val="nil"/>
            </w:tcBorders>
            <w:vAlign w:val="center"/>
          </w:tcPr>
          <w:p w14:paraId="74D84692" w14:textId="77777777" w:rsidR="006D5E0A" w:rsidRPr="001A3E5B" w:rsidRDefault="006D5E0A" w:rsidP="006D5E0A">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8184E45" w14:textId="77777777" w:rsidR="006D5E0A" w:rsidRPr="001A3E5B" w:rsidRDefault="006D5E0A" w:rsidP="006D5E0A">
            <w:pPr>
              <w:pStyle w:val="acctfourfigures"/>
              <w:spacing w:line="240" w:lineRule="auto"/>
              <w:jc w:val="center"/>
              <w:rPr>
                <w:sz w:val="20"/>
              </w:rPr>
            </w:pPr>
          </w:p>
        </w:tc>
        <w:tc>
          <w:tcPr>
            <w:tcW w:w="1296" w:type="dxa"/>
            <w:tcBorders>
              <w:top w:val="double" w:sz="4" w:space="0" w:color="auto"/>
              <w:left w:val="nil"/>
              <w:bottom w:val="nil"/>
              <w:right w:val="nil"/>
            </w:tcBorders>
            <w:vAlign w:val="center"/>
          </w:tcPr>
          <w:p w14:paraId="477F7107" w14:textId="77777777" w:rsidR="006D5E0A" w:rsidRPr="001A3E5B" w:rsidRDefault="006D5E0A" w:rsidP="006D5E0A">
            <w:pPr>
              <w:pStyle w:val="acctfourfigures"/>
              <w:spacing w:line="240" w:lineRule="auto"/>
              <w:jc w:val="center"/>
              <w:rPr>
                <w:sz w:val="20"/>
              </w:rPr>
            </w:pPr>
          </w:p>
        </w:tc>
        <w:tc>
          <w:tcPr>
            <w:tcW w:w="200" w:type="dxa"/>
            <w:tcBorders>
              <w:top w:val="nil"/>
              <w:left w:val="nil"/>
              <w:bottom w:val="nil"/>
              <w:right w:val="nil"/>
            </w:tcBorders>
            <w:vAlign w:val="center"/>
          </w:tcPr>
          <w:p w14:paraId="7F1FE9B6" w14:textId="77777777" w:rsidR="006D5E0A" w:rsidRPr="001A3E5B" w:rsidRDefault="006D5E0A" w:rsidP="006D5E0A">
            <w:pPr>
              <w:pStyle w:val="acctfourfigures"/>
              <w:spacing w:line="240" w:lineRule="auto"/>
              <w:jc w:val="center"/>
              <w:rPr>
                <w:sz w:val="20"/>
              </w:rPr>
            </w:pPr>
          </w:p>
        </w:tc>
        <w:tc>
          <w:tcPr>
            <w:tcW w:w="1330" w:type="dxa"/>
            <w:tcBorders>
              <w:top w:val="double" w:sz="4" w:space="0" w:color="auto"/>
              <w:left w:val="nil"/>
              <w:bottom w:val="nil"/>
              <w:right w:val="nil"/>
            </w:tcBorders>
            <w:vAlign w:val="center"/>
          </w:tcPr>
          <w:p w14:paraId="0655F8F6" w14:textId="77777777" w:rsidR="006D5E0A" w:rsidRPr="001A3E5B" w:rsidRDefault="006D5E0A" w:rsidP="006D5E0A">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2B3CA300" w14:textId="77777777" w:rsidR="006D5E0A" w:rsidRPr="001A3E5B" w:rsidRDefault="006D5E0A" w:rsidP="006D5E0A">
            <w:pPr>
              <w:pStyle w:val="acctfourfigures"/>
              <w:spacing w:line="240" w:lineRule="auto"/>
              <w:jc w:val="center"/>
              <w:rPr>
                <w:sz w:val="20"/>
              </w:rPr>
            </w:pPr>
          </w:p>
        </w:tc>
        <w:tc>
          <w:tcPr>
            <w:tcW w:w="1018" w:type="dxa"/>
            <w:tcBorders>
              <w:top w:val="double" w:sz="4" w:space="0" w:color="auto"/>
              <w:left w:val="nil"/>
              <w:bottom w:val="nil"/>
              <w:right w:val="nil"/>
            </w:tcBorders>
            <w:vAlign w:val="center"/>
          </w:tcPr>
          <w:p w14:paraId="5046023A" w14:textId="77777777" w:rsidR="006D5E0A" w:rsidRPr="001A3E5B" w:rsidRDefault="006D5E0A" w:rsidP="006D5E0A">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28D052FF"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5B0CD800"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16C77043"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7C2A8245"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05D4794C"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433DFF33"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3C740FE9" w14:textId="77777777" w:rsidR="006D5E0A" w:rsidRPr="001A3E5B" w:rsidRDefault="006D5E0A" w:rsidP="006D5E0A">
            <w:pPr>
              <w:pStyle w:val="acctfourfigures"/>
              <w:spacing w:line="240" w:lineRule="auto"/>
              <w:rPr>
                <w:sz w:val="20"/>
              </w:rPr>
            </w:pPr>
          </w:p>
        </w:tc>
        <w:tc>
          <w:tcPr>
            <w:tcW w:w="1130" w:type="dxa"/>
            <w:tcBorders>
              <w:top w:val="nil"/>
              <w:left w:val="nil"/>
              <w:bottom w:val="nil"/>
              <w:right w:val="nil"/>
            </w:tcBorders>
            <w:vAlign w:val="center"/>
          </w:tcPr>
          <w:p w14:paraId="4B9322F4"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1B6AACEB" w14:textId="77777777" w:rsidTr="005E25E9">
        <w:trPr>
          <w:gridAfter w:val="1"/>
          <w:wAfter w:w="6" w:type="dxa"/>
          <w:cantSplit/>
          <w:trHeight w:val="216"/>
        </w:trPr>
        <w:tc>
          <w:tcPr>
            <w:tcW w:w="3411" w:type="dxa"/>
            <w:tcBorders>
              <w:top w:val="nil"/>
              <w:left w:val="nil"/>
              <w:bottom w:val="nil"/>
              <w:right w:val="nil"/>
            </w:tcBorders>
            <w:vAlign w:val="center"/>
          </w:tcPr>
          <w:p w14:paraId="26885332" w14:textId="77777777" w:rsidR="006D5E0A" w:rsidRPr="001A3E5B" w:rsidRDefault="006D5E0A" w:rsidP="006D5E0A">
            <w:pPr>
              <w:tabs>
                <w:tab w:val="left" w:pos="100"/>
              </w:tabs>
              <w:ind w:left="100" w:hanging="100"/>
              <w:rPr>
                <w:rFonts w:ascii="Times New Roman" w:hAnsi="Times New Roman" w:cs="Times New Roman"/>
                <w:b/>
                <w:bCs/>
                <w:sz w:val="20"/>
                <w:szCs w:val="20"/>
                <w:lang w:bidi="ar-SA"/>
              </w:rPr>
            </w:pPr>
            <w:r w:rsidRPr="001A3E5B">
              <w:rPr>
                <w:rFonts w:ascii="Times New Roman" w:hAnsi="Times New Roman" w:cs="Times New Roman"/>
                <w:b/>
                <w:bCs/>
                <w:i/>
                <w:iCs/>
                <w:sz w:val="20"/>
                <w:szCs w:val="20"/>
              </w:rPr>
              <w:t>Financial liabilities</w:t>
            </w:r>
          </w:p>
        </w:tc>
        <w:tc>
          <w:tcPr>
            <w:tcW w:w="718" w:type="dxa"/>
            <w:tcBorders>
              <w:top w:val="nil"/>
              <w:left w:val="nil"/>
              <w:bottom w:val="nil"/>
              <w:right w:val="nil"/>
            </w:tcBorders>
            <w:vAlign w:val="center"/>
          </w:tcPr>
          <w:p w14:paraId="56EC5977" w14:textId="77777777" w:rsidR="006D5E0A" w:rsidRPr="001A3E5B" w:rsidRDefault="006D5E0A" w:rsidP="006D5E0A">
            <w:pPr>
              <w:pStyle w:val="acctfourfigures"/>
              <w:spacing w:line="240" w:lineRule="auto"/>
              <w:jc w:val="center"/>
              <w:rPr>
                <w:sz w:val="20"/>
              </w:rPr>
            </w:pPr>
          </w:p>
        </w:tc>
        <w:tc>
          <w:tcPr>
            <w:tcW w:w="1380" w:type="dxa"/>
            <w:tcBorders>
              <w:top w:val="nil"/>
              <w:left w:val="nil"/>
              <w:bottom w:val="nil"/>
              <w:right w:val="nil"/>
            </w:tcBorders>
            <w:vAlign w:val="center"/>
          </w:tcPr>
          <w:p w14:paraId="4430FBD4" w14:textId="77777777" w:rsidR="006D5E0A" w:rsidRPr="001A3E5B" w:rsidRDefault="006D5E0A" w:rsidP="006D5E0A">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639C670" w14:textId="77777777" w:rsidR="006D5E0A" w:rsidRPr="001A3E5B" w:rsidRDefault="006D5E0A" w:rsidP="006D5E0A">
            <w:pPr>
              <w:pStyle w:val="acctfourfigures"/>
              <w:spacing w:line="240" w:lineRule="auto"/>
              <w:jc w:val="center"/>
              <w:rPr>
                <w:sz w:val="20"/>
              </w:rPr>
            </w:pPr>
          </w:p>
        </w:tc>
        <w:tc>
          <w:tcPr>
            <w:tcW w:w="1296" w:type="dxa"/>
            <w:tcBorders>
              <w:top w:val="nil"/>
              <w:left w:val="nil"/>
              <w:bottom w:val="nil"/>
              <w:right w:val="nil"/>
            </w:tcBorders>
            <w:vAlign w:val="center"/>
          </w:tcPr>
          <w:p w14:paraId="117E8909" w14:textId="77777777" w:rsidR="006D5E0A" w:rsidRPr="001A3E5B" w:rsidRDefault="006D5E0A" w:rsidP="006D5E0A">
            <w:pPr>
              <w:pStyle w:val="acctfourfigures"/>
              <w:spacing w:line="240" w:lineRule="auto"/>
              <w:jc w:val="center"/>
              <w:rPr>
                <w:sz w:val="20"/>
              </w:rPr>
            </w:pPr>
          </w:p>
        </w:tc>
        <w:tc>
          <w:tcPr>
            <w:tcW w:w="200" w:type="dxa"/>
            <w:tcBorders>
              <w:top w:val="nil"/>
              <w:left w:val="nil"/>
              <w:bottom w:val="nil"/>
              <w:right w:val="nil"/>
            </w:tcBorders>
            <w:vAlign w:val="center"/>
          </w:tcPr>
          <w:p w14:paraId="3E5BE9A6" w14:textId="77777777" w:rsidR="006D5E0A" w:rsidRPr="001A3E5B" w:rsidRDefault="006D5E0A" w:rsidP="006D5E0A">
            <w:pPr>
              <w:pStyle w:val="acctfourfigures"/>
              <w:spacing w:line="240" w:lineRule="auto"/>
              <w:jc w:val="center"/>
              <w:rPr>
                <w:sz w:val="20"/>
              </w:rPr>
            </w:pPr>
          </w:p>
        </w:tc>
        <w:tc>
          <w:tcPr>
            <w:tcW w:w="1330" w:type="dxa"/>
            <w:tcBorders>
              <w:top w:val="nil"/>
              <w:left w:val="nil"/>
              <w:bottom w:val="nil"/>
              <w:right w:val="nil"/>
            </w:tcBorders>
            <w:vAlign w:val="center"/>
          </w:tcPr>
          <w:p w14:paraId="671F54CD" w14:textId="77777777" w:rsidR="006D5E0A" w:rsidRPr="001A3E5B" w:rsidRDefault="006D5E0A" w:rsidP="006D5E0A">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380531F6" w14:textId="77777777" w:rsidR="006D5E0A" w:rsidRPr="001A3E5B" w:rsidRDefault="006D5E0A" w:rsidP="006D5E0A">
            <w:pPr>
              <w:pStyle w:val="acctfourfigures"/>
              <w:spacing w:line="240" w:lineRule="auto"/>
              <w:jc w:val="center"/>
              <w:rPr>
                <w:sz w:val="20"/>
              </w:rPr>
            </w:pPr>
          </w:p>
        </w:tc>
        <w:tc>
          <w:tcPr>
            <w:tcW w:w="1018" w:type="dxa"/>
            <w:tcBorders>
              <w:top w:val="nil"/>
              <w:left w:val="nil"/>
              <w:bottom w:val="nil"/>
              <w:right w:val="nil"/>
            </w:tcBorders>
            <w:vAlign w:val="center"/>
          </w:tcPr>
          <w:p w14:paraId="3A5A7D04" w14:textId="77777777" w:rsidR="006D5E0A" w:rsidRPr="001A3E5B" w:rsidRDefault="006D5E0A" w:rsidP="006D5E0A">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3C7AC357"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4CA4C5FC"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684C252B"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4C3ACD8B"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06EC2F0E"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2DD5F298"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03C88824" w14:textId="77777777" w:rsidR="006D5E0A" w:rsidRPr="001A3E5B" w:rsidRDefault="006D5E0A" w:rsidP="006D5E0A">
            <w:pPr>
              <w:pStyle w:val="acctfourfigures"/>
              <w:spacing w:line="240" w:lineRule="auto"/>
              <w:rPr>
                <w:sz w:val="20"/>
              </w:rPr>
            </w:pPr>
          </w:p>
        </w:tc>
        <w:tc>
          <w:tcPr>
            <w:tcW w:w="1130" w:type="dxa"/>
            <w:tcBorders>
              <w:top w:val="nil"/>
              <w:left w:val="nil"/>
              <w:bottom w:val="nil"/>
              <w:right w:val="nil"/>
            </w:tcBorders>
            <w:vAlign w:val="center"/>
          </w:tcPr>
          <w:p w14:paraId="3F1B752A"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200C43E7" w14:textId="77777777" w:rsidTr="005E25E9">
        <w:trPr>
          <w:gridAfter w:val="1"/>
          <w:wAfter w:w="6" w:type="dxa"/>
          <w:cantSplit/>
          <w:trHeight w:val="216"/>
        </w:trPr>
        <w:tc>
          <w:tcPr>
            <w:tcW w:w="3411" w:type="dxa"/>
            <w:tcBorders>
              <w:top w:val="nil"/>
              <w:left w:val="nil"/>
              <w:bottom w:val="nil"/>
              <w:right w:val="nil"/>
            </w:tcBorders>
            <w:vAlign w:val="center"/>
            <w:hideMark/>
          </w:tcPr>
          <w:p w14:paraId="667872FC" w14:textId="77777777" w:rsidR="006D5E0A" w:rsidRPr="001A3E5B" w:rsidRDefault="006D5E0A" w:rsidP="006D5E0A">
            <w:pPr>
              <w:ind w:left="103" w:hanging="100"/>
              <w:rPr>
                <w:rFonts w:ascii="Times New Roman" w:hAnsi="Times New Roman" w:cs="Times New Roman"/>
                <w:b/>
                <w:bCs/>
                <w:sz w:val="20"/>
                <w:szCs w:val="20"/>
              </w:rPr>
            </w:pPr>
            <w:r w:rsidRPr="001A3E5B">
              <w:rPr>
                <w:rFonts w:ascii="Times New Roman" w:hAnsi="Times New Roman" w:cs="Times New Roman"/>
                <w:sz w:val="20"/>
                <w:szCs w:val="20"/>
              </w:rPr>
              <w:t xml:space="preserve">Long-term borrowings </w:t>
            </w:r>
          </w:p>
        </w:tc>
        <w:tc>
          <w:tcPr>
            <w:tcW w:w="718" w:type="dxa"/>
            <w:tcBorders>
              <w:top w:val="nil"/>
              <w:left w:val="nil"/>
              <w:bottom w:val="nil"/>
              <w:right w:val="nil"/>
            </w:tcBorders>
            <w:vAlign w:val="center"/>
          </w:tcPr>
          <w:p w14:paraId="35E00F8E" w14:textId="77777777" w:rsidR="006D5E0A" w:rsidRPr="001A3E5B" w:rsidRDefault="006D5E0A" w:rsidP="006D5E0A">
            <w:pPr>
              <w:pStyle w:val="acctfourfigures"/>
              <w:spacing w:line="240" w:lineRule="auto"/>
              <w:jc w:val="center"/>
              <w:rPr>
                <w:sz w:val="20"/>
              </w:rPr>
            </w:pPr>
          </w:p>
        </w:tc>
        <w:tc>
          <w:tcPr>
            <w:tcW w:w="1380" w:type="dxa"/>
            <w:tcBorders>
              <w:top w:val="nil"/>
              <w:left w:val="nil"/>
              <w:bottom w:val="nil"/>
              <w:right w:val="nil"/>
            </w:tcBorders>
            <w:vAlign w:val="center"/>
          </w:tcPr>
          <w:p w14:paraId="6FC1848A" w14:textId="77777777" w:rsidR="006D5E0A" w:rsidRPr="001A3E5B" w:rsidRDefault="006D5E0A" w:rsidP="006D5E0A">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6E0686AF" w14:textId="77777777" w:rsidR="006D5E0A" w:rsidRPr="001A3E5B" w:rsidRDefault="006D5E0A" w:rsidP="006D5E0A">
            <w:pPr>
              <w:pStyle w:val="acctfourfigures"/>
              <w:spacing w:line="240" w:lineRule="auto"/>
              <w:jc w:val="center"/>
              <w:rPr>
                <w:sz w:val="20"/>
              </w:rPr>
            </w:pPr>
          </w:p>
        </w:tc>
        <w:tc>
          <w:tcPr>
            <w:tcW w:w="1296" w:type="dxa"/>
            <w:tcBorders>
              <w:top w:val="nil"/>
              <w:left w:val="nil"/>
              <w:bottom w:val="nil"/>
              <w:right w:val="nil"/>
            </w:tcBorders>
            <w:vAlign w:val="center"/>
          </w:tcPr>
          <w:p w14:paraId="0B69DECA" w14:textId="77777777" w:rsidR="006D5E0A" w:rsidRPr="001A3E5B" w:rsidRDefault="006D5E0A" w:rsidP="006D5E0A">
            <w:pPr>
              <w:pStyle w:val="acctfourfigures"/>
              <w:spacing w:line="240" w:lineRule="auto"/>
              <w:jc w:val="center"/>
              <w:rPr>
                <w:sz w:val="20"/>
              </w:rPr>
            </w:pPr>
          </w:p>
        </w:tc>
        <w:tc>
          <w:tcPr>
            <w:tcW w:w="200" w:type="dxa"/>
            <w:tcBorders>
              <w:top w:val="nil"/>
              <w:left w:val="nil"/>
              <w:bottom w:val="nil"/>
              <w:right w:val="nil"/>
            </w:tcBorders>
            <w:vAlign w:val="center"/>
          </w:tcPr>
          <w:p w14:paraId="77949E8E" w14:textId="77777777" w:rsidR="006D5E0A" w:rsidRPr="001A3E5B" w:rsidRDefault="006D5E0A" w:rsidP="006D5E0A">
            <w:pPr>
              <w:pStyle w:val="acctfourfigures"/>
              <w:spacing w:line="240" w:lineRule="auto"/>
              <w:jc w:val="center"/>
              <w:rPr>
                <w:sz w:val="20"/>
              </w:rPr>
            </w:pPr>
          </w:p>
        </w:tc>
        <w:tc>
          <w:tcPr>
            <w:tcW w:w="1330" w:type="dxa"/>
            <w:tcBorders>
              <w:top w:val="nil"/>
              <w:left w:val="nil"/>
              <w:bottom w:val="nil"/>
              <w:right w:val="nil"/>
            </w:tcBorders>
            <w:vAlign w:val="center"/>
          </w:tcPr>
          <w:p w14:paraId="1B93B01D" w14:textId="77777777" w:rsidR="006D5E0A" w:rsidRPr="001A3E5B" w:rsidRDefault="006D5E0A" w:rsidP="006D5E0A">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0BD80C33" w14:textId="77777777" w:rsidR="006D5E0A" w:rsidRPr="001A3E5B" w:rsidRDefault="006D5E0A" w:rsidP="006D5E0A">
            <w:pPr>
              <w:pStyle w:val="acctfourfigures"/>
              <w:spacing w:line="240" w:lineRule="auto"/>
              <w:jc w:val="center"/>
              <w:rPr>
                <w:sz w:val="20"/>
              </w:rPr>
            </w:pPr>
          </w:p>
        </w:tc>
        <w:tc>
          <w:tcPr>
            <w:tcW w:w="1018" w:type="dxa"/>
            <w:tcBorders>
              <w:top w:val="nil"/>
              <w:left w:val="nil"/>
              <w:bottom w:val="nil"/>
              <w:right w:val="nil"/>
            </w:tcBorders>
            <w:vAlign w:val="center"/>
          </w:tcPr>
          <w:p w14:paraId="7A58B4D3" w14:textId="77777777" w:rsidR="006D5E0A" w:rsidRPr="001A3E5B" w:rsidRDefault="006D5E0A" w:rsidP="006D5E0A">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381DFA9D"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71242B87"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13A6D9B9"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02FB5578"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7F0A861A"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51C7856A"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6E56088D" w14:textId="77777777" w:rsidR="006D5E0A" w:rsidRPr="001A3E5B" w:rsidRDefault="006D5E0A" w:rsidP="006D5E0A">
            <w:pPr>
              <w:pStyle w:val="acctfourfigures"/>
              <w:spacing w:line="240" w:lineRule="auto"/>
              <w:rPr>
                <w:sz w:val="20"/>
              </w:rPr>
            </w:pPr>
          </w:p>
        </w:tc>
        <w:tc>
          <w:tcPr>
            <w:tcW w:w="1130" w:type="dxa"/>
            <w:tcBorders>
              <w:top w:val="nil"/>
              <w:left w:val="nil"/>
              <w:bottom w:val="nil"/>
              <w:right w:val="nil"/>
            </w:tcBorders>
            <w:vAlign w:val="center"/>
          </w:tcPr>
          <w:p w14:paraId="7592E947"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3A398F35" w14:textId="77777777" w:rsidTr="00F112A6">
        <w:trPr>
          <w:gridAfter w:val="1"/>
          <w:wAfter w:w="6" w:type="dxa"/>
          <w:cantSplit/>
          <w:trHeight w:val="216"/>
        </w:trPr>
        <w:tc>
          <w:tcPr>
            <w:tcW w:w="3411" w:type="dxa"/>
            <w:tcBorders>
              <w:top w:val="nil"/>
              <w:left w:val="nil"/>
              <w:bottom w:val="nil"/>
              <w:right w:val="nil"/>
            </w:tcBorders>
          </w:tcPr>
          <w:p w14:paraId="658868F4" w14:textId="2DD7C7CA" w:rsidR="006D5E0A" w:rsidRPr="001A3E5B" w:rsidRDefault="002B77A6" w:rsidP="006D5E0A">
            <w:pPr>
              <w:ind w:left="115" w:firstLine="3"/>
              <w:rPr>
                <w:rFonts w:cs="Times New Roman"/>
                <w:sz w:val="20"/>
                <w:szCs w:val="20"/>
              </w:rPr>
            </w:pPr>
            <w:r w:rsidRPr="001A3E5B">
              <w:rPr>
                <w:rFonts w:cs="Times New Roman"/>
                <w:sz w:val="20"/>
                <w:szCs w:val="20"/>
              </w:rPr>
              <w:t>-Debentures</w:t>
            </w:r>
          </w:p>
        </w:tc>
        <w:tc>
          <w:tcPr>
            <w:tcW w:w="718" w:type="dxa"/>
            <w:tcBorders>
              <w:top w:val="nil"/>
              <w:left w:val="nil"/>
              <w:bottom w:val="nil"/>
              <w:right w:val="nil"/>
            </w:tcBorders>
            <w:vAlign w:val="center"/>
          </w:tcPr>
          <w:p w14:paraId="3D2F375A" w14:textId="77777777" w:rsidR="006D5E0A" w:rsidRPr="001A3E5B" w:rsidRDefault="006D5E0A" w:rsidP="006D5E0A">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tcPr>
          <w:p w14:paraId="576B41F3" w14:textId="6A0E3E58" w:rsidR="006D5E0A" w:rsidRPr="00CE71A3" w:rsidRDefault="006D5E0A" w:rsidP="006D5E0A">
            <w:pPr>
              <w:pStyle w:val="acctfourfigures"/>
              <w:tabs>
                <w:tab w:val="clear" w:pos="765"/>
                <w:tab w:val="decimal" w:pos="1020"/>
              </w:tabs>
              <w:spacing w:line="240" w:lineRule="auto"/>
              <w:ind w:left="-58" w:right="-58"/>
              <w:rPr>
                <w:sz w:val="20"/>
                <w:szCs w:val="18"/>
              </w:rPr>
            </w:pPr>
            <w:r>
              <w:rPr>
                <w:sz w:val="20"/>
                <w:szCs w:val="18"/>
              </w:rPr>
              <w:t>-</w:t>
            </w:r>
          </w:p>
        </w:tc>
        <w:tc>
          <w:tcPr>
            <w:tcW w:w="225" w:type="dxa"/>
            <w:tcBorders>
              <w:top w:val="nil"/>
              <w:left w:val="nil"/>
              <w:bottom w:val="nil"/>
              <w:right w:val="nil"/>
            </w:tcBorders>
          </w:tcPr>
          <w:p w14:paraId="48CDE157" w14:textId="77777777" w:rsidR="006D5E0A" w:rsidRPr="00CE71A3" w:rsidRDefault="006D5E0A" w:rsidP="006D5E0A">
            <w:pPr>
              <w:pStyle w:val="acctfourfigures"/>
              <w:spacing w:line="240" w:lineRule="auto"/>
              <w:jc w:val="right"/>
              <w:rPr>
                <w:sz w:val="20"/>
                <w:szCs w:val="18"/>
              </w:rPr>
            </w:pPr>
          </w:p>
        </w:tc>
        <w:tc>
          <w:tcPr>
            <w:tcW w:w="1296" w:type="dxa"/>
            <w:tcBorders>
              <w:top w:val="nil"/>
              <w:left w:val="nil"/>
              <w:bottom w:val="nil"/>
              <w:right w:val="nil"/>
            </w:tcBorders>
          </w:tcPr>
          <w:p w14:paraId="1D4AAD2F" w14:textId="3132DC94" w:rsidR="006D5E0A" w:rsidRPr="00EA4F7D" w:rsidRDefault="006D5E0A" w:rsidP="006D5E0A">
            <w:pPr>
              <w:pStyle w:val="acctfourfigures"/>
              <w:spacing w:line="240" w:lineRule="auto"/>
              <w:jc w:val="center"/>
              <w:rPr>
                <w:sz w:val="20"/>
              </w:rPr>
            </w:pPr>
            <w:r>
              <w:rPr>
                <w:sz w:val="20"/>
              </w:rPr>
              <w:t>-</w:t>
            </w:r>
          </w:p>
        </w:tc>
        <w:tc>
          <w:tcPr>
            <w:tcW w:w="200" w:type="dxa"/>
            <w:tcBorders>
              <w:top w:val="nil"/>
              <w:left w:val="nil"/>
              <w:bottom w:val="nil"/>
              <w:right w:val="nil"/>
            </w:tcBorders>
          </w:tcPr>
          <w:p w14:paraId="54E2B119" w14:textId="77777777" w:rsidR="006D5E0A" w:rsidRPr="00CE71A3" w:rsidRDefault="006D5E0A" w:rsidP="006D5E0A">
            <w:pPr>
              <w:pStyle w:val="acctfourfigures"/>
              <w:spacing w:line="240" w:lineRule="auto"/>
              <w:jc w:val="right"/>
              <w:rPr>
                <w:sz w:val="20"/>
                <w:szCs w:val="18"/>
              </w:rPr>
            </w:pPr>
          </w:p>
        </w:tc>
        <w:tc>
          <w:tcPr>
            <w:tcW w:w="1330" w:type="dxa"/>
            <w:tcBorders>
              <w:top w:val="nil"/>
              <w:left w:val="nil"/>
              <w:bottom w:val="nil"/>
              <w:right w:val="nil"/>
            </w:tcBorders>
          </w:tcPr>
          <w:p w14:paraId="17B101CC" w14:textId="25D5F002" w:rsidR="006D5E0A" w:rsidRPr="00CE71A3" w:rsidRDefault="006D5E0A" w:rsidP="006D5E0A">
            <w:pPr>
              <w:pStyle w:val="acctfourfigures"/>
              <w:tabs>
                <w:tab w:val="clear" w:pos="765"/>
                <w:tab w:val="decimal" w:pos="1110"/>
              </w:tabs>
              <w:spacing w:line="240" w:lineRule="auto"/>
              <w:ind w:left="-60" w:right="-75"/>
              <w:rPr>
                <w:sz w:val="20"/>
                <w:szCs w:val="18"/>
              </w:rPr>
            </w:pPr>
            <w:r>
              <w:rPr>
                <w:sz w:val="20"/>
                <w:szCs w:val="18"/>
              </w:rPr>
              <w:t>121,032</w:t>
            </w:r>
          </w:p>
        </w:tc>
        <w:tc>
          <w:tcPr>
            <w:tcW w:w="270" w:type="dxa"/>
            <w:tcBorders>
              <w:top w:val="nil"/>
              <w:left w:val="nil"/>
              <w:bottom w:val="nil"/>
              <w:right w:val="nil"/>
            </w:tcBorders>
          </w:tcPr>
          <w:p w14:paraId="7C9EB04B" w14:textId="77777777" w:rsidR="006D5E0A" w:rsidRPr="00CE71A3" w:rsidRDefault="006D5E0A" w:rsidP="006D5E0A">
            <w:pPr>
              <w:pStyle w:val="acctfourfigures"/>
              <w:spacing w:line="240" w:lineRule="auto"/>
              <w:jc w:val="right"/>
              <w:rPr>
                <w:sz w:val="20"/>
                <w:szCs w:val="18"/>
              </w:rPr>
            </w:pPr>
          </w:p>
        </w:tc>
        <w:tc>
          <w:tcPr>
            <w:tcW w:w="1018" w:type="dxa"/>
            <w:tcBorders>
              <w:top w:val="nil"/>
              <w:left w:val="nil"/>
              <w:bottom w:val="nil"/>
              <w:right w:val="nil"/>
            </w:tcBorders>
          </w:tcPr>
          <w:p w14:paraId="6EDE2E7F" w14:textId="4E18CBE9" w:rsidR="006D5E0A" w:rsidRPr="00CE71A3" w:rsidRDefault="006D5E0A" w:rsidP="006D5E0A">
            <w:pPr>
              <w:pStyle w:val="acctfourfigures"/>
              <w:tabs>
                <w:tab w:val="clear" w:pos="765"/>
                <w:tab w:val="decimal" w:pos="837"/>
              </w:tabs>
              <w:spacing w:line="240" w:lineRule="auto"/>
              <w:ind w:left="-90" w:right="-105"/>
              <w:rPr>
                <w:sz w:val="20"/>
                <w:szCs w:val="18"/>
              </w:rPr>
            </w:pPr>
            <w:r>
              <w:rPr>
                <w:sz w:val="20"/>
                <w:szCs w:val="18"/>
              </w:rPr>
              <w:t>121,032</w:t>
            </w:r>
          </w:p>
        </w:tc>
        <w:tc>
          <w:tcPr>
            <w:tcW w:w="230" w:type="dxa"/>
            <w:tcBorders>
              <w:top w:val="nil"/>
              <w:left w:val="nil"/>
              <w:bottom w:val="nil"/>
              <w:right w:val="nil"/>
            </w:tcBorders>
          </w:tcPr>
          <w:p w14:paraId="5CAAA4B6" w14:textId="77777777" w:rsidR="006D5E0A" w:rsidRPr="00CE71A3" w:rsidRDefault="006D5E0A" w:rsidP="006D5E0A">
            <w:pPr>
              <w:pStyle w:val="acctfourfigures"/>
              <w:spacing w:line="240" w:lineRule="auto"/>
              <w:jc w:val="right"/>
              <w:rPr>
                <w:sz w:val="20"/>
                <w:szCs w:val="18"/>
              </w:rPr>
            </w:pPr>
          </w:p>
        </w:tc>
        <w:tc>
          <w:tcPr>
            <w:tcW w:w="1030" w:type="dxa"/>
            <w:tcBorders>
              <w:top w:val="nil"/>
              <w:left w:val="nil"/>
              <w:bottom w:val="nil"/>
              <w:right w:val="nil"/>
            </w:tcBorders>
          </w:tcPr>
          <w:p w14:paraId="197DCD96" w14:textId="36753898" w:rsidR="006D5E0A" w:rsidRPr="00CE71A3" w:rsidRDefault="006D5E0A" w:rsidP="006D5E0A">
            <w:pPr>
              <w:pStyle w:val="acctfourfigures"/>
              <w:tabs>
                <w:tab w:val="clear" w:pos="765"/>
                <w:tab w:val="decimal" w:pos="840"/>
              </w:tabs>
              <w:spacing w:line="240" w:lineRule="auto"/>
              <w:ind w:left="-60" w:right="-90"/>
              <w:rPr>
                <w:sz w:val="20"/>
                <w:szCs w:val="18"/>
              </w:rPr>
            </w:pPr>
            <w:r>
              <w:rPr>
                <w:sz w:val="20"/>
                <w:szCs w:val="18"/>
              </w:rPr>
              <w:t>-</w:t>
            </w:r>
          </w:p>
        </w:tc>
        <w:tc>
          <w:tcPr>
            <w:tcW w:w="243" w:type="dxa"/>
            <w:tcBorders>
              <w:top w:val="nil"/>
              <w:left w:val="nil"/>
              <w:bottom w:val="nil"/>
              <w:right w:val="nil"/>
            </w:tcBorders>
          </w:tcPr>
          <w:p w14:paraId="0A44A373" w14:textId="77777777" w:rsidR="006D5E0A" w:rsidRPr="00CE71A3" w:rsidRDefault="006D5E0A" w:rsidP="006D5E0A">
            <w:pPr>
              <w:pStyle w:val="acctfourfigures"/>
              <w:spacing w:line="240" w:lineRule="auto"/>
              <w:jc w:val="right"/>
              <w:rPr>
                <w:sz w:val="20"/>
                <w:szCs w:val="18"/>
              </w:rPr>
            </w:pPr>
          </w:p>
        </w:tc>
        <w:tc>
          <w:tcPr>
            <w:tcW w:w="1035" w:type="dxa"/>
            <w:tcBorders>
              <w:top w:val="nil"/>
              <w:left w:val="nil"/>
              <w:bottom w:val="nil"/>
              <w:right w:val="nil"/>
            </w:tcBorders>
          </w:tcPr>
          <w:p w14:paraId="063F2FD9" w14:textId="6E8F82C3" w:rsidR="006D5E0A" w:rsidRPr="00CE71A3" w:rsidRDefault="006D5E0A" w:rsidP="006D5E0A">
            <w:pPr>
              <w:pStyle w:val="acctfourfigures"/>
              <w:tabs>
                <w:tab w:val="clear" w:pos="765"/>
                <w:tab w:val="decimal" w:pos="885"/>
              </w:tabs>
              <w:spacing w:line="240" w:lineRule="auto"/>
              <w:ind w:left="-105" w:right="-30"/>
              <w:rPr>
                <w:sz w:val="20"/>
                <w:szCs w:val="18"/>
              </w:rPr>
            </w:pPr>
            <w:r w:rsidRPr="006D5E0A">
              <w:rPr>
                <w:sz w:val="20"/>
                <w:szCs w:val="18"/>
              </w:rPr>
              <w:t>125,694</w:t>
            </w:r>
          </w:p>
        </w:tc>
        <w:tc>
          <w:tcPr>
            <w:tcW w:w="189" w:type="dxa"/>
            <w:tcBorders>
              <w:top w:val="nil"/>
              <w:left w:val="nil"/>
              <w:bottom w:val="nil"/>
              <w:right w:val="nil"/>
            </w:tcBorders>
          </w:tcPr>
          <w:p w14:paraId="411B4CBB" w14:textId="77777777" w:rsidR="006D5E0A" w:rsidRPr="00CE71A3" w:rsidRDefault="006D5E0A" w:rsidP="006D5E0A">
            <w:pPr>
              <w:pStyle w:val="acctfourfigures"/>
              <w:spacing w:line="240" w:lineRule="auto"/>
              <w:jc w:val="right"/>
              <w:rPr>
                <w:sz w:val="20"/>
                <w:szCs w:val="18"/>
              </w:rPr>
            </w:pPr>
          </w:p>
        </w:tc>
        <w:tc>
          <w:tcPr>
            <w:tcW w:w="1008" w:type="dxa"/>
            <w:tcBorders>
              <w:top w:val="nil"/>
              <w:left w:val="nil"/>
              <w:bottom w:val="nil"/>
              <w:right w:val="nil"/>
            </w:tcBorders>
          </w:tcPr>
          <w:p w14:paraId="4F5B84EA" w14:textId="4CC4A7A3" w:rsidR="006D5E0A" w:rsidRPr="00CE71A3" w:rsidRDefault="006D5E0A" w:rsidP="006D5E0A">
            <w:pPr>
              <w:pStyle w:val="acctfourfigures"/>
              <w:spacing w:line="240" w:lineRule="auto"/>
              <w:ind w:left="-90" w:right="-45"/>
              <w:rPr>
                <w:sz w:val="20"/>
                <w:szCs w:val="18"/>
              </w:rPr>
            </w:pPr>
            <w:r>
              <w:rPr>
                <w:sz w:val="20"/>
                <w:szCs w:val="18"/>
              </w:rPr>
              <w:t>-</w:t>
            </w:r>
          </w:p>
        </w:tc>
        <w:tc>
          <w:tcPr>
            <w:tcW w:w="243" w:type="dxa"/>
            <w:tcBorders>
              <w:top w:val="nil"/>
              <w:left w:val="nil"/>
              <w:bottom w:val="nil"/>
              <w:right w:val="nil"/>
            </w:tcBorders>
          </w:tcPr>
          <w:p w14:paraId="0506DCD4" w14:textId="77777777" w:rsidR="006D5E0A" w:rsidRPr="00CE71A3" w:rsidRDefault="006D5E0A" w:rsidP="006D5E0A">
            <w:pPr>
              <w:pStyle w:val="acctfourfigures"/>
              <w:spacing w:line="240" w:lineRule="auto"/>
              <w:jc w:val="right"/>
              <w:rPr>
                <w:sz w:val="20"/>
                <w:szCs w:val="18"/>
              </w:rPr>
            </w:pPr>
          </w:p>
        </w:tc>
        <w:tc>
          <w:tcPr>
            <w:tcW w:w="1130" w:type="dxa"/>
            <w:tcBorders>
              <w:top w:val="nil"/>
              <w:left w:val="nil"/>
              <w:bottom w:val="nil"/>
              <w:right w:val="nil"/>
            </w:tcBorders>
          </w:tcPr>
          <w:p w14:paraId="73525FFE" w14:textId="1F8CD98D" w:rsidR="006D5E0A" w:rsidRPr="00CE71A3" w:rsidRDefault="006D5E0A" w:rsidP="006D5E0A">
            <w:pPr>
              <w:pStyle w:val="acctfourfigures"/>
              <w:tabs>
                <w:tab w:val="clear" w:pos="765"/>
                <w:tab w:val="decimal" w:pos="930"/>
              </w:tabs>
              <w:spacing w:line="240" w:lineRule="auto"/>
              <w:ind w:left="-60" w:right="-75"/>
              <w:rPr>
                <w:sz w:val="20"/>
                <w:szCs w:val="18"/>
              </w:rPr>
            </w:pPr>
            <w:r w:rsidRPr="006D5E0A">
              <w:rPr>
                <w:sz w:val="20"/>
                <w:szCs w:val="18"/>
              </w:rPr>
              <w:t>125,694</w:t>
            </w:r>
          </w:p>
        </w:tc>
      </w:tr>
      <w:tr w:rsidR="006D5E0A" w:rsidRPr="001A3E5B" w14:paraId="659FC9B7" w14:textId="77777777" w:rsidTr="005E25E9">
        <w:trPr>
          <w:gridAfter w:val="1"/>
          <w:wAfter w:w="6" w:type="dxa"/>
          <w:cantSplit/>
          <w:trHeight w:val="216"/>
        </w:trPr>
        <w:tc>
          <w:tcPr>
            <w:tcW w:w="3411" w:type="dxa"/>
            <w:tcBorders>
              <w:top w:val="nil"/>
              <w:left w:val="nil"/>
              <w:bottom w:val="nil"/>
              <w:right w:val="nil"/>
            </w:tcBorders>
            <w:vAlign w:val="center"/>
            <w:hideMark/>
          </w:tcPr>
          <w:p w14:paraId="1D046A83" w14:textId="77777777" w:rsidR="006D5E0A" w:rsidRPr="001A3E5B" w:rsidRDefault="006D5E0A" w:rsidP="006D5E0A">
            <w:pPr>
              <w:rPr>
                <w:rFonts w:ascii="Times New Roman" w:hAnsi="Times New Roman" w:cs="Times New Roman"/>
                <w:sz w:val="20"/>
                <w:szCs w:val="20"/>
              </w:rPr>
            </w:pPr>
            <w:r w:rsidRPr="001A3E5B">
              <w:rPr>
                <w:rFonts w:ascii="Times New Roman" w:hAnsi="Times New Roman" w:cs="Times New Roman"/>
                <w:sz w:val="20"/>
                <w:szCs w:val="20"/>
              </w:rPr>
              <w:t xml:space="preserve">Other financial liabilities </w:t>
            </w:r>
          </w:p>
        </w:tc>
        <w:tc>
          <w:tcPr>
            <w:tcW w:w="718" w:type="dxa"/>
            <w:tcBorders>
              <w:top w:val="nil"/>
              <w:left w:val="nil"/>
              <w:bottom w:val="nil"/>
              <w:right w:val="nil"/>
            </w:tcBorders>
            <w:vAlign w:val="center"/>
          </w:tcPr>
          <w:p w14:paraId="4D76D7AA" w14:textId="77777777" w:rsidR="006D5E0A" w:rsidRPr="001A3E5B" w:rsidRDefault="006D5E0A" w:rsidP="006D5E0A">
            <w:pPr>
              <w:pStyle w:val="acctfourfigures"/>
              <w:tabs>
                <w:tab w:val="left" w:pos="720"/>
              </w:tabs>
              <w:spacing w:line="240" w:lineRule="auto"/>
              <w:ind w:left="-84" w:right="-73"/>
              <w:jc w:val="center"/>
              <w:rPr>
                <w:sz w:val="20"/>
              </w:rPr>
            </w:pPr>
          </w:p>
        </w:tc>
        <w:tc>
          <w:tcPr>
            <w:tcW w:w="1380" w:type="dxa"/>
            <w:tcBorders>
              <w:top w:val="nil"/>
              <w:left w:val="nil"/>
              <w:bottom w:val="nil"/>
              <w:right w:val="nil"/>
            </w:tcBorders>
            <w:vAlign w:val="center"/>
          </w:tcPr>
          <w:p w14:paraId="633C77D0" w14:textId="77777777" w:rsidR="006D5E0A" w:rsidRPr="001A3E5B" w:rsidRDefault="006D5E0A" w:rsidP="006D5E0A">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1CD4559" w14:textId="77777777" w:rsidR="006D5E0A" w:rsidRPr="001A3E5B" w:rsidRDefault="006D5E0A" w:rsidP="006D5E0A">
            <w:pPr>
              <w:pStyle w:val="acctfourfigures"/>
              <w:spacing w:line="240" w:lineRule="auto"/>
              <w:jc w:val="center"/>
              <w:rPr>
                <w:sz w:val="20"/>
              </w:rPr>
            </w:pPr>
          </w:p>
        </w:tc>
        <w:tc>
          <w:tcPr>
            <w:tcW w:w="1296" w:type="dxa"/>
            <w:tcBorders>
              <w:top w:val="nil"/>
              <w:left w:val="nil"/>
              <w:bottom w:val="nil"/>
              <w:right w:val="nil"/>
            </w:tcBorders>
            <w:vAlign w:val="center"/>
          </w:tcPr>
          <w:p w14:paraId="5AEA388E" w14:textId="77777777" w:rsidR="006D5E0A" w:rsidRPr="001A3E5B" w:rsidRDefault="006D5E0A" w:rsidP="006D5E0A">
            <w:pPr>
              <w:pStyle w:val="acctfourfigures"/>
              <w:spacing w:line="240" w:lineRule="auto"/>
              <w:jc w:val="center"/>
              <w:rPr>
                <w:sz w:val="20"/>
              </w:rPr>
            </w:pPr>
          </w:p>
        </w:tc>
        <w:tc>
          <w:tcPr>
            <w:tcW w:w="200" w:type="dxa"/>
            <w:tcBorders>
              <w:top w:val="nil"/>
              <w:left w:val="nil"/>
              <w:bottom w:val="nil"/>
              <w:right w:val="nil"/>
            </w:tcBorders>
            <w:vAlign w:val="center"/>
          </w:tcPr>
          <w:p w14:paraId="66887587" w14:textId="77777777" w:rsidR="006D5E0A" w:rsidRPr="001A3E5B" w:rsidRDefault="006D5E0A" w:rsidP="006D5E0A">
            <w:pPr>
              <w:pStyle w:val="acctfourfigures"/>
              <w:spacing w:line="240" w:lineRule="auto"/>
              <w:jc w:val="center"/>
              <w:rPr>
                <w:sz w:val="20"/>
              </w:rPr>
            </w:pPr>
          </w:p>
        </w:tc>
        <w:tc>
          <w:tcPr>
            <w:tcW w:w="1330" w:type="dxa"/>
            <w:tcBorders>
              <w:top w:val="nil"/>
              <w:left w:val="nil"/>
              <w:bottom w:val="nil"/>
              <w:right w:val="nil"/>
            </w:tcBorders>
            <w:vAlign w:val="center"/>
          </w:tcPr>
          <w:p w14:paraId="1C11A2FF" w14:textId="77777777" w:rsidR="006D5E0A" w:rsidRPr="001A3E5B" w:rsidRDefault="006D5E0A" w:rsidP="006D5E0A">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6BA6DA24" w14:textId="77777777" w:rsidR="006D5E0A" w:rsidRPr="001A3E5B" w:rsidRDefault="006D5E0A" w:rsidP="006D5E0A">
            <w:pPr>
              <w:pStyle w:val="acctfourfigures"/>
              <w:spacing w:line="240" w:lineRule="auto"/>
              <w:jc w:val="center"/>
              <w:rPr>
                <w:sz w:val="20"/>
              </w:rPr>
            </w:pPr>
          </w:p>
        </w:tc>
        <w:tc>
          <w:tcPr>
            <w:tcW w:w="1018" w:type="dxa"/>
            <w:tcBorders>
              <w:top w:val="nil"/>
              <w:left w:val="nil"/>
              <w:bottom w:val="nil"/>
              <w:right w:val="nil"/>
            </w:tcBorders>
            <w:vAlign w:val="center"/>
          </w:tcPr>
          <w:p w14:paraId="7B0B782F" w14:textId="77777777" w:rsidR="006D5E0A" w:rsidRPr="001A3E5B" w:rsidRDefault="006D5E0A" w:rsidP="006D5E0A">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020E8C81" w14:textId="77777777" w:rsidR="006D5E0A" w:rsidRPr="001A3E5B" w:rsidRDefault="006D5E0A" w:rsidP="006D5E0A">
            <w:pPr>
              <w:pStyle w:val="acctfourfigures"/>
              <w:spacing w:line="240" w:lineRule="auto"/>
              <w:jc w:val="center"/>
              <w:rPr>
                <w:sz w:val="20"/>
              </w:rPr>
            </w:pPr>
          </w:p>
        </w:tc>
        <w:tc>
          <w:tcPr>
            <w:tcW w:w="1030" w:type="dxa"/>
            <w:tcBorders>
              <w:top w:val="nil"/>
              <w:left w:val="nil"/>
              <w:bottom w:val="nil"/>
              <w:right w:val="nil"/>
            </w:tcBorders>
            <w:vAlign w:val="center"/>
          </w:tcPr>
          <w:p w14:paraId="0330D3DC" w14:textId="77777777" w:rsidR="006D5E0A" w:rsidRPr="001A3E5B" w:rsidRDefault="006D5E0A" w:rsidP="006D5E0A">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033C4BBC" w14:textId="77777777" w:rsidR="006D5E0A" w:rsidRPr="001A3E5B" w:rsidRDefault="006D5E0A" w:rsidP="006D5E0A">
            <w:pPr>
              <w:pStyle w:val="acctfourfigures"/>
              <w:spacing w:line="240" w:lineRule="auto"/>
              <w:jc w:val="center"/>
              <w:rPr>
                <w:sz w:val="20"/>
              </w:rPr>
            </w:pPr>
          </w:p>
        </w:tc>
        <w:tc>
          <w:tcPr>
            <w:tcW w:w="1035" w:type="dxa"/>
            <w:tcBorders>
              <w:top w:val="nil"/>
              <w:left w:val="nil"/>
              <w:bottom w:val="nil"/>
              <w:right w:val="nil"/>
            </w:tcBorders>
            <w:vAlign w:val="center"/>
          </w:tcPr>
          <w:p w14:paraId="3B32273C" w14:textId="77777777" w:rsidR="006D5E0A" w:rsidRPr="001A3E5B" w:rsidRDefault="006D5E0A" w:rsidP="006D5E0A">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0E180700" w14:textId="77777777" w:rsidR="006D5E0A" w:rsidRPr="001A3E5B" w:rsidRDefault="006D5E0A" w:rsidP="006D5E0A">
            <w:pPr>
              <w:pStyle w:val="acctfourfigures"/>
              <w:spacing w:line="240" w:lineRule="auto"/>
              <w:jc w:val="center"/>
              <w:rPr>
                <w:sz w:val="20"/>
              </w:rPr>
            </w:pPr>
          </w:p>
        </w:tc>
        <w:tc>
          <w:tcPr>
            <w:tcW w:w="1008" w:type="dxa"/>
            <w:tcBorders>
              <w:top w:val="nil"/>
              <w:left w:val="nil"/>
              <w:bottom w:val="nil"/>
              <w:right w:val="nil"/>
            </w:tcBorders>
            <w:vAlign w:val="center"/>
          </w:tcPr>
          <w:p w14:paraId="4AD15255" w14:textId="77777777" w:rsidR="006D5E0A" w:rsidRPr="001A3E5B" w:rsidRDefault="006D5E0A" w:rsidP="006D5E0A">
            <w:pPr>
              <w:pStyle w:val="acctfourfigures"/>
              <w:spacing w:line="240" w:lineRule="auto"/>
              <w:ind w:left="-90" w:right="-45"/>
              <w:rPr>
                <w:sz w:val="20"/>
              </w:rPr>
            </w:pPr>
          </w:p>
        </w:tc>
        <w:tc>
          <w:tcPr>
            <w:tcW w:w="243" w:type="dxa"/>
            <w:tcBorders>
              <w:top w:val="nil"/>
              <w:left w:val="nil"/>
              <w:bottom w:val="nil"/>
              <w:right w:val="nil"/>
            </w:tcBorders>
            <w:vAlign w:val="center"/>
          </w:tcPr>
          <w:p w14:paraId="5B505DB8" w14:textId="77777777" w:rsidR="006D5E0A" w:rsidRPr="001A3E5B" w:rsidRDefault="006D5E0A" w:rsidP="006D5E0A">
            <w:pPr>
              <w:pStyle w:val="acctfourfigures"/>
              <w:spacing w:line="240" w:lineRule="auto"/>
              <w:jc w:val="center"/>
              <w:rPr>
                <w:sz w:val="20"/>
              </w:rPr>
            </w:pPr>
          </w:p>
        </w:tc>
        <w:tc>
          <w:tcPr>
            <w:tcW w:w="1130" w:type="dxa"/>
            <w:tcBorders>
              <w:top w:val="nil"/>
              <w:left w:val="nil"/>
              <w:bottom w:val="nil"/>
              <w:right w:val="nil"/>
            </w:tcBorders>
            <w:vAlign w:val="center"/>
          </w:tcPr>
          <w:p w14:paraId="352849B1" w14:textId="77777777" w:rsidR="006D5E0A" w:rsidRPr="001A3E5B" w:rsidRDefault="006D5E0A" w:rsidP="006D5E0A">
            <w:pPr>
              <w:pStyle w:val="acctfourfigures"/>
              <w:tabs>
                <w:tab w:val="clear" w:pos="765"/>
                <w:tab w:val="decimal" w:pos="930"/>
              </w:tabs>
              <w:spacing w:line="240" w:lineRule="auto"/>
              <w:ind w:left="-60" w:right="-75"/>
              <w:rPr>
                <w:sz w:val="20"/>
              </w:rPr>
            </w:pPr>
          </w:p>
        </w:tc>
      </w:tr>
      <w:tr w:rsidR="006D5E0A" w:rsidRPr="001A3E5B" w14:paraId="5EAEC1F1" w14:textId="77777777">
        <w:trPr>
          <w:gridAfter w:val="1"/>
          <w:wAfter w:w="6" w:type="dxa"/>
          <w:cantSplit/>
          <w:trHeight w:val="216"/>
        </w:trPr>
        <w:tc>
          <w:tcPr>
            <w:tcW w:w="3411" w:type="dxa"/>
            <w:tcBorders>
              <w:top w:val="nil"/>
              <w:left w:val="nil"/>
              <w:bottom w:val="nil"/>
              <w:right w:val="nil"/>
            </w:tcBorders>
            <w:vAlign w:val="center"/>
          </w:tcPr>
          <w:p w14:paraId="3E0A5715" w14:textId="77777777" w:rsidR="006D5E0A" w:rsidRPr="001A3E5B" w:rsidRDefault="006D5E0A" w:rsidP="006D5E0A">
            <w:pPr>
              <w:ind w:left="115"/>
              <w:rPr>
                <w:rFonts w:ascii="Times New Roman" w:hAnsi="Times New Roman" w:cs="Times New Roman"/>
                <w:sz w:val="20"/>
                <w:szCs w:val="20"/>
              </w:rPr>
            </w:pPr>
            <w:r w:rsidRPr="001A3E5B">
              <w:rPr>
                <w:rFonts w:cs="Times New Roman"/>
                <w:sz w:val="20"/>
                <w:szCs w:val="20"/>
              </w:rPr>
              <w:t>-Derivative liabilities</w:t>
            </w:r>
          </w:p>
        </w:tc>
        <w:tc>
          <w:tcPr>
            <w:tcW w:w="718" w:type="dxa"/>
            <w:tcBorders>
              <w:top w:val="nil"/>
              <w:left w:val="nil"/>
              <w:bottom w:val="nil"/>
              <w:right w:val="nil"/>
            </w:tcBorders>
            <w:vAlign w:val="center"/>
          </w:tcPr>
          <w:p w14:paraId="2DBBA628" w14:textId="77777777" w:rsidR="006D5E0A" w:rsidRPr="001A3E5B" w:rsidRDefault="006D5E0A" w:rsidP="006D5E0A">
            <w:pPr>
              <w:pStyle w:val="acctfourfigures"/>
              <w:spacing w:line="240" w:lineRule="auto"/>
              <w:jc w:val="center"/>
              <w:rPr>
                <w:sz w:val="20"/>
              </w:rPr>
            </w:pPr>
          </w:p>
        </w:tc>
        <w:tc>
          <w:tcPr>
            <w:tcW w:w="1380" w:type="dxa"/>
            <w:tcBorders>
              <w:top w:val="nil"/>
              <w:left w:val="nil"/>
              <w:bottom w:val="single" w:sz="4" w:space="0" w:color="auto"/>
              <w:right w:val="nil"/>
            </w:tcBorders>
          </w:tcPr>
          <w:p w14:paraId="12E22B18" w14:textId="3F7A9953" w:rsidR="006D5E0A" w:rsidRPr="00CB7713" w:rsidRDefault="006D5E0A" w:rsidP="006D5E0A">
            <w:pPr>
              <w:pStyle w:val="acctfourfigures"/>
              <w:tabs>
                <w:tab w:val="clear" w:pos="765"/>
                <w:tab w:val="decimal" w:pos="1020"/>
              </w:tabs>
              <w:spacing w:line="240" w:lineRule="auto"/>
              <w:ind w:left="-58" w:right="-58"/>
              <w:rPr>
                <w:sz w:val="20"/>
                <w:szCs w:val="18"/>
              </w:rPr>
            </w:pPr>
            <w:r>
              <w:rPr>
                <w:sz w:val="20"/>
                <w:szCs w:val="18"/>
              </w:rPr>
              <w:t>7</w:t>
            </w:r>
          </w:p>
        </w:tc>
        <w:tc>
          <w:tcPr>
            <w:tcW w:w="225" w:type="dxa"/>
            <w:tcBorders>
              <w:top w:val="nil"/>
              <w:left w:val="nil"/>
              <w:bottom w:val="nil"/>
              <w:right w:val="nil"/>
            </w:tcBorders>
          </w:tcPr>
          <w:p w14:paraId="099BF40A" w14:textId="77777777" w:rsidR="006D5E0A" w:rsidRPr="00CB7713" w:rsidRDefault="006D5E0A" w:rsidP="006D5E0A">
            <w:pPr>
              <w:pStyle w:val="acctfourfigures"/>
              <w:spacing w:line="240" w:lineRule="auto"/>
              <w:jc w:val="center"/>
              <w:rPr>
                <w:sz w:val="20"/>
                <w:szCs w:val="18"/>
              </w:rPr>
            </w:pPr>
          </w:p>
        </w:tc>
        <w:tc>
          <w:tcPr>
            <w:tcW w:w="1296" w:type="dxa"/>
            <w:tcBorders>
              <w:top w:val="nil"/>
              <w:left w:val="nil"/>
              <w:bottom w:val="single" w:sz="4" w:space="0" w:color="auto"/>
              <w:right w:val="nil"/>
            </w:tcBorders>
          </w:tcPr>
          <w:p w14:paraId="3EEDDF93" w14:textId="251BA919" w:rsidR="006D5E0A" w:rsidRPr="00EA4F7D" w:rsidRDefault="006D5E0A" w:rsidP="006D5E0A">
            <w:pPr>
              <w:pStyle w:val="acctfourfigures"/>
              <w:spacing w:line="240" w:lineRule="auto"/>
              <w:jc w:val="center"/>
              <w:rPr>
                <w:sz w:val="20"/>
              </w:rPr>
            </w:pPr>
            <w:r>
              <w:rPr>
                <w:sz w:val="20"/>
              </w:rPr>
              <w:t>-</w:t>
            </w:r>
          </w:p>
        </w:tc>
        <w:tc>
          <w:tcPr>
            <w:tcW w:w="200" w:type="dxa"/>
            <w:tcBorders>
              <w:top w:val="nil"/>
              <w:left w:val="nil"/>
              <w:bottom w:val="nil"/>
              <w:right w:val="nil"/>
            </w:tcBorders>
          </w:tcPr>
          <w:p w14:paraId="46A6F03B" w14:textId="77777777" w:rsidR="006D5E0A" w:rsidRPr="00CB7713" w:rsidRDefault="006D5E0A" w:rsidP="006D5E0A">
            <w:pPr>
              <w:pStyle w:val="acctfourfigures"/>
              <w:spacing w:line="240" w:lineRule="auto"/>
              <w:jc w:val="center"/>
              <w:rPr>
                <w:sz w:val="20"/>
                <w:szCs w:val="18"/>
              </w:rPr>
            </w:pPr>
          </w:p>
        </w:tc>
        <w:tc>
          <w:tcPr>
            <w:tcW w:w="1330" w:type="dxa"/>
            <w:tcBorders>
              <w:top w:val="nil"/>
              <w:left w:val="nil"/>
              <w:bottom w:val="single" w:sz="4" w:space="0" w:color="auto"/>
              <w:right w:val="nil"/>
            </w:tcBorders>
          </w:tcPr>
          <w:p w14:paraId="0D5ADB82" w14:textId="1B65312E" w:rsidR="006D5E0A" w:rsidRPr="00CB7713" w:rsidRDefault="006D5E0A" w:rsidP="006D5E0A">
            <w:pPr>
              <w:pStyle w:val="acctfourfigures"/>
              <w:tabs>
                <w:tab w:val="clear" w:pos="765"/>
                <w:tab w:val="decimal" w:pos="1110"/>
              </w:tabs>
              <w:spacing w:line="240" w:lineRule="auto"/>
              <w:ind w:left="-60" w:right="-75"/>
              <w:rPr>
                <w:sz w:val="20"/>
                <w:szCs w:val="18"/>
              </w:rPr>
            </w:pPr>
            <w:r>
              <w:rPr>
                <w:sz w:val="20"/>
                <w:szCs w:val="18"/>
              </w:rPr>
              <w:t>-</w:t>
            </w:r>
          </w:p>
        </w:tc>
        <w:tc>
          <w:tcPr>
            <w:tcW w:w="270" w:type="dxa"/>
            <w:tcBorders>
              <w:top w:val="nil"/>
              <w:left w:val="nil"/>
              <w:bottom w:val="nil"/>
              <w:right w:val="nil"/>
            </w:tcBorders>
          </w:tcPr>
          <w:p w14:paraId="71A3B60F" w14:textId="77777777" w:rsidR="006D5E0A" w:rsidRPr="00CB7713" w:rsidRDefault="006D5E0A" w:rsidP="006D5E0A">
            <w:pPr>
              <w:pStyle w:val="acctfourfigures"/>
              <w:spacing w:line="240" w:lineRule="auto"/>
              <w:jc w:val="center"/>
              <w:rPr>
                <w:sz w:val="20"/>
                <w:szCs w:val="18"/>
              </w:rPr>
            </w:pPr>
          </w:p>
        </w:tc>
        <w:tc>
          <w:tcPr>
            <w:tcW w:w="1018" w:type="dxa"/>
            <w:tcBorders>
              <w:top w:val="nil"/>
              <w:left w:val="nil"/>
              <w:bottom w:val="single" w:sz="4" w:space="0" w:color="auto"/>
              <w:right w:val="nil"/>
            </w:tcBorders>
          </w:tcPr>
          <w:p w14:paraId="308C4141" w14:textId="1BEEE844" w:rsidR="006D5E0A" w:rsidRPr="00CB7713" w:rsidRDefault="006D5E0A" w:rsidP="006D5E0A">
            <w:pPr>
              <w:pStyle w:val="acctfourfigures"/>
              <w:tabs>
                <w:tab w:val="clear" w:pos="765"/>
                <w:tab w:val="decimal" w:pos="837"/>
              </w:tabs>
              <w:spacing w:line="240" w:lineRule="auto"/>
              <w:ind w:left="-90" w:right="-105"/>
              <w:rPr>
                <w:sz w:val="20"/>
                <w:szCs w:val="18"/>
              </w:rPr>
            </w:pPr>
            <w:r>
              <w:rPr>
                <w:sz w:val="20"/>
                <w:szCs w:val="18"/>
              </w:rPr>
              <w:t>7</w:t>
            </w:r>
          </w:p>
        </w:tc>
        <w:tc>
          <w:tcPr>
            <w:tcW w:w="230" w:type="dxa"/>
            <w:tcBorders>
              <w:top w:val="nil"/>
              <w:left w:val="nil"/>
              <w:bottom w:val="nil"/>
              <w:right w:val="nil"/>
            </w:tcBorders>
          </w:tcPr>
          <w:p w14:paraId="0FB0325C" w14:textId="77777777" w:rsidR="006D5E0A" w:rsidRPr="00CB7713" w:rsidRDefault="006D5E0A" w:rsidP="006D5E0A">
            <w:pPr>
              <w:pStyle w:val="acctfourfigures"/>
              <w:spacing w:line="240" w:lineRule="auto"/>
              <w:jc w:val="center"/>
              <w:rPr>
                <w:sz w:val="20"/>
                <w:szCs w:val="18"/>
              </w:rPr>
            </w:pPr>
          </w:p>
        </w:tc>
        <w:tc>
          <w:tcPr>
            <w:tcW w:w="1030" w:type="dxa"/>
            <w:tcBorders>
              <w:top w:val="nil"/>
              <w:left w:val="nil"/>
              <w:bottom w:val="nil"/>
              <w:right w:val="nil"/>
            </w:tcBorders>
          </w:tcPr>
          <w:p w14:paraId="75889B6E" w14:textId="4A08FF6D" w:rsidR="006D5E0A" w:rsidRPr="00CB7713" w:rsidRDefault="006D5E0A" w:rsidP="006D5E0A">
            <w:pPr>
              <w:pStyle w:val="acctfourfigures"/>
              <w:tabs>
                <w:tab w:val="clear" w:pos="765"/>
                <w:tab w:val="decimal" w:pos="840"/>
              </w:tabs>
              <w:spacing w:line="240" w:lineRule="auto"/>
              <w:ind w:left="-60" w:right="-90"/>
              <w:rPr>
                <w:sz w:val="20"/>
                <w:szCs w:val="18"/>
              </w:rPr>
            </w:pPr>
            <w:r>
              <w:rPr>
                <w:sz w:val="20"/>
                <w:szCs w:val="18"/>
              </w:rPr>
              <w:t>-</w:t>
            </w:r>
          </w:p>
        </w:tc>
        <w:tc>
          <w:tcPr>
            <w:tcW w:w="243" w:type="dxa"/>
            <w:tcBorders>
              <w:top w:val="nil"/>
              <w:left w:val="nil"/>
              <w:bottom w:val="nil"/>
              <w:right w:val="nil"/>
            </w:tcBorders>
          </w:tcPr>
          <w:p w14:paraId="14BFCB04" w14:textId="77777777" w:rsidR="006D5E0A" w:rsidRPr="00CB7713" w:rsidRDefault="006D5E0A" w:rsidP="006D5E0A">
            <w:pPr>
              <w:pStyle w:val="acctfourfigures"/>
              <w:spacing w:line="240" w:lineRule="auto"/>
              <w:jc w:val="center"/>
              <w:rPr>
                <w:sz w:val="20"/>
                <w:szCs w:val="18"/>
              </w:rPr>
            </w:pPr>
          </w:p>
        </w:tc>
        <w:tc>
          <w:tcPr>
            <w:tcW w:w="1035" w:type="dxa"/>
            <w:tcBorders>
              <w:top w:val="nil"/>
              <w:left w:val="nil"/>
              <w:bottom w:val="nil"/>
              <w:right w:val="nil"/>
            </w:tcBorders>
          </w:tcPr>
          <w:p w14:paraId="1CDC1C44" w14:textId="18F010E4" w:rsidR="006D5E0A" w:rsidRPr="00CB7713" w:rsidRDefault="006D5E0A" w:rsidP="006D5E0A">
            <w:pPr>
              <w:pStyle w:val="acctfourfigures"/>
              <w:tabs>
                <w:tab w:val="clear" w:pos="765"/>
                <w:tab w:val="decimal" w:pos="885"/>
              </w:tabs>
              <w:spacing w:line="240" w:lineRule="auto"/>
              <w:ind w:left="-105" w:right="-30"/>
              <w:rPr>
                <w:sz w:val="20"/>
                <w:szCs w:val="18"/>
              </w:rPr>
            </w:pPr>
            <w:r>
              <w:rPr>
                <w:sz w:val="20"/>
                <w:szCs w:val="18"/>
              </w:rPr>
              <w:t>7</w:t>
            </w:r>
          </w:p>
        </w:tc>
        <w:tc>
          <w:tcPr>
            <w:tcW w:w="189" w:type="dxa"/>
            <w:tcBorders>
              <w:top w:val="nil"/>
              <w:left w:val="nil"/>
              <w:bottom w:val="nil"/>
              <w:right w:val="nil"/>
            </w:tcBorders>
          </w:tcPr>
          <w:p w14:paraId="43351EF1" w14:textId="77777777" w:rsidR="006D5E0A" w:rsidRPr="00CB7713" w:rsidRDefault="006D5E0A" w:rsidP="006D5E0A">
            <w:pPr>
              <w:pStyle w:val="acctfourfigures"/>
              <w:spacing w:line="240" w:lineRule="auto"/>
              <w:jc w:val="center"/>
              <w:rPr>
                <w:sz w:val="20"/>
                <w:szCs w:val="18"/>
              </w:rPr>
            </w:pPr>
          </w:p>
        </w:tc>
        <w:tc>
          <w:tcPr>
            <w:tcW w:w="1008" w:type="dxa"/>
            <w:tcBorders>
              <w:top w:val="nil"/>
              <w:left w:val="nil"/>
              <w:bottom w:val="nil"/>
              <w:right w:val="nil"/>
            </w:tcBorders>
          </w:tcPr>
          <w:p w14:paraId="67F0CCE7" w14:textId="2F5FE385" w:rsidR="006D5E0A" w:rsidRPr="00CB7713" w:rsidRDefault="006D5E0A" w:rsidP="006D5E0A">
            <w:pPr>
              <w:pStyle w:val="acctfourfigures"/>
              <w:spacing w:line="240" w:lineRule="auto"/>
              <w:ind w:left="-90" w:right="-45"/>
              <w:rPr>
                <w:sz w:val="20"/>
                <w:szCs w:val="18"/>
              </w:rPr>
            </w:pPr>
            <w:r>
              <w:rPr>
                <w:sz w:val="20"/>
                <w:szCs w:val="18"/>
              </w:rPr>
              <w:t>-</w:t>
            </w:r>
          </w:p>
        </w:tc>
        <w:tc>
          <w:tcPr>
            <w:tcW w:w="243" w:type="dxa"/>
            <w:tcBorders>
              <w:top w:val="nil"/>
              <w:left w:val="nil"/>
              <w:bottom w:val="nil"/>
              <w:right w:val="nil"/>
            </w:tcBorders>
          </w:tcPr>
          <w:p w14:paraId="1BF1B374" w14:textId="77777777" w:rsidR="006D5E0A" w:rsidRPr="00CB7713" w:rsidRDefault="006D5E0A" w:rsidP="006D5E0A">
            <w:pPr>
              <w:pStyle w:val="acctfourfigures"/>
              <w:spacing w:line="240" w:lineRule="auto"/>
              <w:rPr>
                <w:sz w:val="20"/>
                <w:szCs w:val="18"/>
              </w:rPr>
            </w:pPr>
          </w:p>
        </w:tc>
        <w:tc>
          <w:tcPr>
            <w:tcW w:w="1130" w:type="dxa"/>
            <w:tcBorders>
              <w:top w:val="nil"/>
              <w:left w:val="nil"/>
              <w:bottom w:val="nil"/>
              <w:right w:val="nil"/>
            </w:tcBorders>
          </w:tcPr>
          <w:p w14:paraId="227E3472" w14:textId="7982B0F7" w:rsidR="006D5E0A" w:rsidRPr="00CB7713" w:rsidRDefault="006D5E0A" w:rsidP="006D5E0A">
            <w:pPr>
              <w:pStyle w:val="acctfourfigures"/>
              <w:tabs>
                <w:tab w:val="clear" w:pos="765"/>
                <w:tab w:val="decimal" w:pos="930"/>
              </w:tabs>
              <w:spacing w:line="240" w:lineRule="auto"/>
              <w:ind w:left="-60" w:right="-75"/>
              <w:rPr>
                <w:sz w:val="20"/>
                <w:szCs w:val="18"/>
              </w:rPr>
            </w:pPr>
            <w:r>
              <w:rPr>
                <w:sz w:val="20"/>
                <w:szCs w:val="18"/>
              </w:rPr>
              <w:t>7</w:t>
            </w:r>
          </w:p>
        </w:tc>
      </w:tr>
      <w:tr w:rsidR="006D5E0A" w:rsidRPr="001A3E5B" w14:paraId="4ED0B15E" w14:textId="77777777">
        <w:trPr>
          <w:gridAfter w:val="1"/>
          <w:wAfter w:w="6" w:type="dxa"/>
          <w:cantSplit/>
          <w:trHeight w:val="216"/>
        </w:trPr>
        <w:tc>
          <w:tcPr>
            <w:tcW w:w="3411" w:type="dxa"/>
            <w:tcBorders>
              <w:top w:val="nil"/>
              <w:left w:val="nil"/>
              <w:bottom w:val="nil"/>
              <w:right w:val="nil"/>
            </w:tcBorders>
            <w:vAlign w:val="center"/>
            <w:hideMark/>
          </w:tcPr>
          <w:p w14:paraId="71533428" w14:textId="77777777" w:rsidR="006D5E0A" w:rsidRPr="001A3E5B" w:rsidRDefault="006D5E0A" w:rsidP="006D5E0A">
            <w:pPr>
              <w:rPr>
                <w:rFonts w:cs="Times New Roman"/>
                <w:sz w:val="20"/>
                <w:szCs w:val="20"/>
              </w:rPr>
            </w:pPr>
            <w:r w:rsidRPr="001A3E5B">
              <w:rPr>
                <w:rFonts w:cs="Times New Roman"/>
                <w:b/>
                <w:bCs/>
                <w:sz w:val="20"/>
                <w:szCs w:val="20"/>
              </w:rPr>
              <w:t>Total financial liabilities</w:t>
            </w:r>
            <w:r w:rsidRPr="001A3E5B">
              <w:rPr>
                <w:rFonts w:ascii="Times New Roman" w:hAnsi="Times New Roman" w:cs="Times New Roman"/>
                <w:b/>
                <w:bCs/>
                <w:i/>
                <w:iCs/>
                <w:sz w:val="20"/>
                <w:szCs w:val="20"/>
              </w:rPr>
              <w:t xml:space="preserve"> </w:t>
            </w:r>
          </w:p>
        </w:tc>
        <w:tc>
          <w:tcPr>
            <w:tcW w:w="718" w:type="dxa"/>
            <w:tcBorders>
              <w:top w:val="nil"/>
              <w:left w:val="nil"/>
              <w:bottom w:val="nil"/>
              <w:right w:val="nil"/>
            </w:tcBorders>
            <w:vAlign w:val="center"/>
          </w:tcPr>
          <w:p w14:paraId="2004DB2B" w14:textId="77777777" w:rsidR="006D5E0A" w:rsidRPr="001A3E5B" w:rsidRDefault="006D5E0A" w:rsidP="006D5E0A">
            <w:pPr>
              <w:pStyle w:val="ListParagraph"/>
              <w:ind w:left="195"/>
              <w:rPr>
                <w:rFonts w:cs="Times New Roman"/>
                <w:sz w:val="20"/>
                <w:szCs w:val="20"/>
              </w:rPr>
            </w:pPr>
          </w:p>
        </w:tc>
        <w:tc>
          <w:tcPr>
            <w:tcW w:w="1380" w:type="dxa"/>
            <w:tcBorders>
              <w:top w:val="single" w:sz="4" w:space="0" w:color="auto"/>
              <w:left w:val="nil"/>
              <w:bottom w:val="double" w:sz="4" w:space="0" w:color="auto"/>
              <w:right w:val="nil"/>
            </w:tcBorders>
          </w:tcPr>
          <w:p w14:paraId="7558C52D" w14:textId="5D58D972" w:rsidR="006D5E0A" w:rsidRPr="00CB7713" w:rsidRDefault="006D5E0A" w:rsidP="006D5E0A">
            <w:pPr>
              <w:pStyle w:val="acctfourfigures"/>
              <w:tabs>
                <w:tab w:val="clear" w:pos="765"/>
                <w:tab w:val="decimal" w:pos="1020"/>
              </w:tabs>
              <w:spacing w:line="240" w:lineRule="auto"/>
              <w:ind w:left="-58" w:right="-58"/>
              <w:rPr>
                <w:b/>
                <w:bCs/>
                <w:sz w:val="20"/>
                <w:szCs w:val="18"/>
              </w:rPr>
            </w:pPr>
            <w:r>
              <w:rPr>
                <w:b/>
                <w:bCs/>
                <w:sz w:val="20"/>
                <w:szCs w:val="18"/>
              </w:rPr>
              <w:t>7</w:t>
            </w:r>
          </w:p>
        </w:tc>
        <w:tc>
          <w:tcPr>
            <w:tcW w:w="225" w:type="dxa"/>
            <w:tcBorders>
              <w:top w:val="nil"/>
              <w:left w:val="nil"/>
              <w:bottom w:val="nil"/>
              <w:right w:val="nil"/>
            </w:tcBorders>
          </w:tcPr>
          <w:p w14:paraId="69915744" w14:textId="77777777" w:rsidR="006D5E0A" w:rsidRPr="00CB7713" w:rsidRDefault="006D5E0A" w:rsidP="006D5E0A">
            <w:pPr>
              <w:ind w:left="1220"/>
              <w:rPr>
                <w:rFonts w:cs="Times New Roman"/>
                <w:b/>
                <w:bCs/>
                <w:sz w:val="20"/>
                <w:szCs w:val="18"/>
              </w:rPr>
            </w:pPr>
          </w:p>
        </w:tc>
        <w:tc>
          <w:tcPr>
            <w:tcW w:w="1296" w:type="dxa"/>
            <w:tcBorders>
              <w:top w:val="single" w:sz="4" w:space="0" w:color="auto"/>
              <w:left w:val="nil"/>
              <w:bottom w:val="double" w:sz="4" w:space="0" w:color="auto"/>
              <w:right w:val="nil"/>
            </w:tcBorders>
          </w:tcPr>
          <w:p w14:paraId="07CDB8BA" w14:textId="510E1A81" w:rsidR="006D5E0A" w:rsidRPr="00EA4F7D" w:rsidRDefault="006D5E0A" w:rsidP="006D5E0A">
            <w:pPr>
              <w:pStyle w:val="acctfourfigures"/>
              <w:spacing w:line="240" w:lineRule="auto"/>
              <w:jc w:val="center"/>
              <w:rPr>
                <w:b/>
                <w:bCs/>
                <w:sz w:val="20"/>
              </w:rPr>
            </w:pPr>
            <w:r>
              <w:rPr>
                <w:b/>
                <w:bCs/>
                <w:sz w:val="20"/>
              </w:rPr>
              <w:t>-</w:t>
            </w:r>
          </w:p>
        </w:tc>
        <w:tc>
          <w:tcPr>
            <w:tcW w:w="200" w:type="dxa"/>
            <w:tcBorders>
              <w:top w:val="nil"/>
              <w:left w:val="nil"/>
              <w:bottom w:val="nil"/>
              <w:right w:val="nil"/>
            </w:tcBorders>
          </w:tcPr>
          <w:p w14:paraId="7A34760F" w14:textId="77777777" w:rsidR="006D5E0A" w:rsidRPr="00CB7713" w:rsidRDefault="006D5E0A" w:rsidP="006D5E0A">
            <w:pPr>
              <w:ind w:left="1220"/>
              <w:rPr>
                <w:rFonts w:cs="Times New Roman"/>
                <w:b/>
                <w:bCs/>
                <w:sz w:val="20"/>
                <w:szCs w:val="18"/>
              </w:rPr>
            </w:pPr>
          </w:p>
        </w:tc>
        <w:tc>
          <w:tcPr>
            <w:tcW w:w="1330" w:type="dxa"/>
            <w:tcBorders>
              <w:top w:val="single" w:sz="4" w:space="0" w:color="auto"/>
              <w:left w:val="nil"/>
              <w:bottom w:val="double" w:sz="4" w:space="0" w:color="auto"/>
              <w:right w:val="nil"/>
            </w:tcBorders>
          </w:tcPr>
          <w:p w14:paraId="49A20A05" w14:textId="10E8F5AD" w:rsidR="006D5E0A" w:rsidRPr="00CB7713" w:rsidRDefault="006D5E0A" w:rsidP="006D5E0A">
            <w:pPr>
              <w:pStyle w:val="acctfourfigures"/>
              <w:tabs>
                <w:tab w:val="clear" w:pos="765"/>
                <w:tab w:val="decimal" w:pos="1110"/>
              </w:tabs>
              <w:spacing w:line="240" w:lineRule="auto"/>
              <w:ind w:left="-60" w:right="-75"/>
              <w:rPr>
                <w:b/>
                <w:bCs/>
                <w:sz w:val="20"/>
                <w:szCs w:val="18"/>
              </w:rPr>
            </w:pPr>
            <w:r>
              <w:rPr>
                <w:b/>
                <w:bCs/>
                <w:sz w:val="20"/>
                <w:szCs w:val="18"/>
              </w:rPr>
              <w:t>121,032</w:t>
            </w:r>
          </w:p>
        </w:tc>
        <w:tc>
          <w:tcPr>
            <w:tcW w:w="270" w:type="dxa"/>
            <w:tcBorders>
              <w:top w:val="nil"/>
              <w:left w:val="nil"/>
              <w:bottom w:val="nil"/>
              <w:right w:val="nil"/>
            </w:tcBorders>
          </w:tcPr>
          <w:p w14:paraId="6867434C" w14:textId="77777777" w:rsidR="006D5E0A" w:rsidRPr="00CB7713" w:rsidRDefault="006D5E0A" w:rsidP="006D5E0A">
            <w:pPr>
              <w:ind w:left="1220"/>
              <w:rPr>
                <w:rFonts w:cs="Times New Roman"/>
                <w:b/>
                <w:bCs/>
                <w:sz w:val="20"/>
                <w:szCs w:val="18"/>
              </w:rPr>
            </w:pPr>
          </w:p>
        </w:tc>
        <w:tc>
          <w:tcPr>
            <w:tcW w:w="1018" w:type="dxa"/>
            <w:tcBorders>
              <w:top w:val="single" w:sz="4" w:space="0" w:color="auto"/>
              <w:left w:val="nil"/>
              <w:bottom w:val="double" w:sz="4" w:space="0" w:color="auto"/>
              <w:right w:val="nil"/>
            </w:tcBorders>
          </w:tcPr>
          <w:p w14:paraId="5C8DA083" w14:textId="0F14618C" w:rsidR="006D5E0A" w:rsidRPr="00CB7713" w:rsidRDefault="006D5E0A" w:rsidP="006D5E0A">
            <w:pPr>
              <w:pStyle w:val="acctfourfigures"/>
              <w:tabs>
                <w:tab w:val="clear" w:pos="765"/>
                <w:tab w:val="decimal" w:pos="837"/>
              </w:tabs>
              <w:spacing w:line="240" w:lineRule="auto"/>
              <w:ind w:left="-90" w:right="-105"/>
              <w:rPr>
                <w:b/>
                <w:bCs/>
                <w:sz w:val="20"/>
                <w:szCs w:val="18"/>
              </w:rPr>
            </w:pPr>
            <w:r>
              <w:rPr>
                <w:b/>
                <w:bCs/>
                <w:sz w:val="20"/>
                <w:szCs w:val="18"/>
              </w:rPr>
              <w:t>121,039</w:t>
            </w:r>
          </w:p>
        </w:tc>
        <w:tc>
          <w:tcPr>
            <w:tcW w:w="230" w:type="dxa"/>
            <w:tcBorders>
              <w:top w:val="nil"/>
              <w:left w:val="nil"/>
              <w:bottom w:val="nil"/>
              <w:right w:val="nil"/>
            </w:tcBorders>
          </w:tcPr>
          <w:p w14:paraId="40539CA1" w14:textId="77777777" w:rsidR="006D5E0A" w:rsidRPr="00CB7713" w:rsidRDefault="006D5E0A" w:rsidP="006D5E0A">
            <w:pPr>
              <w:ind w:left="1220"/>
              <w:rPr>
                <w:rFonts w:cs="Times New Roman"/>
                <w:sz w:val="20"/>
                <w:szCs w:val="18"/>
              </w:rPr>
            </w:pPr>
          </w:p>
        </w:tc>
        <w:tc>
          <w:tcPr>
            <w:tcW w:w="1030" w:type="dxa"/>
            <w:tcBorders>
              <w:top w:val="nil"/>
              <w:left w:val="nil"/>
              <w:bottom w:val="nil"/>
              <w:right w:val="nil"/>
            </w:tcBorders>
          </w:tcPr>
          <w:p w14:paraId="62AC9A90" w14:textId="77777777" w:rsidR="006D5E0A" w:rsidRPr="00CB7713" w:rsidRDefault="006D5E0A" w:rsidP="006D5E0A">
            <w:pPr>
              <w:pStyle w:val="acctfourfigures"/>
              <w:spacing w:line="240" w:lineRule="auto"/>
              <w:jc w:val="center"/>
              <w:rPr>
                <w:sz w:val="20"/>
                <w:szCs w:val="18"/>
              </w:rPr>
            </w:pPr>
          </w:p>
        </w:tc>
        <w:tc>
          <w:tcPr>
            <w:tcW w:w="243" w:type="dxa"/>
            <w:tcBorders>
              <w:top w:val="nil"/>
              <w:left w:val="nil"/>
              <w:bottom w:val="nil"/>
              <w:right w:val="nil"/>
            </w:tcBorders>
          </w:tcPr>
          <w:p w14:paraId="12B26A7F" w14:textId="77777777" w:rsidR="006D5E0A" w:rsidRPr="00CB7713" w:rsidRDefault="006D5E0A" w:rsidP="006D5E0A">
            <w:pPr>
              <w:pStyle w:val="acctfourfigures"/>
              <w:spacing w:line="240" w:lineRule="auto"/>
              <w:jc w:val="center"/>
              <w:rPr>
                <w:sz w:val="20"/>
                <w:szCs w:val="18"/>
              </w:rPr>
            </w:pPr>
          </w:p>
        </w:tc>
        <w:tc>
          <w:tcPr>
            <w:tcW w:w="1035" w:type="dxa"/>
            <w:tcBorders>
              <w:top w:val="nil"/>
              <w:left w:val="nil"/>
              <w:bottom w:val="nil"/>
              <w:right w:val="nil"/>
            </w:tcBorders>
          </w:tcPr>
          <w:p w14:paraId="61AC37FE" w14:textId="77777777" w:rsidR="006D5E0A" w:rsidRPr="00CB7713" w:rsidRDefault="006D5E0A" w:rsidP="006D5E0A">
            <w:pPr>
              <w:pStyle w:val="acctfourfigures"/>
              <w:tabs>
                <w:tab w:val="clear" w:pos="765"/>
                <w:tab w:val="decimal" w:pos="885"/>
              </w:tabs>
              <w:spacing w:line="240" w:lineRule="auto"/>
              <w:ind w:left="-105" w:right="-30"/>
              <w:rPr>
                <w:sz w:val="20"/>
                <w:szCs w:val="18"/>
              </w:rPr>
            </w:pPr>
          </w:p>
        </w:tc>
        <w:tc>
          <w:tcPr>
            <w:tcW w:w="189" w:type="dxa"/>
            <w:tcBorders>
              <w:top w:val="nil"/>
              <w:left w:val="nil"/>
              <w:bottom w:val="nil"/>
              <w:right w:val="nil"/>
            </w:tcBorders>
          </w:tcPr>
          <w:p w14:paraId="26ECEB69" w14:textId="77777777" w:rsidR="006D5E0A" w:rsidRPr="00CB7713" w:rsidRDefault="006D5E0A" w:rsidP="006D5E0A">
            <w:pPr>
              <w:pStyle w:val="acctfourfigures"/>
              <w:spacing w:line="240" w:lineRule="auto"/>
              <w:jc w:val="center"/>
              <w:rPr>
                <w:sz w:val="20"/>
                <w:szCs w:val="18"/>
              </w:rPr>
            </w:pPr>
          </w:p>
        </w:tc>
        <w:tc>
          <w:tcPr>
            <w:tcW w:w="1008" w:type="dxa"/>
            <w:tcBorders>
              <w:top w:val="nil"/>
              <w:left w:val="nil"/>
              <w:bottom w:val="nil"/>
              <w:right w:val="nil"/>
            </w:tcBorders>
          </w:tcPr>
          <w:p w14:paraId="6A0FD057" w14:textId="77777777" w:rsidR="006D5E0A" w:rsidRPr="00CB7713" w:rsidRDefault="006D5E0A" w:rsidP="006D5E0A">
            <w:pPr>
              <w:pStyle w:val="acctfourfigures"/>
              <w:spacing w:line="240" w:lineRule="auto"/>
              <w:ind w:left="-90" w:right="-45"/>
              <w:rPr>
                <w:sz w:val="20"/>
                <w:szCs w:val="18"/>
              </w:rPr>
            </w:pPr>
          </w:p>
        </w:tc>
        <w:tc>
          <w:tcPr>
            <w:tcW w:w="243" w:type="dxa"/>
            <w:tcBorders>
              <w:top w:val="nil"/>
              <w:left w:val="nil"/>
              <w:bottom w:val="nil"/>
              <w:right w:val="nil"/>
            </w:tcBorders>
          </w:tcPr>
          <w:p w14:paraId="7BB89875" w14:textId="77777777" w:rsidR="006D5E0A" w:rsidRPr="00CB7713" w:rsidRDefault="006D5E0A" w:rsidP="006D5E0A">
            <w:pPr>
              <w:pStyle w:val="acctfourfigures"/>
              <w:spacing w:line="240" w:lineRule="auto"/>
              <w:jc w:val="center"/>
              <w:rPr>
                <w:sz w:val="20"/>
                <w:szCs w:val="18"/>
              </w:rPr>
            </w:pPr>
          </w:p>
        </w:tc>
        <w:tc>
          <w:tcPr>
            <w:tcW w:w="1130" w:type="dxa"/>
            <w:tcBorders>
              <w:top w:val="nil"/>
              <w:left w:val="nil"/>
              <w:bottom w:val="nil"/>
              <w:right w:val="nil"/>
            </w:tcBorders>
          </w:tcPr>
          <w:p w14:paraId="73BDAE32" w14:textId="77777777" w:rsidR="006D5E0A" w:rsidRPr="00CB7713" w:rsidRDefault="006D5E0A" w:rsidP="006D5E0A">
            <w:pPr>
              <w:pStyle w:val="acctfourfigures"/>
              <w:tabs>
                <w:tab w:val="clear" w:pos="765"/>
                <w:tab w:val="decimal" w:pos="930"/>
              </w:tabs>
              <w:spacing w:line="240" w:lineRule="auto"/>
              <w:ind w:left="-60" w:right="-75"/>
              <w:rPr>
                <w:sz w:val="20"/>
                <w:szCs w:val="18"/>
              </w:rPr>
            </w:pPr>
          </w:p>
        </w:tc>
      </w:tr>
    </w:tbl>
    <w:p w14:paraId="34D787DA" w14:textId="77777777" w:rsidR="004A50E1" w:rsidRDefault="004A50E1" w:rsidP="004A50E1">
      <w:pPr>
        <w:tabs>
          <w:tab w:val="left" w:pos="540"/>
          <w:tab w:val="left" w:pos="1260"/>
        </w:tabs>
        <w:spacing w:line="240" w:lineRule="atLeast"/>
        <w:ind w:left="540"/>
        <w:jc w:val="both"/>
        <w:rPr>
          <w:rFonts w:ascii="Times New Roman" w:hAnsi="Times New Roman" w:cs="Times New Roman"/>
          <w:sz w:val="22"/>
          <w:szCs w:val="22"/>
        </w:rPr>
      </w:pPr>
    </w:p>
    <w:p w14:paraId="1E011405" w14:textId="15D04206" w:rsidR="004A50E1" w:rsidRPr="004A50E1" w:rsidRDefault="004A50E1" w:rsidP="0041639B">
      <w:pPr>
        <w:spacing w:line="240" w:lineRule="atLeast"/>
        <w:ind w:right="303"/>
        <w:jc w:val="both"/>
        <w:rPr>
          <w:rFonts w:ascii="Times New Roman" w:hAnsi="Times New Roman" w:cs="Times New Roman"/>
          <w:sz w:val="22"/>
          <w:szCs w:val="22"/>
        </w:rPr>
      </w:pPr>
      <w:r w:rsidRPr="004A50E1">
        <w:rPr>
          <w:rFonts w:ascii="Times New Roman" w:hAnsi="Times New Roman" w:cs="Times New Roman"/>
          <w:sz w:val="22"/>
          <w:szCs w:val="22"/>
        </w:rPr>
        <w:t xml:space="preserve">In February 2026, the Company acquired investment in </w:t>
      </w:r>
      <w:proofErr w:type="spellStart"/>
      <w:r w:rsidRPr="004A50E1">
        <w:rPr>
          <w:rFonts w:ascii="Times New Roman" w:hAnsi="Times New Roman" w:cs="Times New Roman"/>
          <w:sz w:val="22"/>
          <w:szCs w:val="22"/>
        </w:rPr>
        <w:t>Muyuan</w:t>
      </w:r>
      <w:proofErr w:type="spellEnd"/>
      <w:r w:rsidRPr="004A50E1">
        <w:rPr>
          <w:rFonts w:ascii="Times New Roman" w:hAnsi="Times New Roman" w:cs="Times New Roman"/>
          <w:sz w:val="22"/>
          <w:szCs w:val="22"/>
        </w:rPr>
        <w:t xml:space="preserve"> Foods Co., Ltd which is a listed company in the Stock Exchange of Hong Kong, amounting to </w:t>
      </w:r>
      <w:r w:rsidR="0041639B">
        <w:rPr>
          <w:rFonts w:ascii="Times New Roman" w:hAnsi="Times New Roman" w:cs="Times New Roman"/>
          <w:sz w:val="22"/>
          <w:szCs w:val="22"/>
        </w:rPr>
        <w:br/>
      </w:r>
      <w:r w:rsidRPr="004A50E1">
        <w:rPr>
          <w:rFonts w:ascii="Times New Roman" w:hAnsi="Times New Roman" w:cs="Times New Roman"/>
          <w:sz w:val="22"/>
          <w:szCs w:val="22"/>
        </w:rPr>
        <w:t>Hong Kong Dollar 1,575 million or equivalent to approximately Baht 6,492 million. In this regard, the Company’s ownership interest was 0.7% and the investment was classified as investments in equity securities.</w:t>
      </w:r>
      <w:r>
        <w:rPr>
          <w:rFonts w:ascii="Times New Roman" w:hAnsi="Times New Roman" w:cs="Times New Roman"/>
          <w:sz w:val="22"/>
          <w:szCs w:val="22"/>
        </w:rPr>
        <w:t xml:space="preserve"> </w:t>
      </w:r>
      <w:r w:rsidRPr="004A50E1">
        <w:rPr>
          <w:rFonts w:ascii="Times New Roman" w:hAnsi="Times New Roman" w:cs="Times New Roman"/>
          <w:sz w:val="22"/>
          <w:szCs w:val="22"/>
        </w:rPr>
        <w:t xml:space="preserve">As </w:t>
      </w:r>
      <w:proofErr w:type="gramStart"/>
      <w:r w:rsidRPr="004A50E1">
        <w:rPr>
          <w:rFonts w:ascii="Times New Roman" w:hAnsi="Times New Roman" w:cs="Times New Roman"/>
          <w:sz w:val="22"/>
          <w:szCs w:val="22"/>
        </w:rPr>
        <w:t>at</w:t>
      </w:r>
      <w:proofErr w:type="gramEnd"/>
      <w:r w:rsidRPr="004A50E1">
        <w:rPr>
          <w:rFonts w:ascii="Times New Roman" w:hAnsi="Times New Roman" w:cs="Times New Roman"/>
          <w:sz w:val="22"/>
          <w:szCs w:val="22"/>
        </w:rPr>
        <w:t xml:space="preserve"> 31 March 2026, the fair value of </w:t>
      </w:r>
      <w:r w:rsidR="00A0145C">
        <w:rPr>
          <w:rFonts w:ascii="Times New Roman" w:hAnsi="Times New Roman"/>
          <w:sz w:val="22"/>
        </w:rPr>
        <w:t>the</w:t>
      </w:r>
      <w:r w:rsidRPr="004A50E1">
        <w:rPr>
          <w:rFonts w:ascii="Times New Roman" w:hAnsi="Times New Roman" w:cs="Times New Roman"/>
          <w:sz w:val="22"/>
          <w:szCs w:val="22"/>
        </w:rPr>
        <w:t xml:space="preserve"> investment w</w:t>
      </w:r>
      <w:r>
        <w:rPr>
          <w:rFonts w:ascii="Times New Roman" w:hAnsi="Times New Roman" w:cs="Times New Roman"/>
          <w:sz w:val="22"/>
          <w:szCs w:val="22"/>
        </w:rPr>
        <w:t>as</w:t>
      </w:r>
      <w:r w:rsidRPr="004A50E1">
        <w:rPr>
          <w:rFonts w:ascii="Times New Roman" w:hAnsi="Times New Roman" w:cs="Times New Roman"/>
          <w:sz w:val="22"/>
          <w:szCs w:val="22"/>
        </w:rPr>
        <w:t xml:space="preserve"> Baht </w:t>
      </w:r>
      <w:r>
        <w:rPr>
          <w:rFonts w:ascii="Times New Roman" w:hAnsi="Times New Roman" w:cs="Times New Roman"/>
          <w:sz w:val="22"/>
          <w:szCs w:val="22"/>
        </w:rPr>
        <w:t>6,336</w:t>
      </w:r>
      <w:r w:rsidRPr="004A50E1">
        <w:rPr>
          <w:rFonts w:ascii="Times New Roman" w:hAnsi="Times New Roman" w:cs="Times New Roman"/>
          <w:sz w:val="22"/>
          <w:szCs w:val="22"/>
        </w:rPr>
        <w:t xml:space="preserve"> million</w:t>
      </w:r>
      <w:r>
        <w:rPr>
          <w:rFonts w:ascii="Times New Roman" w:hAnsi="Times New Roman" w:cs="Times New Roman"/>
          <w:sz w:val="22"/>
          <w:szCs w:val="22"/>
        </w:rPr>
        <w:t>.</w:t>
      </w:r>
    </w:p>
    <w:p w14:paraId="6F438635" w14:textId="0AF6B525" w:rsidR="00524AC1" w:rsidRDefault="00524AC1">
      <w:r>
        <w:br w:type="page"/>
      </w:r>
    </w:p>
    <w:tbl>
      <w:tblPr>
        <w:tblW w:w="14962" w:type="dxa"/>
        <w:tblInd w:w="-90" w:type="dxa"/>
        <w:tblBorders>
          <w:bottom w:val="single" w:sz="4" w:space="0" w:color="auto"/>
        </w:tblBorders>
        <w:tblLayout w:type="fixed"/>
        <w:tblCellMar>
          <w:left w:w="79" w:type="dxa"/>
          <w:right w:w="79" w:type="dxa"/>
        </w:tblCellMar>
        <w:tblLook w:val="04A0" w:firstRow="1" w:lastRow="0" w:firstColumn="1" w:lastColumn="0" w:noHBand="0" w:noVBand="1"/>
      </w:tblPr>
      <w:tblGrid>
        <w:gridCol w:w="3411"/>
        <w:gridCol w:w="718"/>
        <w:gridCol w:w="1380"/>
        <w:gridCol w:w="225"/>
        <w:gridCol w:w="1296"/>
        <w:gridCol w:w="200"/>
        <w:gridCol w:w="1330"/>
        <w:gridCol w:w="270"/>
        <w:gridCol w:w="1018"/>
        <w:gridCol w:w="230"/>
        <w:gridCol w:w="1030"/>
        <w:gridCol w:w="243"/>
        <w:gridCol w:w="1035"/>
        <w:gridCol w:w="189"/>
        <w:gridCol w:w="1008"/>
        <w:gridCol w:w="243"/>
        <w:gridCol w:w="1130"/>
        <w:gridCol w:w="6"/>
      </w:tblGrid>
      <w:tr w:rsidR="0093482B" w:rsidRPr="001A3E5B" w14:paraId="30799624" w14:textId="77777777" w:rsidTr="00617605">
        <w:trPr>
          <w:cantSplit/>
          <w:trHeight w:val="95"/>
          <w:tblHeader/>
        </w:trPr>
        <w:tc>
          <w:tcPr>
            <w:tcW w:w="3411" w:type="dxa"/>
            <w:tcBorders>
              <w:top w:val="nil"/>
              <w:left w:val="nil"/>
              <w:bottom w:val="nil"/>
              <w:right w:val="nil"/>
            </w:tcBorders>
            <w:vAlign w:val="center"/>
          </w:tcPr>
          <w:p w14:paraId="1EE3AEEF" w14:textId="77777777" w:rsidR="0093482B" w:rsidRPr="001A3E5B" w:rsidRDefault="0093482B">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1FBAD31B" w14:textId="77777777" w:rsidR="0093482B" w:rsidRPr="001A3E5B" w:rsidRDefault="0093482B">
            <w:pPr>
              <w:pStyle w:val="acctcolumnheading"/>
              <w:spacing w:after="0" w:line="240" w:lineRule="auto"/>
              <w:ind w:left="-79" w:right="-79"/>
              <w:rPr>
                <w:rFonts w:cs="Times New Roman"/>
                <w:i/>
                <w:iCs/>
                <w:sz w:val="20"/>
                <w:lang w:bidi="th-TH"/>
              </w:rPr>
            </w:pPr>
          </w:p>
        </w:tc>
        <w:tc>
          <w:tcPr>
            <w:tcW w:w="10833" w:type="dxa"/>
            <w:gridSpan w:val="16"/>
            <w:tcBorders>
              <w:top w:val="nil"/>
              <w:left w:val="nil"/>
              <w:bottom w:val="nil"/>
              <w:right w:val="nil"/>
            </w:tcBorders>
            <w:vAlign w:val="center"/>
            <w:hideMark/>
          </w:tcPr>
          <w:p w14:paraId="5D4162D6" w14:textId="77777777" w:rsidR="0093482B" w:rsidRPr="001A3E5B" w:rsidRDefault="0093482B">
            <w:pPr>
              <w:pStyle w:val="acctcolumnheading"/>
              <w:spacing w:after="0" w:line="240" w:lineRule="auto"/>
              <w:ind w:left="-79" w:right="-63"/>
              <w:jc w:val="right"/>
              <w:rPr>
                <w:rFonts w:cs="Times New Roman"/>
                <w:sz w:val="20"/>
              </w:rPr>
            </w:pPr>
            <w:r w:rsidRPr="001A3E5B">
              <w:rPr>
                <w:rFonts w:cs="Times New Roman"/>
                <w:i/>
                <w:iCs/>
                <w:sz w:val="20"/>
              </w:rPr>
              <w:t>(Unit: Million Baht)</w:t>
            </w:r>
          </w:p>
        </w:tc>
      </w:tr>
      <w:tr w:rsidR="0093482B" w:rsidRPr="001A3E5B" w14:paraId="46433CE4" w14:textId="77777777" w:rsidTr="00617605">
        <w:trPr>
          <w:cantSplit/>
          <w:trHeight w:val="95"/>
          <w:tblHeader/>
        </w:trPr>
        <w:tc>
          <w:tcPr>
            <w:tcW w:w="3411" w:type="dxa"/>
            <w:tcBorders>
              <w:top w:val="nil"/>
              <w:left w:val="nil"/>
              <w:bottom w:val="nil"/>
              <w:right w:val="nil"/>
            </w:tcBorders>
            <w:vAlign w:val="center"/>
            <w:hideMark/>
          </w:tcPr>
          <w:p w14:paraId="4381BA38" w14:textId="77777777" w:rsidR="0093482B" w:rsidRPr="001A3E5B" w:rsidRDefault="0093482B">
            <w:pPr>
              <w:rPr>
                <w:rFonts w:cs="Times New Roman"/>
                <w:sz w:val="20"/>
                <w:szCs w:val="20"/>
              </w:rPr>
            </w:pPr>
          </w:p>
        </w:tc>
        <w:tc>
          <w:tcPr>
            <w:tcW w:w="718" w:type="dxa"/>
            <w:tcBorders>
              <w:top w:val="nil"/>
              <w:left w:val="nil"/>
              <w:bottom w:val="nil"/>
              <w:right w:val="nil"/>
            </w:tcBorders>
            <w:vAlign w:val="center"/>
          </w:tcPr>
          <w:p w14:paraId="62D1D9B2" w14:textId="77777777" w:rsidR="0093482B" w:rsidRPr="001A3E5B" w:rsidRDefault="0093482B">
            <w:pPr>
              <w:pStyle w:val="acctcolumnheading"/>
              <w:spacing w:after="0" w:line="240" w:lineRule="auto"/>
              <w:ind w:left="-79" w:right="-79"/>
              <w:rPr>
                <w:rFonts w:cs="Times New Roman"/>
                <w:i/>
                <w:iCs/>
                <w:sz w:val="20"/>
                <w:lang w:bidi="th-TH"/>
              </w:rPr>
            </w:pPr>
          </w:p>
        </w:tc>
        <w:tc>
          <w:tcPr>
            <w:tcW w:w="10833" w:type="dxa"/>
            <w:gridSpan w:val="16"/>
            <w:tcBorders>
              <w:top w:val="nil"/>
              <w:left w:val="nil"/>
              <w:bottom w:val="single" w:sz="4" w:space="0" w:color="auto"/>
              <w:right w:val="nil"/>
            </w:tcBorders>
            <w:vAlign w:val="center"/>
            <w:hideMark/>
          </w:tcPr>
          <w:p w14:paraId="27997C53" w14:textId="77777777" w:rsidR="0093482B" w:rsidRPr="001A3E5B" w:rsidRDefault="0093482B">
            <w:pPr>
              <w:pStyle w:val="acctcolumnheading"/>
              <w:spacing w:after="0" w:line="240" w:lineRule="auto"/>
              <w:ind w:left="-645" w:right="-55" w:firstLine="563"/>
              <w:rPr>
                <w:rFonts w:cs="Times New Roman"/>
                <w:b/>
                <w:bCs/>
                <w:sz w:val="20"/>
              </w:rPr>
            </w:pPr>
            <w:r w:rsidRPr="001A3E5B">
              <w:rPr>
                <w:rFonts w:cs="Times New Roman"/>
                <w:b/>
                <w:bCs/>
                <w:sz w:val="20"/>
              </w:rPr>
              <w:t>Separate financial statements</w:t>
            </w:r>
          </w:p>
        </w:tc>
      </w:tr>
      <w:tr w:rsidR="0093482B" w:rsidRPr="001A3E5B" w14:paraId="43135A62" w14:textId="77777777" w:rsidTr="00617605">
        <w:trPr>
          <w:cantSplit/>
          <w:trHeight w:val="118"/>
          <w:tblHeader/>
        </w:trPr>
        <w:tc>
          <w:tcPr>
            <w:tcW w:w="3411" w:type="dxa"/>
            <w:tcBorders>
              <w:top w:val="nil"/>
              <w:left w:val="nil"/>
              <w:bottom w:val="nil"/>
              <w:right w:val="nil"/>
            </w:tcBorders>
            <w:vAlign w:val="center"/>
          </w:tcPr>
          <w:p w14:paraId="1C83CE46" w14:textId="77777777" w:rsidR="0093482B" w:rsidRPr="001A3E5B" w:rsidRDefault="0093482B">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078D05EF" w14:textId="77777777" w:rsidR="0093482B" w:rsidRPr="001A3E5B" w:rsidRDefault="0093482B">
            <w:pPr>
              <w:pStyle w:val="acctcolumnheading"/>
              <w:spacing w:after="0" w:line="240" w:lineRule="auto"/>
              <w:ind w:left="-79" w:right="-79"/>
              <w:rPr>
                <w:rFonts w:cs="Times New Roman"/>
                <w:i/>
                <w:iCs/>
                <w:sz w:val="20"/>
                <w:lang w:bidi="th-TH"/>
              </w:rPr>
            </w:pPr>
          </w:p>
        </w:tc>
        <w:tc>
          <w:tcPr>
            <w:tcW w:w="5719" w:type="dxa"/>
            <w:gridSpan w:val="7"/>
            <w:tcBorders>
              <w:top w:val="single" w:sz="4" w:space="0" w:color="auto"/>
              <w:left w:val="nil"/>
              <w:bottom w:val="single" w:sz="4" w:space="0" w:color="auto"/>
              <w:right w:val="nil"/>
            </w:tcBorders>
            <w:vAlign w:val="center"/>
            <w:hideMark/>
          </w:tcPr>
          <w:p w14:paraId="482965A2" w14:textId="77777777" w:rsidR="0093482B" w:rsidRPr="001A3E5B" w:rsidRDefault="0093482B">
            <w:pPr>
              <w:pStyle w:val="acctcolumnheading"/>
              <w:spacing w:after="0" w:line="240" w:lineRule="auto"/>
              <w:rPr>
                <w:rFonts w:cs="Times New Roman"/>
                <w:b/>
                <w:bCs/>
                <w:sz w:val="20"/>
              </w:rPr>
            </w:pPr>
            <w:r w:rsidRPr="001A3E5B">
              <w:rPr>
                <w:rFonts w:cs="Times New Roman"/>
                <w:b/>
                <w:bCs/>
                <w:sz w:val="20"/>
              </w:rPr>
              <w:t xml:space="preserve">Carrying amount </w:t>
            </w:r>
          </w:p>
        </w:tc>
        <w:tc>
          <w:tcPr>
            <w:tcW w:w="230" w:type="dxa"/>
            <w:tcBorders>
              <w:top w:val="single" w:sz="4" w:space="0" w:color="auto"/>
              <w:left w:val="nil"/>
              <w:bottom w:val="nil"/>
              <w:right w:val="nil"/>
            </w:tcBorders>
            <w:vAlign w:val="center"/>
          </w:tcPr>
          <w:p w14:paraId="772CE073" w14:textId="77777777" w:rsidR="0093482B" w:rsidRPr="001A3E5B" w:rsidRDefault="0093482B">
            <w:pPr>
              <w:pStyle w:val="acctcolumnheading"/>
              <w:spacing w:after="0" w:line="240" w:lineRule="auto"/>
              <w:rPr>
                <w:rFonts w:cs="Times New Roman"/>
                <w:sz w:val="20"/>
              </w:rPr>
            </w:pPr>
          </w:p>
        </w:tc>
        <w:tc>
          <w:tcPr>
            <w:tcW w:w="4884" w:type="dxa"/>
            <w:gridSpan w:val="8"/>
            <w:tcBorders>
              <w:top w:val="single" w:sz="4" w:space="0" w:color="auto"/>
              <w:left w:val="nil"/>
              <w:bottom w:val="single" w:sz="4" w:space="0" w:color="auto"/>
              <w:right w:val="nil"/>
            </w:tcBorders>
            <w:vAlign w:val="center"/>
            <w:hideMark/>
          </w:tcPr>
          <w:p w14:paraId="0FAB8B80" w14:textId="77777777" w:rsidR="0093482B" w:rsidRPr="001A3E5B" w:rsidRDefault="0093482B">
            <w:pPr>
              <w:pStyle w:val="acctcolumnheading"/>
              <w:spacing w:after="0" w:line="240" w:lineRule="auto"/>
              <w:ind w:right="-79"/>
              <w:rPr>
                <w:rFonts w:cs="Times New Roman"/>
                <w:b/>
                <w:bCs/>
                <w:sz w:val="20"/>
              </w:rPr>
            </w:pPr>
            <w:r w:rsidRPr="001A3E5B">
              <w:rPr>
                <w:rFonts w:cs="Times New Roman"/>
                <w:b/>
                <w:bCs/>
                <w:sz w:val="20"/>
              </w:rPr>
              <w:t>Fair value</w:t>
            </w:r>
            <w:r w:rsidRPr="001A3E5B">
              <w:rPr>
                <w:rFonts w:cs="Times New Roman"/>
                <w:sz w:val="20"/>
              </w:rPr>
              <w:t xml:space="preserve"> </w:t>
            </w:r>
          </w:p>
        </w:tc>
      </w:tr>
      <w:tr w:rsidR="00CB3A7F" w:rsidRPr="001A3E5B" w14:paraId="6C6A406C" w14:textId="77777777" w:rsidTr="00617605">
        <w:trPr>
          <w:gridAfter w:val="1"/>
          <w:wAfter w:w="6" w:type="dxa"/>
          <w:cantSplit/>
          <w:trHeight w:val="95"/>
          <w:tblHeader/>
        </w:trPr>
        <w:tc>
          <w:tcPr>
            <w:tcW w:w="3411" w:type="dxa"/>
            <w:tcBorders>
              <w:top w:val="nil"/>
              <w:left w:val="nil"/>
              <w:bottom w:val="nil"/>
              <w:right w:val="nil"/>
            </w:tcBorders>
            <w:vAlign w:val="bottom"/>
            <w:hideMark/>
          </w:tcPr>
          <w:p w14:paraId="587F33DF" w14:textId="2EA73C32" w:rsidR="0093482B" w:rsidRPr="001A3E5B" w:rsidRDefault="0093482B">
            <w:pPr>
              <w:tabs>
                <w:tab w:val="left" w:pos="100"/>
              </w:tabs>
              <w:ind w:left="100" w:hanging="100"/>
              <w:rPr>
                <w:rFonts w:ascii="Times New Roman" w:hAnsi="Times New Roman" w:cs="Times New Roman"/>
                <w:b/>
                <w:bCs/>
                <w:i/>
                <w:iCs/>
                <w:sz w:val="20"/>
                <w:szCs w:val="20"/>
              </w:rPr>
            </w:pPr>
            <w:proofErr w:type="gramStart"/>
            <w:r w:rsidRPr="001A3E5B">
              <w:rPr>
                <w:rFonts w:ascii="Times New Roman" w:hAnsi="Times New Roman" w:cs="Times New Roman"/>
                <w:b/>
                <w:bCs/>
                <w:i/>
                <w:iCs/>
                <w:sz w:val="20"/>
                <w:szCs w:val="20"/>
              </w:rPr>
              <w:t>At</w:t>
            </w:r>
            <w:proofErr w:type="gramEnd"/>
            <w:r w:rsidRPr="001A3E5B">
              <w:rPr>
                <w:rFonts w:ascii="Times New Roman" w:hAnsi="Times New Roman" w:cs="Times New Roman"/>
                <w:b/>
                <w:bCs/>
                <w:i/>
                <w:iCs/>
                <w:sz w:val="20"/>
                <w:szCs w:val="20"/>
              </w:rPr>
              <w:t xml:space="preserve"> 31 December </w:t>
            </w:r>
            <w:r w:rsidR="00A856E1">
              <w:rPr>
                <w:rFonts w:ascii="Times New Roman" w:hAnsi="Times New Roman" w:cs="Times New Roman"/>
                <w:b/>
                <w:bCs/>
                <w:i/>
                <w:iCs/>
                <w:sz w:val="20"/>
                <w:szCs w:val="20"/>
              </w:rPr>
              <w:t>2025</w:t>
            </w:r>
          </w:p>
        </w:tc>
        <w:tc>
          <w:tcPr>
            <w:tcW w:w="718" w:type="dxa"/>
            <w:tcBorders>
              <w:top w:val="nil"/>
              <w:left w:val="nil"/>
              <w:bottom w:val="nil"/>
              <w:right w:val="nil"/>
            </w:tcBorders>
            <w:vAlign w:val="bottom"/>
            <w:hideMark/>
          </w:tcPr>
          <w:p w14:paraId="22F5DCC9" w14:textId="443D4A5C" w:rsidR="0093482B" w:rsidRPr="001A3E5B" w:rsidRDefault="0093482B">
            <w:pPr>
              <w:pStyle w:val="acctcolumnheading"/>
              <w:spacing w:after="0" w:line="240" w:lineRule="auto"/>
              <w:ind w:left="-79" w:right="-79"/>
              <w:rPr>
                <w:rFonts w:cs="Times New Roman"/>
                <w:i/>
                <w:iCs/>
                <w:sz w:val="20"/>
                <w:lang w:bidi="th-TH"/>
              </w:rPr>
            </w:pPr>
          </w:p>
        </w:tc>
        <w:tc>
          <w:tcPr>
            <w:tcW w:w="1380" w:type="dxa"/>
            <w:tcBorders>
              <w:top w:val="nil"/>
              <w:left w:val="nil"/>
              <w:bottom w:val="single" w:sz="4" w:space="0" w:color="auto"/>
              <w:right w:val="nil"/>
            </w:tcBorders>
            <w:vAlign w:val="bottom"/>
            <w:hideMark/>
          </w:tcPr>
          <w:p w14:paraId="4D23DEA4" w14:textId="77777777" w:rsidR="0093482B" w:rsidRPr="001A3E5B" w:rsidRDefault="0093482B">
            <w:pPr>
              <w:pStyle w:val="acctcolumnheading"/>
              <w:spacing w:after="0" w:line="240" w:lineRule="auto"/>
              <w:ind w:left="-79" w:right="-79"/>
              <w:rPr>
                <w:rFonts w:cs="Times New Roman"/>
                <w:sz w:val="20"/>
                <w:lang w:bidi="th-TH"/>
              </w:rPr>
            </w:pPr>
            <w:r w:rsidRPr="001A3E5B">
              <w:rPr>
                <w:rFonts w:cs="Times New Roman"/>
                <w:sz w:val="20"/>
                <w:lang w:bidi="th-TH"/>
              </w:rPr>
              <w:t>Hedging instruments</w:t>
            </w:r>
          </w:p>
        </w:tc>
        <w:tc>
          <w:tcPr>
            <w:tcW w:w="225" w:type="dxa"/>
            <w:tcBorders>
              <w:top w:val="nil"/>
              <w:left w:val="nil"/>
              <w:bottom w:val="nil"/>
              <w:right w:val="nil"/>
            </w:tcBorders>
            <w:vAlign w:val="bottom"/>
          </w:tcPr>
          <w:p w14:paraId="74210853" w14:textId="77777777" w:rsidR="0093482B" w:rsidRPr="001A3E5B" w:rsidRDefault="0093482B">
            <w:pPr>
              <w:pStyle w:val="acctcolumnheading"/>
              <w:spacing w:after="0" w:line="240" w:lineRule="auto"/>
              <w:rPr>
                <w:rFonts w:cs="Times New Roman"/>
                <w:sz w:val="20"/>
              </w:rPr>
            </w:pPr>
          </w:p>
        </w:tc>
        <w:tc>
          <w:tcPr>
            <w:tcW w:w="1296" w:type="dxa"/>
            <w:tcBorders>
              <w:top w:val="nil"/>
              <w:left w:val="nil"/>
              <w:bottom w:val="single" w:sz="4" w:space="0" w:color="auto"/>
              <w:right w:val="nil"/>
            </w:tcBorders>
            <w:vAlign w:val="bottom"/>
            <w:hideMark/>
          </w:tcPr>
          <w:p w14:paraId="324954AF" w14:textId="77777777" w:rsidR="0093482B" w:rsidRPr="001A3E5B" w:rsidRDefault="0093482B">
            <w:pPr>
              <w:pStyle w:val="acctcolumnheading"/>
              <w:spacing w:after="0" w:line="240" w:lineRule="auto"/>
              <w:ind w:left="-89" w:right="-79"/>
              <w:rPr>
                <w:rFonts w:cs="Times New Roman"/>
                <w:sz w:val="20"/>
                <w:lang w:bidi="th-TH"/>
              </w:rPr>
            </w:pPr>
            <w:r w:rsidRPr="001A3E5B">
              <w:rPr>
                <w:rFonts w:cs="Times New Roman"/>
                <w:sz w:val="20"/>
                <w:lang w:bidi="th-TH"/>
              </w:rPr>
              <w:t>Financial instruments measured at FVOCI</w:t>
            </w:r>
          </w:p>
        </w:tc>
        <w:tc>
          <w:tcPr>
            <w:tcW w:w="200" w:type="dxa"/>
            <w:tcBorders>
              <w:top w:val="nil"/>
              <w:left w:val="nil"/>
              <w:bottom w:val="nil"/>
              <w:right w:val="nil"/>
            </w:tcBorders>
            <w:vAlign w:val="bottom"/>
          </w:tcPr>
          <w:p w14:paraId="42429338" w14:textId="77777777" w:rsidR="0093482B" w:rsidRPr="001A3E5B" w:rsidRDefault="0093482B">
            <w:pPr>
              <w:pStyle w:val="acctcolumnheading"/>
              <w:spacing w:after="0" w:line="240" w:lineRule="auto"/>
              <w:rPr>
                <w:rFonts w:cs="Times New Roman"/>
                <w:sz w:val="20"/>
              </w:rPr>
            </w:pPr>
          </w:p>
        </w:tc>
        <w:tc>
          <w:tcPr>
            <w:tcW w:w="1330" w:type="dxa"/>
            <w:tcBorders>
              <w:top w:val="nil"/>
              <w:left w:val="nil"/>
              <w:bottom w:val="single" w:sz="4" w:space="0" w:color="auto"/>
              <w:right w:val="nil"/>
            </w:tcBorders>
            <w:vAlign w:val="bottom"/>
            <w:hideMark/>
          </w:tcPr>
          <w:p w14:paraId="0F16966D" w14:textId="77777777" w:rsidR="0093482B" w:rsidRPr="001A3E5B" w:rsidRDefault="0093482B">
            <w:pPr>
              <w:pStyle w:val="acctcolumnheading"/>
              <w:spacing w:after="0" w:line="240" w:lineRule="auto"/>
              <w:ind w:left="-70" w:right="-80"/>
              <w:rPr>
                <w:rFonts w:cs="Times New Roman"/>
                <w:sz w:val="20"/>
                <w:lang w:bidi="th-TH"/>
              </w:rPr>
            </w:pPr>
            <w:r w:rsidRPr="001A3E5B">
              <w:rPr>
                <w:rFonts w:cs="Times New Roman"/>
                <w:sz w:val="20"/>
                <w:lang w:bidi="th-TH"/>
              </w:rPr>
              <w:t>Financial instruments measured at a</w:t>
            </w:r>
            <w:r w:rsidRPr="001A3E5B">
              <w:rPr>
                <w:rFonts w:cs="Times New Roman"/>
                <w:sz w:val="20"/>
              </w:rPr>
              <w:t>mortised cost</w:t>
            </w:r>
          </w:p>
        </w:tc>
        <w:tc>
          <w:tcPr>
            <w:tcW w:w="270" w:type="dxa"/>
            <w:tcBorders>
              <w:top w:val="nil"/>
              <w:left w:val="nil"/>
              <w:bottom w:val="nil"/>
              <w:right w:val="nil"/>
            </w:tcBorders>
            <w:vAlign w:val="bottom"/>
          </w:tcPr>
          <w:p w14:paraId="70958738" w14:textId="77777777" w:rsidR="0093482B" w:rsidRPr="001A3E5B" w:rsidRDefault="0093482B">
            <w:pPr>
              <w:pStyle w:val="acctcolumnheading"/>
              <w:spacing w:after="0" w:line="240" w:lineRule="auto"/>
              <w:rPr>
                <w:rFonts w:cs="Times New Roman"/>
                <w:sz w:val="20"/>
              </w:rPr>
            </w:pPr>
          </w:p>
        </w:tc>
        <w:tc>
          <w:tcPr>
            <w:tcW w:w="1018" w:type="dxa"/>
            <w:tcBorders>
              <w:top w:val="nil"/>
              <w:left w:val="nil"/>
              <w:bottom w:val="single" w:sz="4" w:space="0" w:color="auto"/>
              <w:right w:val="nil"/>
            </w:tcBorders>
            <w:vAlign w:val="bottom"/>
            <w:hideMark/>
          </w:tcPr>
          <w:p w14:paraId="33717551" w14:textId="77777777" w:rsidR="0093482B" w:rsidRPr="001A3E5B" w:rsidRDefault="0093482B">
            <w:pPr>
              <w:pStyle w:val="acctcolumnheading"/>
              <w:spacing w:after="0" w:line="240" w:lineRule="auto"/>
              <w:ind w:left="-79" w:right="-79"/>
              <w:rPr>
                <w:rFonts w:cs="Times New Roman"/>
                <w:sz w:val="20"/>
              </w:rPr>
            </w:pPr>
            <w:r w:rsidRPr="001A3E5B">
              <w:rPr>
                <w:rFonts w:cs="Times New Roman"/>
                <w:sz w:val="20"/>
              </w:rPr>
              <w:t>Total</w:t>
            </w:r>
          </w:p>
        </w:tc>
        <w:tc>
          <w:tcPr>
            <w:tcW w:w="230" w:type="dxa"/>
            <w:tcBorders>
              <w:top w:val="nil"/>
              <w:left w:val="nil"/>
              <w:bottom w:val="nil"/>
              <w:right w:val="nil"/>
            </w:tcBorders>
            <w:vAlign w:val="bottom"/>
          </w:tcPr>
          <w:p w14:paraId="22AE7593" w14:textId="77777777" w:rsidR="0093482B" w:rsidRPr="001A3E5B" w:rsidRDefault="0093482B">
            <w:pPr>
              <w:pStyle w:val="acctcolumnheading"/>
              <w:spacing w:after="0" w:line="240" w:lineRule="auto"/>
              <w:rPr>
                <w:rFonts w:cs="Times New Roman"/>
                <w:sz w:val="20"/>
              </w:rPr>
            </w:pPr>
          </w:p>
        </w:tc>
        <w:tc>
          <w:tcPr>
            <w:tcW w:w="1030" w:type="dxa"/>
            <w:tcBorders>
              <w:top w:val="nil"/>
              <w:left w:val="nil"/>
              <w:bottom w:val="single" w:sz="4" w:space="0" w:color="auto"/>
              <w:right w:val="nil"/>
            </w:tcBorders>
            <w:vAlign w:val="bottom"/>
            <w:hideMark/>
          </w:tcPr>
          <w:p w14:paraId="19E15761" w14:textId="77777777" w:rsidR="0093482B" w:rsidRPr="001A3E5B" w:rsidRDefault="0093482B">
            <w:pPr>
              <w:pStyle w:val="acctcolumnheading"/>
              <w:spacing w:after="0" w:line="240" w:lineRule="auto"/>
              <w:ind w:left="-79" w:right="-79"/>
              <w:rPr>
                <w:rFonts w:cs="Times New Roman"/>
                <w:sz w:val="20"/>
              </w:rPr>
            </w:pPr>
            <w:r w:rsidRPr="001A3E5B">
              <w:rPr>
                <w:rFonts w:cs="Times New Roman"/>
                <w:sz w:val="20"/>
              </w:rPr>
              <w:t>Level 1</w:t>
            </w:r>
          </w:p>
        </w:tc>
        <w:tc>
          <w:tcPr>
            <w:tcW w:w="243" w:type="dxa"/>
            <w:tcBorders>
              <w:top w:val="nil"/>
              <w:left w:val="nil"/>
              <w:bottom w:val="nil"/>
              <w:right w:val="nil"/>
            </w:tcBorders>
            <w:vAlign w:val="bottom"/>
          </w:tcPr>
          <w:p w14:paraId="74E1E8F2" w14:textId="77777777" w:rsidR="0093482B" w:rsidRPr="001A3E5B" w:rsidRDefault="0093482B">
            <w:pPr>
              <w:pStyle w:val="acctcolumnheading"/>
              <w:spacing w:after="0" w:line="240" w:lineRule="auto"/>
              <w:rPr>
                <w:rFonts w:cs="Times New Roman"/>
                <w:sz w:val="20"/>
              </w:rPr>
            </w:pPr>
          </w:p>
        </w:tc>
        <w:tc>
          <w:tcPr>
            <w:tcW w:w="1035" w:type="dxa"/>
            <w:tcBorders>
              <w:top w:val="nil"/>
              <w:left w:val="nil"/>
              <w:bottom w:val="single" w:sz="4" w:space="0" w:color="auto"/>
              <w:right w:val="nil"/>
            </w:tcBorders>
            <w:vAlign w:val="bottom"/>
            <w:hideMark/>
          </w:tcPr>
          <w:p w14:paraId="19B27B69" w14:textId="77777777" w:rsidR="0093482B" w:rsidRPr="001A3E5B" w:rsidRDefault="0093482B">
            <w:pPr>
              <w:pStyle w:val="acctcolumnheading"/>
              <w:spacing w:after="0" w:line="240" w:lineRule="auto"/>
              <w:ind w:left="-79" w:right="-79"/>
              <w:rPr>
                <w:rFonts w:cs="Times New Roman"/>
                <w:sz w:val="20"/>
              </w:rPr>
            </w:pPr>
            <w:r w:rsidRPr="001A3E5B">
              <w:rPr>
                <w:rFonts w:cs="Times New Roman"/>
                <w:sz w:val="20"/>
              </w:rPr>
              <w:t>Level 2</w:t>
            </w:r>
          </w:p>
        </w:tc>
        <w:tc>
          <w:tcPr>
            <w:tcW w:w="189" w:type="dxa"/>
            <w:tcBorders>
              <w:top w:val="nil"/>
              <w:left w:val="nil"/>
              <w:bottom w:val="nil"/>
              <w:right w:val="nil"/>
            </w:tcBorders>
            <w:vAlign w:val="bottom"/>
          </w:tcPr>
          <w:p w14:paraId="6F352968" w14:textId="77777777" w:rsidR="0093482B" w:rsidRPr="001A3E5B" w:rsidRDefault="0093482B">
            <w:pPr>
              <w:pStyle w:val="acctcolumnheading"/>
              <w:spacing w:after="0" w:line="240" w:lineRule="auto"/>
              <w:rPr>
                <w:rFonts w:cs="Times New Roman"/>
                <w:sz w:val="20"/>
              </w:rPr>
            </w:pPr>
          </w:p>
        </w:tc>
        <w:tc>
          <w:tcPr>
            <w:tcW w:w="1008" w:type="dxa"/>
            <w:tcBorders>
              <w:top w:val="nil"/>
              <w:left w:val="nil"/>
              <w:bottom w:val="single" w:sz="4" w:space="0" w:color="auto"/>
              <w:right w:val="nil"/>
            </w:tcBorders>
            <w:vAlign w:val="bottom"/>
            <w:hideMark/>
          </w:tcPr>
          <w:p w14:paraId="658278CF" w14:textId="77777777" w:rsidR="0093482B" w:rsidRPr="001A3E5B" w:rsidRDefault="0093482B">
            <w:pPr>
              <w:pStyle w:val="acctcolumnheading"/>
              <w:spacing w:after="0" w:line="240" w:lineRule="auto"/>
              <w:ind w:left="-79" w:right="-79"/>
              <w:rPr>
                <w:rFonts w:cs="Times New Roman"/>
                <w:sz w:val="20"/>
              </w:rPr>
            </w:pPr>
            <w:r w:rsidRPr="001A3E5B">
              <w:rPr>
                <w:rFonts w:cs="Times New Roman"/>
                <w:sz w:val="20"/>
              </w:rPr>
              <w:t>Level 3</w:t>
            </w:r>
          </w:p>
        </w:tc>
        <w:tc>
          <w:tcPr>
            <w:tcW w:w="243" w:type="dxa"/>
            <w:tcBorders>
              <w:top w:val="nil"/>
              <w:left w:val="nil"/>
              <w:bottom w:val="nil"/>
              <w:right w:val="nil"/>
            </w:tcBorders>
            <w:vAlign w:val="bottom"/>
          </w:tcPr>
          <w:p w14:paraId="59618B1E" w14:textId="77777777" w:rsidR="0093482B" w:rsidRPr="001A3E5B" w:rsidRDefault="0093482B">
            <w:pPr>
              <w:pStyle w:val="acctcolumnheading"/>
              <w:spacing w:after="0" w:line="240" w:lineRule="auto"/>
              <w:ind w:left="-79" w:right="-79"/>
              <w:rPr>
                <w:rFonts w:cs="Times New Roman"/>
                <w:sz w:val="20"/>
              </w:rPr>
            </w:pPr>
          </w:p>
        </w:tc>
        <w:tc>
          <w:tcPr>
            <w:tcW w:w="1130" w:type="dxa"/>
            <w:tcBorders>
              <w:top w:val="nil"/>
              <w:left w:val="nil"/>
              <w:bottom w:val="single" w:sz="4" w:space="0" w:color="auto"/>
              <w:right w:val="nil"/>
            </w:tcBorders>
            <w:vAlign w:val="bottom"/>
            <w:hideMark/>
          </w:tcPr>
          <w:p w14:paraId="0E22E9A6" w14:textId="77777777" w:rsidR="0093482B" w:rsidRPr="001A3E5B" w:rsidRDefault="0093482B">
            <w:pPr>
              <w:pStyle w:val="acctcolumnheading"/>
              <w:spacing w:after="0" w:line="240" w:lineRule="auto"/>
              <w:ind w:left="-79" w:right="-79"/>
              <w:rPr>
                <w:rFonts w:cs="Times New Roman"/>
                <w:sz w:val="20"/>
              </w:rPr>
            </w:pPr>
            <w:r w:rsidRPr="001A3E5B">
              <w:rPr>
                <w:rFonts w:cs="Times New Roman"/>
                <w:sz w:val="20"/>
              </w:rPr>
              <w:t>Total</w:t>
            </w:r>
          </w:p>
        </w:tc>
      </w:tr>
      <w:tr w:rsidR="0093482B" w:rsidRPr="001A3E5B" w14:paraId="6B356C6F" w14:textId="77777777" w:rsidTr="00617605">
        <w:trPr>
          <w:gridAfter w:val="1"/>
          <w:wAfter w:w="6" w:type="dxa"/>
          <w:cantSplit/>
          <w:trHeight w:val="216"/>
        </w:trPr>
        <w:tc>
          <w:tcPr>
            <w:tcW w:w="3411" w:type="dxa"/>
            <w:tcBorders>
              <w:top w:val="nil"/>
              <w:left w:val="nil"/>
              <w:bottom w:val="nil"/>
              <w:right w:val="nil"/>
            </w:tcBorders>
            <w:vAlign w:val="center"/>
            <w:hideMark/>
          </w:tcPr>
          <w:p w14:paraId="43365523" w14:textId="77777777" w:rsidR="0093482B" w:rsidRPr="001A3E5B" w:rsidRDefault="0093482B">
            <w:pPr>
              <w:ind w:left="-20" w:firstLine="6"/>
              <w:rPr>
                <w:rFonts w:ascii="Times New Roman" w:hAnsi="Times New Roman" w:cs="Times New Roman"/>
                <w:b/>
                <w:bCs/>
                <w:i/>
                <w:iCs/>
                <w:sz w:val="20"/>
                <w:szCs w:val="20"/>
              </w:rPr>
            </w:pPr>
            <w:r w:rsidRPr="001A3E5B">
              <w:rPr>
                <w:rFonts w:ascii="Times New Roman" w:hAnsi="Times New Roman" w:cs="Times New Roman"/>
                <w:b/>
                <w:bCs/>
                <w:i/>
                <w:iCs/>
                <w:sz w:val="20"/>
                <w:szCs w:val="20"/>
              </w:rPr>
              <w:t>Financial assets</w:t>
            </w:r>
          </w:p>
        </w:tc>
        <w:tc>
          <w:tcPr>
            <w:tcW w:w="718" w:type="dxa"/>
            <w:tcBorders>
              <w:top w:val="nil"/>
              <w:left w:val="nil"/>
              <w:bottom w:val="nil"/>
              <w:right w:val="nil"/>
            </w:tcBorders>
            <w:vAlign w:val="center"/>
          </w:tcPr>
          <w:p w14:paraId="166CFAC1" w14:textId="77777777" w:rsidR="0093482B" w:rsidRPr="001A3E5B" w:rsidRDefault="0093482B">
            <w:pPr>
              <w:pStyle w:val="acctfourfigures"/>
              <w:spacing w:line="240" w:lineRule="auto"/>
              <w:jc w:val="center"/>
              <w:rPr>
                <w:sz w:val="20"/>
              </w:rPr>
            </w:pPr>
          </w:p>
        </w:tc>
        <w:tc>
          <w:tcPr>
            <w:tcW w:w="1380" w:type="dxa"/>
            <w:tcBorders>
              <w:top w:val="single" w:sz="4" w:space="0" w:color="auto"/>
              <w:left w:val="nil"/>
              <w:bottom w:val="nil"/>
              <w:right w:val="nil"/>
            </w:tcBorders>
            <w:vAlign w:val="center"/>
          </w:tcPr>
          <w:p w14:paraId="6DDC8C30" w14:textId="77777777" w:rsidR="0093482B" w:rsidRPr="001A3E5B" w:rsidRDefault="0093482B">
            <w:pPr>
              <w:pStyle w:val="acctfourfigures"/>
              <w:spacing w:line="240" w:lineRule="auto"/>
              <w:jc w:val="center"/>
              <w:rPr>
                <w:sz w:val="20"/>
              </w:rPr>
            </w:pPr>
          </w:p>
        </w:tc>
        <w:tc>
          <w:tcPr>
            <w:tcW w:w="225" w:type="dxa"/>
            <w:tcBorders>
              <w:top w:val="nil"/>
              <w:left w:val="nil"/>
              <w:bottom w:val="nil"/>
              <w:right w:val="nil"/>
            </w:tcBorders>
            <w:vAlign w:val="center"/>
          </w:tcPr>
          <w:p w14:paraId="40FAF19E" w14:textId="77777777" w:rsidR="0093482B" w:rsidRPr="001A3E5B" w:rsidRDefault="0093482B">
            <w:pPr>
              <w:pStyle w:val="acctfourfigures"/>
              <w:spacing w:line="240" w:lineRule="auto"/>
              <w:jc w:val="center"/>
              <w:rPr>
                <w:sz w:val="20"/>
              </w:rPr>
            </w:pPr>
          </w:p>
        </w:tc>
        <w:tc>
          <w:tcPr>
            <w:tcW w:w="1296" w:type="dxa"/>
            <w:tcBorders>
              <w:top w:val="nil"/>
              <w:left w:val="nil"/>
              <w:bottom w:val="nil"/>
              <w:right w:val="nil"/>
            </w:tcBorders>
            <w:vAlign w:val="center"/>
          </w:tcPr>
          <w:p w14:paraId="76140EB1" w14:textId="77777777" w:rsidR="0093482B" w:rsidRPr="001A3E5B" w:rsidRDefault="0093482B">
            <w:pPr>
              <w:pStyle w:val="acctfourfigures"/>
              <w:spacing w:line="240" w:lineRule="auto"/>
              <w:jc w:val="center"/>
              <w:rPr>
                <w:sz w:val="20"/>
              </w:rPr>
            </w:pPr>
          </w:p>
        </w:tc>
        <w:tc>
          <w:tcPr>
            <w:tcW w:w="200" w:type="dxa"/>
            <w:tcBorders>
              <w:top w:val="nil"/>
              <w:left w:val="nil"/>
              <w:bottom w:val="nil"/>
              <w:right w:val="nil"/>
            </w:tcBorders>
            <w:vAlign w:val="center"/>
          </w:tcPr>
          <w:p w14:paraId="7A848366" w14:textId="77777777" w:rsidR="0093482B" w:rsidRPr="001A3E5B" w:rsidRDefault="0093482B">
            <w:pPr>
              <w:pStyle w:val="acctfourfigures"/>
              <w:spacing w:line="240" w:lineRule="auto"/>
              <w:jc w:val="center"/>
              <w:rPr>
                <w:sz w:val="20"/>
              </w:rPr>
            </w:pPr>
          </w:p>
        </w:tc>
        <w:tc>
          <w:tcPr>
            <w:tcW w:w="1330" w:type="dxa"/>
            <w:tcBorders>
              <w:top w:val="nil"/>
              <w:left w:val="nil"/>
              <w:bottom w:val="nil"/>
              <w:right w:val="nil"/>
            </w:tcBorders>
            <w:vAlign w:val="center"/>
          </w:tcPr>
          <w:p w14:paraId="48B1DDDC" w14:textId="77777777" w:rsidR="0093482B" w:rsidRPr="001A3E5B" w:rsidRDefault="0093482B">
            <w:pPr>
              <w:pStyle w:val="acctfourfigures"/>
              <w:spacing w:line="240" w:lineRule="auto"/>
              <w:jc w:val="center"/>
              <w:rPr>
                <w:sz w:val="20"/>
              </w:rPr>
            </w:pPr>
          </w:p>
        </w:tc>
        <w:tc>
          <w:tcPr>
            <w:tcW w:w="270" w:type="dxa"/>
            <w:tcBorders>
              <w:top w:val="nil"/>
              <w:left w:val="nil"/>
              <w:bottom w:val="nil"/>
              <w:right w:val="nil"/>
            </w:tcBorders>
            <w:vAlign w:val="center"/>
          </w:tcPr>
          <w:p w14:paraId="6A9919DC" w14:textId="77777777" w:rsidR="0093482B" w:rsidRPr="001A3E5B" w:rsidRDefault="0093482B">
            <w:pPr>
              <w:pStyle w:val="acctfourfigures"/>
              <w:spacing w:line="240" w:lineRule="auto"/>
              <w:jc w:val="center"/>
              <w:rPr>
                <w:sz w:val="20"/>
              </w:rPr>
            </w:pPr>
          </w:p>
        </w:tc>
        <w:tc>
          <w:tcPr>
            <w:tcW w:w="1018" w:type="dxa"/>
            <w:tcBorders>
              <w:top w:val="nil"/>
              <w:left w:val="nil"/>
              <w:bottom w:val="nil"/>
              <w:right w:val="nil"/>
            </w:tcBorders>
            <w:vAlign w:val="center"/>
          </w:tcPr>
          <w:p w14:paraId="0E81FE11" w14:textId="77777777" w:rsidR="0093482B" w:rsidRPr="001A3E5B" w:rsidRDefault="0093482B">
            <w:pPr>
              <w:pStyle w:val="acctfourfigures"/>
              <w:spacing w:line="240" w:lineRule="auto"/>
              <w:jc w:val="center"/>
              <w:rPr>
                <w:sz w:val="20"/>
              </w:rPr>
            </w:pPr>
          </w:p>
        </w:tc>
        <w:tc>
          <w:tcPr>
            <w:tcW w:w="230" w:type="dxa"/>
            <w:tcBorders>
              <w:top w:val="nil"/>
              <w:left w:val="nil"/>
              <w:bottom w:val="nil"/>
              <w:right w:val="nil"/>
            </w:tcBorders>
            <w:vAlign w:val="center"/>
          </w:tcPr>
          <w:p w14:paraId="2BFC904B" w14:textId="77777777" w:rsidR="0093482B" w:rsidRPr="001A3E5B" w:rsidRDefault="0093482B">
            <w:pPr>
              <w:pStyle w:val="acctfourfigures"/>
              <w:spacing w:line="240" w:lineRule="auto"/>
              <w:jc w:val="center"/>
              <w:rPr>
                <w:sz w:val="20"/>
              </w:rPr>
            </w:pPr>
          </w:p>
        </w:tc>
        <w:tc>
          <w:tcPr>
            <w:tcW w:w="1030" w:type="dxa"/>
            <w:tcBorders>
              <w:top w:val="single" w:sz="4" w:space="0" w:color="auto"/>
              <w:left w:val="nil"/>
              <w:bottom w:val="nil"/>
              <w:right w:val="nil"/>
            </w:tcBorders>
            <w:vAlign w:val="center"/>
          </w:tcPr>
          <w:p w14:paraId="133856FB" w14:textId="77777777" w:rsidR="0093482B" w:rsidRPr="001A3E5B" w:rsidRDefault="0093482B">
            <w:pPr>
              <w:pStyle w:val="acctfourfigures"/>
              <w:spacing w:line="240" w:lineRule="auto"/>
              <w:jc w:val="center"/>
              <w:rPr>
                <w:sz w:val="20"/>
              </w:rPr>
            </w:pPr>
          </w:p>
        </w:tc>
        <w:tc>
          <w:tcPr>
            <w:tcW w:w="243" w:type="dxa"/>
            <w:tcBorders>
              <w:top w:val="nil"/>
              <w:left w:val="nil"/>
              <w:bottom w:val="nil"/>
              <w:right w:val="nil"/>
            </w:tcBorders>
            <w:vAlign w:val="center"/>
          </w:tcPr>
          <w:p w14:paraId="736D8477" w14:textId="77777777" w:rsidR="0093482B" w:rsidRPr="001A3E5B" w:rsidRDefault="0093482B">
            <w:pPr>
              <w:pStyle w:val="acctfourfigures"/>
              <w:spacing w:line="240" w:lineRule="auto"/>
              <w:jc w:val="center"/>
              <w:rPr>
                <w:sz w:val="20"/>
              </w:rPr>
            </w:pPr>
          </w:p>
        </w:tc>
        <w:tc>
          <w:tcPr>
            <w:tcW w:w="1035" w:type="dxa"/>
            <w:tcBorders>
              <w:top w:val="nil"/>
              <w:left w:val="nil"/>
              <w:bottom w:val="nil"/>
              <w:right w:val="nil"/>
            </w:tcBorders>
            <w:vAlign w:val="center"/>
          </w:tcPr>
          <w:p w14:paraId="4B7FCCA8" w14:textId="77777777" w:rsidR="0093482B" w:rsidRPr="001A3E5B" w:rsidRDefault="0093482B">
            <w:pPr>
              <w:pStyle w:val="acctfourfigures"/>
              <w:spacing w:line="240" w:lineRule="auto"/>
              <w:jc w:val="center"/>
              <w:rPr>
                <w:sz w:val="20"/>
              </w:rPr>
            </w:pPr>
          </w:p>
        </w:tc>
        <w:tc>
          <w:tcPr>
            <w:tcW w:w="189" w:type="dxa"/>
            <w:tcBorders>
              <w:top w:val="nil"/>
              <w:left w:val="nil"/>
              <w:bottom w:val="nil"/>
              <w:right w:val="nil"/>
            </w:tcBorders>
            <w:vAlign w:val="center"/>
          </w:tcPr>
          <w:p w14:paraId="00DB1397" w14:textId="77777777" w:rsidR="0093482B" w:rsidRPr="001A3E5B" w:rsidRDefault="0093482B">
            <w:pPr>
              <w:pStyle w:val="acctfourfigures"/>
              <w:spacing w:line="240" w:lineRule="auto"/>
              <w:jc w:val="center"/>
              <w:rPr>
                <w:sz w:val="20"/>
              </w:rPr>
            </w:pPr>
          </w:p>
        </w:tc>
        <w:tc>
          <w:tcPr>
            <w:tcW w:w="1008" w:type="dxa"/>
            <w:tcBorders>
              <w:top w:val="nil"/>
              <w:left w:val="nil"/>
              <w:bottom w:val="nil"/>
              <w:right w:val="nil"/>
            </w:tcBorders>
            <w:vAlign w:val="center"/>
          </w:tcPr>
          <w:p w14:paraId="6F8B3110" w14:textId="77777777" w:rsidR="0093482B" w:rsidRPr="001A3E5B" w:rsidRDefault="0093482B">
            <w:pPr>
              <w:pStyle w:val="acctfourfigures"/>
              <w:spacing w:line="240" w:lineRule="auto"/>
              <w:jc w:val="center"/>
              <w:rPr>
                <w:sz w:val="20"/>
              </w:rPr>
            </w:pPr>
          </w:p>
        </w:tc>
        <w:tc>
          <w:tcPr>
            <w:tcW w:w="243" w:type="dxa"/>
            <w:tcBorders>
              <w:top w:val="nil"/>
              <w:left w:val="nil"/>
              <w:bottom w:val="nil"/>
              <w:right w:val="nil"/>
            </w:tcBorders>
            <w:vAlign w:val="center"/>
          </w:tcPr>
          <w:p w14:paraId="49E62F45" w14:textId="77777777" w:rsidR="0093482B" w:rsidRPr="001A3E5B" w:rsidRDefault="0093482B">
            <w:pPr>
              <w:pStyle w:val="acctfourfigures"/>
              <w:spacing w:line="240" w:lineRule="auto"/>
              <w:jc w:val="center"/>
              <w:rPr>
                <w:sz w:val="20"/>
              </w:rPr>
            </w:pPr>
          </w:p>
        </w:tc>
        <w:tc>
          <w:tcPr>
            <w:tcW w:w="1130" w:type="dxa"/>
            <w:tcBorders>
              <w:top w:val="nil"/>
              <w:left w:val="nil"/>
              <w:bottom w:val="nil"/>
              <w:right w:val="nil"/>
            </w:tcBorders>
            <w:vAlign w:val="center"/>
          </w:tcPr>
          <w:p w14:paraId="1EB04435" w14:textId="77777777" w:rsidR="0093482B" w:rsidRPr="001A3E5B" w:rsidRDefault="0093482B">
            <w:pPr>
              <w:pStyle w:val="acctfourfigures"/>
              <w:spacing w:line="240" w:lineRule="auto"/>
              <w:jc w:val="center"/>
              <w:rPr>
                <w:sz w:val="20"/>
              </w:rPr>
            </w:pPr>
          </w:p>
        </w:tc>
      </w:tr>
      <w:tr w:rsidR="0093482B" w:rsidRPr="001A3E5B" w14:paraId="6B608913" w14:textId="77777777" w:rsidTr="00617605">
        <w:trPr>
          <w:gridAfter w:val="1"/>
          <w:wAfter w:w="6" w:type="dxa"/>
          <w:cantSplit/>
          <w:trHeight w:val="216"/>
        </w:trPr>
        <w:tc>
          <w:tcPr>
            <w:tcW w:w="3411" w:type="dxa"/>
            <w:tcBorders>
              <w:top w:val="nil"/>
              <w:left w:val="nil"/>
              <w:bottom w:val="nil"/>
              <w:right w:val="nil"/>
            </w:tcBorders>
            <w:vAlign w:val="center"/>
            <w:hideMark/>
          </w:tcPr>
          <w:p w14:paraId="7B1D135C" w14:textId="77777777" w:rsidR="0093482B" w:rsidRPr="001A3E5B" w:rsidRDefault="0093482B">
            <w:pPr>
              <w:tabs>
                <w:tab w:val="left" w:pos="100"/>
              </w:tabs>
              <w:ind w:left="100" w:hanging="100"/>
              <w:rPr>
                <w:rFonts w:ascii="Times New Roman" w:hAnsi="Times New Roman" w:cs="Times New Roman"/>
                <w:sz w:val="20"/>
                <w:szCs w:val="20"/>
              </w:rPr>
            </w:pPr>
            <w:r w:rsidRPr="001A3E5B">
              <w:rPr>
                <w:rFonts w:ascii="Times New Roman" w:hAnsi="Times New Roman" w:cs="Times New Roman"/>
                <w:sz w:val="20"/>
                <w:szCs w:val="20"/>
              </w:rPr>
              <w:t>Investment in equity securities</w:t>
            </w:r>
          </w:p>
        </w:tc>
        <w:tc>
          <w:tcPr>
            <w:tcW w:w="718" w:type="dxa"/>
            <w:tcBorders>
              <w:top w:val="nil"/>
              <w:left w:val="nil"/>
              <w:bottom w:val="nil"/>
              <w:right w:val="nil"/>
            </w:tcBorders>
            <w:vAlign w:val="center"/>
          </w:tcPr>
          <w:p w14:paraId="257CBD24" w14:textId="77777777" w:rsidR="0093482B" w:rsidRPr="001A3E5B" w:rsidRDefault="0093482B">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3D70C65A" w14:textId="77777777" w:rsidR="0093482B" w:rsidRPr="001A3E5B" w:rsidRDefault="0093482B">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A762DFC" w14:textId="77777777" w:rsidR="0093482B" w:rsidRPr="001A3E5B" w:rsidRDefault="0093482B">
            <w:pPr>
              <w:pStyle w:val="acctfourfigures"/>
              <w:spacing w:line="240" w:lineRule="auto"/>
              <w:jc w:val="center"/>
              <w:rPr>
                <w:sz w:val="20"/>
              </w:rPr>
            </w:pPr>
          </w:p>
        </w:tc>
        <w:tc>
          <w:tcPr>
            <w:tcW w:w="1296" w:type="dxa"/>
            <w:tcBorders>
              <w:top w:val="nil"/>
              <w:left w:val="nil"/>
              <w:bottom w:val="nil"/>
              <w:right w:val="nil"/>
            </w:tcBorders>
            <w:vAlign w:val="center"/>
          </w:tcPr>
          <w:p w14:paraId="12CED45F" w14:textId="77777777" w:rsidR="0093482B" w:rsidRPr="001A3E5B" w:rsidRDefault="0093482B">
            <w:pPr>
              <w:pStyle w:val="acctfourfigures"/>
              <w:spacing w:line="240" w:lineRule="auto"/>
              <w:jc w:val="center"/>
              <w:rPr>
                <w:sz w:val="20"/>
              </w:rPr>
            </w:pPr>
          </w:p>
        </w:tc>
        <w:tc>
          <w:tcPr>
            <w:tcW w:w="200" w:type="dxa"/>
            <w:tcBorders>
              <w:top w:val="nil"/>
              <w:left w:val="nil"/>
              <w:bottom w:val="nil"/>
              <w:right w:val="nil"/>
            </w:tcBorders>
            <w:vAlign w:val="center"/>
          </w:tcPr>
          <w:p w14:paraId="23B6005A" w14:textId="77777777" w:rsidR="0093482B" w:rsidRPr="001A3E5B" w:rsidRDefault="0093482B">
            <w:pPr>
              <w:pStyle w:val="acctfourfigures"/>
              <w:spacing w:line="240" w:lineRule="auto"/>
              <w:jc w:val="center"/>
              <w:rPr>
                <w:sz w:val="20"/>
              </w:rPr>
            </w:pPr>
          </w:p>
        </w:tc>
        <w:tc>
          <w:tcPr>
            <w:tcW w:w="1330" w:type="dxa"/>
            <w:tcBorders>
              <w:top w:val="nil"/>
              <w:left w:val="nil"/>
              <w:bottom w:val="nil"/>
              <w:right w:val="nil"/>
            </w:tcBorders>
            <w:vAlign w:val="center"/>
          </w:tcPr>
          <w:p w14:paraId="18384D3F" w14:textId="77777777" w:rsidR="0093482B" w:rsidRPr="001A3E5B" w:rsidRDefault="0093482B">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42F8277A" w14:textId="77777777" w:rsidR="0093482B" w:rsidRPr="001A3E5B" w:rsidRDefault="0093482B">
            <w:pPr>
              <w:pStyle w:val="acctfourfigures"/>
              <w:spacing w:line="240" w:lineRule="auto"/>
              <w:jc w:val="center"/>
              <w:rPr>
                <w:sz w:val="20"/>
              </w:rPr>
            </w:pPr>
          </w:p>
        </w:tc>
        <w:tc>
          <w:tcPr>
            <w:tcW w:w="1018" w:type="dxa"/>
            <w:tcBorders>
              <w:top w:val="nil"/>
              <w:left w:val="nil"/>
              <w:bottom w:val="nil"/>
              <w:right w:val="nil"/>
            </w:tcBorders>
            <w:vAlign w:val="center"/>
          </w:tcPr>
          <w:p w14:paraId="450F58FF" w14:textId="77777777" w:rsidR="0093482B" w:rsidRPr="001A3E5B" w:rsidRDefault="0093482B">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78D61B21" w14:textId="77777777" w:rsidR="0093482B" w:rsidRPr="001A3E5B" w:rsidRDefault="0093482B">
            <w:pPr>
              <w:pStyle w:val="acctfourfigures"/>
              <w:spacing w:line="240" w:lineRule="auto"/>
              <w:jc w:val="center"/>
              <w:rPr>
                <w:sz w:val="20"/>
              </w:rPr>
            </w:pPr>
          </w:p>
        </w:tc>
        <w:tc>
          <w:tcPr>
            <w:tcW w:w="1030" w:type="dxa"/>
            <w:tcBorders>
              <w:top w:val="nil"/>
              <w:left w:val="nil"/>
              <w:bottom w:val="nil"/>
              <w:right w:val="nil"/>
            </w:tcBorders>
            <w:vAlign w:val="center"/>
          </w:tcPr>
          <w:p w14:paraId="48DBC1CA" w14:textId="77777777" w:rsidR="0093482B" w:rsidRPr="001A3E5B" w:rsidRDefault="0093482B">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31A64584" w14:textId="77777777" w:rsidR="0093482B" w:rsidRPr="001A3E5B" w:rsidRDefault="0093482B">
            <w:pPr>
              <w:pStyle w:val="acctfourfigures"/>
              <w:spacing w:line="240" w:lineRule="auto"/>
              <w:jc w:val="center"/>
              <w:rPr>
                <w:sz w:val="20"/>
              </w:rPr>
            </w:pPr>
          </w:p>
        </w:tc>
        <w:tc>
          <w:tcPr>
            <w:tcW w:w="1035" w:type="dxa"/>
            <w:tcBorders>
              <w:top w:val="nil"/>
              <w:left w:val="nil"/>
              <w:bottom w:val="nil"/>
              <w:right w:val="nil"/>
            </w:tcBorders>
            <w:vAlign w:val="center"/>
          </w:tcPr>
          <w:p w14:paraId="52C59857" w14:textId="77777777" w:rsidR="0093482B" w:rsidRPr="001A3E5B" w:rsidRDefault="0093482B">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01723513" w14:textId="77777777" w:rsidR="0093482B" w:rsidRPr="001A3E5B" w:rsidRDefault="0093482B">
            <w:pPr>
              <w:pStyle w:val="acctfourfigures"/>
              <w:spacing w:line="240" w:lineRule="auto"/>
              <w:jc w:val="center"/>
              <w:rPr>
                <w:sz w:val="20"/>
              </w:rPr>
            </w:pPr>
          </w:p>
        </w:tc>
        <w:tc>
          <w:tcPr>
            <w:tcW w:w="1008" w:type="dxa"/>
            <w:tcBorders>
              <w:top w:val="nil"/>
              <w:left w:val="nil"/>
              <w:bottom w:val="nil"/>
              <w:right w:val="nil"/>
            </w:tcBorders>
            <w:vAlign w:val="center"/>
          </w:tcPr>
          <w:p w14:paraId="156AC9DC" w14:textId="77777777" w:rsidR="0093482B" w:rsidRPr="001A3E5B" w:rsidRDefault="0093482B">
            <w:pPr>
              <w:pStyle w:val="acctfourfigures"/>
              <w:spacing w:line="240" w:lineRule="auto"/>
              <w:ind w:left="-90" w:right="-45"/>
              <w:rPr>
                <w:sz w:val="20"/>
              </w:rPr>
            </w:pPr>
          </w:p>
        </w:tc>
        <w:tc>
          <w:tcPr>
            <w:tcW w:w="243" w:type="dxa"/>
            <w:tcBorders>
              <w:top w:val="nil"/>
              <w:left w:val="nil"/>
              <w:bottom w:val="nil"/>
              <w:right w:val="nil"/>
            </w:tcBorders>
            <w:vAlign w:val="center"/>
          </w:tcPr>
          <w:p w14:paraId="3CCEB9FD" w14:textId="77777777" w:rsidR="0093482B" w:rsidRPr="001A3E5B" w:rsidRDefault="0093482B">
            <w:pPr>
              <w:pStyle w:val="acctfourfigures"/>
              <w:spacing w:line="240" w:lineRule="auto"/>
              <w:jc w:val="center"/>
              <w:rPr>
                <w:sz w:val="20"/>
              </w:rPr>
            </w:pPr>
          </w:p>
        </w:tc>
        <w:tc>
          <w:tcPr>
            <w:tcW w:w="1130" w:type="dxa"/>
            <w:tcBorders>
              <w:top w:val="nil"/>
              <w:left w:val="nil"/>
              <w:bottom w:val="nil"/>
              <w:right w:val="nil"/>
            </w:tcBorders>
            <w:vAlign w:val="center"/>
          </w:tcPr>
          <w:p w14:paraId="61C205AC" w14:textId="77777777" w:rsidR="0093482B" w:rsidRPr="001A3E5B" w:rsidRDefault="0093482B">
            <w:pPr>
              <w:pStyle w:val="acctfourfigures"/>
              <w:tabs>
                <w:tab w:val="clear" w:pos="765"/>
                <w:tab w:val="decimal" w:pos="930"/>
              </w:tabs>
              <w:spacing w:line="240" w:lineRule="auto"/>
              <w:ind w:left="-60" w:right="-75"/>
              <w:rPr>
                <w:sz w:val="20"/>
              </w:rPr>
            </w:pPr>
          </w:p>
        </w:tc>
      </w:tr>
      <w:tr w:rsidR="00617605" w:rsidRPr="001A3E5B" w14:paraId="095E157C" w14:textId="77777777" w:rsidTr="00617605">
        <w:trPr>
          <w:gridAfter w:val="1"/>
          <w:wAfter w:w="6" w:type="dxa"/>
          <w:cantSplit/>
          <w:trHeight w:val="216"/>
        </w:trPr>
        <w:tc>
          <w:tcPr>
            <w:tcW w:w="3411" w:type="dxa"/>
            <w:tcBorders>
              <w:top w:val="nil"/>
              <w:left w:val="nil"/>
              <w:bottom w:val="nil"/>
              <w:right w:val="nil"/>
            </w:tcBorders>
            <w:vAlign w:val="center"/>
            <w:hideMark/>
          </w:tcPr>
          <w:p w14:paraId="717785D3" w14:textId="77777777" w:rsidR="00617605" w:rsidRPr="001A3E5B" w:rsidRDefault="00617605" w:rsidP="00617605">
            <w:pPr>
              <w:ind w:left="115"/>
              <w:rPr>
                <w:rFonts w:cs="Times New Roman"/>
                <w:sz w:val="20"/>
                <w:szCs w:val="20"/>
              </w:rPr>
            </w:pPr>
            <w:r w:rsidRPr="001A3E5B">
              <w:rPr>
                <w:rFonts w:cs="Times New Roman"/>
                <w:sz w:val="20"/>
                <w:szCs w:val="20"/>
              </w:rPr>
              <w:t xml:space="preserve">-Non-marketable equity </w:t>
            </w:r>
            <w:r w:rsidRPr="001A3E5B">
              <w:rPr>
                <w:rFonts w:ascii="Times New Roman" w:hAnsi="Times New Roman" w:cs="Times New Roman"/>
                <w:sz w:val="20"/>
                <w:szCs w:val="20"/>
              </w:rPr>
              <w:t>securities</w:t>
            </w:r>
          </w:p>
        </w:tc>
        <w:tc>
          <w:tcPr>
            <w:tcW w:w="718" w:type="dxa"/>
            <w:tcBorders>
              <w:top w:val="nil"/>
              <w:left w:val="nil"/>
              <w:bottom w:val="nil"/>
              <w:right w:val="nil"/>
            </w:tcBorders>
            <w:vAlign w:val="center"/>
          </w:tcPr>
          <w:p w14:paraId="1155ED76" w14:textId="77777777" w:rsidR="00617605" w:rsidRPr="001A3E5B" w:rsidRDefault="00617605" w:rsidP="00617605">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28837A72" w14:textId="3AD54317" w:rsidR="00617605" w:rsidRPr="00617605" w:rsidRDefault="00617605" w:rsidP="00617605">
            <w:pPr>
              <w:pStyle w:val="acctfourfigures"/>
              <w:tabs>
                <w:tab w:val="clear" w:pos="765"/>
                <w:tab w:val="decimal" w:pos="1020"/>
              </w:tabs>
              <w:spacing w:line="240" w:lineRule="auto"/>
              <w:ind w:left="-58" w:right="-58"/>
              <w:rPr>
                <w:sz w:val="20"/>
              </w:rPr>
            </w:pPr>
            <w:r w:rsidRPr="00617605">
              <w:rPr>
                <w:sz w:val="20"/>
              </w:rPr>
              <w:t>-</w:t>
            </w:r>
          </w:p>
        </w:tc>
        <w:tc>
          <w:tcPr>
            <w:tcW w:w="225" w:type="dxa"/>
            <w:tcBorders>
              <w:top w:val="nil"/>
              <w:left w:val="nil"/>
              <w:bottom w:val="nil"/>
              <w:right w:val="nil"/>
            </w:tcBorders>
            <w:vAlign w:val="center"/>
          </w:tcPr>
          <w:p w14:paraId="56FD3231" w14:textId="77777777" w:rsidR="00617605" w:rsidRPr="00617605" w:rsidRDefault="00617605" w:rsidP="00617605">
            <w:pPr>
              <w:pStyle w:val="acctfourfigures"/>
              <w:spacing w:line="240" w:lineRule="auto"/>
              <w:jc w:val="center"/>
              <w:rPr>
                <w:sz w:val="20"/>
              </w:rPr>
            </w:pPr>
          </w:p>
        </w:tc>
        <w:tc>
          <w:tcPr>
            <w:tcW w:w="1296" w:type="dxa"/>
            <w:tcBorders>
              <w:top w:val="nil"/>
              <w:left w:val="nil"/>
              <w:bottom w:val="nil"/>
              <w:right w:val="nil"/>
            </w:tcBorders>
            <w:vAlign w:val="center"/>
          </w:tcPr>
          <w:p w14:paraId="4A7B6648" w14:textId="7D1F1C19" w:rsidR="00617605" w:rsidRPr="00617605" w:rsidRDefault="00617605" w:rsidP="00617605">
            <w:pPr>
              <w:pStyle w:val="acctfourfigures"/>
              <w:spacing w:line="240" w:lineRule="auto"/>
              <w:jc w:val="right"/>
              <w:rPr>
                <w:sz w:val="20"/>
              </w:rPr>
            </w:pPr>
            <w:r w:rsidRPr="00617605">
              <w:rPr>
                <w:sz w:val="20"/>
              </w:rPr>
              <w:t>910</w:t>
            </w:r>
          </w:p>
        </w:tc>
        <w:tc>
          <w:tcPr>
            <w:tcW w:w="200" w:type="dxa"/>
            <w:tcBorders>
              <w:top w:val="nil"/>
              <w:left w:val="nil"/>
              <w:bottom w:val="nil"/>
              <w:right w:val="nil"/>
            </w:tcBorders>
            <w:vAlign w:val="center"/>
          </w:tcPr>
          <w:p w14:paraId="7B0FA1E2" w14:textId="77777777" w:rsidR="00617605" w:rsidRPr="00617605" w:rsidRDefault="00617605" w:rsidP="00617605">
            <w:pPr>
              <w:pStyle w:val="acctfourfigures"/>
              <w:spacing w:line="240" w:lineRule="auto"/>
              <w:jc w:val="right"/>
              <w:rPr>
                <w:sz w:val="20"/>
              </w:rPr>
            </w:pPr>
          </w:p>
        </w:tc>
        <w:tc>
          <w:tcPr>
            <w:tcW w:w="1330" w:type="dxa"/>
            <w:tcBorders>
              <w:top w:val="nil"/>
              <w:left w:val="nil"/>
              <w:bottom w:val="nil"/>
              <w:right w:val="nil"/>
            </w:tcBorders>
            <w:vAlign w:val="center"/>
          </w:tcPr>
          <w:p w14:paraId="21C2511E" w14:textId="060A7C69" w:rsidR="00617605" w:rsidRPr="00617605" w:rsidRDefault="00617605" w:rsidP="00617605">
            <w:pPr>
              <w:pStyle w:val="acctfourfigures"/>
              <w:tabs>
                <w:tab w:val="clear" w:pos="765"/>
                <w:tab w:val="decimal" w:pos="1110"/>
              </w:tabs>
              <w:spacing w:line="240" w:lineRule="auto"/>
              <w:ind w:left="-60" w:right="-75"/>
              <w:rPr>
                <w:sz w:val="20"/>
              </w:rPr>
            </w:pPr>
            <w:r w:rsidRPr="00617605">
              <w:rPr>
                <w:sz w:val="20"/>
              </w:rPr>
              <w:t>-</w:t>
            </w:r>
          </w:p>
        </w:tc>
        <w:tc>
          <w:tcPr>
            <w:tcW w:w="270" w:type="dxa"/>
            <w:tcBorders>
              <w:top w:val="nil"/>
              <w:left w:val="nil"/>
              <w:bottom w:val="nil"/>
              <w:right w:val="nil"/>
            </w:tcBorders>
            <w:vAlign w:val="center"/>
          </w:tcPr>
          <w:p w14:paraId="36AEA2AC" w14:textId="77777777" w:rsidR="00617605" w:rsidRPr="00617605" w:rsidRDefault="00617605" w:rsidP="00617605">
            <w:pPr>
              <w:pStyle w:val="acctfourfigures"/>
              <w:spacing w:line="240" w:lineRule="auto"/>
              <w:jc w:val="right"/>
              <w:rPr>
                <w:sz w:val="20"/>
              </w:rPr>
            </w:pPr>
          </w:p>
        </w:tc>
        <w:tc>
          <w:tcPr>
            <w:tcW w:w="1018" w:type="dxa"/>
            <w:tcBorders>
              <w:top w:val="nil"/>
              <w:left w:val="nil"/>
              <w:bottom w:val="nil"/>
              <w:right w:val="nil"/>
            </w:tcBorders>
            <w:vAlign w:val="center"/>
          </w:tcPr>
          <w:p w14:paraId="64A371DB" w14:textId="2CCE7388" w:rsidR="00617605" w:rsidRPr="00617605" w:rsidRDefault="00617605" w:rsidP="00617605">
            <w:pPr>
              <w:pStyle w:val="acctfourfigures"/>
              <w:tabs>
                <w:tab w:val="clear" w:pos="765"/>
                <w:tab w:val="decimal" w:pos="837"/>
              </w:tabs>
              <w:spacing w:line="240" w:lineRule="auto"/>
              <w:ind w:left="-90" w:right="-105"/>
              <w:rPr>
                <w:sz w:val="20"/>
              </w:rPr>
            </w:pPr>
            <w:r w:rsidRPr="00617605">
              <w:rPr>
                <w:sz w:val="20"/>
              </w:rPr>
              <w:t>910</w:t>
            </w:r>
          </w:p>
        </w:tc>
        <w:tc>
          <w:tcPr>
            <w:tcW w:w="230" w:type="dxa"/>
            <w:tcBorders>
              <w:top w:val="nil"/>
              <w:left w:val="nil"/>
              <w:bottom w:val="nil"/>
              <w:right w:val="nil"/>
            </w:tcBorders>
            <w:vAlign w:val="center"/>
          </w:tcPr>
          <w:p w14:paraId="6D53C270" w14:textId="77777777" w:rsidR="00617605" w:rsidRPr="00617605" w:rsidRDefault="00617605" w:rsidP="00617605">
            <w:pPr>
              <w:pStyle w:val="acctfourfigures"/>
              <w:spacing w:line="240" w:lineRule="auto"/>
              <w:jc w:val="right"/>
              <w:rPr>
                <w:sz w:val="20"/>
              </w:rPr>
            </w:pPr>
          </w:p>
        </w:tc>
        <w:tc>
          <w:tcPr>
            <w:tcW w:w="1030" w:type="dxa"/>
            <w:tcBorders>
              <w:top w:val="nil"/>
              <w:left w:val="nil"/>
              <w:bottom w:val="nil"/>
              <w:right w:val="nil"/>
            </w:tcBorders>
            <w:vAlign w:val="center"/>
          </w:tcPr>
          <w:p w14:paraId="41572166" w14:textId="46860F20" w:rsidR="00617605" w:rsidRPr="00617605" w:rsidRDefault="00617605" w:rsidP="00617605">
            <w:pPr>
              <w:pStyle w:val="acctfourfigures"/>
              <w:tabs>
                <w:tab w:val="clear" w:pos="765"/>
                <w:tab w:val="decimal" w:pos="840"/>
              </w:tabs>
              <w:spacing w:line="240" w:lineRule="auto"/>
              <w:ind w:left="-60" w:right="-90"/>
              <w:rPr>
                <w:sz w:val="20"/>
              </w:rPr>
            </w:pPr>
            <w:r w:rsidRPr="00617605">
              <w:rPr>
                <w:sz w:val="20"/>
              </w:rPr>
              <w:t>-</w:t>
            </w:r>
          </w:p>
        </w:tc>
        <w:tc>
          <w:tcPr>
            <w:tcW w:w="243" w:type="dxa"/>
            <w:tcBorders>
              <w:top w:val="nil"/>
              <w:left w:val="nil"/>
              <w:bottom w:val="nil"/>
              <w:right w:val="nil"/>
            </w:tcBorders>
            <w:vAlign w:val="center"/>
          </w:tcPr>
          <w:p w14:paraId="46A9104F" w14:textId="77777777" w:rsidR="00617605" w:rsidRPr="00617605" w:rsidRDefault="00617605" w:rsidP="00617605">
            <w:pPr>
              <w:pStyle w:val="acctfourfigures"/>
              <w:spacing w:line="240" w:lineRule="auto"/>
              <w:jc w:val="right"/>
              <w:rPr>
                <w:sz w:val="20"/>
              </w:rPr>
            </w:pPr>
          </w:p>
        </w:tc>
        <w:tc>
          <w:tcPr>
            <w:tcW w:w="1035" w:type="dxa"/>
            <w:tcBorders>
              <w:top w:val="nil"/>
              <w:left w:val="nil"/>
              <w:bottom w:val="nil"/>
              <w:right w:val="nil"/>
            </w:tcBorders>
            <w:vAlign w:val="center"/>
          </w:tcPr>
          <w:p w14:paraId="5EE380C3" w14:textId="184BFF8D" w:rsidR="00617605" w:rsidRPr="00617605" w:rsidRDefault="00617605" w:rsidP="00617605">
            <w:pPr>
              <w:pStyle w:val="acctfourfigures"/>
              <w:tabs>
                <w:tab w:val="clear" w:pos="765"/>
                <w:tab w:val="decimal" w:pos="885"/>
              </w:tabs>
              <w:spacing w:line="240" w:lineRule="auto"/>
              <w:ind w:left="-105" w:right="-30"/>
              <w:rPr>
                <w:sz w:val="20"/>
              </w:rPr>
            </w:pPr>
            <w:r w:rsidRPr="00617605">
              <w:rPr>
                <w:sz w:val="20"/>
              </w:rPr>
              <w:t>-</w:t>
            </w:r>
          </w:p>
        </w:tc>
        <w:tc>
          <w:tcPr>
            <w:tcW w:w="189" w:type="dxa"/>
            <w:tcBorders>
              <w:top w:val="nil"/>
              <w:left w:val="nil"/>
              <w:bottom w:val="nil"/>
              <w:right w:val="nil"/>
            </w:tcBorders>
            <w:vAlign w:val="center"/>
          </w:tcPr>
          <w:p w14:paraId="58CF9F6A" w14:textId="77777777" w:rsidR="00617605" w:rsidRPr="00617605" w:rsidRDefault="00617605" w:rsidP="00617605">
            <w:pPr>
              <w:pStyle w:val="acctfourfigures"/>
              <w:spacing w:line="240" w:lineRule="auto"/>
              <w:jc w:val="right"/>
              <w:rPr>
                <w:sz w:val="20"/>
              </w:rPr>
            </w:pPr>
          </w:p>
        </w:tc>
        <w:tc>
          <w:tcPr>
            <w:tcW w:w="1008" w:type="dxa"/>
            <w:tcBorders>
              <w:top w:val="nil"/>
              <w:left w:val="nil"/>
              <w:bottom w:val="nil"/>
              <w:right w:val="nil"/>
            </w:tcBorders>
            <w:vAlign w:val="center"/>
          </w:tcPr>
          <w:p w14:paraId="302398E6" w14:textId="6EDD1CE8" w:rsidR="00617605" w:rsidRPr="00617605" w:rsidRDefault="00617605" w:rsidP="00617605">
            <w:pPr>
              <w:pStyle w:val="acctfourfigures"/>
              <w:spacing w:line="240" w:lineRule="auto"/>
              <w:ind w:left="-90" w:right="-45"/>
              <w:rPr>
                <w:sz w:val="20"/>
              </w:rPr>
            </w:pPr>
            <w:r w:rsidRPr="00617605">
              <w:rPr>
                <w:sz w:val="20"/>
              </w:rPr>
              <w:t>910</w:t>
            </w:r>
          </w:p>
        </w:tc>
        <w:tc>
          <w:tcPr>
            <w:tcW w:w="243" w:type="dxa"/>
            <w:tcBorders>
              <w:top w:val="nil"/>
              <w:left w:val="nil"/>
              <w:bottom w:val="nil"/>
              <w:right w:val="nil"/>
            </w:tcBorders>
            <w:vAlign w:val="center"/>
          </w:tcPr>
          <w:p w14:paraId="60AD7EE7" w14:textId="77777777" w:rsidR="00617605" w:rsidRPr="00617605" w:rsidRDefault="00617605" w:rsidP="00617605">
            <w:pPr>
              <w:pStyle w:val="acctfourfigures"/>
              <w:spacing w:line="240" w:lineRule="auto"/>
              <w:jc w:val="right"/>
              <w:rPr>
                <w:sz w:val="20"/>
              </w:rPr>
            </w:pPr>
          </w:p>
        </w:tc>
        <w:tc>
          <w:tcPr>
            <w:tcW w:w="1130" w:type="dxa"/>
            <w:tcBorders>
              <w:top w:val="nil"/>
              <w:left w:val="nil"/>
              <w:bottom w:val="nil"/>
              <w:right w:val="nil"/>
            </w:tcBorders>
            <w:vAlign w:val="center"/>
          </w:tcPr>
          <w:p w14:paraId="7AEA4B77" w14:textId="405FB0CA" w:rsidR="00617605" w:rsidRPr="00617605" w:rsidRDefault="00617605" w:rsidP="00617605">
            <w:pPr>
              <w:pStyle w:val="acctfourfigures"/>
              <w:tabs>
                <w:tab w:val="clear" w:pos="765"/>
                <w:tab w:val="decimal" w:pos="930"/>
              </w:tabs>
              <w:spacing w:line="240" w:lineRule="auto"/>
              <w:ind w:left="-60" w:right="-75"/>
              <w:rPr>
                <w:sz w:val="20"/>
              </w:rPr>
            </w:pPr>
            <w:r w:rsidRPr="00617605">
              <w:rPr>
                <w:sz w:val="20"/>
              </w:rPr>
              <w:t>910</w:t>
            </w:r>
          </w:p>
        </w:tc>
      </w:tr>
      <w:tr w:rsidR="00617605" w:rsidRPr="001A3E5B" w14:paraId="280A5611" w14:textId="77777777" w:rsidTr="00617605">
        <w:trPr>
          <w:gridAfter w:val="1"/>
          <w:wAfter w:w="6" w:type="dxa"/>
          <w:cantSplit/>
          <w:trHeight w:val="216"/>
        </w:trPr>
        <w:tc>
          <w:tcPr>
            <w:tcW w:w="3411" w:type="dxa"/>
            <w:tcBorders>
              <w:top w:val="nil"/>
              <w:left w:val="nil"/>
              <w:bottom w:val="nil"/>
              <w:right w:val="nil"/>
            </w:tcBorders>
            <w:vAlign w:val="center"/>
            <w:hideMark/>
          </w:tcPr>
          <w:p w14:paraId="796AF642" w14:textId="77777777" w:rsidR="00617605" w:rsidRPr="001A3E5B" w:rsidRDefault="00617605" w:rsidP="00617605">
            <w:pPr>
              <w:rPr>
                <w:rFonts w:ascii="Times New Roman" w:hAnsi="Times New Roman" w:cs="Times New Roman"/>
                <w:sz w:val="20"/>
                <w:szCs w:val="20"/>
              </w:rPr>
            </w:pPr>
            <w:r w:rsidRPr="001A3E5B">
              <w:rPr>
                <w:rFonts w:ascii="Times New Roman" w:hAnsi="Times New Roman" w:cs="Times New Roman"/>
                <w:sz w:val="20"/>
                <w:szCs w:val="20"/>
              </w:rPr>
              <w:t>Other financial assets</w:t>
            </w:r>
          </w:p>
        </w:tc>
        <w:tc>
          <w:tcPr>
            <w:tcW w:w="718" w:type="dxa"/>
            <w:tcBorders>
              <w:top w:val="nil"/>
              <w:left w:val="nil"/>
              <w:bottom w:val="nil"/>
              <w:right w:val="nil"/>
            </w:tcBorders>
            <w:vAlign w:val="center"/>
          </w:tcPr>
          <w:p w14:paraId="1776355E" w14:textId="77777777" w:rsidR="00617605" w:rsidRPr="001A3E5B" w:rsidRDefault="00617605" w:rsidP="00617605">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2CEA2680" w14:textId="77777777" w:rsidR="00617605" w:rsidRPr="00617605" w:rsidRDefault="00617605" w:rsidP="00617605">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2DD3BDB0" w14:textId="77777777" w:rsidR="00617605" w:rsidRPr="00617605" w:rsidRDefault="00617605" w:rsidP="00617605">
            <w:pPr>
              <w:pStyle w:val="acctfourfigures"/>
              <w:spacing w:line="240" w:lineRule="auto"/>
              <w:jc w:val="center"/>
              <w:rPr>
                <w:sz w:val="20"/>
              </w:rPr>
            </w:pPr>
          </w:p>
        </w:tc>
        <w:tc>
          <w:tcPr>
            <w:tcW w:w="1296" w:type="dxa"/>
            <w:tcBorders>
              <w:top w:val="nil"/>
              <w:left w:val="nil"/>
              <w:bottom w:val="nil"/>
              <w:right w:val="nil"/>
            </w:tcBorders>
            <w:vAlign w:val="center"/>
          </w:tcPr>
          <w:p w14:paraId="2F20E3D4" w14:textId="77777777" w:rsidR="00617605" w:rsidRPr="00617605" w:rsidRDefault="00617605" w:rsidP="00617605">
            <w:pPr>
              <w:pStyle w:val="acctfourfigures"/>
              <w:spacing w:line="240" w:lineRule="auto"/>
              <w:jc w:val="right"/>
              <w:rPr>
                <w:sz w:val="20"/>
              </w:rPr>
            </w:pPr>
          </w:p>
        </w:tc>
        <w:tc>
          <w:tcPr>
            <w:tcW w:w="200" w:type="dxa"/>
            <w:tcBorders>
              <w:top w:val="nil"/>
              <w:left w:val="nil"/>
              <w:bottom w:val="nil"/>
              <w:right w:val="nil"/>
            </w:tcBorders>
            <w:vAlign w:val="center"/>
          </w:tcPr>
          <w:p w14:paraId="1BD0FC28" w14:textId="77777777" w:rsidR="00617605" w:rsidRPr="00617605" w:rsidRDefault="00617605" w:rsidP="00617605">
            <w:pPr>
              <w:pStyle w:val="acctfourfigures"/>
              <w:spacing w:line="240" w:lineRule="auto"/>
              <w:jc w:val="center"/>
              <w:rPr>
                <w:sz w:val="20"/>
              </w:rPr>
            </w:pPr>
          </w:p>
        </w:tc>
        <w:tc>
          <w:tcPr>
            <w:tcW w:w="1330" w:type="dxa"/>
            <w:tcBorders>
              <w:top w:val="nil"/>
              <w:left w:val="nil"/>
              <w:bottom w:val="nil"/>
              <w:right w:val="nil"/>
            </w:tcBorders>
            <w:vAlign w:val="center"/>
          </w:tcPr>
          <w:p w14:paraId="3B665097" w14:textId="77777777" w:rsidR="00617605" w:rsidRPr="00617605" w:rsidRDefault="00617605" w:rsidP="00617605">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5F2E8453" w14:textId="77777777" w:rsidR="00617605" w:rsidRPr="00617605" w:rsidRDefault="00617605" w:rsidP="00617605">
            <w:pPr>
              <w:pStyle w:val="acctfourfigures"/>
              <w:spacing w:line="240" w:lineRule="auto"/>
              <w:jc w:val="center"/>
              <w:rPr>
                <w:sz w:val="20"/>
              </w:rPr>
            </w:pPr>
          </w:p>
        </w:tc>
        <w:tc>
          <w:tcPr>
            <w:tcW w:w="1018" w:type="dxa"/>
            <w:tcBorders>
              <w:top w:val="nil"/>
              <w:left w:val="nil"/>
              <w:bottom w:val="nil"/>
              <w:right w:val="nil"/>
            </w:tcBorders>
            <w:vAlign w:val="center"/>
          </w:tcPr>
          <w:p w14:paraId="16974B55" w14:textId="77777777" w:rsidR="00617605" w:rsidRPr="00617605" w:rsidRDefault="00617605" w:rsidP="00617605">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4531B3ED" w14:textId="77777777" w:rsidR="00617605" w:rsidRPr="00617605" w:rsidRDefault="00617605" w:rsidP="00617605">
            <w:pPr>
              <w:pStyle w:val="acctfourfigures"/>
              <w:spacing w:line="240" w:lineRule="auto"/>
              <w:jc w:val="center"/>
              <w:rPr>
                <w:sz w:val="20"/>
              </w:rPr>
            </w:pPr>
          </w:p>
        </w:tc>
        <w:tc>
          <w:tcPr>
            <w:tcW w:w="1030" w:type="dxa"/>
            <w:tcBorders>
              <w:top w:val="nil"/>
              <w:left w:val="nil"/>
              <w:bottom w:val="nil"/>
              <w:right w:val="nil"/>
            </w:tcBorders>
            <w:vAlign w:val="center"/>
          </w:tcPr>
          <w:p w14:paraId="1ED05FD8" w14:textId="77777777" w:rsidR="00617605" w:rsidRPr="00617605" w:rsidRDefault="00617605" w:rsidP="00617605">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3AF9A5A7" w14:textId="77777777" w:rsidR="00617605" w:rsidRPr="00617605" w:rsidRDefault="00617605" w:rsidP="00617605">
            <w:pPr>
              <w:pStyle w:val="acctfourfigures"/>
              <w:spacing w:line="240" w:lineRule="auto"/>
              <w:jc w:val="center"/>
              <w:rPr>
                <w:sz w:val="20"/>
              </w:rPr>
            </w:pPr>
          </w:p>
        </w:tc>
        <w:tc>
          <w:tcPr>
            <w:tcW w:w="1035" w:type="dxa"/>
            <w:tcBorders>
              <w:top w:val="nil"/>
              <w:left w:val="nil"/>
              <w:bottom w:val="nil"/>
              <w:right w:val="nil"/>
            </w:tcBorders>
            <w:vAlign w:val="center"/>
          </w:tcPr>
          <w:p w14:paraId="1654DCC0" w14:textId="77777777" w:rsidR="00617605" w:rsidRPr="00617605" w:rsidRDefault="00617605" w:rsidP="00617605">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50A56680" w14:textId="77777777" w:rsidR="00617605" w:rsidRPr="00617605" w:rsidRDefault="00617605" w:rsidP="00617605">
            <w:pPr>
              <w:pStyle w:val="acctfourfigures"/>
              <w:spacing w:line="240" w:lineRule="auto"/>
              <w:jc w:val="center"/>
              <w:rPr>
                <w:sz w:val="20"/>
              </w:rPr>
            </w:pPr>
          </w:p>
        </w:tc>
        <w:tc>
          <w:tcPr>
            <w:tcW w:w="1008" w:type="dxa"/>
            <w:tcBorders>
              <w:top w:val="nil"/>
              <w:left w:val="nil"/>
              <w:bottom w:val="nil"/>
              <w:right w:val="nil"/>
            </w:tcBorders>
            <w:vAlign w:val="center"/>
          </w:tcPr>
          <w:p w14:paraId="745A118A" w14:textId="77777777" w:rsidR="00617605" w:rsidRPr="00617605" w:rsidRDefault="00617605" w:rsidP="00617605">
            <w:pPr>
              <w:pStyle w:val="acctfourfigures"/>
              <w:spacing w:line="240" w:lineRule="auto"/>
              <w:ind w:left="-90" w:right="-45"/>
              <w:rPr>
                <w:sz w:val="20"/>
              </w:rPr>
            </w:pPr>
          </w:p>
        </w:tc>
        <w:tc>
          <w:tcPr>
            <w:tcW w:w="243" w:type="dxa"/>
            <w:tcBorders>
              <w:top w:val="nil"/>
              <w:left w:val="nil"/>
              <w:bottom w:val="nil"/>
              <w:right w:val="nil"/>
            </w:tcBorders>
            <w:vAlign w:val="center"/>
          </w:tcPr>
          <w:p w14:paraId="3E5FE18E" w14:textId="77777777" w:rsidR="00617605" w:rsidRPr="00617605" w:rsidRDefault="00617605" w:rsidP="00617605">
            <w:pPr>
              <w:pStyle w:val="acctfourfigures"/>
              <w:spacing w:line="240" w:lineRule="auto"/>
              <w:jc w:val="center"/>
              <w:rPr>
                <w:sz w:val="20"/>
              </w:rPr>
            </w:pPr>
          </w:p>
        </w:tc>
        <w:tc>
          <w:tcPr>
            <w:tcW w:w="1130" w:type="dxa"/>
            <w:tcBorders>
              <w:top w:val="nil"/>
              <w:left w:val="nil"/>
              <w:bottom w:val="nil"/>
              <w:right w:val="nil"/>
            </w:tcBorders>
            <w:vAlign w:val="center"/>
          </w:tcPr>
          <w:p w14:paraId="7F5CD954" w14:textId="77777777" w:rsidR="00617605" w:rsidRPr="00617605" w:rsidRDefault="00617605" w:rsidP="00617605">
            <w:pPr>
              <w:pStyle w:val="acctfourfigures"/>
              <w:tabs>
                <w:tab w:val="clear" w:pos="765"/>
                <w:tab w:val="decimal" w:pos="930"/>
              </w:tabs>
              <w:spacing w:line="240" w:lineRule="auto"/>
              <w:ind w:left="-60" w:right="-75"/>
              <w:rPr>
                <w:sz w:val="20"/>
              </w:rPr>
            </w:pPr>
          </w:p>
        </w:tc>
      </w:tr>
      <w:tr w:rsidR="00617605" w:rsidRPr="001A3E5B" w14:paraId="430C8D2E" w14:textId="77777777" w:rsidTr="00617605">
        <w:trPr>
          <w:gridAfter w:val="1"/>
          <w:wAfter w:w="6" w:type="dxa"/>
          <w:cantSplit/>
          <w:trHeight w:val="216"/>
        </w:trPr>
        <w:tc>
          <w:tcPr>
            <w:tcW w:w="3411" w:type="dxa"/>
            <w:tcBorders>
              <w:top w:val="nil"/>
              <w:left w:val="nil"/>
              <w:bottom w:val="nil"/>
              <w:right w:val="nil"/>
            </w:tcBorders>
            <w:vAlign w:val="center"/>
            <w:hideMark/>
          </w:tcPr>
          <w:p w14:paraId="2F94890B" w14:textId="77777777" w:rsidR="00617605" w:rsidRPr="001A3E5B" w:rsidRDefault="00617605" w:rsidP="00617605">
            <w:pPr>
              <w:ind w:left="115"/>
              <w:rPr>
                <w:rFonts w:cs="Times New Roman"/>
                <w:sz w:val="20"/>
                <w:szCs w:val="20"/>
              </w:rPr>
            </w:pPr>
            <w:r w:rsidRPr="001A3E5B">
              <w:rPr>
                <w:rFonts w:cs="Times New Roman"/>
                <w:sz w:val="20"/>
                <w:szCs w:val="20"/>
              </w:rPr>
              <w:t>-Derivative assets</w:t>
            </w:r>
          </w:p>
        </w:tc>
        <w:tc>
          <w:tcPr>
            <w:tcW w:w="718" w:type="dxa"/>
            <w:tcBorders>
              <w:top w:val="nil"/>
              <w:left w:val="nil"/>
              <w:bottom w:val="nil"/>
              <w:right w:val="nil"/>
            </w:tcBorders>
            <w:vAlign w:val="center"/>
          </w:tcPr>
          <w:p w14:paraId="705A2DAE" w14:textId="77777777" w:rsidR="00617605" w:rsidRPr="001A3E5B" w:rsidRDefault="00617605" w:rsidP="00617605">
            <w:pPr>
              <w:pStyle w:val="acctfourfigures"/>
              <w:spacing w:line="240" w:lineRule="auto"/>
              <w:jc w:val="center"/>
              <w:rPr>
                <w:sz w:val="20"/>
              </w:rPr>
            </w:pPr>
          </w:p>
        </w:tc>
        <w:tc>
          <w:tcPr>
            <w:tcW w:w="1380" w:type="dxa"/>
            <w:tcBorders>
              <w:top w:val="nil"/>
              <w:left w:val="nil"/>
              <w:bottom w:val="single" w:sz="4" w:space="0" w:color="auto"/>
              <w:right w:val="nil"/>
            </w:tcBorders>
            <w:vAlign w:val="center"/>
          </w:tcPr>
          <w:p w14:paraId="4E975F60" w14:textId="62285B55" w:rsidR="00617605" w:rsidRPr="00617605" w:rsidRDefault="00617605" w:rsidP="00617605">
            <w:pPr>
              <w:pStyle w:val="acctfourfigures"/>
              <w:tabs>
                <w:tab w:val="clear" w:pos="765"/>
                <w:tab w:val="decimal" w:pos="1020"/>
              </w:tabs>
              <w:spacing w:line="240" w:lineRule="auto"/>
              <w:ind w:left="-58" w:right="-58"/>
              <w:rPr>
                <w:sz w:val="20"/>
              </w:rPr>
            </w:pPr>
            <w:r w:rsidRPr="00617605">
              <w:rPr>
                <w:sz w:val="20"/>
              </w:rPr>
              <w:t>3</w:t>
            </w:r>
          </w:p>
        </w:tc>
        <w:tc>
          <w:tcPr>
            <w:tcW w:w="225" w:type="dxa"/>
            <w:tcBorders>
              <w:top w:val="nil"/>
              <w:left w:val="nil"/>
              <w:bottom w:val="nil"/>
              <w:right w:val="nil"/>
            </w:tcBorders>
            <w:vAlign w:val="center"/>
          </w:tcPr>
          <w:p w14:paraId="2032C6C2" w14:textId="77777777" w:rsidR="00617605" w:rsidRPr="00617605" w:rsidRDefault="00617605" w:rsidP="00617605">
            <w:pPr>
              <w:pStyle w:val="acctfourfigures"/>
              <w:spacing w:line="240" w:lineRule="auto"/>
              <w:jc w:val="center"/>
              <w:rPr>
                <w:sz w:val="20"/>
              </w:rPr>
            </w:pPr>
          </w:p>
        </w:tc>
        <w:tc>
          <w:tcPr>
            <w:tcW w:w="1296" w:type="dxa"/>
            <w:tcBorders>
              <w:top w:val="nil"/>
              <w:left w:val="nil"/>
              <w:bottom w:val="single" w:sz="4" w:space="0" w:color="auto"/>
              <w:right w:val="nil"/>
            </w:tcBorders>
            <w:vAlign w:val="center"/>
          </w:tcPr>
          <w:p w14:paraId="56FFD4FF" w14:textId="03879F25" w:rsidR="00617605" w:rsidRPr="00617605" w:rsidRDefault="00617605" w:rsidP="00617605">
            <w:pPr>
              <w:pStyle w:val="acctfourfigures"/>
              <w:spacing w:line="240" w:lineRule="auto"/>
              <w:jc w:val="right"/>
              <w:rPr>
                <w:sz w:val="20"/>
              </w:rPr>
            </w:pPr>
            <w:r w:rsidRPr="00617605">
              <w:rPr>
                <w:sz w:val="20"/>
              </w:rPr>
              <w:t>-</w:t>
            </w:r>
          </w:p>
        </w:tc>
        <w:tc>
          <w:tcPr>
            <w:tcW w:w="200" w:type="dxa"/>
            <w:tcBorders>
              <w:top w:val="nil"/>
              <w:left w:val="nil"/>
              <w:bottom w:val="nil"/>
              <w:right w:val="nil"/>
            </w:tcBorders>
            <w:vAlign w:val="center"/>
          </w:tcPr>
          <w:p w14:paraId="2F9B1048" w14:textId="77777777" w:rsidR="00617605" w:rsidRPr="00617605" w:rsidRDefault="00617605" w:rsidP="00617605">
            <w:pPr>
              <w:pStyle w:val="acctfourfigures"/>
              <w:spacing w:line="240" w:lineRule="auto"/>
              <w:jc w:val="center"/>
              <w:rPr>
                <w:sz w:val="20"/>
              </w:rPr>
            </w:pPr>
          </w:p>
        </w:tc>
        <w:tc>
          <w:tcPr>
            <w:tcW w:w="1330" w:type="dxa"/>
            <w:tcBorders>
              <w:top w:val="nil"/>
              <w:left w:val="nil"/>
              <w:bottom w:val="single" w:sz="4" w:space="0" w:color="auto"/>
              <w:right w:val="nil"/>
            </w:tcBorders>
            <w:vAlign w:val="center"/>
          </w:tcPr>
          <w:p w14:paraId="6ACC653B" w14:textId="2F366B46" w:rsidR="00617605" w:rsidRPr="00617605" w:rsidRDefault="00617605" w:rsidP="00617605">
            <w:pPr>
              <w:pStyle w:val="acctfourfigures"/>
              <w:tabs>
                <w:tab w:val="clear" w:pos="765"/>
                <w:tab w:val="decimal" w:pos="1110"/>
              </w:tabs>
              <w:spacing w:line="240" w:lineRule="auto"/>
              <w:ind w:left="-60" w:right="-75"/>
              <w:rPr>
                <w:sz w:val="20"/>
              </w:rPr>
            </w:pPr>
            <w:r w:rsidRPr="00617605">
              <w:rPr>
                <w:sz w:val="20"/>
              </w:rPr>
              <w:t>-</w:t>
            </w:r>
          </w:p>
        </w:tc>
        <w:tc>
          <w:tcPr>
            <w:tcW w:w="270" w:type="dxa"/>
            <w:tcBorders>
              <w:top w:val="nil"/>
              <w:left w:val="nil"/>
              <w:bottom w:val="nil"/>
              <w:right w:val="nil"/>
            </w:tcBorders>
            <w:vAlign w:val="center"/>
          </w:tcPr>
          <w:p w14:paraId="3E5488C9" w14:textId="77777777" w:rsidR="00617605" w:rsidRPr="00617605" w:rsidRDefault="00617605" w:rsidP="00617605">
            <w:pPr>
              <w:pStyle w:val="acctfourfigures"/>
              <w:spacing w:line="240" w:lineRule="auto"/>
              <w:jc w:val="center"/>
              <w:rPr>
                <w:sz w:val="20"/>
              </w:rPr>
            </w:pPr>
          </w:p>
        </w:tc>
        <w:tc>
          <w:tcPr>
            <w:tcW w:w="1018" w:type="dxa"/>
            <w:tcBorders>
              <w:top w:val="nil"/>
              <w:left w:val="nil"/>
              <w:bottom w:val="single" w:sz="4" w:space="0" w:color="auto"/>
              <w:right w:val="nil"/>
            </w:tcBorders>
            <w:vAlign w:val="center"/>
          </w:tcPr>
          <w:p w14:paraId="4C1066B4" w14:textId="7BC7B729" w:rsidR="00617605" w:rsidRPr="00617605" w:rsidRDefault="00617605" w:rsidP="00617605">
            <w:pPr>
              <w:pStyle w:val="acctfourfigures"/>
              <w:tabs>
                <w:tab w:val="clear" w:pos="765"/>
                <w:tab w:val="decimal" w:pos="837"/>
              </w:tabs>
              <w:spacing w:line="240" w:lineRule="auto"/>
              <w:ind w:left="-90" w:right="-105"/>
              <w:rPr>
                <w:sz w:val="20"/>
              </w:rPr>
            </w:pPr>
            <w:r w:rsidRPr="00617605">
              <w:rPr>
                <w:sz w:val="20"/>
              </w:rPr>
              <w:t>3</w:t>
            </w:r>
          </w:p>
        </w:tc>
        <w:tc>
          <w:tcPr>
            <w:tcW w:w="230" w:type="dxa"/>
            <w:tcBorders>
              <w:top w:val="nil"/>
              <w:left w:val="nil"/>
              <w:bottom w:val="nil"/>
              <w:right w:val="nil"/>
            </w:tcBorders>
            <w:vAlign w:val="center"/>
          </w:tcPr>
          <w:p w14:paraId="2C40DF82" w14:textId="77777777" w:rsidR="00617605" w:rsidRPr="00617605" w:rsidRDefault="00617605" w:rsidP="00617605">
            <w:pPr>
              <w:pStyle w:val="acctfourfigures"/>
              <w:spacing w:line="240" w:lineRule="auto"/>
              <w:jc w:val="center"/>
              <w:rPr>
                <w:sz w:val="20"/>
              </w:rPr>
            </w:pPr>
          </w:p>
        </w:tc>
        <w:tc>
          <w:tcPr>
            <w:tcW w:w="1030" w:type="dxa"/>
            <w:tcBorders>
              <w:top w:val="nil"/>
              <w:left w:val="nil"/>
              <w:bottom w:val="nil"/>
              <w:right w:val="nil"/>
            </w:tcBorders>
            <w:vAlign w:val="center"/>
          </w:tcPr>
          <w:p w14:paraId="4FCB4914" w14:textId="714D6958" w:rsidR="00617605" w:rsidRPr="00617605" w:rsidRDefault="00617605" w:rsidP="00617605">
            <w:pPr>
              <w:pStyle w:val="acctfourfigures"/>
              <w:tabs>
                <w:tab w:val="clear" w:pos="765"/>
                <w:tab w:val="decimal" w:pos="840"/>
              </w:tabs>
              <w:spacing w:line="240" w:lineRule="auto"/>
              <w:ind w:left="-60" w:right="-90"/>
              <w:rPr>
                <w:sz w:val="20"/>
              </w:rPr>
            </w:pPr>
            <w:r w:rsidRPr="00617605">
              <w:rPr>
                <w:sz w:val="20"/>
              </w:rPr>
              <w:t>-</w:t>
            </w:r>
          </w:p>
        </w:tc>
        <w:tc>
          <w:tcPr>
            <w:tcW w:w="243" w:type="dxa"/>
            <w:tcBorders>
              <w:top w:val="nil"/>
              <w:left w:val="nil"/>
              <w:bottom w:val="nil"/>
              <w:right w:val="nil"/>
            </w:tcBorders>
            <w:vAlign w:val="center"/>
          </w:tcPr>
          <w:p w14:paraId="44BF6FB6" w14:textId="77777777" w:rsidR="00617605" w:rsidRPr="00617605" w:rsidRDefault="00617605" w:rsidP="00617605">
            <w:pPr>
              <w:pStyle w:val="acctfourfigures"/>
              <w:spacing w:line="240" w:lineRule="auto"/>
              <w:jc w:val="center"/>
              <w:rPr>
                <w:sz w:val="20"/>
              </w:rPr>
            </w:pPr>
          </w:p>
        </w:tc>
        <w:tc>
          <w:tcPr>
            <w:tcW w:w="1035" w:type="dxa"/>
            <w:tcBorders>
              <w:top w:val="nil"/>
              <w:left w:val="nil"/>
              <w:bottom w:val="nil"/>
              <w:right w:val="nil"/>
            </w:tcBorders>
            <w:vAlign w:val="center"/>
          </w:tcPr>
          <w:p w14:paraId="7F2D8516" w14:textId="480681B2" w:rsidR="00617605" w:rsidRPr="00617605" w:rsidRDefault="00617605" w:rsidP="00617605">
            <w:pPr>
              <w:pStyle w:val="acctfourfigures"/>
              <w:tabs>
                <w:tab w:val="clear" w:pos="765"/>
                <w:tab w:val="decimal" w:pos="885"/>
              </w:tabs>
              <w:spacing w:line="240" w:lineRule="auto"/>
              <w:ind w:left="-105" w:right="-30"/>
              <w:rPr>
                <w:sz w:val="20"/>
              </w:rPr>
            </w:pPr>
            <w:r w:rsidRPr="00617605">
              <w:rPr>
                <w:sz w:val="20"/>
              </w:rPr>
              <w:t>3</w:t>
            </w:r>
          </w:p>
        </w:tc>
        <w:tc>
          <w:tcPr>
            <w:tcW w:w="189" w:type="dxa"/>
            <w:tcBorders>
              <w:top w:val="nil"/>
              <w:left w:val="nil"/>
              <w:bottom w:val="nil"/>
              <w:right w:val="nil"/>
            </w:tcBorders>
            <w:vAlign w:val="center"/>
          </w:tcPr>
          <w:p w14:paraId="10579362" w14:textId="77777777" w:rsidR="00617605" w:rsidRPr="00617605" w:rsidRDefault="00617605" w:rsidP="00617605">
            <w:pPr>
              <w:pStyle w:val="acctfourfigures"/>
              <w:spacing w:line="240" w:lineRule="auto"/>
              <w:jc w:val="center"/>
              <w:rPr>
                <w:sz w:val="20"/>
              </w:rPr>
            </w:pPr>
          </w:p>
        </w:tc>
        <w:tc>
          <w:tcPr>
            <w:tcW w:w="1008" w:type="dxa"/>
            <w:tcBorders>
              <w:top w:val="nil"/>
              <w:left w:val="nil"/>
              <w:bottom w:val="nil"/>
              <w:right w:val="nil"/>
            </w:tcBorders>
            <w:vAlign w:val="center"/>
          </w:tcPr>
          <w:p w14:paraId="0ABDC9C8" w14:textId="71D1A559" w:rsidR="00617605" w:rsidRPr="00617605" w:rsidRDefault="00617605" w:rsidP="00617605">
            <w:pPr>
              <w:pStyle w:val="acctfourfigures"/>
              <w:spacing w:line="240" w:lineRule="auto"/>
              <w:ind w:left="-90" w:right="-45"/>
              <w:rPr>
                <w:sz w:val="20"/>
              </w:rPr>
            </w:pPr>
            <w:r w:rsidRPr="00617605">
              <w:rPr>
                <w:sz w:val="20"/>
              </w:rPr>
              <w:t>-</w:t>
            </w:r>
          </w:p>
        </w:tc>
        <w:tc>
          <w:tcPr>
            <w:tcW w:w="243" w:type="dxa"/>
            <w:tcBorders>
              <w:top w:val="nil"/>
              <w:left w:val="nil"/>
              <w:bottom w:val="nil"/>
              <w:right w:val="nil"/>
            </w:tcBorders>
            <w:vAlign w:val="center"/>
          </w:tcPr>
          <w:p w14:paraId="2DF2B375" w14:textId="77777777" w:rsidR="00617605" w:rsidRPr="00617605" w:rsidRDefault="00617605" w:rsidP="00617605">
            <w:pPr>
              <w:pStyle w:val="acctfourfigures"/>
              <w:spacing w:line="240" w:lineRule="auto"/>
              <w:rPr>
                <w:sz w:val="20"/>
              </w:rPr>
            </w:pPr>
          </w:p>
        </w:tc>
        <w:tc>
          <w:tcPr>
            <w:tcW w:w="1130" w:type="dxa"/>
            <w:tcBorders>
              <w:top w:val="nil"/>
              <w:left w:val="nil"/>
              <w:bottom w:val="nil"/>
              <w:right w:val="nil"/>
            </w:tcBorders>
            <w:vAlign w:val="center"/>
          </w:tcPr>
          <w:p w14:paraId="52DB5303" w14:textId="1B4F8B0A" w:rsidR="00617605" w:rsidRPr="00617605" w:rsidRDefault="00617605" w:rsidP="00617605">
            <w:pPr>
              <w:pStyle w:val="acctfourfigures"/>
              <w:tabs>
                <w:tab w:val="clear" w:pos="765"/>
                <w:tab w:val="decimal" w:pos="930"/>
              </w:tabs>
              <w:spacing w:line="240" w:lineRule="auto"/>
              <w:ind w:left="-60" w:right="-75"/>
              <w:rPr>
                <w:sz w:val="20"/>
              </w:rPr>
            </w:pPr>
            <w:r w:rsidRPr="00617605">
              <w:rPr>
                <w:sz w:val="20"/>
              </w:rPr>
              <w:t>3</w:t>
            </w:r>
          </w:p>
        </w:tc>
      </w:tr>
      <w:tr w:rsidR="00617605" w:rsidRPr="001A3E5B" w14:paraId="6D2AF9BD" w14:textId="77777777" w:rsidTr="00617605">
        <w:trPr>
          <w:gridAfter w:val="1"/>
          <w:wAfter w:w="6" w:type="dxa"/>
          <w:cantSplit/>
          <w:trHeight w:val="216"/>
        </w:trPr>
        <w:tc>
          <w:tcPr>
            <w:tcW w:w="3411" w:type="dxa"/>
            <w:tcBorders>
              <w:top w:val="nil"/>
              <w:left w:val="nil"/>
              <w:bottom w:val="nil"/>
              <w:right w:val="nil"/>
            </w:tcBorders>
            <w:vAlign w:val="center"/>
            <w:hideMark/>
          </w:tcPr>
          <w:p w14:paraId="5390F78D" w14:textId="77777777" w:rsidR="00617605" w:rsidRPr="001A3E5B" w:rsidRDefault="00617605" w:rsidP="00617605">
            <w:pPr>
              <w:ind w:left="13" w:firstLine="3"/>
              <w:rPr>
                <w:rFonts w:ascii="Times New Roman" w:hAnsi="Times New Roman" w:cs="Times New Roman"/>
                <w:sz w:val="20"/>
                <w:szCs w:val="20"/>
              </w:rPr>
            </w:pPr>
            <w:r w:rsidRPr="001A3E5B">
              <w:rPr>
                <w:rFonts w:cs="Times New Roman"/>
                <w:b/>
                <w:bCs/>
                <w:sz w:val="20"/>
                <w:szCs w:val="20"/>
              </w:rPr>
              <w:t>Total financial assets</w:t>
            </w:r>
          </w:p>
        </w:tc>
        <w:tc>
          <w:tcPr>
            <w:tcW w:w="718" w:type="dxa"/>
            <w:tcBorders>
              <w:top w:val="nil"/>
              <w:left w:val="nil"/>
              <w:bottom w:val="nil"/>
              <w:right w:val="nil"/>
            </w:tcBorders>
            <w:vAlign w:val="center"/>
          </w:tcPr>
          <w:p w14:paraId="7B75ADE4" w14:textId="77777777" w:rsidR="00617605" w:rsidRPr="001A3E5B" w:rsidRDefault="00617605" w:rsidP="00617605">
            <w:pPr>
              <w:pStyle w:val="acctfourfigures"/>
              <w:spacing w:line="240" w:lineRule="auto"/>
              <w:jc w:val="center"/>
              <w:rPr>
                <w:sz w:val="20"/>
              </w:rPr>
            </w:pPr>
          </w:p>
        </w:tc>
        <w:tc>
          <w:tcPr>
            <w:tcW w:w="1380" w:type="dxa"/>
            <w:tcBorders>
              <w:top w:val="single" w:sz="4" w:space="0" w:color="auto"/>
              <w:left w:val="nil"/>
              <w:bottom w:val="double" w:sz="4" w:space="0" w:color="auto"/>
              <w:right w:val="nil"/>
            </w:tcBorders>
            <w:vAlign w:val="center"/>
          </w:tcPr>
          <w:p w14:paraId="6C9D0394" w14:textId="6D8DAEEF" w:rsidR="00617605" w:rsidRPr="00617605" w:rsidRDefault="00617605" w:rsidP="00617605">
            <w:pPr>
              <w:pStyle w:val="acctfourfigures"/>
              <w:tabs>
                <w:tab w:val="clear" w:pos="765"/>
                <w:tab w:val="decimal" w:pos="1020"/>
              </w:tabs>
              <w:spacing w:line="240" w:lineRule="auto"/>
              <w:ind w:left="-58" w:right="-58"/>
              <w:rPr>
                <w:b/>
                <w:bCs/>
                <w:sz w:val="20"/>
              </w:rPr>
            </w:pPr>
            <w:r w:rsidRPr="00617605">
              <w:rPr>
                <w:b/>
                <w:bCs/>
                <w:sz w:val="20"/>
              </w:rPr>
              <w:t>3</w:t>
            </w:r>
          </w:p>
        </w:tc>
        <w:tc>
          <w:tcPr>
            <w:tcW w:w="225" w:type="dxa"/>
            <w:tcBorders>
              <w:top w:val="nil"/>
              <w:left w:val="nil"/>
              <w:bottom w:val="nil"/>
              <w:right w:val="nil"/>
            </w:tcBorders>
            <w:vAlign w:val="center"/>
          </w:tcPr>
          <w:p w14:paraId="5E9F396D" w14:textId="77777777" w:rsidR="00617605" w:rsidRPr="00617605" w:rsidRDefault="00617605" w:rsidP="00617605">
            <w:pPr>
              <w:pStyle w:val="acctfourfigures"/>
              <w:spacing w:line="240" w:lineRule="auto"/>
              <w:jc w:val="center"/>
              <w:rPr>
                <w:b/>
                <w:bCs/>
                <w:sz w:val="20"/>
              </w:rPr>
            </w:pPr>
          </w:p>
        </w:tc>
        <w:tc>
          <w:tcPr>
            <w:tcW w:w="1296" w:type="dxa"/>
            <w:tcBorders>
              <w:top w:val="single" w:sz="4" w:space="0" w:color="auto"/>
              <w:left w:val="nil"/>
              <w:bottom w:val="double" w:sz="4" w:space="0" w:color="auto"/>
              <w:right w:val="nil"/>
            </w:tcBorders>
            <w:vAlign w:val="center"/>
          </w:tcPr>
          <w:p w14:paraId="1D6B03C2" w14:textId="2692769C" w:rsidR="00617605" w:rsidRPr="00617605" w:rsidRDefault="00617605" w:rsidP="00617605">
            <w:pPr>
              <w:pStyle w:val="acctfourfigures"/>
              <w:tabs>
                <w:tab w:val="clear" w:pos="765"/>
                <w:tab w:val="decimal" w:pos="946"/>
              </w:tabs>
              <w:spacing w:line="240" w:lineRule="auto"/>
              <w:jc w:val="right"/>
              <w:rPr>
                <w:b/>
                <w:bCs/>
                <w:sz w:val="20"/>
              </w:rPr>
            </w:pPr>
            <w:r w:rsidRPr="00617605">
              <w:rPr>
                <w:b/>
                <w:bCs/>
                <w:sz w:val="20"/>
              </w:rPr>
              <w:t>910</w:t>
            </w:r>
          </w:p>
        </w:tc>
        <w:tc>
          <w:tcPr>
            <w:tcW w:w="200" w:type="dxa"/>
            <w:tcBorders>
              <w:top w:val="nil"/>
              <w:left w:val="nil"/>
              <w:bottom w:val="nil"/>
              <w:right w:val="nil"/>
            </w:tcBorders>
            <w:vAlign w:val="center"/>
          </w:tcPr>
          <w:p w14:paraId="2D7BF84D" w14:textId="77777777" w:rsidR="00617605" w:rsidRPr="00617605" w:rsidRDefault="00617605" w:rsidP="00617605">
            <w:pPr>
              <w:pStyle w:val="acctfourfigures"/>
              <w:spacing w:line="240" w:lineRule="auto"/>
              <w:jc w:val="center"/>
              <w:rPr>
                <w:b/>
                <w:bCs/>
                <w:sz w:val="20"/>
              </w:rPr>
            </w:pPr>
          </w:p>
        </w:tc>
        <w:tc>
          <w:tcPr>
            <w:tcW w:w="1330" w:type="dxa"/>
            <w:tcBorders>
              <w:top w:val="single" w:sz="4" w:space="0" w:color="auto"/>
              <w:left w:val="nil"/>
              <w:bottom w:val="double" w:sz="4" w:space="0" w:color="auto"/>
              <w:right w:val="nil"/>
            </w:tcBorders>
            <w:vAlign w:val="center"/>
          </w:tcPr>
          <w:p w14:paraId="07F17F1D" w14:textId="4A41BF70" w:rsidR="00617605" w:rsidRPr="00617605" w:rsidRDefault="00617605" w:rsidP="00617605">
            <w:pPr>
              <w:pStyle w:val="acctfourfigures"/>
              <w:tabs>
                <w:tab w:val="clear" w:pos="765"/>
                <w:tab w:val="decimal" w:pos="1110"/>
              </w:tabs>
              <w:spacing w:line="240" w:lineRule="auto"/>
              <w:ind w:left="-60" w:right="-75"/>
              <w:rPr>
                <w:b/>
                <w:bCs/>
                <w:sz w:val="20"/>
              </w:rPr>
            </w:pPr>
            <w:r w:rsidRPr="00617605">
              <w:rPr>
                <w:b/>
                <w:bCs/>
                <w:sz w:val="20"/>
              </w:rPr>
              <w:t>-</w:t>
            </w:r>
          </w:p>
        </w:tc>
        <w:tc>
          <w:tcPr>
            <w:tcW w:w="270" w:type="dxa"/>
            <w:tcBorders>
              <w:top w:val="nil"/>
              <w:left w:val="nil"/>
              <w:bottom w:val="nil"/>
              <w:right w:val="nil"/>
            </w:tcBorders>
            <w:vAlign w:val="center"/>
          </w:tcPr>
          <w:p w14:paraId="56A6268B" w14:textId="77777777" w:rsidR="00617605" w:rsidRPr="00617605" w:rsidRDefault="00617605" w:rsidP="00617605">
            <w:pPr>
              <w:pStyle w:val="acctfourfigures"/>
              <w:spacing w:line="240" w:lineRule="auto"/>
              <w:jc w:val="center"/>
              <w:rPr>
                <w:b/>
                <w:bCs/>
                <w:sz w:val="20"/>
              </w:rPr>
            </w:pPr>
          </w:p>
        </w:tc>
        <w:tc>
          <w:tcPr>
            <w:tcW w:w="1018" w:type="dxa"/>
            <w:tcBorders>
              <w:top w:val="single" w:sz="4" w:space="0" w:color="auto"/>
              <w:left w:val="nil"/>
              <w:bottom w:val="double" w:sz="4" w:space="0" w:color="auto"/>
              <w:right w:val="nil"/>
            </w:tcBorders>
            <w:vAlign w:val="center"/>
          </w:tcPr>
          <w:p w14:paraId="3F218660" w14:textId="321D2E87" w:rsidR="00617605" w:rsidRPr="00617605" w:rsidRDefault="00617605" w:rsidP="00617605">
            <w:pPr>
              <w:pStyle w:val="acctfourfigures"/>
              <w:tabs>
                <w:tab w:val="clear" w:pos="765"/>
                <w:tab w:val="decimal" w:pos="837"/>
              </w:tabs>
              <w:spacing w:line="240" w:lineRule="auto"/>
              <w:ind w:left="-90" w:right="-105"/>
              <w:rPr>
                <w:b/>
                <w:bCs/>
                <w:sz w:val="20"/>
              </w:rPr>
            </w:pPr>
            <w:r w:rsidRPr="00617605">
              <w:rPr>
                <w:b/>
                <w:bCs/>
                <w:sz w:val="20"/>
              </w:rPr>
              <w:t>913</w:t>
            </w:r>
          </w:p>
        </w:tc>
        <w:tc>
          <w:tcPr>
            <w:tcW w:w="230" w:type="dxa"/>
            <w:tcBorders>
              <w:top w:val="nil"/>
              <w:left w:val="nil"/>
              <w:bottom w:val="nil"/>
              <w:right w:val="nil"/>
            </w:tcBorders>
            <w:vAlign w:val="center"/>
          </w:tcPr>
          <w:p w14:paraId="042CEF97" w14:textId="77777777" w:rsidR="00617605" w:rsidRPr="00617605" w:rsidRDefault="00617605" w:rsidP="00617605">
            <w:pPr>
              <w:pStyle w:val="acctfourfigures"/>
              <w:spacing w:line="240" w:lineRule="auto"/>
              <w:jc w:val="center"/>
              <w:rPr>
                <w:b/>
                <w:bCs/>
                <w:sz w:val="20"/>
              </w:rPr>
            </w:pPr>
          </w:p>
        </w:tc>
        <w:tc>
          <w:tcPr>
            <w:tcW w:w="1030" w:type="dxa"/>
            <w:tcBorders>
              <w:top w:val="nil"/>
              <w:left w:val="nil"/>
              <w:bottom w:val="nil"/>
              <w:right w:val="nil"/>
            </w:tcBorders>
            <w:vAlign w:val="center"/>
          </w:tcPr>
          <w:p w14:paraId="4AF017BF" w14:textId="77777777" w:rsidR="00617605" w:rsidRPr="00617605" w:rsidRDefault="00617605" w:rsidP="00617605">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77CBD473" w14:textId="77777777" w:rsidR="00617605" w:rsidRPr="00617605" w:rsidRDefault="00617605" w:rsidP="00617605">
            <w:pPr>
              <w:pStyle w:val="acctfourfigures"/>
              <w:spacing w:line="240" w:lineRule="auto"/>
              <w:jc w:val="center"/>
              <w:rPr>
                <w:b/>
                <w:bCs/>
                <w:sz w:val="20"/>
              </w:rPr>
            </w:pPr>
          </w:p>
        </w:tc>
        <w:tc>
          <w:tcPr>
            <w:tcW w:w="1035" w:type="dxa"/>
            <w:tcBorders>
              <w:top w:val="nil"/>
              <w:left w:val="nil"/>
              <w:bottom w:val="nil"/>
              <w:right w:val="nil"/>
            </w:tcBorders>
            <w:vAlign w:val="center"/>
          </w:tcPr>
          <w:p w14:paraId="61A2265A" w14:textId="77777777" w:rsidR="00617605" w:rsidRPr="00617605" w:rsidRDefault="00617605" w:rsidP="00617605">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24A63E29" w14:textId="77777777" w:rsidR="00617605" w:rsidRPr="00617605" w:rsidRDefault="00617605" w:rsidP="00617605">
            <w:pPr>
              <w:pStyle w:val="acctfourfigures"/>
              <w:spacing w:line="240" w:lineRule="auto"/>
              <w:jc w:val="center"/>
              <w:rPr>
                <w:b/>
                <w:bCs/>
                <w:sz w:val="20"/>
              </w:rPr>
            </w:pPr>
          </w:p>
        </w:tc>
        <w:tc>
          <w:tcPr>
            <w:tcW w:w="1008" w:type="dxa"/>
            <w:tcBorders>
              <w:top w:val="nil"/>
              <w:left w:val="nil"/>
              <w:bottom w:val="nil"/>
              <w:right w:val="nil"/>
            </w:tcBorders>
            <w:vAlign w:val="center"/>
          </w:tcPr>
          <w:p w14:paraId="18AB8137" w14:textId="77777777" w:rsidR="00617605" w:rsidRPr="00617605" w:rsidRDefault="00617605" w:rsidP="00617605">
            <w:pPr>
              <w:pStyle w:val="acctfourfigures"/>
              <w:spacing w:line="240" w:lineRule="auto"/>
              <w:ind w:left="-90" w:right="-45"/>
              <w:rPr>
                <w:sz w:val="20"/>
              </w:rPr>
            </w:pPr>
          </w:p>
        </w:tc>
        <w:tc>
          <w:tcPr>
            <w:tcW w:w="243" w:type="dxa"/>
            <w:tcBorders>
              <w:top w:val="nil"/>
              <w:left w:val="nil"/>
              <w:bottom w:val="nil"/>
              <w:right w:val="nil"/>
            </w:tcBorders>
            <w:vAlign w:val="center"/>
          </w:tcPr>
          <w:p w14:paraId="0688D80D" w14:textId="77777777" w:rsidR="00617605" w:rsidRPr="00617605" w:rsidRDefault="00617605" w:rsidP="00617605">
            <w:pPr>
              <w:pStyle w:val="acctfourfigures"/>
              <w:spacing w:line="240" w:lineRule="auto"/>
              <w:rPr>
                <w:b/>
                <w:bCs/>
                <w:sz w:val="20"/>
              </w:rPr>
            </w:pPr>
          </w:p>
        </w:tc>
        <w:tc>
          <w:tcPr>
            <w:tcW w:w="1130" w:type="dxa"/>
            <w:tcBorders>
              <w:top w:val="nil"/>
              <w:left w:val="nil"/>
              <w:bottom w:val="nil"/>
              <w:right w:val="nil"/>
            </w:tcBorders>
            <w:vAlign w:val="center"/>
          </w:tcPr>
          <w:p w14:paraId="4AD51F9F" w14:textId="77777777" w:rsidR="00617605" w:rsidRPr="00617605" w:rsidRDefault="00617605" w:rsidP="00617605">
            <w:pPr>
              <w:pStyle w:val="acctfourfigures"/>
              <w:tabs>
                <w:tab w:val="clear" w:pos="765"/>
                <w:tab w:val="decimal" w:pos="930"/>
              </w:tabs>
              <w:spacing w:line="240" w:lineRule="auto"/>
              <w:ind w:left="-60" w:right="-75"/>
              <w:rPr>
                <w:sz w:val="20"/>
              </w:rPr>
            </w:pPr>
          </w:p>
        </w:tc>
      </w:tr>
      <w:tr w:rsidR="0093482B" w:rsidRPr="001A3E5B" w14:paraId="5E54755C" w14:textId="77777777" w:rsidTr="00617605">
        <w:trPr>
          <w:gridAfter w:val="1"/>
          <w:wAfter w:w="6" w:type="dxa"/>
          <w:cantSplit/>
          <w:trHeight w:val="216"/>
        </w:trPr>
        <w:tc>
          <w:tcPr>
            <w:tcW w:w="3411" w:type="dxa"/>
            <w:tcBorders>
              <w:top w:val="nil"/>
              <w:left w:val="nil"/>
              <w:bottom w:val="nil"/>
              <w:right w:val="nil"/>
            </w:tcBorders>
            <w:vAlign w:val="center"/>
          </w:tcPr>
          <w:p w14:paraId="24BBC5D7" w14:textId="77777777" w:rsidR="0093482B" w:rsidRPr="001A3E5B" w:rsidRDefault="0093482B">
            <w:pPr>
              <w:tabs>
                <w:tab w:val="left" w:pos="100"/>
              </w:tabs>
              <w:ind w:left="100" w:hanging="100"/>
              <w:rPr>
                <w:rFonts w:ascii="Times New Roman" w:hAnsi="Times New Roman" w:cs="Times New Roman"/>
                <w:b/>
                <w:bCs/>
                <w:i/>
                <w:iCs/>
                <w:sz w:val="20"/>
                <w:szCs w:val="20"/>
              </w:rPr>
            </w:pPr>
          </w:p>
        </w:tc>
        <w:tc>
          <w:tcPr>
            <w:tcW w:w="718" w:type="dxa"/>
            <w:tcBorders>
              <w:top w:val="nil"/>
              <w:left w:val="nil"/>
              <w:bottom w:val="nil"/>
              <w:right w:val="nil"/>
            </w:tcBorders>
            <w:vAlign w:val="center"/>
          </w:tcPr>
          <w:p w14:paraId="52A19E73" w14:textId="77777777" w:rsidR="0093482B" w:rsidRPr="001A3E5B" w:rsidRDefault="0093482B">
            <w:pPr>
              <w:pStyle w:val="acctfourfigures"/>
              <w:spacing w:line="240" w:lineRule="auto"/>
              <w:jc w:val="center"/>
              <w:rPr>
                <w:sz w:val="20"/>
              </w:rPr>
            </w:pPr>
          </w:p>
        </w:tc>
        <w:tc>
          <w:tcPr>
            <w:tcW w:w="1380" w:type="dxa"/>
            <w:tcBorders>
              <w:top w:val="double" w:sz="4" w:space="0" w:color="auto"/>
              <w:left w:val="nil"/>
              <w:bottom w:val="nil"/>
              <w:right w:val="nil"/>
            </w:tcBorders>
            <w:vAlign w:val="center"/>
          </w:tcPr>
          <w:p w14:paraId="1D487759" w14:textId="77777777" w:rsidR="0093482B" w:rsidRPr="001A3E5B" w:rsidRDefault="0093482B">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00175572" w14:textId="77777777" w:rsidR="0093482B" w:rsidRPr="001A3E5B" w:rsidRDefault="0093482B">
            <w:pPr>
              <w:pStyle w:val="acctfourfigures"/>
              <w:spacing w:line="240" w:lineRule="auto"/>
              <w:jc w:val="center"/>
              <w:rPr>
                <w:sz w:val="20"/>
              </w:rPr>
            </w:pPr>
          </w:p>
        </w:tc>
        <w:tc>
          <w:tcPr>
            <w:tcW w:w="1296" w:type="dxa"/>
            <w:tcBorders>
              <w:top w:val="double" w:sz="4" w:space="0" w:color="auto"/>
              <w:left w:val="nil"/>
              <w:bottom w:val="nil"/>
              <w:right w:val="nil"/>
            </w:tcBorders>
            <w:vAlign w:val="center"/>
          </w:tcPr>
          <w:p w14:paraId="1A35AE2A" w14:textId="77777777" w:rsidR="0093482B" w:rsidRPr="001A3E5B" w:rsidRDefault="0093482B">
            <w:pPr>
              <w:pStyle w:val="acctfourfigures"/>
              <w:spacing w:line="240" w:lineRule="auto"/>
              <w:jc w:val="center"/>
              <w:rPr>
                <w:sz w:val="20"/>
              </w:rPr>
            </w:pPr>
          </w:p>
        </w:tc>
        <w:tc>
          <w:tcPr>
            <w:tcW w:w="200" w:type="dxa"/>
            <w:tcBorders>
              <w:top w:val="nil"/>
              <w:left w:val="nil"/>
              <w:bottom w:val="nil"/>
              <w:right w:val="nil"/>
            </w:tcBorders>
            <w:vAlign w:val="center"/>
          </w:tcPr>
          <w:p w14:paraId="18673A22" w14:textId="77777777" w:rsidR="0093482B" w:rsidRPr="001A3E5B" w:rsidRDefault="0093482B">
            <w:pPr>
              <w:pStyle w:val="acctfourfigures"/>
              <w:spacing w:line="240" w:lineRule="auto"/>
              <w:jc w:val="center"/>
              <w:rPr>
                <w:sz w:val="20"/>
              </w:rPr>
            </w:pPr>
          </w:p>
        </w:tc>
        <w:tc>
          <w:tcPr>
            <w:tcW w:w="1330" w:type="dxa"/>
            <w:tcBorders>
              <w:top w:val="double" w:sz="4" w:space="0" w:color="auto"/>
              <w:left w:val="nil"/>
              <w:bottom w:val="nil"/>
              <w:right w:val="nil"/>
            </w:tcBorders>
            <w:vAlign w:val="center"/>
          </w:tcPr>
          <w:p w14:paraId="4B2DE650" w14:textId="77777777" w:rsidR="0093482B" w:rsidRPr="001A3E5B" w:rsidRDefault="0093482B">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3AE9690B" w14:textId="77777777" w:rsidR="0093482B" w:rsidRPr="001A3E5B" w:rsidRDefault="0093482B">
            <w:pPr>
              <w:pStyle w:val="acctfourfigures"/>
              <w:spacing w:line="240" w:lineRule="auto"/>
              <w:jc w:val="center"/>
              <w:rPr>
                <w:sz w:val="20"/>
              </w:rPr>
            </w:pPr>
          </w:p>
        </w:tc>
        <w:tc>
          <w:tcPr>
            <w:tcW w:w="1018" w:type="dxa"/>
            <w:tcBorders>
              <w:top w:val="double" w:sz="4" w:space="0" w:color="auto"/>
              <w:left w:val="nil"/>
              <w:bottom w:val="nil"/>
              <w:right w:val="nil"/>
            </w:tcBorders>
            <w:vAlign w:val="center"/>
          </w:tcPr>
          <w:p w14:paraId="276F946D" w14:textId="77777777" w:rsidR="0093482B" w:rsidRPr="001A3E5B" w:rsidRDefault="0093482B">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7E9DF3BC" w14:textId="77777777" w:rsidR="0093482B" w:rsidRPr="001A3E5B" w:rsidRDefault="0093482B">
            <w:pPr>
              <w:pStyle w:val="acctfourfigures"/>
              <w:spacing w:line="240" w:lineRule="auto"/>
              <w:jc w:val="center"/>
              <w:rPr>
                <w:sz w:val="20"/>
              </w:rPr>
            </w:pPr>
          </w:p>
        </w:tc>
        <w:tc>
          <w:tcPr>
            <w:tcW w:w="1030" w:type="dxa"/>
            <w:tcBorders>
              <w:top w:val="nil"/>
              <w:left w:val="nil"/>
              <w:bottom w:val="nil"/>
              <w:right w:val="nil"/>
            </w:tcBorders>
            <w:vAlign w:val="center"/>
          </w:tcPr>
          <w:p w14:paraId="0C9C60D8" w14:textId="77777777" w:rsidR="0093482B" w:rsidRPr="001A3E5B" w:rsidRDefault="0093482B">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663C0786" w14:textId="77777777" w:rsidR="0093482B" w:rsidRPr="001A3E5B" w:rsidRDefault="0093482B">
            <w:pPr>
              <w:pStyle w:val="acctfourfigures"/>
              <w:spacing w:line="240" w:lineRule="auto"/>
              <w:jc w:val="center"/>
              <w:rPr>
                <w:sz w:val="20"/>
              </w:rPr>
            </w:pPr>
          </w:p>
        </w:tc>
        <w:tc>
          <w:tcPr>
            <w:tcW w:w="1035" w:type="dxa"/>
            <w:tcBorders>
              <w:top w:val="nil"/>
              <w:left w:val="nil"/>
              <w:bottom w:val="nil"/>
              <w:right w:val="nil"/>
            </w:tcBorders>
            <w:vAlign w:val="center"/>
          </w:tcPr>
          <w:p w14:paraId="27F97D58" w14:textId="77777777" w:rsidR="0093482B" w:rsidRPr="001A3E5B" w:rsidRDefault="0093482B">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294A4E65" w14:textId="77777777" w:rsidR="0093482B" w:rsidRPr="001A3E5B" w:rsidRDefault="0093482B">
            <w:pPr>
              <w:pStyle w:val="acctfourfigures"/>
              <w:spacing w:line="240" w:lineRule="auto"/>
              <w:jc w:val="center"/>
              <w:rPr>
                <w:sz w:val="20"/>
              </w:rPr>
            </w:pPr>
          </w:p>
        </w:tc>
        <w:tc>
          <w:tcPr>
            <w:tcW w:w="1008" w:type="dxa"/>
            <w:tcBorders>
              <w:top w:val="nil"/>
              <w:left w:val="nil"/>
              <w:bottom w:val="nil"/>
              <w:right w:val="nil"/>
            </w:tcBorders>
            <w:vAlign w:val="center"/>
          </w:tcPr>
          <w:p w14:paraId="22AE3FBA" w14:textId="77777777" w:rsidR="0093482B" w:rsidRPr="001A3E5B" w:rsidRDefault="0093482B">
            <w:pPr>
              <w:pStyle w:val="acctfourfigures"/>
              <w:spacing w:line="240" w:lineRule="auto"/>
              <w:ind w:left="-90" w:right="-45"/>
              <w:rPr>
                <w:sz w:val="20"/>
              </w:rPr>
            </w:pPr>
          </w:p>
        </w:tc>
        <w:tc>
          <w:tcPr>
            <w:tcW w:w="243" w:type="dxa"/>
            <w:tcBorders>
              <w:top w:val="nil"/>
              <w:left w:val="nil"/>
              <w:bottom w:val="nil"/>
              <w:right w:val="nil"/>
            </w:tcBorders>
            <w:vAlign w:val="center"/>
          </w:tcPr>
          <w:p w14:paraId="11CF7D8B" w14:textId="77777777" w:rsidR="0093482B" w:rsidRPr="001A3E5B" w:rsidRDefault="0093482B">
            <w:pPr>
              <w:pStyle w:val="acctfourfigures"/>
              <w:spacing w:line="240" w:lineRule="auto"/>
              <w:rPr>
                <w:sz w:val="20"/>
              </w:rPr>
            </w:pPr>
          </w:p>
        </w:tc>
        <w:tc>
          <w:tcPr>
            <w:tcW w:w="1130" w:type="dxa"/>
            <w:tcBorders>
              <w:top w:val="nil"/>
              <w:left w:val="nil"/>
              <w:bottom w:val="nil"/>
              <w:right w:val="nil"/>
            </w:tcBorders>
            <w:vAlign w:val="center"/>
          </w:tcPr>
          <w:p w14:paraId="600FEF19" w14:textId="77777777" w:rsidR="0093482B" w:rsidRPr="001A3E5B" w:rsidRDefault="0093482B">
            <w:pPr>
              <w:pStyle w:val="acctfourfigures"/>
              <w:tabs>
                <w:tab w:val="clear" w:pos="765"/>
                <w:tab w:val="decimal" w:pos="930"/>
              </w:tabs>
              <w:spacing w:line="240" w:lineRule="auto"/>
              <w:ind w:left="-60" w:right="-75"/>
              <w:rPr>
                <w:sz w:val="20"/>
              </w:rPr>
            </w:pPr>
          </w:p>
        </w:tc>
      </w:tr>
      <w:tr w:rsidR="0093482B" w:rsidRPr="001A3E5B" w14:paraId="37ABE460" w14:textId="77777777" w:rsidTr="00617605">
        <w:trPr>
          <w:gridAfter w:val="1"/>
          <w:wAfter w:w="6" w:type="dxa"/>
          <w:cantSplit/>
          <w:trHeight w:val="216"/>
        </w:trPr>
        <w:tc>
          <w:tcPr>
            <w:tcW w:w="3411" w:type="dxa"/>
            <w:tcBorders>
              <w:top w:val="nil"/>
              <w:left w:val="nil"/>
              <w:bottom w:val="nil"/>
              <w:right w:val="nil"/>
            </w:tcBorders>
            <w:vAlign w:val="center"/>
          </w:tcPr>
          <w:p w14:paraId="69273E1C" w14:textId="77777777" w:rsidR="0093482B" w:rsidRPr="001A3E5B" w:rsidRDefault="0093482B">
            <w:pPr>
              <w:tabs>
                <w:tab w:val="left" w:pos="100"/>
              </w:tabs>
              <w:ind w:left="100" w:hanging="100"/>
              <w:rPr>
                <w:rFonts w:ascii="Times New Roman" w:hAnsi="Times New Roman" w:cs="Times New Roman"/>
                <w:b/>
                <w:bCs/>
                <w:sz w:val="20"/>
                <w:szCs w:val="20"/>
                <w:lang w:bidi="ar-SA"/>
              </w:rPr>
            </w:pPr>
            <w:r w:rsidRPr="001A3E5B">
              <w:rPr>
                <w:rFonts w:ascii="Times New Roman" w:hAnsi="Times New Roman" w:cs="Times New Roman"/>
                <w:b/>
                <w:bCs/>
                <w:i/>
                <w:iCs/>
                <w:sz w:val="20"/>
                <w:szCs w:val="20"/>
              </w:rPr>
              <w:t>Financial liabilities</w:t>
            </w:r>
          </w:p>
        </w:tc>
        <w:tc>
          <w:tcPr>
            <w:tcW w:w="718" w:type="dxa"/>
            <w:tcBorders>
              <w:top w:val="nil"/>
              <w:left w:val="nil"/>
              <w:bottom w:val="nil"/>
              <w:right w:val="nil"/>
            </w:tcBorders>
            <w:vAlign w:val="center"/>
          </w:tcPr>
          <w:p w14:paraId="2186A365" w14:textId="77777777" w:rsidR="0093482B" w:rsidRPr="001A3E5B" w:rsidRDefault="0093482B">
            <w:pPr>
              <w:pStyle w:val="acctfourfigures"/>
              <w:spacing w:line="240" w:lineRule="auto"/>
              <w:jc w:val="center"/>
              <w:rPr>
                <w:sz w:val="20"/>
              </w:rPr>
            </w:pPr>
          </w:p>
        </w:tc>
        <w:tc>
          <w:tcPr>
            <w:tcW w:w="1380" w:type="dxa"/>
            <w:tcBorders>
              <w:top w:val="nil"/>
              <w:left w:val="nil"/>
              <w:bottom w:val="nil"/>
              <w:right w:val="nil"/>
            </w:tcBorders>
            <w:vAlign w:val="center"/>
          </w:tcPr>
          <w:p w14:paraId="453730C2" w14:textId="77777777" w:rsidR="0093482B" w:rsidRPr="001A3E5B" w:rsidRDefault="0093482B">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71565EDC" w14:textId="77777777" w:rsidR="0093482B" w:rsidRPr="001A3E5B" w:rsidRDefault="0093482B">
            <w:pPr>
              <w:pStyle w:val="acctfourfigures"/>
              <w:spacing w:line="240" w:lineRule="auto"/>
              <w:jc w:val="center"/>
              <w:rPr>
                <w:sz w:val="20"/>
              </w:rPr>
            </w:pPr>
          </w:p>
        </w:tc>
        <w:tc>
          <w:tcPr>
            <w:tcW w:w="1296" w:type="dxa"/>
            <w:tcBorders>
              <w:top w:val="nil"/>
              <w:left w:val="nil"/>
              <w:bottom w:val="nil"/>
              <w:right w:val="nil"/>
            </w:tcBorders>
            <w:vAlign w:val="center"/>
          </w:tcPr>
          <w:p w14:paraId="19821CB4" w14:textId="77777777" w:rsidR="0093482B" w:rsidRPr="001A3E5B" w:rsidRDefault="0093482B">
            <w:pPr>
              <w:pStyle w:val="acctfourfigures"/>
              <w:spacing w:line="240" w:lineRule="auto"/>
              <w:jc w:val="center"/>
              <w:rPr>
                <w:sz w:val="20"/>
              </w:rPr>
            </w:pPr>
          </w:p>
        </w:tc>
        <w:tc>
          <w:tcPr>
            <w:tcW w:w="200" w:type="dxa"/>
            <w:tcBorders>
              <w:top w:val="nil"/>
              <w:left w:val="nil"/>
              <w:bottom w:val="nil"/>
              <w:right w:val="nil"/>
            </w:tcBorders>
            <w:vAlign w:val="center"/>
          </w:tcPr>
          <w:p w14:paraId="2F93E5C1" w14:textId="77777777" w:rsidR="0093482B" w:rsidRPr="001A3E5B" w:rsidRDefault="0093482B">
            <w:pPr>
              <w:pStyle w:val="acctfourfigures"/>
              <w:spacing w:line="240" w:lineRule="auto"/>
              <w:jc w:val="center"/>
              <w:rPr>
                <w:sz w:val="20"/>
              </w:rPr>
            </w:pPr>
          </w:p>
        </w:tc>
        <w:tc>
          <w:tcPr>
            <w:tcW w:w="1330" w:type="dxa"/>
            <w:tcBorders>
              <w:top w:val="nil"/>
              <w:left w:val="nil"/>
              <w:bottom w:val="nil"/>
              <w:right w:val="nil"/>
            </w:tcBorders>
            <w:vAlign w:val="center"/>
          </w:tcPr>
          <w:p w14:paraId="57E1F813" w14:textId="77777777" w:rsidR="0093482B" w:rsidRPr="001A3E5B" w:rsidRDefault="0093482B">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12F6DE60" w14:textId="77777777" w:rsidR="0093482B" w:rsidRPr="001A3E5B" w:rsidRDefault="0093482B">
            <w:pPr>
              <w:pStyle w:val="acctfourfigures"/>
              <w:spacing w:line="240" w:lineRule="auto"/>
              <w:jc w:val="center"/>
              <w:rPr>
                <w:sz w:val="20"/>
              </w:rPr>
            </w:pPr>
          </w:p>
        </w:tc>
        <w:tc>
          <w:tcPr>
            <w:tcW w:w="1018" w:type="dxa"/>
            <w:tcBorders>
              <w:top w:val="nil"/>
              <w:left w:val="nil"/>
              <w:bottom w:val="nil"/>
              <w:right w:val="nil"/>
            </w:tcBorders>
            <w:vAlign w:val="center"/>
          </w:tcPr>
          <w:p w14:paraId="23BDCAD0" w14:textId="77777777" w:rsidR="0093482B" w:rsidRPr="001A3E5B" w:rsidRDefault="0093482B">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431A6168" w14:textId="77777777" w:rsidR="0093482B" w:rsidRPr="001A3E5B" w:rsidRDefault="0093482B">
            <w:pPr>
              <w:pStyle w:val="acctfourfigures"/>
              <w:spacing w:line="240" w:lineRule="auto"/>
              <w:jc w:val="center"/>
              <w:rPr>
                <w:sz w:val="20"/>
              </w:rPr>
            </w:pPr>
          </w:p>
        </w:tc>
        <w:tc>
          <w:tcPr>
            <w:tcW w:w="1030" w:type="dxa"/>
            <w:tcBorders>
              <w:top w:val="nil"/>
              <w:left w:val="nil"/>
              <w:bottom w:val="nil"/>
              <w:right w:val="nil"/>
            </w:tcBorders>
            <w:vAlign w:val="center"/>
          </w:tcPr>
          <w:p w14:paraId="6617B66F" w14:textId="77777777" w:rsidR="0093482B" w:rsidRPr="001A3E5B" w:rsidRDefault="0093482B">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36BEB07E" w14:textId="77777777" w:rsidR="0093482B" w:rsidRPr="001A3E5B" w:rsidRDefault="0093482B">
            <w:pPr>
              <w:pStyle w:val="acctfourfigures"/>
              <w:spacing w:line="240" w:lineRule="auto"/>
              <w:jc w:val="center"/>
              <w:rPr>
                <w:sz w:val="20"/>
              </w:rPr>
            </w:pPr>
          </w:p>
        </w:tc>
        <w:tc>
          <w:tcPr>
            <w:tcW w:w="1035" w:type="dxa"/>
            <w:tcBorders>
              <w:top w:val="nil"/>
              <w:left w:val="nil"/>
              <w:bottom w:val="nil"/>
              <w:right w:val="nil"/>
            </w:tcBorders>
            <w:vAlign w:val="center"/>
          </w:tcPr>
          <w:p w14:paraId="4C85A864" w14:textId="77777777" w:rsidR="0093482B" w:rsidRPr="001A3E5B" w:rsidRDefault="0093482B">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3E99DD45" w14:textId="77777777" w:rsidR="0093482B" w:rsidRPr="001A3E5B" w:rsidRDefault="0093482B">
            <w:pPr>
              <w:pStyle w:val="acctfourfigures"/>
              <w:spacing w:line="240" w:lineRule="auto"/>
              <w:jc w:val="center"/>
              <w:rPr>
                <w:sz w:val="20"/>
              </w:rPr>
            </w:pPr>
          </w:p>
        </w:tc>
        <w:tc>
          <w:tcPr>
            <w:tcW w:w="1008" w:type="dxa"/>
            <w:tcBorders>
              <w:top w:val="nil"/>
              <w:left w:val="nil"/>
              <w:bottom w:val="nil"/>
              <w:right w:val="nil"/>
            </w:tcBorders>
            <w:vAlign w:val="center"/>
          </w:tcPr>
          <w:p w14:paraId="2FCA6AD9" w14:textId="77777777" w:rsidR="0093482B" w:rsidRPr="001A3E5B" w:rsidRDefault="0093482B">
            <w:pPr>
              <w:pStyle w:val="acctfourfigures"/>
              <w:spacing w:line="240" w:lineRule="auto"/>
              <w:ind w:left="-90" w:right="-45"/>
              <w:rPr>
                <w:sz w:val="20"/>
              </w:rPr>
            </w:pPr>
          </w:p>
        </w:tc>
        <w:tc>
          <w:tcPr>
            <w:tcW w:w="243" w:type="dxa"/>
            <w:tcBorders>
              <w:top w:val="nil"/>
              <w:left w:val="nil"/>
              <w:bottom w:val="nil"/>
              <w:right w:val="nil"/>
            </w:tcBorders>
            <w:vAlign w:val="center"/>
          </w:tcPr>
          <w:p w14:paraId="0371C4F4" w14:textId="77777777" w:rsidR="0093482B" w:rsidRPr="001A3E5B" w:rsidRDefault="0093482B">
            <w:pPr>
              <w:pStyle w:val="acctfourfigures"/>
              <w:spacing w:line="240" w:lineRule="auto"/>
              <w:rPr>
                <w:sz w:val="20"/>
              </w:rPr>
            </w:pPr>
          </w:p>
        </w:tc>
        <w:tc>
          <w:tcPr>
            <w:tcW w:w="1130" w:type="dxa"/>
            <w:tcBorders>
              <w:top w:val="nil"/>
              <w:left w:val="nil"/>
              <w:bottom w:val="nil"/>
              <w:right w:val="nil"/>
            </w:tcBorders>
            <w:vAlign w:val="center"/>
          </w:tcPr>
          <w:p w14:paraId="3E9D6802" w14:textId="77777777" w:rsidR="0093482B" w:rsidRPr="001A3E5B" w:rsidRDefault="0093482B">
            <w:pPr>
              <w:pStyle w:val="acctfourfigures"/>
              <w:tabs>
                <w:tab w:val="clear" w:pos="765"/>
                <w:tab w:val="decimal" w:pos="930"/>
              </w:tabs>
              <w:spacing w:line="240" w:lineRule="auto"/>
              <w:ind w:left="-60" w:right="-75"/>
              <w:rPr>
                <w:sz w:val="20"/>
              </w:rPr>
            </w:pPr>
          </w:p>
        </w:tc>
      </w:tr>
      <w:tr w:rsidR="0093482B" w:rsidRPr="001A3E5B" w14:paraId="15A46AB9" w14:textId="77777777" w:rsidTr="00617605">
        <w:trPr>
          <w:gridAfter w:val="1"/>
          <w:wAfter w:w="6" w:type="dxa"/>
          <w:cantSplit/>
          <w:trHeight w:val="216"/>
        </w:trPr>
        <w:tc>
          <w:tcPr>
            <w:tcW w:w="3411" w:type="dxa"/>
            <w:tcBorders>
              <w:top w:val="nil"/>
              <w:left w:val="nil"/>
              <w:bottom w:val="nil"/>
              <w:right w:val="nil"/>
            </w:tcBorders>
            <w:vAlign w:val="center"/>
            <w:hideMark/>
          </w:tcPr>
          <w:p w14:paraId="586513EF" w14:textId="77777777" w:rsidR="0093482B" w:rsidRPr="001A3E5B" w:rsidRDefault="0093482B">
            <w:pPr>
              <w:ind w:left="103" w:hanging="100"/>
              <w:rPr>
                <w:rFonts w:ascii="Times New Roman" w:hAnsi="Times New Roman" w:cs="Times New Roman"/>
                <w:b/>
                <w:bCs/>
                <w:sz w:val="20"/>
                <w:szCs w:val="20"/>
              </w:rPr>
            </w:pPr>
            <w:r w:rsidRPr="001A3E5B">
              <w:rPr>
                <w:rFonts w:ascii="Times New Roman" w:hAnsi="Times New Roman" w:cs="Times New Roman"/>
                <w:sz w:val="20"/>
                <w:szCs w:val="20"/>
              </w:rPr>
              <w:t xml:space="preserve">Long-term borrowings </w:t>
            </w:r>
          </w:p>
        </w:tc>
        <w:tc>
          <w:tcPr>
            <w:tcW w:w="718" w:type="dxa"/>
            <w:tcBorders>
              <w:top w:val="nil"/>
              <w:left w:val="nil"/>
              <w:bottom w:val="nil"/>
              <w:right w:val="nil"/>
            </w:tcBorders>
            <w:vAlign w:val="center"/>
          </w:tcPr>
          <w:p w14:paraId="38BAA898" w14:textId="77777777" w:rsidR="0093482B" w:rsidRPr="001A3E5B" w:rsidRDefault="0093482B">
            <w:pPr>
              <w:pStyle w:val="acctfourfigures"/>
              <w:spacing w:line="240" w:lineRule="auto"/>
              <w:jc w:val="center"/>
              <w:rPr>
                <w:sz w:val="20"/>
              </w:rPr>
            </w:pPr>
          </w:p>
        </w:tc>
        <w:tc>
          <w:tcPr>
            <w:tcW w:w="1380" w:type="dxa"/>
            <w:tcBorders>
              <w:top w:val="nil"/>
              <w:left w:val="nil"/>
              <w:bottom w:val="nil"/>
              <w:right w:val="nil"/>
            </w:tcBorders>
            <w:vAlign w:val="center"/>
          </w:tcPr>
          <w:p w14:paraId="6BE290DB" w14:textId="77777777" w:rsidR="0093482B" w:rsidRPr="001A3E5B" w:rsidRDefault="0093482B">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6DDBFFE4" w14:textId="77777777" w:rsidR="0093482B" w:rsidRPr="001A3E5B" w:rsidRDefault="0093482B">
            <w:pPr>
              <w:pStyle w:val="acctfourfigures"/>
              <w:spacing w:line="240" w:lineRule="auto"/>
              <w:jc w:val="center"/>
              <w:rPr>
                <w:sz w:val="20"/>
              </w:rPr>
            </w:pPr>
          </w:p>
        </w:tc>
        <w:tc>
          <w:tcPr>
            <w:tcW w:w="1296" w:type="dxa"/>
            <w:tcBorders>
              <w:top w:val="nil"/>
              <w:left w:val="nil"/>
              <w:bottom w:val="nil"/>
              <w:right w:val="nil"/>
            </w:tcBorders>
            <w:vAlign w:val="center"/>
          </w:tcPr>
          <w:p w14:paraId="2BF4C20B" w14:textId="77777777" w:rsidR="0093482B" w:rsidRPr="001A3E5B" w:rsidRDefault="0093482B">
            <w:pPr>
              <w:pStyle w:val="acctfourfigures"/>
              <w:spacing w:line="240" w:lineRule="auto"/>
              <w:jc w:val="center"/>
              <w:rPr>
                <w:sz w:val="20"/>
              </w:rPr>
            </w:pPr>
          </w:p>
        </w:tc>
        <w:tc>
          <w:tcPr>
            <w:tcW w:w="200" w:type="dxa"/>
            <w:tcBorders>
              <w:top w:val="nil"/>
              <w:left w:val="nil"/>
              <w:bottom w:val="nil"/>
              <w:right w:val="nil"/>
            </w:tcBorders>
            <w:vAlign w:val="center"/>
          </w:tcPr>
          <w:p w14:paraId="67C4EF58" w14:textId="77777777" w:rsidR="0093482B" w:rsidRPr="001A3E5B" w:rsidRDefault="0093482B">
            <w:pPr>
              <w:pStyle w:val="acctfourfigures"/>
              <w:spacing w:line="240" w:lineRule="auto"/>
              <w:jc w:val="center"/>
              <w:rPr>
                <w:sz w:val="20"/>
              </w:rPr>
            </w:pPr>
          </w:p>
        </w:tc>
        <w:tc>
          <w:tcPr>
            <w:tcW w:w="1330" w:type="dxa"/>
            <w:tcBorders>
              <w:top w:val="nil"/>
              <w:left w:val="nil"/>
              <w:bottom w:val="nil"/>
              <w:right w:val="nil"/>
            </w:tcBorders>
            <w:vAlign w:val="center"/>
          </w:tcPr>
          <w:p w14:paraId="091EEA86" w14:textId="77777777" w:rsidR="0093482B" w:rsidRPr="001A3E5B" w:rsidRDefault="0093482B">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0217CB35" w14:textId="77777777" w:rsidR="0093482B" w:rsidRPr="001A3E5B" w:rsidRDefault="0093482B">
            <w:pPr>
              <w:pStyle w:val="acctfourfigures"/>
              <w:spacing w:line="240" w:lineRule="auto"/>
              <w:jc w:val="center"/>
              <w:rPr>
                <w:sz w:val="20"/>
              </w:rPr>
            </w:pPr>
          </w:p>
        </w:tc>
        <w:tc>
          <w:tcPr>
            <w:tcW w:w="1018" w:type="dxa"/>
            <w:tcBorders>
              <w:top w:val="nil"/>
              <w:left w:val="nil"/>
              <w:bottom w:val="nil"/>
              <w:right w:val="nil"/>
            </w:tcBorders>
            <w:vAlign w:val="center"/>
          </w:tcPr>
          <w:p w14:paraId="65DB7064" w14:textId="77777777" w:rsidR="0093482B" w:rsidRPr="001A3E5B" w:rsidRDefault="0093482B">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2E7398C1" w14:textId="77777777" w:rsidR="0093482B" w:rsidRPr="001A3E5B" w:rsidRDefault="0093482B">
            <w:pPr>
              <w:pStyle w:val="acctfourfigures"/>
              <w:spacing w:line="240" w:lineRule="auto"/>
              <w:jc w:val="center"/>
              <w:rPr>
                <w:sz w:val="20"/>
              </w:rPr>
            </w:pPr>
          </w:p>
        </w:tc>
        <w:tc>
          <w:tcPr>
            <w:tcW w:w="1030" w:type="dxa"/>
            <w:tcBorders>
              <w:top w:val="nil"/>
              <w:left w:val="nil"/>
              <w:bottom w:val="nil"/>
              <w:right w:val="nil"/>
            </w:tcBorders>
            <w:vAlign w:val="center"/>
          </w:tcPr>
          <w:p w14:paraId="23B7E83A" w14:textId="77777777" w:rsidR="0093482B" w:rsidRPr="001A3E5B" w:rsidRDefault="0093482B">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6154B0D1" w14:textId="77777777" w:rsidR="0093482B" w:rsidRPr="001A3E5B" w:rsidRDefault="0093482B">
            <w:pPr>
              <w:pStyle w:val="acctfourfigures"/>
              <w:spacing w:line="240" w:lineRule="auto"/>
              <w:jc w:val="center"/>
              <w:rPr>
                <w:sz w:val="20"/>
              </w:rPr>
            </w:pPr>
          </w:p>
        </w:tc>
        <w:tc>
          <w:tcPr>
            <w:tcW w:w="1035" w:type="dxa"/>
            <w:tcBorders>
              <w:top w:val="nil"/>
              <w:left w:val="nil"/>
              <w:bottom w:val="nil"/>
              <w:right w:val="nil"/>
            </w:tcBorders>
            <w:vAlign w:val="center"/>
          </w:tcPr>
          <w:p w14:paraId="0910212A" w14:textId="77777777" w:rsidR="0093482B" w:rsidRPr="001A3E5B" w:rsidRDefault="0093482B">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4AD4F690" w14:textId="77777777" w:rsidR="0093482B" w:rsidRPr="001A3E5B" w:rsidRDefault="0093482B">
            <w:pPr>
              <w:pStyle w:val="acctfourfigures"/>
              <w:spacing w:line="240" w:lineRule="auto"/>
              <w:jc w:val="center"/>
              <w:rPr>
                <w:sz w:val="20"/>
              </w:rPr>
            </w:pPr>
          </w:p>
        </w:tc>
        <w:tc>
          <w:tcPr>
            <w:tcW w:w="1008" w:type="dxa"/>
            <w:tcBorders>
              <w:top w:val="nil"/>
              <w:left w:val="nil"/>
              <w:bottom w:val="nil"/>
              <w:right w:val="nil"/>
            </w:tcBorders>
            <w:vAlign w:val="center"/>
          </w:tcPr>
          <w:p w14:paraId="6703D5E4" w14:textId="77777777" w:rsidR="0093482B" w:rsidRPr="001A3E5B" w:rsidRDefault="0093482B">
            <w:pPr>
              <w:pStyle w:val="acctfourfigures"/>
              <w:spacing w:line="240" w:lineRule="auto"/>
              <w:ind w:left="-90" w:right="-45"/>
              <w:rPr>
                <w:sz w:val="20"/>
              </w:rPr>
            </w:pPr>
          </w:p>
        </w:tc>
        <w:tc>
          <w:tcPr>
            <w:tcW w:w="243" w:type="dxa"/>
            <w:tcBorders>
              <w:top w:val="nil"/>
              <w:left w:val="nil"/>
              <w:bottom w:val="nil"/>
              <w:right w:val="nil"/>
            </w:tcBorders>
            <w:vAlign w:val="center"/>
          </w:tcPr>
          <w:p w14:paraId="19317508" w14:textId="77777777" w:rsidR="0093482B" w:rsidRPr="001A3E5B" w:rsidRDefault="0093482B">
            <w:pPr>
              <w:pStyle w:val="acctfourfigures"/>
              <w:spacing w:line="240" w:lineRule="auto"/>
              <w:rPr>
                <w:sz w:val="20"/>
              </w:rPr>
            </w:pPr>
          </w:p>
        </w:tc>
        <w:tc>
          <w:tcPr>
            <w:tcW w:w="1130" w:type="dxa"/>
            <w:tcBorders>
              <w:top w:val="nil"/>
              <w:left w:val="nil"/>
              <w:bottom w:val="nil"/>
              <w:right w:val="nil"/>
            </w:tcBorders>
            <w:vAlign w:val="center"/>
          </w:tcPr>
          <w:p w14:paraId="19636849" w14:textId="77777777" w:rsidR="0093482B" w:rsidRPr="001A3E5B" w:rsidRDefault="0093482B">
            <w:pPr>
              <w:pStyle w:val="acctfourfigures"/>
              <w:tabs>
                <w:tab w:val="clear" w:pos="765"/>
                <w:tab w:val="decimal" w:pos="930"/>
              </w:tabs>
              <w:spacing w:line="240" w:lineRule="auto"/>
              <w:ind w:left="-60" w:right="-75"/>
              <w:rPr>
                <w:sz w:val="20"/>
              </w:rPr>
            </w:pPr>
          </w:p>
        </w:tc>
      </w:tr>
      <w:tr w:rsidR="00D12628" w:rsidRPr="001A3E5B" w14:paraId="2FCDFBC3" w14:textId="77777777" w:rsidTr="00617605">
        <w:trPr>
          <w:gridAfter w:val="1"/>
          <w:wAfter w:w="6" w:type="dxa"/>
          <w:cantSplit/>
          <w:trHeight w:val="216"/>
        </w:trPr>
        <w:tc>
          <w:tcPr>
            <w:tcW w:w="3411" w:type="dxa"/>
            <w:tcBorders>
              <w:top w:val="nil"/>
              <w:left w:val="nil"/>
              <w:bottom w:val="nil"/>
              <w:right w:val="nil"/>
            </w:tcBorders>
            <w:vAlign w:val="center"/>
            <w:hideMark/>
          </w:tcPr>
          <w:p w14:paraId="5F9F0981" w14:textId="77777777" w:rsidR="00D12628" w:rsidRPr="001A3E5B" w:rsidRDefault="00D12628" w:rsidP="00D12628">
            <w:pPr>
              <w:ind w:left="115" w:firstLine="3"/>
              <w:rPr>
                <w:rFonts w:ascii="Times New Roman" w:hAnsi="Times New Roman" w:cs="Times New Roman"/>
                <w:sz w:val="20"/>
                <w:szCs w:val="20"/>
              </w:rPr>
            </w:pPr>
            <w:r w:rsidRPr="001A3E5B">
              <w:rPr>
                <w:rFonts w:cs="Times New Roman"/>
                <w:sz w:val="20"/>
                <w:szCs w:val="20"/>
              </w:rPr>
              <w:t>-Debentures</w:t>
            </w:r>
          </w:p>
        </w:tc>
        <w:tc>
          <w:tcPr>
            <w:tcW w:w="718" w:type="dxa"/>
            <w:tcBorders>
              <w:top w:val="nil"/>
              <w:left w:val="nil"/>
              <w:bottom w:val="nil"/>
              <w:right w:val="nil"/>
            </w:tcBorders>
            <w:vAlign w:val="center"/>
          </w:tcPr>
          <w:p w14:paraId="733C92F2" w14:textId="4E22161B" w:rsidR="00D12628" w:rsidRPr="001A3E5B" w:rsidRDefault="00D12628" w:rsidP="00D12628">
            <w:pPr>
              <w:pStyle w:val="acctfourfigures"/>
              <w:tabs>
                <w:tab w:val="left" w:pos="720"/>
              </w:tabs>
              <w:spacing w:line="240" w:lineRule="auto"/>
              <w:ind w:left="-84" w:right="-73"/>
              <w:jc w:val="center"/>
              <w:rPr>
                <w:i/>
                <w:iCs/>
                <w:sz w:val="20"/>
              </w:rPr>
            </w:pPr>
          </w:p>
        </w:tc>
        <w:tc>
          <w:tcPr>
            <w:tcW w:w="1380" w:type="dxa"/>
            <w:tcBorders>
              <w:top w:val="nil"/>
              <w:left w:val="nil"/>
              <w:bottom w:val="nil"/>
              <w:right w:val="nil"/>
            </w:tcBorders>
            <w:vAlign w:val="center"/>
          </w:tcPr>
          <w:p w14:paraId="75DE3C21" w14:textId="18BCCE42" w:rsidR="00D12628" w:rsidRPr="00D12628" w:rsidRDefault="00D12628" w:rsidP="00D12628">
            <w:pPr>
              <w:pStyle w:val="acctfourfigures"/>
              <w:tabs>
                <w:tab w:val="clear" w:pos="765"/>
                <w:tab w:val="decimal" w:pos="1020"/>
              </w:tabs>
              <w:spacing w:line="240" w:lineRule="auto"/>
              <w:ind w:left="-58" w:right="-58"/>
              <w:rPr>
                <w:sz w:val="20"/>
              </w:rPr>
            </w:pPr>
            <w:r w:rsidRPr="00D12628">
              <w:rPr>
                <w:sz w:val="20"/>
              </w:rPr>
              <w:t>-</w:t>
            </w:r>
          </w:p>
        </w:tc>
        <w:tc>
          <w:tcPr>
            <w:tcW w:w="225" w:type="dxa"/>
            <w:tcBorders>
              <w:top w:val="nil"/>
              <w:left w:val="nil"/>
              <w:bottom w:val="nil"/>
              <w:right w:val="nil"/>
            </w:tcBorders>
            <w:vAlign w:val="center"/>
          </w:tcPr>
          <w:p w14:paraId="69B5C5AE" w14:textId="77777777" w:rsidR="00D12628" w:rsidRPr="00D12628" w:rsidRDefault="00D12628" w:rsidP="00D12628">
            <w:pPr>
              <w:pStyle w:val="acctfourfigures"/>
              <w:spacing w:line="240" w:lineRule="auto"/>
              <w:jc w:val="right"/>
              <w:rPr>
                <w:sz w:val="20"/>
              </w:rPr>
            </w:pPr>
          </w:p>
        </w:tc>
        <w:tc>
          <w:tcPr>
            <w:tcW w:w="1296" w:type="dxa"/>
            <w:tcBorders>
              <w:top w:val="nil"/>
              <w:left w:val="nil"/>
              <w:bottom w:val="nil"/>
              <w:right w:val="nil"/>
            </w:tcBorders>
            <w:vAlign w:val="center"/>
          </w:tcPr>
          <w:p w14:paraId="7D6DA29D" w14:textId="510D95EC" w:rsidR="00D12628" w:rsidRPr="00D12628" w:rsidRDefault="00D12628" w:rsidP="00D12628">
            <w:pPr>
              <w:pStyle w:val="acctfourfigures"/>
              <w:spacing w:line="240" w:lineRule="auto"/>
              <w:jc w:val="right"/>
              <w:rPr>
                <w:sz w:val="20"/>
              </w:rPr>
            </w:pPr>
            <w:r w:rsidRPr="00D12628">
              <w:rPr>
                <w:sz w:val="20"/>
              </w:rPr>
              <w:t>-</w:t>
            </w:r>
          </w:p>
        </w:tc>
        <w:tc>
          <w:tcPr>
            <w:tcW w:w="200" w:type="dxa"/>
            <w:tcBorders>
              <w:top w:val="nil"/>
              <w:left w:val="nil"/>
              <w:bottom w:val="nil"/>
              <w:right w:val="nil"/>
            </w:tcBorders>
            <w:vAlign w:val="center"/>
          </w:tcPr>
          <w:p w14:paraId="72044B48" w14:textId="77777777" w:rsidR="00D12628" w:rsidRPr="00D12628" w:rsidRDefault="00D12628" w:rsidP="00D12628">
            <w:pPr>
              <w:pStyle w:val="acctfourfigures"/>
              <w:spacing w:line="240" w:lineRule="auto"/>
              <w:jc w:val="right"/>
              <w:rPr>
                <w:sz w:val="20"/>
              </w:rPr>
            </w:pPr>
          </w:p>
        </w:tc>
        <w:tc>
          <w:tcPr>
            <w:tcW w:w="1330" w:type="dxa"/>
            <w:tcBorders>
              <w:top w:val="nil"/>
              <w:left w:val="nil"/>
              <w:bottom w:val="nil"/>
              <w:right w:val="nil"/>
            </w:tcBorders>
            <w:vAlign w:val="center"/>
          </w:tcPr>
          <w:p w14:paraId="29C8F8E0" w14:textId="795672C1" w:rsidR="00D12628" w:rsidRPr="00D12628" w:rsidRDefault="00D12628" w:rsidP="00D12628">
            <w:pPr>
              <w:pStyle w:val="acctfourfigures"/>
              <w:tabs>
                <w:tab w:val="clear" w:pos="765"/>
                <w:tab w:val="decimal" w:pos="1110"/>
              </w:tabs>
              <w:spacing w:line="240" w:lineRule="auto"/>
              <w:ind w:left="-60" w:right="-75"/>
              <w:rPr>
                <w:sz w:val="20"/>
              </w:rPr>
            </w:pPr>
            <w:r w:rsidRPr="00D12628">
              <w:rPr>
                <w:sz w:val="20"/>
              </w:rPr>
              <w:t>121,039</w:t>
            </w:r>
          </w:p>
        </w:tc>
        <w:tc>
          <w:tcPr>
            <w:tcW w:w="270" w:type="dxa"/>
            <w:tcBorders>
              <w:top w:val="nil"/>
              <w:left w:val="nil"/>
              <w:bottom w:val="nil"/>
              <w:right w:val="nil"/>
            </w:tcBorders>
            <w:vAlign w:val="center"/>
          </w:tcPr>
          <w:p w14:paraId="1E007C9F" w14:textId="77777777" w:rsidR="00D12628" w:rsidRPr="00D12628" w:rsidRDefault="00D12628" w:rsidP="00D12628">
            <w:pPr>
              <w:pStyle w:val="acctfourfigures"/>
              <w:spacing w:line="240" w:lineRule="auto"/>
              <w:jc w:val="right"/>
              <w:rPr>
                <w:sz w:val="20"/>
              </w:rPr>
            </w:pPr>
          </w:p>
        </w:tc>
        <w:tc>
          <w:tcPr>
            <w:tcW w:w="1018" w:type="dxa"/>
            <w:tcBorders>
              <w:top w:val="nil"/>
              <w:left w:val="nil"/>
              <w:bottom w:val="nil"/>
              <w:right w:val="nil"/>
            </w:tcBorders>
            <w:vAlign w:val="center"/>
          </w:tcPr>
          <w:p w14:paraId="13B9B209" w14:textId="53DBBBD6" w:rsidR="00D12628" w:rsidRPr="00D12628" w:rsidRDefault="00D12628" w:rsidP="00D12628">
            <w:pPr>
              <w:pStyle w:val="acctfourfigures"/>
              <w:tabs>
                <w:tab w:val="clear" w:pos="765"/>
                <w:tab w:val="decimal" w:pos="837"/>
              </w:tabs>
              <w:spacing w:line="240" w:lineRule="auto"/>
              <w:ind w:left="-90" w:right="-105"/>
              <w:rPr>
                <w:sz w:val="20"/>
              </w:rPr>
            </w:pPr>
            <w:r w:rsidRPr="00D12628">
              <w:rPr>
                <w:sz w:val="20"/>
              </w:rPr>
              <w:t>121,039</w:t>
            </w:r>
          </w:p>
        </w:tc>
        <w:tc>
          <w:tcPr>
            <w:tcW w:w="230" w:type="dxa"/>
            <w:tcBorders>
              <w:top w:val="nil"/>
              <w:left w:val="nil"/>
              <w:bottom w:val="nil"/>
              <w:right w:val="nil"/>
            </w:tcBorders>
            <w:vAlign w:val="center"/>
          </w:tcPr>
          <w:p w14:paraId="55EFC7AE" w14:textId="77777777" w:rsidR="00D12628" w:rsidRPr="00D12628" w:rsidRDefault="00D12628" w:rsidP="00D12628">
            <w:pPr>
              <w:pStyle w:val="acctfourfigures"/>
              <w:spacing w:line="240" w:lineRule="auto"/>
              <w:jc w:val="right"/>
              <w:rPr>
                <w:sz w:val="20"/>
              </w:rPr>
            </w:pPr>
          </w:p>
        </w:tc>
        <w:tc>
          <w:tcPr>
            <w:tcW w:w="1030" w:type="dxa"/>
            <w:tcBorders>
              <w:top w:val="nil"/>
              <w:left w:val="nil"/>
              <w:bottom w:val="nil"/>
              <w:right w:val="nil"/>
            </w:tcBorders>
            <w:vAlign w:val="center"/>
          </w:tcPr>
          <w:p w14:paraId="6ACC31D4" w14:textId="39EB8350" w:rsidR="00D12628" w:rsidRPr="00D12628" w:rsidRDefault="00D12628" w:rsidP="00D12628">
            <w:pPr>
              <w:pStyle w:val="acctfourfigures"/>
              <w:tabs>
                <w:tab w:val="clear" w:pos="765"/>
                <w:tab w:val="decimal" w:pos="840"/>
              </w:tabs>
              <w:spacing w:line="240" w:lineRule="auto"/>
              <w:ind w:left="-60" w:right="-90"/>
              <w:rPr>
                <w:sz w:val="20"/>
              </w:rPr>
            </w:pPr>
            <w:r w:rsidRPr="00D12628">
              <w:rPr>
                <w:sz w:val="20"/>
              </w:rPr>
              <w:t>-</w:t>
            </w:r>
          </w:p>
        </w:tc>
        <w:tc>
          <w:tcPr>
            <w:tcW w:w="243" w:type="dxa"/>
            <w:tcBorders>
              <w:top w:val="nil"/>
              <w:left w:val="nil"/>
              <w:bottom w:val="nil"/>
              <w:right w:val="nil"/>
            </w:tcBorders>
            <w:vAlign w:val="center"/>
          </w:tcPr>
          <w:p w14:paraId="36A08721" w14:textId="77777777" w:rsidR="00D12628" w:rsidRPr="00D12628" w:rsidRDefault="00D12628" w:rsidP="00D12628">
            <w:pPr>
              <w:pStyle w:val="acctfourfigures"/>
              <w:spacing w:line="240" w:lineRule="auto"/>
              <w:jc w:val="right"/>
              <w:rPr>
                <w:sz w:val="20"/>
              </w:rPr>
            </w:pPr>
          </w:p>
        </w:tc>
        <w:tc>
          <w:tcPr>
            <w:tcW w:w="1035" w:type="dxa"/>
            <w:tcBorders>
              <w:top w:val="nil"/>
              <w:left w:val="nil"/>
              <w:bottom w:val="nil"/>
              <w:right w:val="nil"/>
            </w:tcBorders>
            <w:vAlign w:val="center"/>
          </w:tcPr>
          <w:p w14:paraId="476CD33B" w14:textId="37020677" w:rsidR="00D12628" w:rsidRPr="00D12628" w:rsidRDefault="00D12628" w:rsidP="00D12628">
            <w:pPr>
              <w:pStyle w:val="acctfourfigures"/>
              <w:tabs>
                <w:tab w:val="clear" w:pos="765"/>
                <w:tab w:val="decimal" w:pos="885"/>
              </w:tabs>
              <w:spacing w:line="240" w:lineRule="auto"/>
              <w:ind w:left="-105" w:right="-30"/>
              <w:rPr>
                <w:sz w:val="20"/>
              </w:rPr>
            </w:pPr>
            <w:r w:rsidRPr="00D12628">
              <w:rPr>
                <w:sz w:val="20"/>
              </w:rPr>
              <w:t>127,333</w:t>
            </w:r>
          </w:p>
        </w:tc>
        <w:tc>
          <w:tcPr>
            <w:tcW w:w="189" w:type="dxa"/>
            <w:tcBorders>
              <w:top w:val="nil"/>
              <w:left w:val="nil"/>
              <w:bottom w:val="nil"/>
              <w:right w:val="nil"/>
            </w:tcBorders>
            <w:vAlign w:val="center"/>
          </w:tcPr>
          <w:p w14:paraId="34F05AE5" w14:textId="77777777" w:rsidR="00D12628" w:rsidRPr="00D12628" w:rsidRDefault="00D12628" w:rsidP="00D12628">
            <w:pPr>
              <w:pStyle w:val="acctfourfigures"/>
              <w:spacing w:line="240" w:lineRule="auto"/>
              <w:jc w:val="right"/>
              <w:rPr>
                <w:sz w:val="20"/>
              </w:rPr>
            </w:pPr>
          </w:p>
        </w:tc>
        <w:tc>
          <w:tcPr>
            <w:tcW w:w="1008" w:type="dxa"/>
            <w:tcBorders>
              <w:top w:val="nil"/>
              <w:left w:val="nil"/>
              <w:bottom w:val="nil"/>
              <w:right w:val="nil"/>
            </w:tcBorders>
            <w:vAlign w:val="center"/>
          </w:tcPr>
          <w:p w14:paraId="03DBE294" w14:textId="2B117A46" w:rsidR="00D12628" w:rsidRPr="00D12628" w:rsidRDefault="00D12628" w:rsidP="00D12628">
            <w:pPr>
              <w:pStyle w:val="acctfourfigures"/>
              <w:spacing w:line="240" w:lineRule="auto"/>
              <w:ind w:left="-90" w:right="-45"/>
              <w:rPr>
                <w:sz w:val="20"/>
              </w:rPr>
            </w:pPr>
            <w:r w:rsidRPr="00D12628">
              <w:rPr>
                <w:sz w:val="20"/>
              </w:rPr>
              <w:t>-</w:t>
            </w:r>
          </w:p>
        </w:tc>
        <w:tc>
          <w:tcPr>
            <w:tcW w:w="243" w:type="dxa"/>
            <w:tcBorders>
              <w:top w:val="nil"/>
              <w:left w:val="nil"/>
              <w:bottom w:val="nil"/>
              <w:right w:val="nil"/>
            </w:tcBorders>
            <w:vAlign w:val="center"/>
          </w:tcPr>
          <w:p w14:paraId="25900403" w14:textId="77777777" w:rsidR="00D12628" w:rsidRPr="00D12628" w:rsidRDefault="00D12628" w:rsidP="00D12628">
            <w:pPr>
              <w:pStyle w:val="acctfourfigures"/>
              <w:spacing w:line="240" w:lineRule="auto"/>
              <w:jc w:val="right"/>
              <w:rPr>
                <w:sz w:val="20"/>
              </w:rPr>
            </w:pPr>
          </w:p>
        </w:tc>
        <w:tc>
          <w:tcPr>
            <w:tcW w:w="1130" w:type="dxa"/>
            <w:tcBorders>
              <w:top w:val="nil"/>
              <w:left w:val="nil"/>
              <w:bottom w:val="nil"/>
              <w:right w:val="nil"/>
            </w:tcBorders>
            <w:vAlign w:val="center"/>
          </w:tcPr>
          <w:p w14:paraId="20F69C11" w14:textId="2657F879" w:rsidR="00D12628" w:rsidRPr="00D12628" w:rsidRDefault="00D12628" w:rsidP="00D12628">
            <w:pPr>
              <w:pStyle w:val="acctfourfigures"/>
              <w:tabs>
                <w:tab w:val="clear" w:pos="765"/>
                <w:tab w:val="decimal" w:pos="930"/>
              </w:tabs>
              <w:spacing w:line="240" w:lineRule="auto"/>
              <w:ind w:left="-60" w:right="-75"/>
              <w:rPr>
                <w:sz w:val="20"/>
              </w:rPr>
            </w:pPr>
            <w:r w:rsidRPr="00D12628">
              <w:rPr>
                <w:sz w:val="20"/>
              </w:rPr>
              <w:t>127,333</w:t>
            </w:r>
          </w:p>
        </w:tc>
      </w:tr>
      <w:tr w:rsidR="00D12628" w:rsidRPr="001A3E5B" w14:paraId="56C34F61" w14:textId="77777777" w:rsidTr="00617605">
        <w:trPr>
          <w:gridAfter w:val="1"/>
          <w:wAfter w:w="6" w:type="dxa"/>
          <w:cantSplit/>
          <w:trHeight w:val="216"/>
        </w:trPr>
        <w:tc>
          <w:tcPr>
            <w:tcW w:w="3411" w:type="dxa"/>
            <w:tcBorders>
              <w:top w:val="nil"/>
              <w:left w:val="nil"/>
              <w:bottom w:val="nil"/>
              <w:right w:val="nil"/>
            </w:tcBorders>
            <w:vAlign w:val="center"/>
            <w:hideMark/>
          </w:tcPr>
          <w:p w14:paraId="4402FEA9" w14:textId="77777777" w:rsidR="00D12628" w:rsidRPr="001A3E5B" w:rsidRDefault="00D12628" w:rsidP="00D12628">
            <w:pPr>
              <w:rPr>
                <w:rFonts w:ascii="Times New Roman" w:hAnsi="Times New Roman" w:cs="Times New Roman"/>
                <w:sz w:val="20"/>
                <w:szCs w:val="20"/>
              </w:rPr>
            </w:pPr>
            <w:r w:rsidRPr="001A3E5B">
              <w:rPr>
                <w:rFonts w:ascii="Times New Roman" w:hAnsi="Times New Roman" w:cs="Times New Roman"/>
                <w:sz w:val="20"/>
                <w:szCs w:val="20"/>
              </w:rPr>
              <w:t xml:space="preserve">Other financial liabilities </w:t>
            </w:r>
          </w:p>
        </w:tc>
        <w:tc>
          <w:tcPr>
            <w:tcW w:w="718" w:type="dxa"/>
            <w:tcBorders>
              <w:top w:val="nil"/>
              <w:left w:val="nil"/>
              <w:bottom w:val="nil"/>
              <w:right w:val="nil"/>
            </w:tcBorders>
            <w:vAlign w:val="center"/>
          </w:tcPr>
          <w:p w14:paraId="41F07E8C" w14:textId="77777777" w:rsidR="00D12628" w:rsidRPr="001A3E5B" w:rsidRDefault="00D12628" w:rsidP="00D12628">
            <w:pPr>
              <w:pStyle w:val="acctfourfigures"/>
              <w:tabs>
                <w:tab w:val="left" w:pos="720"/>
              </w:tabs>
              <w:spacing w:line="240" w:lineRule="auto"/>
              <w:ind w:left="-84" w:right="-73"/>
              <w:jc w:val="center"/>
              <w:rPr>
                <w:sz w:val="20"/>
              </w:rPr>
            </w:pPr>
          </w:p>
        </w:tc>
        <w:tc>
          <w:tcPr>
            <w:tcW w:w="1380" w:type="dxa"/>
            <w:tcBorders>
              <w:top w:val="nil"/>
              <w:left w:val="nil"/>
              <w:bottom w:val="nil"/>
              <w:right w:val="nil"/>
            </w:tcBorders>
            <w:vAlign w:val="center"/>
          </w:tcPr>
          <w:p w14:paraId="4233A2F1" w14:textId="77777777" w:rsidR="00D12628" w:rsidRPr="00D12628" w:rsidRDefault="00D12628" w:rsidP="00D12628">
            <w:pPr>
              <w:pStyle w:val="acctfourfigures"/>
              <w:tabs>
                <w:tab w:val="clear" w:pos="765"/>
                <w:tab w:val="decimal" w:pos="1020"/>
              </w:tabs>
              <w:spacing w:line="240" w:lineRule="auto"/>
              <w:ind w:left="-58" w:right="-58"/>
              <w:rPr>
                <w:sz w:val="20"/>
              </w:rPr>
            </w:pPr>
          </w:p>
        </w:tc>
        <w:tc>
          <w:tcPr>
            <w:tcW w:w="225" w:type="dxa"/>
            <w:tcBorders>
              <w:top w:val="nil"/>
              <w:left w:val="nil"/>
              <w:bottom w:val="nil"/>
              <w:right w:val="nil"/>
            </w:tcBorders>
            <w:vAlign w:val="center"/>
          </w:tcPr>
          <w:p w14:paraId="51FEC879" w14:textId="77777777" w:rsidR="00D12628" w:rsidRPr="00D12628" w:rsidRDefault="00D12628" w:rsidP="00D12628">
            <w:pPr>
              <w:pStyle w:val="acctfourfigures"/>
              <w:spacing w:line="240" w:lineRule="auto"/>
              <w:jc w:val="center"/>
              <w:rPr>
                <w:sz w:val="20"/>
              </w:rPr>
            </w:pPr>
          </w:p>
        </w:tc>
        <w:tc>
          <w:tcPr>
            <w:tcW w:w="1296" w:type="dxa"/>
            <w:tcBorders>
              <w:top w:val="nil"/>
              <w:left w:val="nil"/>
              <w:bottom w:val="nil"/>
              <w:right w:val="nil"/>
            </w:tcBorders>
            <w:vAlign w:val="center"/>
          </w:tcPr>
          <w:p w14:paraId="365DAA64" w14:textId="77777777" w:rsidR="00D12628" w:rsidRPr="00D12628" w:rsidRDefault="00D12628" w:rsidP="00D12628">
            <w:pPr>
              <w:pStyle w:val="acctfourfigures"/>
              <w:spacing w:line="240" w:lineRule="auto"/>
              <w:jc w:val="right"/>
              <w:rPr>
                <w:sz w:val="20"/>
              </w:rPr>
            </w:pPr>
          </w:p>
        </w:tc>
        <w:tc>
          <w:tcPr>
            <w:tcW w:w="200" w:type="dxa"/>
            <w:tcBorders>
              <w:top w:val="nil"/>
              <w:left w:val="nil"/>
              <w:bottom w:val="nil"/>
              <w:right w:val="nil"/>
            </w:tcBorders>
            <w:vAlign w:val="center"/>
          </w:tcPr>
          <w:p w14:paraId="425E8F67" w14:textId="77777777" w:rsidR="00D12628" w:rsidRPr="00D12628" w:rsidRDefault="00D12628" w:rsidP="00D12628">
            <w:pPr>
              <w:pStyle w:val="acctfourfigures"/>
              <w:spacing w:line="240" w:lineRule="auto"/>
              <w:jc w:val="center"/>
              <w:rPr>
                <w:sz w:val="20"/>
              </w:rPr>
            </w:pPr>
          </w:p>
        </w:tc>
        <w:tc>
          <w:tcPr>
            <w:tcW w:w="1330" w:type="dxa"/>
            <w:tcBorders>
              <w:top w:val="nil"/>
              <w:left w:val="nil"/>
              <w:bottom w:val="nil"/>
              <w:right w:val="nil"/>
            </w:tcBorders>
            <w:vAlign w:val="center"/>
          </w:tcPr>
          <w:p w14:paraId="40B02A6D" w14:textId="77777777" w:rsidR="00D12628" w:rsidRPr="00D12628" w:rsidRDefault="00D12628" w:rsidP="00D12628">
            <w:pPr>
              <w:pStyle w:val="acctfourfigures"/>
              <w:tabs>
                <w:tab w:val="clear" w:pos="765"/>
                <w:tab w:val="decimal" w:pos="1110"/>
              </w:tabs>
              <w:spacing w:line="240" w:lineRule="auto"/>
              <w:ind w:left="-60" w:right="-75"/>
              <w:rPr>
                <w:sz w:val="20"/>
              </w:rPr>
            </w:pPr>
          </w:p>
        </w:tc>
        <w:tc>
          <w:tcPr>
            <w:tcW w:w="270" w:type="dxa"/>
            <w:tcBorders>
              <w:top w:val="nil"/>
              <w:left w:val="nil"/>
              <w:bottom w:val="nil"/>
              <w:right w:val="nil"/>
            </w:tcBorders>
            <w:vAlign w:val="center"/>
          </w:tcPr>
          <w:p w14:paraId="4158606E" w14:textId="77777777" w:rsidR="00D12628" w:rsidRPr="00D12628" w:rsidRDefault="00D12628" w:rsidP="00D12628">
            <w:pPr>
              <w:pStyle w:val="acctfourfigures"/>
              <w:spacing w:line="240" w:lineRule="auto"/>
              <w:jc w:val="center"/>
              <w:rPr>
                <w:sz w:val="20"/>
              </w:rPr>
            </w:pPr>
          </w:p>
        </w:tc>
        <w:tc>
          <w:tcPr>
            <w:tcW w:w="1018" w:type="dxa"/>
            <w:tcBorders>
              <w:top w:val="nil"/>
              <w:left w:val="nil"/>
              <w:bottom w:val="nil"/>
              <w:right w:val="nil"/>
            </w:tcBorders>
            <w:vAlign w:val="center"/>
          </w:tcPr>
          <w:p w14:paraId="767824B7" w14:textId="77777777" w:rsidR="00D12628" w:rsidRPr="00D12628" w:rsidRDefault="00D12628" w:rsidP="00D12628">
            <w:pPr>
              <w:pStyle w:val="acctfourfigures"/>
              <w:tabs>
                <w:tab w:val="clear" w:pos="765"/>
                <w:tab w:val="decimal" w:pos="837"/>
              </w:tabs>
              <w:spacing w:line="240" w:lineRule="auto"/>
              <w:ind w:left="-90" w:right="-105"/>
              <w:rPr>
                <w:sz w:val="20"/>
              </w:rPr>
            </w:pPr>
          </w:p>
        </w:tc>
        <w:tc>
          <w:tcPr>
            <w:tcW w:w="230" w:type="dxa"/>
            <w:tcBorders>
              <w:top w:val="nil"/>
              <w:left w:val="nil"/>
              <w:bottom w:val="nil"/>
              <w:right w:val="nil"/>
            </w:tcBorders>
            <w:vAlign w:val="center"/>
          </w:tcPr>
          <w:p w14:paraId="7A2568A1" w14:textId="77777777" w:rsidR="00D12628" w:rsidRPr="00D12628" w:rsidRDefault="00D12628" w:rsidP="00D12628">
            <w:pPr>
              <w:pStyle w:val="acctfourfigures"/>
              <w:spacing w:line="240" w:lineRule="auto"/>
              <w:jc w:val="center"/>
              <w:rPr>
                <w:sz w:val="20"/>
              </w:rPr>
            </w:pPr>
          </w:p>
        </w:tc>
        <w:tc>
          <w:tcPr>
            <w:tcW w:w="1030" w:type="dxa"/>
            <w:tcBorders>
              <w:top w:val="nil"/>
              <w:left w:val="nil"/>
              <w:bottom w:val="nil"/>
              <w:right w:val="nil"/>
            </w:tcBorders>
            <w:vAlign w:val="center"/>
          </w:tcPr>
          <w:p w14:paraId="082BD4EA" w14:textId="77777777" w:rsidR="00D12628" w:rsidRPr="00D12628" w:rsidRDefault="00D12628" w:rsidP="00D12628">
            <w:pPr>
              <w:pStyle w:val="acctfourfigures"/>
              <w:tabs>
                <w:tab w:val="clear" w:pos="765"/>
                <w:tab w:val="decimal" w:pos="840"/>
              </w:tabs>
              <w:spacing w:line="240" w:lineRule="auto"/>
              <w:ind w:left="-60" w:right="-90"/>
              <w:rPr>
                <w:sz w:val="20"/>
              </w:rPr>
            </w:pPr>
          </w:p>
        </w:tc>
        <w:tc>
          <w:tcPr>
            <w:tcW w:w="243" w:type="dxa"/>
            <w:tcBorders>
              <w:top w:val="nil"/>
              <w:left w:val="nil"/>
              <w:bottom w:val="nil"/>
              <w:right w:val="nil"/>
            </w:tcBorders>
            <w:vAlign w:val="center"/>
          </w:tcPr>
          <w:p w14:paraId="1493C231" w14:textId="77777777" w:rsidR="00D12628" w:rsidRPr="00D12628" w:rsidRDefault="00D12628" w:rsidP="00D12628">
            <w:pPr>
              <w:pStyle w:val="acctfourfigures"/>
              <w:spacing w:line="240" w:lineRule="auto"/>
              <w:jc w:val="center"/>
              <w:rPr>
                <w:sz w:val="20"/>
              </w:rPr>
            </w:pPr>
          </w:p>
        </w:tc>
        <w:tc>
          <w:tcPr>
            <w:tcW w:w="1035" w:type="dxa"/>
            <w:tcBorders>
              <w:top w:val="nil"/>
              <w:left w:val="nil"/>
              <w:bottom w:val="nil"/>
              <w:right w:val="nil"/>
            </w:tcBorders>
            <w:vAlign w:val="center"/>
          </w:tcPr>
          <w:p w14:paraId="038D9996" w14:textId="77777777" w:rsidR="00D12628" w:rsidRPr="00D12628" w:rsidRDefault="00D12628" w:rsidP="00D12628">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6A49C36A" w14:textId="77777777" w:rsidR="00D12628" w:rsidRPr="00D12628" w:rsidRDefault="00D12628" w:rsidP="00D12628">
            <w:pPr>
              <w:pStyle w:val="acctfourfigures"/>
              <w:spacing w:line="240" w:lineRule="auto"/>
              <w:jc w:val="center"/>
              <w:rPr>
                <w:sz w:val="20"/>
              </w:rPr>
            </w:pPr>
          </w:p>
        </w:tc>
        <w:tc>
          <w:tcPr>
            <w:tcW w:w="1008" w:type="dxa"/>
            <w:tcBorders>
              <w:top w:val="nil"/>
              <w:left w:val="nil"/>
              <w:bottom w:val="nil"/>
              <w:right w:val="nil"/>
            </w:tcBorders>
            <w:vAlign w:val="center"/>
          </w:tcPr>
          <w:p w14:paraId="2ADAB4FE" w14:textId="77777777" w:rsidR="00D12628" w:rsidRPr="00D12628" w:rsidRDefault="00D12628" w:rsidP="00D12628">
            <w:pPr>
              <w:pStyle w:val="acctfourfigures"/>
              <w:spacing w:line="240" w:lineRule="auto"/>
              <w:ind w:left="-90" w:right="-45"/>
              <w:rPr>
                <w:sz w:val="20"/>
              </w:rPr>
            </w:pPr>
          </w:p>
        </w:tc>
        <w:tc>
          <w:tcPr>
            <w:tcW w:w="243" w:type="dxa"/>
            <w:tcBorders>
              <w:top w:val="nil"/>
              <w:left w:val="nil"/>
              <w:bottom w:val="nil"/>
              <w:right w:val="nil"/>
            </w:tcBorders>
            <w:vAlign w:val="center"/>
          </w:tcPr>
          <w:p w14:paraId="235E34F0" w14:textId="77777777" w:rsidR="00D12628" w:rsidRPr="00D12628" w:rsidRDefault="00D12628" w:rsidP="00D12628">
            <w:pPr>
              <w:pStyle w:val="acctfourfigures"/>
              <w:spacing w:line="240" w:lineRule="auto"/>
              <w:jc w:val="center"/>
              <w:rPr>
                <w:sz w:val="20"/>
              </w:rPr>
            </w:pPr>
          </w:p>
        </w:tc>
        <w:tc>
          <w:tcPr>
            <w:tcW w:w="1130" w:type="dxa"/>
            <w:tcBorders>
              <w:top w:val="nil"/>
              <w:left w:val="nil"/>
              <w:bottom w:val="nil"/>
              <w:right w:val="nil"/>
            </w:tcBorders>
            <w:vAlign w:val="center"/>
          </w:tcPr>
          <w:p w14:paraId="7021ABA8" w14:textId="77777777" w:rsidR="00D12628" w:rsidRPr="00D12628" w:rsidRDefault="00D12628" w:rsidP="00D12628">
            <w:pPr>
              <w:pStyle w:val="acctfourfigures"/>
              <w:tabs>
                <w:tab w:val="clear" w:pos="765"/>
                <w:tab w:val="decimal" w:pos="930"/>
              </w:tabs>
              <w:spacing w:line="240" w:lineRule="auto"/>
              <w:ind w:left="-60" w:right="-75"/>
              <w:rPr>
                <w:sz w:val="20"/>
              </w:rPr>
            </w:pPr>
          </w:p>
        </w:tc>
      </w:tr>
      <w:tr w:rsidR="00D12628" w:rsidRPr="001A3E5B" w14:paraId="39B3A847" w14:textId="77777777" w:rsidTr="00617605">
        <w:trPr>
          <w:gridAfter w:val="1"/>
          <w:wAfter w:w="6" w:type="dxa"/>
          <w:cantSplit/>
          <w:trHeight w:val="216"/>
        </w:trPr>
        <w:tc>
          <w:tcPr>
            <w:tcW w:w="3411" w:type="dxa"/>
            <w:tcBorders>
              <w:top w:val="nil"/>
              <w:left w:val="nil"/>
              <w:bottom w:val="nil"/>
              <w:right w:val="nil"/>
            </w:tcBorders>
            <w:vAlign w:val="center"/>
          </w:tcPr>
          <w:p w14:paraId="1DC9261D" w14:textId="77777777" w:rsidR="00D12628" w:rsidRPr="001A3E5B" w:rsidRDefault="00D12628" w:rsidP="00D12628">
            <w:pPr>
              <w:ind w:left="115"/>
              <w:rPr>
                <w:rFonts w:ascii="Times New Roman" w:hAnsi="Times New Roman" w:cs="Times New Roman"/>
                <w:sz w:val="20"/>
                <w:szCs w:val="20"/>
              </w:rPr>
            </w:pPr>
            <w:r w:rsidRPr="001A3E5B">
              <w:rPr>
                <w:rFonts w:cs="Times New Roman"/>
                <w:sz w:val="20"/>
                <w:szCs w:val="20"/>
              </w:rPr>
              <w:t>-Derivative liabilities</w:t>
            </w:r>
          </w:p>
        </w:tc>
        <w:tc>
          <w:tcPr>
            <w:tcW w:w="718" w:type="dxa"/>
            <w:tcBorders>
              <w:top w:val="nil"/>
              <w:left w:val="nil"/>
              <w:bottom w:val="nil"/>
              <w:right w:val="nil"/>
            </w:tcBorders>
            <w:vAlign w:val="center"/>
          </w:tcPr>
          <w:p w14:paraId="48C7F343" w14:textId="77777777" w:rsidR="00D12628" w:rsidRPr="001A3E5B" w:rsidRDefault="00D12628" w:rsidP="00D12628">
            <w:pPr>
              <w:pStyle w:val="acctfourfigures"/>
              <w:spacing w:line="240" w:lineRule="auto"/>
              <w:jc w:val="center"/>
              <w:rPr>
                <w:sz w:val="20"/>
              </w:rPr>
            </w:pPr>
          </w:p>
        </w:tc>
        <w:tc>
          <w:tcPr>
            <w:tcW w:w="1380" w:type="dxa"/>
            <w:tcBorders>
              <w:top w:val="nil"/>
              <w:left w:val="nil"/>
              <w:bottom w:val="single" w:sz="4" w:space="0" w:color="auto"/>
              <w:right w:val="nil"/>
            </w:tcBorders>
            <w:vAlign w:val="center"/>
          </w:tcPr>
          <w:p w14:paraId="39CC2B2E" w14:textId="234B711F" w:rsidR="00D12628" w:rsidRPr="00D12628" w:rsidRDefault="00D12628" w:rsidP="00D12628">
            <w:pPr>
              <w:pStyle w:val="acctfourfigures"/>
              <w:tabs>
                <w:tab w:val="clear" w:pos="765"/>
                <w:tab w:val="decimal" w:pos="1020"/>
              </w:tabs>
              <w:spacing w:line="240" w:lineRule="auto"/>
              <w:ind w:left="-58" w:right="-58"/>
              <w:rPr>
                <w:sz w:val="20"/>
              </w:rPr>
            </w:pPr>
            <w:r w:rsidRPr="00D12628">
              <w:rPr>
                <w:sz w:val="20"/>
              </w:rPr>
              <w:t>71</w:t>
            </w:r>
          </w:p>
        </w:tc>
        <w:tc>
          <w:tcPr>
            <w:tcW w:w="225" w:type="dxa"/>
            <w:tcBorders>
              <w:top w:val="nil"/>
              <w:left w:val="nil"/>
              <w:bottom w:val="nil"/>
              <w:right w:val="nil"/>
            </w:tcBorders>
            <w:vAlign w:val="center"/>
          </w:tcPr>
          <w:p w14:paraId="68A15561" w14:textId="77777777" w:rsidR="00D12628" w:rsidRPr="00D12628" w:rsidRDefault="00D12628" w:rsidP="00D12628">
            <w:pPr>
              <w:pStyle w:val="acctfourfigures"/>
              <w:spacing w:line="240" w:lineRule="auto"/>
              <w:jc w:val="center"/>
              <w:rPr>
                <w:sz w:val="20"/>
              </w:rPr>
            </w:pPr>
          </w:p>
        </w:tc>
        <w:tc>
          <w:tcPr>
            <w:tcW w:w="1296" w:type="dxa"/>
            <w:tcBorders>
              <w:top w:val="nil"/>
              <w:left w:val="nil"/>
              <w:bottom w:val="single" w:sz="4" w:space="0" w:color="auto"/>
              <w:right w:val="nil"/>
            </w:tcBorders>
            <w:vAlign w:val="center"/>
          </w:tcPr>
          <w:p w14:paraId="105569FF" w14:textId="3CA1A4A6" w:rsidR="00D12628" w:rsidRPr="00D12628" w:rsidRDefault="00D12628" w:rsidP="00D12628">
            <w:pPr>
              <w:pStyle w:val="acctfourfigures"/>
              <w:spacing w:line="240" w:lineRule="auto"/>
              <w:jc w:val="right"/>
              <w:rPr>
                <w:sz w:val="20"/>
              </w:rPr>
            </w:pPr>
            <w:r w:rsidRPr="00D12628">
              <w:rPr>
                <w:sz w:val="20"/>
              </w:rPr>
              <w:t>-</w:t>
            </w:r>
          </w:p>
        </w:tc>
        <w:tc>
          <w:tcPr>
            <w:tcW w:w="200" w:type="dxa"/>
            <w:tcBorders>
              <w:top w:val="nil"/>
              <w:left w:val="nil"/>
              <w:bottom w:val="nil"/>
              <w:right w:val="nil"/>
            </w:tcBorders>
            <w:vAlign w:val="center"/>
          </w:tcPr>
          <w:p w14:paraId="37D00380" w14:textId="77777777" w:rsidR="00D12628" w:rsidRPr="00D12628" w:rsidRDefault="00D12628" w:rsidP="00D12628">
            <w:pPr>
              <w:pStyle w:val="acctfourfigures"/>
              <w:spacing w:line="240" w:lineRule="auto"/>
              <w:jc w:val="center"/>
              <w:rPr>
                <w:sz w:val="20"/>
              </w:rPr>
            </w:pPr>
          </w:p>
        </w:tc>
        <w:tc>
          <w:tcPr>
            <w:tcW w:w="1330" w:type="dxa"/>
            <w:tcBorders>
              <w:top w:val="nil"/>
              <w:left w:val="nil"/>
              <w:bottom w:val="single" w:sz="4" w:space="0" w:color="auto"/>
              <w:right w:val="nil"/>
            </w:tcBorders>
            <w:vAlign w:val="center"/>
          </w:tcPr>
          <w:p w14:paraId="42231141" w14:textId="5F214A72" w:rsidR="00D12628" w:rsidRPr="00D12628" w:rsidRDefault="00D12628" w:rsidP="00D12628">
            <w:pPr>
              <w:pStyle w:val="acctfourfigures"/>
              <w:tabs>
                <w:tab w:val="clear" w:pos="765"/>
                <w:tab w:val="decimal" w:pos="1110"/>
              </w:tabs>
              <w:spacing w:line="240" w:lineRule="auto"/>
              <w:ind w:left="-60" w:right="-75"/>
              <w:rPr>
                <w:sz w:val="20"/>
              </w:rPr>
            </w:pPr>
            <w:r w:rsidRPr="00D12628">
              <w:rPr>
                <w:sz w:val="20"/>
              </w:rPr>
              <w:t>-</w:t>
            </w:r>
          </w:p>
        </w:tc>
        <w:tc>
          <w:tcPr>
            <w:tcW w:w="270" w:type="dxa"/>
            <w:tcBorders>
              <w:top w:val="nil"/>
              <w:left w:val="nil"/>
              <w:bottom w:val="nil"/>
              <w:right w:val="nil"/>
            </w:tcBorders>
            <w:vAlign w:val="center"/>
          </w:tcPr>
          <w:p w14:paraId="5659B697" w14:textId="77777777" w:rsidR="00D12628" w:rsidRPr="00D12628" w:rsidRDefault="00D12628" w:rsidP="00D12628">
            <w:pPr>
              <w:pStyle w:val="acctfourfigures"/>
              <w:spacing w:line="240" w:lineRule="auto"/>
              <w:jc w:val="center"/>
              <w:rPr>
                <w:sz w:val="20"/>
              </w:rPr>
            </w:pPr>
          </w:p>
        </w:tc>
        <w:tc>
          <w:tcPr>
            <w:tcW w:w="1018" w:type="dxa"/>
            <w:tcBorders>
              <w:top w:val="nil"/>
              <w:left w:val="nil"/>
              <w:bottom w:val="single" w:sz="4" w:space="0" w:color="auto"/>
              <w:right w:val="nil"/>
            </w:tcBorders>
            <w:vAlign w:val="center"/>
          </w:tcPr>
          <w:p w14:paraId="4ABE9FBD" w14:textId="65C1A7E8" w:rsidR="00D12628" w:rsidRPr="00D12628" w:rsidRDefault="00D12628" w:rsidP="00D12628">
            <w:pPr>
              <w:pStyle w:val="acctfourfigures"/>
              <w:tabs>
                <w:tab w:val="clear" w:pos="765"/>
                <w:tab w:val="decimal" w:pos="837"/>
              </w:tabs>
              <w:spacing w:line="240" w:lineRule="auto"/>
              <w:ind w:left="-90" w:right="-105"/>
              <w:rPr>
                <w:sz w:val="20"/>
              </w:rPr>
            </w:pPr>
            <w:r w:rsidRPr="00D12628">
              <w:rPr>
                <w:sz w:val="20"/>
              </w:rPr>
              <w:t>71</w:t>
            </w:r>
          </w:p>
        </w:tc>
        <w:tc>
          <w:tcPr>
            <w:tcW w:w="230" w:type="dxa"/>
            <w:tcBorders>
              <w:top w:val="nil"/>
              <w:left w:val="nil"/>
              <w:bottom w:val="nil"/>
              <w:right w:val="nil"/>
            </w:tcBorders>
            <w:vAlign w:val="center"/>
          </w:tcPr>
          <w:p w14:paraId="0E02EA2F" w14:textId="77777777" w:rsidR="00D12628" w:rsidRPr="00D12628" w:rsidRDefault="00D12628" w:rsidP="00D12628">
            <w:pPr>
              <w:pStyle w:val="acctfourfigures"/>
              <w:spacing w:line="240" w:lineRule="auto"/>
              <w:jc w:val="center"/>
              <w:rPr>
                <w:sz w:val="20"/>
              </w:rPr>
            </w:pPr>
          </w:p>
        </w:tc>
        <w:tc>
          <w:tcPr>
            <w:tcW w:w="1030" w:type="dxa"/>
            <w:tcBorders>
              <w:top w:val="nil"/>
              <w:left w:val="nil"/>
              <w:bottom w:val="nil"/>
              <w:right w:val="nil"/>
            </w:tcBorders>
            <w:vAlign w:val="center"/>
          </w:tcPr>
          <w:p w14:paraId="20DEBC5B" w14:textId="05EEFBFE" w:rsidR="00D12628" w:rsidRPr="00D12628" w:rsidRDefault="00D12628" w:rsidP="00D12628">
            <w:pPr>
              <w:pStyle w:val="acctfourfigures"/>
              <w:tabs>
                <w:tab w:val="clear" w:pos="765"/>
                <w:tab w:val="decimal" w:pos="840"/>
              </w:tabs>
              <w:spacing w:line="240" w:lineRule="auto"/>
              <w:ind w:left="-60" w:right="-90"/>
              <w:rPr>
                <w:sz w:val="20"/>
              </w:rPr>
            </w:pPr>
            <w:r w:rsidRPr="00D12628">
              <w:rPr>
                <w:sz w:val="20"/>
              </w:rPr>
              <w:t>-</w:t>
            </w:r>
          </w:p>
        </w:tc>
        <w:tc>
          <w:tcPr>
            <w:tcW w:w="243" w:type="dxa"/>
            <w:tcBorders>
              <w:top w:val="nil"/>
              <w:left w:val="nil"/>
              <w:bottom w:val="nil"/>
              <w:right w:val="nil"/>
            </w:tcBorders>
            <w:vAlign w:val="center"/>
          </w:tcPr>
          <w:p w14:paraId="1BECBA24" w14:textId="77777777" w:rsidR="00D12628" w:rsidRPr="00D12628" w:rsidRDefault="00D12628" w:rsidP="00D12628">
            <w:pPr>
              <w:pStyle w:val="acctfourfigures"/>
              <w:spacing w:line="240" w:lineRule="auto"/>
              <w:jc w:val="center"/>
              <w:rPr>
                <w:sz w:val="20"/>
              </w:rPr>
            </w:pPr>
          </w:p>
        </w:tc>
        <w:tc>
          <w:tcPr>
            <w:tcW w:w="1035" w:type="dxa"/>
            <w:tcBorders>
              <w:top w:val="nil"/>
              <w:left w:val="nil"/>
              <w:bottom w:val="nil"/>
              <w:right w:val="nil"/>
            </w:tcBorders>
            <w:vAlign w:val="center"/>
          </w:tcPr>
          <w:p w14:paraId="63ADAAB4" w14:textId="651C4349" w:rsidR="00D12628" w:rsidRPr="00D12628" w:rsidRDefault="00D12628" w:rsidP="00D12628">
            <w:pPr>
              <w:pStyle w:val="acctfourfigures"/>
              <w:tabs>
                <w:tab w:val="clear" w:pos="765"/>
                <w:tab w:val="decimal" w:pos="885"/>
              </w:tabs>
              <w:spacing w:line="240" w:lineRule="auto"/>
              <w:ind w:left="-105" w:right="-30"/>
              <w:rPr>
                <w:sz w:val="20"/>
              </w:rPr>
            </w:pPr>
            <w:r w:rsidRPr="00D12628">
              <w:rPr>
                <w:sz w:val="20"/>
              </w:rPr>
              <w:t>71</w:t>
            </w:r>
          </w:p>
        </w:tc>
        <w:tc>
          <w:tcPr>
            <w:tcW w:w="189" w:type="dxa"/>
            <w:tcBorders>
              <w:top w:val="nil"/>
              <w:left w:val="nil"/>
              <w:bottom w:val="nil"/>
              <w:right w:val="nil"/>
            </w:tcBorders>
            <w:vAlign w:val="center"/>
          </w:tcPr>
          <w:p w14:paraId="187A9B00" w14:textId="77777777" w:rsidR="00D12628" w:rsidRPr="00D12628" w:rsidRDefault="00D12628" w:rsidP="00D12628">
            <w:pPr>
              <w:pStyle w:val="acctfourfigures"/>
              <w:spacing w:line="240" w:lineRule="auto"/>
              <w:jc w:val="center"/>
              <w:rPr>
                <w:sz w:val="20"/>
              </w:rPr>
            </w:pPr>
          </w:p>
        </w:tc>
        <w:tc>
          <w:tcPr>
            <w:tcW w:w="1008" w:type="dxa"/>
            <w:tcBorders>
              <w:top w:val="nil"/>
              <w:left w:val="nil"/>
              <w:bottom w:val="nil"/>
              <w:right w:val="nil"/>
            </w:tcBorders>
            <w:vAlign w:val="center"/>
          </w:tcPr>
          <w:p w14:paraId="32992026" w14:textId="3DE5F898" w:rsidR="00D12628" w:rsidRPr="00D12628" w:rsidRDefault="00D12628" w:rsidP="00D12628">
            <w:pPr>
              <w:pStyle w:val="acctfourfigures"/>
              <w:spacing w:line="240" w:lineRule="auto"/>
              <w:ind w:left="-90" w:right="-45"/>
              <w:rPr>
                <w:sz w:val="20"/>
              </w:rPr>
            </w:pPr>
            <w:r w:rsidRPr="00D12628">
              <w:rPr>
                <w:sz w:val="20"/>
              </w:rPr>
              <w:t>-</w:t>
            </w:r>
          </w:p>
        </w:tc>
        <w:tc>
          <w:tcPr>
            <w:tcW w:w="243" w:type="dxa"/>
            <w:tcBorders>
              <w:top w:val="nil"/>
              <w:left w:val="nil"/>
              <w:bottom w:val="nil"/>
              <w:right w:val="nil"/>
            </w:tcBorders>
            <w:vAlign w:val="center"/>
          </w:tcPr>
          <w:p w14:paraId="377320C8" w14:textId="77777777" w:rsidR="00D12628" w:rsidRPr="00D12628" w:rsidRDefault="00D12628" w:rsidP="00D12628">
            <w:pPr>
              <w:pStyle w:val="acctfourfigures"/>
              <w:spacing w:line="240" w:lineRule="auto"/>
              <w:rPr>
                <w:sz w:val="20"/>
              </w:rPr>
            </w:pPr>
          </w:p>
        </w:tc>
        <w:tc>
          <w:tcPr>
            <w:tcW w:w="1130" w:type="dxa"/>
            <w:tcBorders>
              <w:top w:val="nil"/>
              <w:left w:val="nil"/>
              <w:bottom w:val="nil"/>
              <w:right w:val="nil"/>
            </w:tcBorders>
            <w:vAlign w:val="center"/>
          </w:tcPr>
          <w:p w14:paraId="56BD5D5D" w14:textId="2BF595F5" w:rsidR="00D12628" w:rsidRPr="00D12628" w:rsidRDefault="00D12628" w:rsidP="00D12628">
            <w:pPr>
              <w:pStyle w:val="acctfourfigures"/>
              <w:tabs>
                <w:tab w:val="clear" w:pos="765"/>
                <w:tab w:val="decimal" w:pos="930"/>
              </w:tabs>
              <w:spacing w:line="240" w:lineRule="auto"/>
              <w:ind w:left="-60" w:right="-75"/>
              <w:rPr>
                <w:sz w:val="20"/>
              </w:rPr>
            </w:pPr>
            <w:r w:rsidRPr="00D12628">
              <w:rPr>
                <w:sz w:val="20"/>
              </w:rPr>
              <w:t>71</w:t>
            </w:r>
          </w:p>
        </w:tc>
      </w:tr>
      <w:tr w:rsidR="00D12628" w:rsidRPr="001A3E5B" w14:paraId="1772A8B6" w14:textId="77777777" w:rsidTr="00617605">
        <w:trPr>
          <w:gridAfter w:val="1"/>
          <w:wAfter w:w="6" w:type="dxa"/>
          <w:cantSplit/>
          <w:trHeight w:val="216"/>
        </w:trPr>
        <w:tc>
          <w:tcPr>
            <w:tcW w:w="3411" w:type="dxa"/>
            <w:tcBorders>
              <w:top w:val="nil"/>
              <w:left w:val="nil"/>
              <w:bottom w:val="nil"/>
              <w:right w:val="nil"/>
            </w:tcBorders>
            <w:vAlign w:val="center"/>
            <w:hideMark/>
          </w:tcPr>
          <w:p w14:paraId="3C4B906C" w14:textId="77777777" w:rsidR="00D12628" w:rsidRPr="001A3E5B" w:rsidRDefault="00D12628" w:rsidP="00D12628">
            <w:pPr>
              <w:rPr>
                <w:rFonts w:cs="Times New Roman"/>
                <w:sz w:val="20"/>
                <w:szCs w:val="20"/>
              </w:rPr>
            </w:pPr>
            <w:r w:rsidRPr="001A3E5B">
              <w:rPr>
                <w:rFonts w:cs="Times New Roman"/>
                <w:b/>
                <w:bCs/>
                <w:sz w:val="20"/>
                <w:szCs w:val="20"/>
              </w:rPr>
              <w:t>Total financial liabilities</w:t>
            </w:r>
            <w:r w:rsidRPr="001A3E5B">
              <w:rPr>
                <w:rFonts w:ascii="Times New Roman" w:hAnsi="Times New Roman" w:cs="Times New Roman"/>
                <w:b/>
                <w:bCs/>
                <w:i/>
                <w:iCs/>
                <w:sz w:val="20"/>
                <w:szCs w:val="20"/>
              </w:rPr>
              <w:t xml:space="preserve"> </w:t>
            </w:r>
          </w:p>
        </w:tc>
        <w:tc>
          <w:tcPr>
            <w:tcW w:w="718" w:type="dxa"/>
            <w:tcBorders>
              <w:top w:val="nil"/>
              <w:left w:val="nil"/>
              <w:bottom w:val="nil"/>
              <w:right w:val="nil"/>
            </w:tcBorders>
            <w:vAlign w:val="center"/>
          </w:tcPr>
          <w:p w14:paraId="39F056E7" w14:textId="77777777" w:rsidR="00D12628" w:rsidRPr="001A3E5B" w:rsidRDefault="00D12628" w:rsidP="00D12628">
            <w:pPr>
              <w:pStyle w:val="ListParagraph"/>
              <w:ind w:left="195"/>
              <w:rPr>
                <w:rFonts w:cs="Times New Roman"/>
                <w:sz w:val="20"/>
                <w:szCs w:val="20"/>
              </w:rPr>
            </w:pPr>
          </w:p>
        </w:tc>
        <w:tc>
          <w:tcPr>
            <w:tcW w:w="1380" w:type="dxa"/>
            <w:tcBorders>
              <w:top w:val="single" w:sz="4" w:space="0" w:color="auto"/>
              <w:left w:val="nil"/>
              <w:bottom w:val="double" w:sz="4" w:space="0" w:color="auto"/>
              <w:right w:val="nil"/>
            </w:tcBorders>
            <w:vAlign w:val="center"/>
          </w:tcPr>
          <w:p w14:paraId="5442A353" w14:textId="52DABA3D" w:rsidR="00D12628" w:rsidRPr="00D12628" w:rsidRDefault="00D12628" w:rsidP="00D12628">
            <w:pPr>
              <w:pStyle w:val="acctfourfigures"/>
              <w:tabs>
                <w:tab w:val="clear" w:pos="765"/>
                <w:tab w:val="decimal" w:pos="1020"/>
              </w:tabs>
              <w:spacing w:line="240" w:lineRule="auto"/>
              <w:ind w:left="-58" w:right="-58"/>
              <w:rPr>
                <w:b/>
                <w:bCs/>
                <w:sz w:val="20"/>
              </w:rPr>
            </w:pPr>
            <w:r w:rsidRPr="00D12628">
              <w:rPr>
                <w:b/>
                <w:bCs/>
                <w:sz w:val="20"/>
              </w:rPr>
              <w:t>71</w:t>
            </w:r>
          </w:p>
        </w:tc>
        <w:tc>
          <w:tcPr>
            <w:tcW w:w="225" w:type="dxa"/>
            <w:tcBorders>
              <w:top w:val="nil"/>
              <w:left w:val="nil"/>
              <w:bottom w:val="nil"/>
              <w:right w:val="nil"/>
            </w:tcBorders>
            <w:vAlign w:val="center"/>
          </w:tcPr>
          <w:p w14:paraId="1B8084F7" w14:textId="77777777" w:rsidR="00D12628" w:rsidRPr="00D12628" w:rsidRDefault="00D12628" w:rsidP="00D12628">
            <w:pPr>
              <w:ind w:left="1220"/>
              <w:rPr>
                <w:rFonts w:cs="Times New Roman"/>
                <w:b/>
                <w:bCs/>
                <w:sz w:val="20"/>
                <w:szCs w:val="20"/>
              </w:rPr>
            </w:pPr>
          </w:p>
        </w:tc>
        <w:tc>
          <w:tcPr>
            <w:tcW w:w="1296" w:type="dxa"/>
            <w:tcBorders>
              <w:top w:val="single" w:sz="4" w:space="0" w:color="auto"/>
              <w:left w:val="nil"/>
              <w:bottom w:val="double" w:sz="4" w:space="0" w:color="auto"/>
              <w:right w:val="nil"/>
            </w:tcBorders>
            <w:vAlign w:val="center"/>
          </w:tcPr>
          <w:p w14:paraId="2C79BB18" w14:textId="05B4F733" w:rsidR="00D12628" w:rsidRPr="00D12628" w:rsidRDefault="00D12628" w:rsidP="00D12628">
            <w:pPr>
              <w:pStyle w:val="acctfourfigures"/>
              <w:spacing w:line="240" w:lineRule="auto"/>
              <w:jc w:val="right"/>
              <w:rPr>
                <w:b/>
                <w:bCs/>
                <w:sz w:val="20"/>
              </w:rPr>
            </w:pPr>
            <w:r w:rsidRPr="00D12628">
              <w:rPr>
                <w:b/>
                <w:bCs/>
                <w:sz w:val="20"/>
              </w:rPr>
              <w:t>-</w:t>
            </w:r>
          </w:p>
        </w:tc>
        <w:tc>
          <w:tcPr>
            <w:tcW w:w="200" w:type="dxa"/>
            <w:tcBorders>
              <w:top w:val="nil"/>
              <w:left w:val="nil"/>
              <w:bottom w:val="nil"/>
              <w:right w:val="nil"/>
            </w:tcBorders>
            <w:vAlign w:val="center"/>
          </w:tcPr>
          <w:p w14:paraId="550B4682" w14:textId="77777777" w:rsidR="00D12628" w:rsidRPr="00D12628" w:rsidRDefault="00D12628" w:rsidP="00D12628">
            <w:pPr>
              <w:ind w:left="1220"/>
              <w:rPr>
                <w:rFonts w:cs="Times New Roman"/>
                <w:b/>
                <w:bCs/>
                <w:sz w:val="20"/>
                <w:szCs w:val="20"/>
              </w:rPr>
            </w:pPr>
          </w:p>
        </w:tc>
        <w:tc>
          <w:tcPr>
            <w:tcW w:w="1330" w:type="dxa"/>
            <w:tcBorders>
              <w:top w:val="single" w:sz="4" w:space="0" w:color="auto"/>
              <w:left w:val="nil"/>
              <w:bottom w:val="double" w:sz="4" w:space="0" w:color="auto"/>
              <w:right w:val="nil"/>
            </w:tcBorders>
            <w:vAlign w:val="center"/>
          </w:tcPr>
          <w:p w14:paraId="2C9CCB4F" w14:textId="56986C06" w:rsidR="00D12628" w:rsidRPr="00D12628" w:rsidRDefault="00D12628" w:rsidP="00D12628">
            <w:pPr>
              <w:pStyle w:val="acctfourfigures"/>
              <w:tabs>
                <w:tab w:val="clear" w:pos="765"/>
                <w:tab w:val="decimal" w:pos="1110"/>
              </w:tabs>
              <w:spacing w:line="240" w:lineRule="auto"/>
              <w:ind w:left="-60" w:right="-75"/>
              <w:rPr>
                <w:b/>
                <w:bCs/>
                <w:sz w:val="20"/>
              </w:rPr>
            </w:pPr>
            <w:r w:rsidRPr="00D12628">
              <w:rPr>
                <w:b/>
                <w:bCs/>
                <w:sz w:val="20"/>
              </w:rPr>
              <w:t>121,039</w:t>
            </w:r>
          </w:p>
        </w:tc>
        <w:tc>
          <w:tcPr>
            <w:tcW w:w="270" w:type="dxa"/>
            <w:tcBorders>
              <w:top w:val="nil"/>
              <w:left w:val="nil"/>
              <w:bottom w:val="nil"/>
              <w:right w:val="nil"/>
            </w:tcBorders>
            <w:vAlign w:val="center"/>
          </w:tcPr>
          <w:p w14:paraId="163066A0" w14:textId="77777777" w:rsidR="00D12628" w:rsidRPr="00D12628" w:rsidRDefault="00D12628" w:rsidP="00D12628">
            <w:pPr>
              <w:ind w:left="1220"/>
              <w:rPr>
                <w:rFonts w:cs="Times New Roman"/>
                <w:b/>
                <w:bCs/>
                <w:sz w:val="20"/>
                <w:szCs w:val="20"/>
              </w:rPr>
            </w:pPr>
          </w:p>
        </w:tc>
        <w:tc>
          <w:tcPr>
            <w:tcW w:w="1018" w:type="dxa"/>
            <w:tcBorders>
              <w:top w:val="single" w:sz="4" w:space="0" w:color="auto"/>
              <w:left w:val="nil"/>
              <w:bottom w:val="double" w:sz="4" w:space="0" w:color="auto"/>
              <w:right w:val="nil"/>
            </w:tcBorders>
            <w:vAlign w:val="center"/>
          </w:tcPr>
          <w:p w14:paraId="59DDC231" w14:textId="1417706E" w:rsidR="00D12628" w:rsidRPr="00D12628" w:rsidRDefault="00D12628" w:rsidP="00D12628">
            <w:pPr>
              <w:pStyle w:val="acctfourfigures"/>
              <w:tabs>
                <w:tab w:val="clear" w:pos="765"/>
                <w:tab w:val="decimal" w:pos="837"/>
              </w:tabs>
              <w:spacing w:line="240" w:lineRule="auto"/>
              <w:ind w:left="-90" w:right="-105"/>
              <w:rPr>
                <w:b/>
                <w:bCs/>
                <w:sz w:val="20"/>
              </w:rPr>
            </w:pPr>
            <w:r w:rsidRPr="00D12628">
              <w:rPr>
                <w:b/>
                <w:bCs/>
                <w:sz w:val="20"/>
              </w:rPr>
              <w:t>121,110</w:t>
            </w:r>
          </w:p>
        </w:tc>
        <w:tc>
          <w:tcPr>
            <w:tcW w:w="230" w:type="dxa"/>
            <w:tcBorders>
              <w:top w:val="nil"/>
              <w:left w:val="nil"/>
              <w:bottom w:val="nil"/>
              <w:right w:val="nil"/>
            </w:tcBorders>
            <w:vAlign w:val="center"/>
          </w:tcPr>
          <w:p w14:paraId="2B6FC93D" w14:textId="77777777" w:rsidR="00D12628" w:rsidRPr="00D12628" w:rsidRDefault="00D12628" w:rsidP="00D12628">
            <w:pPr>
              <w:ind w:left="1220"/>
              <w:rPr>
                <w:rFonts w:cs="Times New Roman"/>
                <w:sz w:val="20"/>
                <w:szCs w:val="20"/>
              </w:rPr>
            </w:pPr>
          </w:p>
        </w:tc>
        <w:tc>
          <w:tcPr>
            <w:tcW w:w="1030" w:type="dxa"/>
            <w:tcBorders>
              <w:top w:val="nil"/>
              <w:left w:val="nil"/>
              <w:bottom w:val="nil"/>
              <w:right w:val="nil"/>
            </w:tcBorders>
            <w:vAlign w:val="center"/>
          </w:tcPr>
          <w:p w14:paraId="7A87F12A" w14:textId="77777777" w:rsidR="00D12628" w:rsidRPr="00D12628" w:rsidRDefault="00D12628" w:rsidP="00D12628">
            <w:pPr>
              <w:pStyle w:val="acctfourfigures"/>
              <w:spacing w:line="240" w:lineRule="auto"/>
              <w:jc w:val="center"/>
              <w:rPr>
                <w:sz w:val="20"/>
              </w:rPr>
            </w:pPr>
          </w:p>
        </w:tc>
        <w:tc>
          <w:tcPr>
            <w:tcW w:w="243" w:type="dxa"/>
            <w:tcBorders>
              <w:top w:val="nil"/>
              <w:left w:val="nil"/>
              <w:bottom w:val="nil"/>
              <w:right w:val="nil"/>
            </w:tcBorders>
            <w:vAlign w:val="center"/>
          </w:tcPr>
          <w:p w14:paraId="4C3BC773" w14:textId="77777777" w:rsidR="00D12628" w:rsidRPr="00D12628" w:rsidRDefault="00D12628" w:rsidP="00D12628">
            <w:pPr>
              <w:pStyle w:val="acctfourfigures"/>
              <w:spacing w:line="240" w:lineRule="auto"/>
              <w:jc w:val="center"/>
              <w:rPr>
                <w:sz w:val="20"/>
              </w:rPr>
            </w:pPr>
          </w:p>
        </w:tc>
        <w:tc>
          <w:tcPr>
            <w:tcW w:w="1035" w:type="dxa"/>
            <w:tcBorders>
              <w:top w:val="nil"/>
              <w:left w:val="nil"/>
              <w:bottom w:val="nil"/>
              <w:right w:val="nil"/>
            </w:tcBorders>
            <w:vAlign w:val="center"/>
          </w:tcPr>
          <w:p w14:paraId="2C5F75E6" w14:textId="77777777" w:rsidR="00D12628" w:rsidRPr="00D12628" w:rsidRDefault="00D12628" w:rsidP="00D12628">
            <w:pPr>
              <w:pStyle w:val="acctfourfigures"/>
              <w:tabs>
                <w:tab w:val="clear" w:pos="765"/>
                <w:tab w:val="decimal" w:pos="885"/>
              </w:tabs>
              <w:spacing w:line="240" w:lineRule="auto"/>
              <w:ind w:left="-105" w:right="-30"/>
              <w:rPr>
                <w:sz w:val="20"/>
              </w:rPr>
            </w:pPr>
          </w:p>
        </w:tc>
        <w:tc>
          <w:tcPr>
            <w:tcW w:w="189" w:type="dxa"/>
            <w:tcBorders>
              <w:top w:val="nil"/>
              <w:left w:val="nil"/>
              <w:bottom w:val="nil"/>
              <w:right w:val="nil"/>
            </w:tcBorders>
            <w:vAlign w:val="center"/>
          </w:tcPr>
          <w:p w14:paraId="653ABA57" w14:textId="77777777" w:rsidR="00D12628" w:rsidRPr="00D12628" w:rsidRDefault="00D12628" w:rsidP="00D12628">
            <w:pPr>
              <w:pStyle w:val="acctfourfigures"/>
              <w:spacing w:line="240" w:lineRule="auto"/>
              <w:jc w:val="center"/>
              <w:rPr>
                <w:sz w:val="20"/>
              </w:rPr>
            </w:pPr>
          </w:p>
        </w:tc>
        <w:tc>
          <w:tcPr>
            <w:tcW w:w="1008" w:type="dxa"/>
            <w:tcBorders>
              <w:top w:val="nil"/>
              <w:left w:val="nil"/>
              <w:bottom w:val="nil"/>
              <w:right w:val="nil"/>
            </w:tcBorders>
            <w:vAlign w:val="center"/>
          </w:tcPr>
          <w:p w14:paraId="190B87E1" w14:textId="77777777" w:rsidR="00D12628" w:rsidRPr="00D12628" w:rsidRDefault="00D12628" w:rsidP="00D12628">
            <w:pPr>
              <w:pStyle w:val="acctfourfigures"/>
              <w:spacing w:line="240" w:lineRule="auto"/>
              <w:ind w:left="-90" w:right="-45"/>
              <w:rPr>
                <w:sz w:val="20"/>
              </w:rPr>
            </w:pPr>
          </w:p>
        </w:tc>
        <w:tc>
          <w:tcPr>
            <w:tcW w:w="243" w:type="dxa"/>
            <w:tcBorders>
              <w:top w:val="nil"/>
              <w:left w:val="nil"/>
              <w:bottom w:val="nil"/>
              <w:right w:val="nil"/>
            </w:tcBorders>
            <w:vAlign w:val="center"/>
          </w:tcPr>
          <w:p w14:paraId="6A688845" w14:textId="77777777" w:rsidR="00D12628" w:rsidRPr="00D12628" w:rsidRDefault="00D12628" w:rsidP="00D12628">
            <w:pPr>
              <w:pStyle w:val="acctfourfigures"/>
              <w:spacing w:line="240" w:lineRule="auto"/>
              <w:jc w:val="center"/>
              <w:rPr>
                <w:sz w:val="20"/>
              </w:rPr>
            </w:pPr>
          </w:p>
        </w:tc>
        <w:tc>
          <w:tcPr>
            <w:tcW w:w="1130" w:type="dxa"/>
            <w:tcBorders>
              <w:top w:val="nil"/>
              <w:left w:val="nil"/>
              <w:bottom w:val="nil"/>
              <w:right w:val="nil"/>
            </w:tcBorders>
            <w:vAlign w:val="center"/>
          </w:tcPr>
          <w:p w14:paraId="4740AE7C" w14:textId="77777777" w:rsidR="00D12628" w:rsidRPr="00D12628" w:rsidRDefault="00D12628" w:rsidP="00D12628">
            <w:pPr>
              <w:pStyle w:val="acctfourfigures"/>
              <w:tabs>
                <w:tab w:val="clear" w:pos="765"/>
                <w:tab w:val="decimal" w:pos="930"/>
              </w:tabs>
              <w:spacing w:line="240" w:lineRule="auto"/>
              <w:ind w:left="-60" w:right="-75"/>
              <w:rPr>
                <w:sz w:val="20"/>
              </w:rPr>
            </w:pPr>
          </w:p>
        </w:tc>
      </w:tr>
    </w:tbl>
    <w:p w14:paraId="5FC112F6" w14:textId="77777777" w:rsidR="005B6DEA" w:rsidRPr="005B6DEA" w:rsidRDefault="005B6DEA" w:rsidP="005B6DEA"/>
    <w:p w14:paraId="693281D3" w14:textId="77777777" w:rsidR="005B6DEA" w:rsidRPr="00571C83" w:rsidRDefault="005B6DEA">
      <w:pPr>
        <w:rPr>
          <w:lang w:val="en-GB"/>
        </w:rPr>
      </w:pPr>
    </w:p>
    <w:p w14:paraId="38BEABA3" w14:textId="77777777" w:rsidR="00CB0697" w:rsidRDefault="00CB0697" w:rsidP="000B4F70">
      <w:pPr>
        <w:tabs>
          <w:tab w:val="left" w:pos="540"/>
          <w:tab w:val="left" w:pos="1260"/>
        </w:tabs>
        <w:spacing w:line="240" w:lineRule="atLeast"/>
        <w:ind w:left="540" w:hanging="540"/>
        <w:jc w:val="both"/>
        <w:rPr>
          <w:rFonts w:ascii="Times New Roman" w:hAnsi="Times New Roman" w:cs="Times New Roman"/>
          <w:b/>
          <w:bCs/>
          <w:sz w:val="24"/>
          <w:szCs w:val="24"/>
        </w:rPr>
        <w:sectPr w:rsidR="00CB0697" w:rsidSect="00426D9D">
          <w:pgSz w:w="16834" w:h="11909" w:orient="landscape" w:code="9"/>
          <w:pgMar w:top="1152" w:right="691" w:bottom="1152" w:left="1080" w:header="720" w:footer="576" w:gutter="0"/>
          <w:cols w:space="720"/>
          <w:docGrid w:linePitch="381"/>
        </w:sectPr>
      </w:pPr>
    </w:p>
    <w:p w14:paraId="19A98074" w14:textId="77777777" w:rsidR="006D32AD" w:rsidRDefault="00337111" w:rsidP="00337111">
      <w:pPr>
        <w:jc w:val="both"/>
        <w:rPr>
          <w:rFonts w:ascii="Times New Roman" w:hAnsi="Times New Roman" w:cs="Times New Roman"/>
          <w:sz w:val="22"/>
          <w:szCs w:val="22"/>
        </w:rPr>
      </w:pPr>
      <w:r w:rsidRPr="00EC5CB3">
        <w:rPr>
          <w:rFonts w:ascii="Times New Roman" w:hAnsi="Times New Roman" w:cs="Times New Roman"/>
          <w:sz w:val="22"/>
          <w:szCs w:val="22"/>
        </w:rPr>
        <w:lastRenderedPageBreak/>
        <w:t>The following table presents valuation technique of financial instruments measured at fair value in statement of financial position.</w:t>
      </w:r>
    </w:p>
    <w:p w14:paraId="3D354B3A" w14:textId="77777777" w:rsidR="006D32AD" w:rsidRDefault="006D32AD" w:rsidP="00337111">
      <w:pPr>
        <w:jc w:val="both"/>
        <w:rPr>
          <w:rFonts w:ascii="Times New Roman" w:hAnsi="Times New Roman" w:cs="Times New Roman"/>
          <w:sz w:val="22"/>
          <w:szCs w:val="22"/>
        </w:rPr>
      </w:pPr>
    </w:p>
    <w:p w14:paraId="1E2B9C83" w14:textId="77777777" w:rsidR="00A861F5" w:rsidRPr="003E0962" w:rsidRDefault="00A861F5" w:rsidP="006F1F88">
      <w:pPr>
        <w:ind w:right="-7"/>
        <w:jc w:val="both"/>
        <w:rPr>
          <w:rFonts w:ascii="Times New Roman" w:hAnsi="Times New Roman" w:cs="Times New Roman"/>
          <w:b/>
          <w:bCs/>
          <w:sz w:val="22"/>
          <w:szCs w:val="22"/>
          <w:lang w:val="en-GB"/>
        </w:rPr>
      </w:pPr>
      <w:r w:rsidRPr="003E0962">
        <w:rPr>
          <w:rFonts w:ascii="Times New Roman" w:hAnsi="Times New Roman" w:cs="Times New Roman"/>
          <w:b/>
          <w:bCs/>
          <w:sz w:val="22"/>
          <w:szCs w:val="22"/>
          <w:lang w:val="en-GB"/>
        </w:rPr>
        <w:t xml:space="preserve">Financial instruments measured at Level </w:t>
      </w:r>
      <w:r w:rsidRPr="003E0962">
        <w:rPr>
          <w:rFonts w:ascii="Times New Roman" w:hAnsi="Times New Roman" w:cs="Times New Roman"/>
          <w:b/>
          <w:bCs/>
          <w:sz w:val="22"/>
          <w:szCs w:val="22"/>
        </w:rPr>
        <w:t>2</w:t>
      </w:r>
      <w:r w:rsidRPr="003E0962">
        <w:rPr>
          <w:rFonts w:ascii="Times New Roman" w:hAnsi="Times New Roman" w:cs="Times New Roman"/>
          <w:b/>
          <w:bCs/>
          <w:sz w:val="22"/>
          <w:szCs w:val="22"/>
          <w:lang w:val="en-GB"/>
        </w:rPr>
        <w:t xml:space="preserve"> fair values</w:t>
      </w:r>
    </w:p>
    <w:p w14:paraId="155193B7" w14:textId="77777777" w:rsidR="00D61EB4" w:rsidRDefault="00D61EB4" w:rsidP="00D61EB4">
      <w:pPr>
        <w:jc w:val="both"/>
        <w:rPr>
          <w:rFonts w:ascii="Times New Roman" w:hAnsi="Times New Roman" w:cs="Times New Roman"/>
          <w:sz w:val="22"/>
          <w:szCs w:val="22"/>
        </w:rPr>
      </w:pPr>
    </w:p>
    <w:tbl>
      <w:tblPr>
        <w:tblW w:w="9621" w:type="dxa"/>
        <w:tblInd w:w="9" w:type="dxa"/>
        <w:tblLook w:val="04A0" w:firstRow="1" w:lastRow="0" w:firstColumn="1" w:lastColumn="0" w:noHBand="0" w:noVBand="1"/>
      </w:tblPr>
      <w:tblGrid>
        <w:gridCol w:w="2970"/>
        <w:gridCol w:w="270"/>
        <w:gridCol w:w="6381"/>
      </w:tblGrid>
      <w:tr w:rsidR="00CD1CE2" w:rsidRPr="003E0962" w14:paraId="4C1AD06D" w14:textId="77777777" w:rsidTr="00D64C69">
        <w:trPr>
          <w:trHeight w:val="344"/>
          <w:tblHeader/>
        </w:trPr>
        <w:tc>
          <w:tcPr>
            <w:tcW w:w="2970" w:type="dxa"/>
            <w:tcBorders>
              <w:top w:val="nil"/>
              <w:left w:val="nil"/>
              <w:bottom w:val="single" w:sz="4" w:space="0" w:color="auto"/>
              <w:right w:val="nil"/>
            </w:tcBorders>
            <w:vAlign w:val="center"/>
            <w:hideMark/>
          </w:tcPr>
          <w:p w14:paraId="40C3C505" w14:textId="77777777" w:rsidR="00CD1CE2" w:rsidRPr="003E0962" w:rsidRDefault="00CD1CE2">
            <w:pPr>
              <w:ind w:left="166" w:right="-112" w:hanging="268"/>
              <w:jc w:val="center"/>
              <w:rPr>
                <w:rFonts w:ascii="Times New Roman" w:hAnsi="Times New Roman" w:cs="Times New Roman"/>
                <w:b/>
                <w:sz w:val="22"/>
                <w:szCs w:val="22"/>
                <w:lang w:val="en-GB"/>
              </w:rPr>
            </w:pPr>
            <w:r w:rsidRPr="003E0962">
              <w:rPr>
                <w:rFonts w:ascii="Times New Roman" w:hAnsi="Times New Roman" w:cs="Times New Roman"/>
                <w:b/>
                <w:sz w:val="22"/>
                <w:szCs w:val="22"/>
                <w:lang w:val="en-GB"/>
              </w:rPr>
              <w:t>Type</w:t>
            </w:r>
          </w:p>
        </w:tc>
        <w:tc>
          <w:tcPr>
            <w:tcW w:w="270" w:type="dxa"/>
            <w:vAlign w:val="center"/>
          </w:tcPr>
          <w:p w14:paraId="316A3320" w14:textId="77777777" w:rsidR="00CD1CE2" w:rsidRPr="003E0962" w:rsidRDefault="00CD1CE2">
            <w:pPr>
              <w:ind w:right="-7"/>
              <w:rPr>
                <w:rFonts w:ascii="Times New Roman" w:hAnsi="Times New Roman" w:cs="Times New Roman"/>
                <w:b/>
                <w:sz w:val="22"/>
                <w:szCs w:val="22"/>
                <w:lang w:val="en-GB"/>
              </w:rPr>
            </w:pPr>
          </w:p>
        </w:tc>
        <w:tc>
          <w:tcPr>
            <w:tcW w:w="6381" w:type="dxa"/>
            <w:tcBorders>
              <w:top w:val="nil"/>
              <w:left w:val="nil"/>
              <w:bottom w:val="single" w:sz="4" w:space="0" w:color="auto"/>
              <w:right w:val="nil"/>
            </w:tcBorders>
            <w:vAlign w:val="center"/>
            <w:hideMark/>
          </w:tcPr>
          <w:p w14:paraId="52381217" w14:textId="77777777" w:rsidR="00CD1CE2" w:rsidRPr="003E0962" w:rsidRDefault="00CD1CE2">
            <w:pPr>
              <w:jc w:val="thaiDistribute"/>
              <w:rPr>
                <w:rFonts w:ascii="Times New Roman" w:hAnsi="Times New Roman" w:cs="Times New Roman"/>
                <w:b/>
                <w:sz w:val="22"/>
                <w:szCs w:val="22"/>
                <w:lang w:val="en-GB"/>
              </w:rPr>
            </w:pPr>
            <w:r w:rsidRPr="003E0962">
              <w:rPr>
                <w:rFonts w:ascii="Times New Roman" w:hAnsi="Times New Roman" w:cs="Times New Roman"/>
                <w:b/>
                <w:sz w:val="22"/>
                <w:szCs w:val="22"/>
                <w:lang w:val="en-GB"/>
              </w:rPr>
              <w:t>Valuation technique</w:t>
            </w:r>
          </w:p>
        </w:tc>
      </w:tr>
      <w:tr w:rsidR="00CD1CE2" w:rsidRPr="003E0962" w14:paraId="1F4A841C" w14:textId="77777777" w:rsidTr="00D64C69">
        <w:tc>
          <w:tcPr>
            <w:tcW w:w="2970" w:type="dxa"/>
            <w:tcBorders>
              <w:top w:val="single" w:sz="4" w:space="0" w:color="auto"/>
              <w:left w:val="nil"/>
              <w:bottom w:val="nil"/>
              <w:right w:val="nil"/>
            </w:tcBorders>
            <w:hideMark/>
          </w:tcPr>
          <w:p w14:paraId="3BBAB7CB" w14:textId="77777777" w:rsidR="00CD1CE2" w:rsidRPr="003E0962" w:rsidRDefault="00CD1CE2">
            <w:pPr>
              <w:ind w:left="166" w:right="-112" w:hanging="268"/>
              <w:rPr>
                <w:rFonts w:ascii="Times New Roman" w:hAnsi="Times New Roman" w:cs="Times New Roman"/>
                <w:sz w:val="22"/>
                <w:szCs w:val="22"/>
                <w:lang w:val="en-GB"/>
              </w:rPr>
            </w:pPr>
            <w:r w:rsidRPr="003E0962">
              <w:rPr>
                <w:rFonts w:ascii="Times New Roman" w:hAnsi="Times New Roman" w:cs="Times New Roman"/>
                <w:sz w:val="22"/>
                <w:szCs w:val="22"/>
                <w:lang w:val="en-GB"/>
              </w:rPr>
              <w:t>Forward exchange contracts</w:t>
            </w:r>
          </w:p>
        </w:tc>
        <w:tc>
          <w:tcPr>
            <w:tcW w:w="270" w:type="dxa"/>
          </w:tcPr>
          <w:p w14:paraId="0529CA8E" w14:textId="77777777" w:rsidR="00CD1CE2" w:rsidRPr="003E0962" w:rsidRDefault="00CD1CE2">
            <w:pPr>
              <w:ind w:right="-7"/>
              <w:rPr>
                <w:rFonts w:ascii="Times New Roman" w:hAnsi="Times New Roman" w:cs="Times New Roman"/>
                <w:sz w:val="22"/>
                <w:szCs w:val="22"/>
                <w:lang w:val="en-GB"/>
              </w:rPr>
            </w:pPr>
          </w:p>
        </w:tc>
        <w:tc>
          <w:tcPr>
            <w:tcW w:w="6381" w:type="dxa"/>
            <w:tcBorders>
              <w:top w:val="single" w:sz="4" w:space="0" w:color="auto"/>
              <w:left w:val="nil"/>
              <w:bottom w:val="nil"/>
              <w:right w:val="nil"/>
            </w:tcBorders>
            <w:hideMark/>
          </w:tcPr>
          <w:p w14:paraId="2F4C5AF7" w14:textId="77777777" w:rsidR="00CD1CE2" w:rsidRPr="003E0962" w:rsidRDefault="00CD1CE2">
            <w:pPr>
              <w:ind w:left="100" w:right="-6" w:hanging="108"/>
              <w:jc w:val="thaiDistribute"/>
              <w:rPr>
                <w:rFonts w:ascii="Times New Roman" w:hAnsi="Times New Roman" w:cs="Times New Roman"/>
                <w:sz w:val="22"/>
                <w:szCs w:val="22"/>
                <w:lang w:val="en-GB"/>
              </w:rPr>
            </w:pPr>
            <w:r w:rsidRPr="003E0962">
              <w:rPr>
                <w:rFonts w:ascii="Times New Roman" w:hAnsi="Times New Roman" w:cs="Times New Roman"/>
                <w:i/>
                <w:iCs/>
                <w:sz w:val="22"/>
                <w:szCs w:val="22"/>
                <w:lang w:val="en-GB"/>
              </w:rPr>
              <w:t>Forward pricing</w:t>
            </w:r>
            <w:r w:rsidRPr="003E0962">
              <w:rPr>
                <w:rFonts w:ascii="Times New Roman" w:hAnsi="Times New Roman" w:cs="Times New Roman"/>
                <w:sz w:val="22"/>
                <w:szCs w:val="22"/>
                <w:lang w:val="en-GB"/>
              </w:rPr>
              <w:t>: The fair value is determined using quoted forward exchange rates at the reporting date and present value calculations based on high credit quality yield curves in the respective currencies.</w:t>
            </w:r>
          </w:p>
        </w:tc>
      </w:tr>
      <w:tr w:rsidR="00CD1CE2" w:rsidRPr="003E0962" w14:paraId="21168B71" w14:textId="77777777" w:rsidTr="00D64C69">
        <w:tc>
          <w:tcPr>
            <w:tcW w:w="2970" w:type="dxa"/>
          </w:tcPr>
          <w:p w14:paraId="08BAD980" w14:textId="77777777" w:rsidR="00CD1CE2" w:rsidRPr="00874102" w:rsidRDefault="00CD1CE2">
            <w:pPr>
              <w:ind w:left="166" w:right="-112" w:hanging="268"/>
              <w:rPr>
                <w:rFonts w:ascii="Times New Roman" w:hAnsi="Times New Roman" w:cs="Times New Roman"/>
                <w:sz w:val="10"/>
                <w:szCs w:val="10"/>
                <w:lang w:val="en-GB"/>
              </w:rPr>
            </w:pPr>
          </w:p>
        </w:tc>
        <w:tc>
          <w:tcPr>
            <w:tcW w:w="270" w:type="dxa"/>
          </w:tcPr>
          <w:p w14:paraId="0336C73D" w14:textId="77777777" w:rsidR="00CD1CE2" w:rsidRPr="00874102" w:rsidRDefault="00CD1CE2">
            <w:pPr>
              <w:ind w:right="-7"/>
              <w:rPr>
                <w:rFonts w:ascii="Times New Roman" w:hAnsi="Times New Roman" w:cs="Times New Roman"/>
                <w:sz w:val="10"/>
                <w:szCs w:val="10"/>
                <w:lang w:val="en-GB"/>
              </w:rPr>
            </w:pPr>
          </w:p>
        </w:tc>
        <w:tc>
          <w:tcPr>
            <w:tcW w:w="6381" w:type="dxa"/>
          </w:tcPr>
          <w:p w14:paraId="67862A6D" w14:textId="77777777" w:rsidR="00CD1CE2" w:rsidRPr="00874102" w:rsidRDefault="00CD1CE2">
            <w:pPr>
              <w:ind w:right="-6"/>
              <w:jc w:val="thaiDistribute"/>
              <w:rPr>
                <w:rFonts w:ascii="Times New Roman" w:hAnsi="Times New Roman" w:cs="Times New Roman"/>
                <w:i/>
                <w:iCs/>
                <w:sz w:val="10"/>
                <w:szCs w:val="10"/>
                <w:lang w:val="en-GB"/>
              </w:rPr>
            </w:pPr>
          </w:p>
        </w:tc>
      </w:tr>
      <w:tr w:rsidR="00CD1CE2" w:rsidRPr="003E0962" w14:paraId="01D5F64D" w14:textId="77777777" w:rsidTr="00D64C69">
        <w:tc>
          <w:tcPr>
            <w:tcW w:w="2970" w:type="dxa"/>
            <w:hideMark/>
          </w:tcPr>
          <w:p w14:paraId="78F0317C" w14:textId="77777777" w:rsidR="00CD1CE2" w:rsidRPr="003E0962" w:rsidRDefault="00CD1CE2">
            <w:pPr>
              <w:ind w:left="166" w:right="-112" w:hanging="268"/>
              <w:rPr>
                <w:rFonts w:ascii="Times New Roman" w:hAnsi="Times New Roman" w:cs="Times New Roman"/>
                <w:sz w:val="22"/>
                <w:szCs w:val="22"/>
              </w:rPr>
            </w:pPr>
            <w:r w:rsidRPr="003E0962">
              <w:rPr>
                <w:rFonts w:ascii="Times New Roman" w:hAnsi="Times New Roman" w:cs="Times New Roman"/>
                <w:sz w:val="22"/>
                <w:szCs w:val="22"/>
              </w:rPr>
              <w:t>Swap agreements</w:t>
            </w:r>
          </w:p>
        </w:tc>
        <w:tc>
          <w:tcPr>
            <w:tcW w:w="270" w:type="dxa"/>
          </w:tcPr>
          <w:p w14:paraId="31A74E2B" w14:textId="77777777" w:rsidR="00CD1CE2" w:rsidRPr="003E0962" w:rsidRDefault="00CD1CE2">
            <w:pPr>
              <w:ind w:right="-7"/>
              <w:rPr>
                <w:rFonts w:ascii="Times New Roman" w:hAnsi="Times New Roman" w:cs="Times New Roman"/>
                <w:sz w:val="22"/>
                <w:szCs w:val="22"/>
                <w:lang w:val="en-GB"/>
              </w:rPr>
            </w:pPr>
          </w:p>
        </w:tc>
        <w:tc>
          <w:tcPr>
            <w:tcW w:w="6381" w:type="dxa"/>
            <w:hideMark/>
          </w:tcPr>
          <w:p w14:paraId="7A6EA5A7" w14:textId="77777777" w:rsidR="00CD1CE2" w:rsidRPr="003E0962" w:rsidRDefault="00CD1CE2">
            <w:pPr>
              <w:ind w:left="109" w:hanging="99"/>
              <w:jc w:val="thaiDistribute"/>
              <w:rPr>
                <w:rFonts w:ascii="Times New Roman" w:hAnsi="Times New Roman" w:cs="Times New Roman"/>
                <w:sz w:val="22"/>
                <w:szCs w:val="22"/>
                <w:lang w:val="en-GB"/>
              </w:rPr>
            </w:pPr>
            <w:r w:rsidRPr="003E0962">
              <w:rPr>
                <w:rFonts w:ascii="Times New Roman" w:hAnsi="Times New Roman" w:cs="Times New Roman"/>
                <w:i/>
                <w:iCs/>
                <w:sz w:val="22"/>
                <w:szCs w:val="22"/>
                <w:lang w:val="en-GB"/>
              </w:rPr>
              <w:t>Swap models</w:t>
            </w:r>
            <w:r w:rsidRPr="003E0962">
              <w:rPr>
                <w:rFonts w:ascii="Times New Roman" w:hAnsi="Times New Roman" w:cs="Times New Roman"/>
                <w:sz w:val="22"/>
                <w:szCs w:val="22"/>
                <w:lang w:val="en-GB"/>
              </w:rPr>
              <w:t>: The present value of estimated future cash flows, using an observable yield curve</w:t>
            </w:r>
            <w:r w:rsidRPr="003E0962">
              <w:rPr>
                <w:rFonts w:ascii="Times New Roman" w:hAnsi="Times New Roman" w:cs="Times New Roman"/>
                <w:i/>
                <w:iCs/>
                <w:sz w:val="22"/>
                <w:szCs w:val="22"/>
                <w:lang w:val="en-GB"/>
              </w:rPr>
              <w:t>.</w:t>
            </w:r>
          </w:p>
        </w:tc>
      </w:tr>
      <w:tr w:rsidR="00CD1CE2" w:rsidRPr="003E0962" w14:paraId="08F776DA" w14:textId="77777777" w:rsidTr="00D64C69">
        <w:tc>
          <w:tcPr>
            <w:tcW w:w="2970" w:type="dxa"/>
          </w:tcPr>
          <w:p w14:paraId="08569A8E" w14:textId="77777777" w:rsidR="00CD1CE2" w:rsidRPr="00874102" w:rsidRDefault="00CD1CE2">
            <w:pPr>
              <w:ind w:left="166" w:right="-112" w:hanging="268"/>
              <w:rPr>
                <w:rFonts w:ascii="Times New Roman" w:hAnsi="Times New Roman" w:cs="Times New Roman"/>
                <w:sz w:val="10"/>
                <w:szCs w:val="10"/>
                <w:lang w:val="en-GB"/>
              </w:rPr>
            </w:pPr>
          </w:p>
        </w:tc>
        <w:tc>
          <w:tcPr>
            <w:tcW w:w="270" w:type="dxa"/>
          </w:tcPr>
          <w:p w14:paraId="7D73DE00" w14:textId="77777777" w:rsidR="00CD1CE2" w:rsidRPr="00874102" w:rsidRDefault="00CD1CE2">
            <w:pPr>
              <w:ind w:right="-7"/>
              <w:rPr>
                <w:rFonts w:ascii="Times New Roman" w:hAnsi="Times New Roman" w:cs="Times New Roman"/>
                <w:sz w:val="10"/>
                <w:szCs w:val="10"/>
                <w:lang w:val="en-GB"/>
              </w:rPr>
            </w:pPr>
          </w:p>
        </w:tc>
        <w:tc>
          <w:tcPr>
            <w:tcW w:w="6381" w:type="dxa"/>
          </w:tcPr>
          <w:p w14:paraId="6118A179" w14:textId="77777777" w:rsidR="00CD1CE2" w:rsidRPr="00874102" w:rsidRDefault="00CD1CE2">
            <w:pPr>
              <w:jc w:val="thaiDistribute"/>
              <w:rPr>
                <w:rFonts w:ascii="Times New Roman" w:hAnsi="Times New Roman" w:cs="Times New Roman"/>
                <w:i/>
                <w:iCs/>
                <w:sz w:val="10"/>
                <w:szCs w:val="10"/>
                <w:lang w:val="en-GB"/>
              </w:rPr>
            </w:pPr>
          </w:p>
        </w:tc>
      </w:tr>
      <w:tr w:rsidR="00CD1CE2" w:rsidRPr="003E0962" w14:paraId="772221CC" w14:textId="77777777" w:rsidTr="00D64C69">
        <w:tc>
          <w:tcPr>
            <w:tcW w:w="2970" w:type="dxa"/>
            <w:hideMark/>
          </w:tcPr>
          <w:p w14:paraId="18973F25" w14:textId="77777777" w:rsidR="00CD1CE2" w:rsidRPr="003E0962" w:rsidRDefault="00CD1CE2">
            <w:pPr>
              <w:ind w:left="166" w:right="-112" w:hanging="268"/>
              <w:rPr>
                <w:rFonts w:ascii="Times New Roman" w:hAnsi="Times New Roman" w:cs="Times New Roman"/>
                <w:sz w:val="22"/>
                <w:szCs w:val="22"/>
                <w:lang w:bidi="ar-SA"/>
              </w:rPr>
            </w:pPr>
            <w:r w:rsidRPr="003E0962">
              <w:rPr>
                <w:rFonts w:ascii="Times New Roman" w:hAnsi="Times New Roman" w:cs="Times New Roman"/>
                <w:sz w:val="22"/>
                <w:szCs w:val="22"/>
                <w:lang w:bidi="ar-SA"/>
              </w:rPr>
              <w:t>Derivatives</w:t>
            </w:r>
          </w:p>
        </w:tc>
        <w:tc>
          <w:tcPr>
            <w:tcW w:w="270" w:type="dxa"/>
          </w:tcPr>
          <w:p w14:paraId="7D5E3FE3" w14:textId="77777777" w:rsidR="00CD1CE2" w:rsidRPr="003E0962" w:rsidRDefault="00CD1CE2">
            <w:pPr>
              <w:ind w:right="-7"/>
              <w:rPr>
                <w:rFonts w:ascii="Times New Roman" w:hAnsi="Times New Roman" w:cs="Times New Roman"/>
                <w:sz w:val="22"/>
                <w:szCs w:val="22"/>
                <w:lang w:val="en-GB"/>
              </w:rPr>
            </w:pPr>
          </w:p>
        </w:tc>
        <w:tc>
          <w:tcPr>
            <w:tcW w:w="6381" w:type="dxa"/>
            <w:hideMark/>
          </w:tcPr>
          <w:p w14:paraId="23C5D251" w14:textId="77777777" w:rsidR="00CD1CE2" w:rsidRPr="003E0962" w:rsidRDefault="00CD1CE2">
            <w:pPr>
              <w:ind w:left="118" w:hanging="108"/>
              <w:jc w:val="thaiDistribute"/>
              <w:rPr>
                <w:rFonts w:ascii="Times New Roman" w:hAnsi="Times New Roman" w:cs="Times New Roman"/>
                <w:sz w:val="22"/>
                <w:szCs w:val="22"/>
                <w:lang w:val="en-GB" w:bidi="ar-SA"/>
              </w:rPr>
            </w:pPr>
            <w:r w:rsidRPr="003E0962">
              <w:rPr>
                <w:rFonts w:ascii="Times New Roman" w:hAnsi="Times New Roman" w:cs="Times New Roman"/>
                <w:sz w:val="22"/>
                <w:szCs w:val="22"/>
                <w:lang w:val="en-GB" w:bidi="ar-SA"/>
              </w:rPr>
              <w:t xml:space="preserve">Derived by a </w:t>
            </w:r>
            <w:r w:rsidRPr="003E0962">
              <w:rPr>
                <w:rFonts w:ascii="Times New Roman" w:hAnsi="Times New Roman" w:cs="Times New Roman"/>
                <w:spacing w:val="-2"/>
                <w:sz w:val="22"/>
                <w:szCs w:val="22"/>
                <w:lang w:val="en-GB" w:bidi="ar-SA"/>
              </w:rPr>
              <w:t>model using a</w:t>
            </w:r>
            <w:r w:rsidRPr="003E0962">
              <w:rPr>
                <w:rFonts w:ascii="Times New Roman" w:hAnsi="Times New Roman" w:cs="Times New Roman"/>
                <w:sz w:val="22"/>
                <w:szCs w:val="22"/>
                <w:lang w:val="en-GB" w:bidi="ar-SA"/>
              </w:rPr>
              <w:t xml:space="preserve"> valuation technique that incorporating observable market data which is adjusted with counterparty credit risk (excluding own credit risk) and other risks to reflect true economic value.</w:t>
            </w:r>
          </w:p>
        </w:tc>
      </w:tr>
      <w:tr w:rsidR="00CD1CE2" w:rsidRPr="003E0962" w14:paraId="02E7E85F" w14:textId="77777777" w:rsidTr="00D64C69">
        <w:tc>
          <w:tcPr>
            <w:tcW w:w="2970" w:type="dxa"/>
          </w:tcPr>
          <w:p w14:paraId="73778E09" w14:textId="77777777" w:rsidR="00CD1CE2" w:rsidRPr="00874102" w:rsidRDefault="00CD1CE2">
            <w:pPr>
              <w:ind w:left="166" w:right="-112" w:hanging="268"/>
              <w:rPr>
                <w:rFonts w:ascii="Times New Roman" w:hAnsi="Times New Roman" w:cs="Times New Roman"/>
                <w:sz w:val="10"/>
                <w:szCs w:val="10"/>
                <w:lang w:bidi="ar-SA"/>
              </w:rPr>
            </w:pPr>
          </w:p>
        </w:tc>
        <w:tc>
          <w:tcPr>
            <w:tcW w:w="270" w:type="dxa"/>
          </w:tcPr>
          <w:p w14:paraId="4C90E415" w14:textId="77777777" w:rsidR="00CD1CE2" w:rsidRPr="00874102" w:rsidRDefault="00CD1CE2">
            <w:pPr>
              <w:ind w:right="-7"/>
              <w:rPr>
                <w:rFonts w:ascii="Times New Roman" w:hAnsi="Times New Roman" w:cs="Times New Roman"/>
                <w:sz w:val="10"/>
                <w:szCs w:val="10"/>
                <w:lang w:val="en-GB"/>
              </w:rPr>
            </w:pPr>
          </w:p>
        </w:tc>
        <w:tc>
          <w:tcPr>
            <w:tcW w:w="6381" w:type="dxa"/>
          </w:tcPr>
          <w:p w14:paraId="6D8ADA5C" w14:textId="77777777" w:rsidR="00CD1CE2" w:rsidRPr="00874102" w:rsidRDefault="00CD1CE2">
            <w:pPr>
              <w:jc w:val="thaiDistribute"/>
              <w:rPr>
                <w:rFonts w:ascii="Times New Roman" w:hAnsi="Times New Roman" w:cs="Times New Roman"/>
                <w:sz w:val="10"/>
                <w:szCs w:val="10"/>
                <w:lang w:val="en-GB" w:bidi="ar-SA"/>
              </w:rPr>
            </w:pPr>
          </w:p>
        </w:tc>
      </w:tr>
    </w:tbl>
    <w:p w14:paraId="7B8BB6A9" w14:textId="77777777" w:rsidR="00D64C69" w:rsidRDefault="00D64C69" w:rsidP="00D64C69">
      <w:pPr>
        <w:jc w:val="both"/>
        <w:rPr>
          <w:rFonts w:ascii="Times New Roman" w:hAnsi="Times New Roman" w:cs="Times New Roman"/>
          <w:sz w:val="22"/>
          <w:szCs w:val="22"/>
        </w:rPr>
      </w:pPr>
    </w:p>
    <w:p w14:paraId="37B3F749" w14:textId="77777777" w:rsidR="009D34AA" w:rsidRDefault="009D34AA" w:rsidP="00337111">
      <w:pPr>
        <w:jc w:val="both"/>
        <w:rPr>
          <w:rFonts w:ascii="Times New Roman" w:hAnsi="Times New Roman" w:cs="Times New Roman"/>
          <w:b/>
          <w:bCs/>
          <w:sz w:val="22"/>
          <w:szCs w:val="22"/>
        </w:rPr>
      </w:pPr>
      <w:r w:rsidRPr="009D34AA">
        <w:rPr>
          <w:rFonts w:ascii="Times New Roman" w:hAnsi="Times New Roman" w:cs="Times New Roman"/>
          <w:b/>
          <w:bCs/>
          <w:sz w:val="22"/>
          <w:szCs w:val="22"/>
        </w:rPr>
        <w:t xml:space="preserve">Financial instruments measured at Level 3 fair values </w:t>
      </w:r>
    </w:p>
    <w:p w14:paraId="5ED89B48" w14:textId="77777777" w:rsidR="009D34AA" w:rsidRDefault="009D34AA" w:rsidP="009D34AA">
      <w:pPr>
        <w:jc w:val="both"/>
        <w:rPr>
          <w:rFonts w:ascii="Times New Roman" w:hAnsi="Times New Roman" w:cs="Times New Roman"/>
          <w:b/>
          <w:bCs/>
          <w:sz w:val="22"/>
          <w:szCs w:val="22"/>
        </w:rPr>
      </w:pPr>
    </w:p>
    <w:tbl>
      <w:tblPr>
        <w:tblW w:w="9597" w:type="dxa"/>
        <w:tblLook w:val="04A0" w:firstRow="1" w:lastRow="0" w:firstColumn="1" w:lastColumn="0" w:noHBand="0" w:noVBand="1"/>
      </w:tblPr>
      <w:tblGrid>
        <w:gridCol w:w="1800"/>
        <w:gridCol w:w="270"/>
        <w:gridCol w:w="2507"/>
        <w:gridCol w:w="237"/>
        <w:gridCol w:w="2293"/>
        <w:gridCol w:w="278"/>
        <w:gridCol w:w="2212"/>
      </w:tblGrid>
      <w:tr w:rsidR="002312BD" w:rsidRPr="003E0962" w14:paraId="39BC36D8" w14:textId="77777777" w:rsidTr="002312BD">
        <w:trPr>
          <w:tblHeader/>
        </w:trPr>
        <w:tc>
          <w:tcPr>
            <w:tcW w:w="1800" w:type="dxa"/>
            <w:tcBorders>
              <w:top w:val="nil"/>
              <w:left w:val="nil"/>
              <w:bottom w:val="single" w:sz="4" w:space="0" w:color="auto"/>
              <w:right w:val="nil"/>
            </w:tcBorders>
            <w:vAlign w:val="bottom"/>
            <w:hideMark/>
          </w:tcPr>
          <w:p w14:paraId="0566E30B" w14:textId="77777777" w:rsidR="002312BD" w:rsidRPr="003E0962" w:rsidRDefault="002312BD">
            <w:pPr>
              <w:ind w:left="-126" w:right="-112"/>
              <w:jc w:val="center"/>
              <w:rPr>
                <w:rFonts w:ascii="Times New Roman" w:hAnsi="Times New Roman" w:cs="Times New Roman"/>
                <w:b/>
                <w:sz w:val="22"/>
                <w:szCs w:val="22"/>
                <w:lang w:val="en-GB"/>
              </w:rPr>
            </w:pPr>
            <w:r w:rsidRPr="003E0962">
              <w:rPr>
                <w:rFonts w:ascii="Times New Roman" w:hAnsi="Times New Roman" w:cs="Times New Roman"/>
                <w:b/>
                <w:sz w:val="22"/>
                <w:szCs w:val="22"/>
                <w:lang w:val="en-GB"/>
              </w:rPr>
              <w:t>Type</w:t>
            </w:r>
          </w:p>
        </w:tc>
        <w:tc>
          <w:tcPr>
            <w:tcW w:w="270" w:type="dxa"/>
            <w:vAlign w:val="bottom"/>
          </w:tcPr>
          <w:p w14:paraId="5720D1D2" w14:textId="77777777" w:rsidR="002312BD" w:rsidRPr="003E0962" w:rsidRDefault="002312BD">
            <w:pPr>
              <w:ind w:right="-7"/>
              <w:jc w:val="center"/>
              <w:rPr>
                <w:rFonts w:ascii="Times New Roman" w:hAnsi="Times New Roman" w:cs="Times New Roman"/>
                <w:b/>
                <w:sz w:val="22"/>
                <w:szCs w:val="22"/>
                <w:lang w:val="en-GB"/>
              </w:rPr>
            </w:pPr>
          </w:p>
        </w:tc>
        <w:tc>
          <w:tcPr>
            <w:tcW w:w="2507" w:type="dxa"/>
            <w:tcBorders>
              <w:top w:val="nil"/>
              <w:left w:val="nil"/>
              <w:bottom w:val="single" w:sz="4" w:space="0" w:color="auto"/>
              <w:right w:val="nil"/>
            </w:tcBorders>
            <w:vAlign w:val="bottom"/>
            <w:hideMark/>
          </w:tcPr>
          <w:p w14:paraId="211E414E" w14:textId="77777777" w:rsidR="002312BD" w:rsidRPr="003E0962" w:rsidRDefault="002312BD">
            <w:pPr>
              <w:ind w:right="-92"/>
              <w:jc w:val="center"/>
              <w:rPr>
                <w:rFonts w:ascii="Times New Roman" w:hAnsi="Times New Roman" w:cs="Times New Roman"/>
                <w:b/>
                <w:sz w:val="22"/>
                <w:szCs w:val="22"/>
                <w:lang w:val="en-GB"/>
              </w:rPr>
            </w:pPr>
            <w:r w:rsidRPr="003E0962">
              <w:rPr>
                <w:rFonts w:ascii="Times New Roman" w:hAnsi="Times New Roman" w:cs="Times New Roman"/>
                <w:b/>
                <w:sz w:val="22"/>
                <w:szCs w:val="22"/>
                <w:lang w:val="en-GB"/>
              </w:rPr>
              <w:t>Valuation technique</w:t>
            </w:r>
          </w:p>
        </w:tc>
        <w:tc>
          <w:tcPr>
            <w:tcW w:w="237" w:type="dxa"/>
            <w:vAlign w:val="bottom"/>
          </w:tcPr>
          <w:p w14:paraId="20BC02E9" w14:textId="77777777" w:rsidR="002312BD" w:rsidRPr="003E0962" w:rsidRDefault="002312BD">
            <w:pPr>
              <w:ind w:right="-7"/>
              <w:jc w:val="center"/>
              <w:rPr>
                <w:rFonts w:ascii="Times New Roman" w:hAnsi="Times New Roman" w:cs="Times New Roman"/>
                <w:b/>
                <w:sz w:val="22"/>
                <w:szCs w:val="22"/>
                <w:lang w:val="en-GB"/>
              </w:rPr>
            </w:pPr>
          </w:p>
        </w:tc>
        <w:tc>
          <w:tcPr>
            <w:tcW w:w="2293" w:type="dxa"/>
            <w:tcBorders>
              <w:top w:val="nil"/>
              <w:left w:val="nil"/>
              <w:bottom w:val="single" w:sz="4" w:space="0" w:color="auto"/>
              <w:right w:val="nil"/>
            </w:tcBorders>
            <w:vAlign w:val="bottom"/>
            <w:hideMark/>
          </w:tcPr>
          <w:p w14:paraId="67C8799C" w14:textId="77777777" w:rsidR="002312BD" w:rsidRPr="003E0962" w:rsidRDefault="002312BD">
            <w:pPr>
              <w:ind w:right="-82"/>
              <w:jc w:val="center"/>
              <w:rPr>
                <w:rFonts w:ascii="Times New Roman" w:hAnsi="Times New Roman" w:cs="Times New Roman"/>
                <w:b/>
                <w:sz w:val="22"/>
                <w:szCs w:val="22"/>
                <w:lang w:val="en-GB"/>
              </w:rPr>
            </w:pPr>
            <w:r w:rsidRPr="003E0962">
              <w:rPr>
                <w:rFonts w:ascii="Times New Roman" w:hAnsi="Times New Roman" w:cs="Times New Roman"/>
                <w:b/>
                <w:sz w:val="22"/>
                <w:szCs w:val="22"/>
                <w:lang w:val="en-GB"/>
              </w:rPr>
              <w:t>Significant unobservable inputs</w:t>
            </w:r>
          </w:p>
        </w:tc>
        <w:tc>
          <w:tcPr>
            <w:tcW w:w="278" w:type="dxa"/>
            <w:vAlign w:val="bottom"/>
          </w:tcPr>
          <w:p w14:paraId="10EE5521" w14:textId="77777777" w:rsidR="002312BD" w:rsidRPr="003E0962" w:rsidRDefault="002312BD">
            <w:pPr>
              <w:ind w:right="-7"/>
              <w:jc w:val="center"/>
              <w:rPr>
                <w:rFonts w:ascii="Times New Roman" w:hAnsi="Times New Roman" w:cs="Times New Roman"/>
                <w:b/>
                <w:sz w:val="22"/>
                <w:szCs w:val="22"/>
                <w:lang w:val="en-GB"/>
              </w:rPr>
            </w:pPr>
          </w:p>
        </w:tc>
        <w:tc>
          <w:tcPr>
            <w:tcW w:w="2212" w:type="dxa"/>
            <w:tcBorders>
              <w:top w:val="nil"/>
              <w:left w:val="nil"/>
              <w:bottom w:val="single" w:sz="4" w:space="0" w:color="auto"/>
              <w:right w:val="nil"/>
            </w:tcBorders>
            <w:vAlign w:val="bottom"/>
            <w:hideMark/>
          </w:tcPr>
          <w:p w14:paraId="22448558" w14:textId="77777777" w:rsidR="002312BD" w:rsidRPr="003E0962" w:rsidRDefault="002312BD">
            <w:pPr>
              <w:ind w:right="-108"/>
              <w:jc w:val="center"/>
              <w:rPr>
                <w:rFonts w:ascii="Times New Roman" w:hAnsi="Times New Roman" w:cs="Times New Roman"/>
                <w:b/>
                <w:sz w:val="22"/>
                <w:szCs w:val="22"/>
                <w:lang w:val="en-GB"/>
              </w:rPr>
            </w:pPr>
            <w:r w:rsidRPr="003E0962">
              <w:rPr>
                <w:rFonts w:ascii="Times New Roman" w:hAnsi="Times New Roman" w:cs="Times New Roman"/>
                <w:b/>
                <w:sz w:val="22"/>
                <w:szCs w:val="22"/>
                <w:lang w:val="en-GB"/>
              </w:rPr>
              <w:t>Inter-relationship between significant unobservable inputs and fair value measurement</w:t>
            </w:r>
          </w:p>
        </w:tc>
      </w:tr>
      <w:tr w:rsidR="002312BD" w:rsidRPr="003E0962" w14:paraId="18A806ED" w14:textId="77777777" w:rsidTr="002312BD">
        <w:tc>
          <w:tcPr>
            <w:tcW w:w="1800" w:type="dxa"/>
            <w:tcBorders>
              <w:top w:val="single" w:sz="4" w:space="0" w:color="auto"/>
              <w:left w:val="nil"/>
              <w:bottom w:val="nil"/>
              <w:right w:val="nil"/>
            </w:tcBorders>
            <w:hideMark/>
          </w:tcPr>
          <w:p w14:paraId="0490C6F4" w14:textId="77777777" w:rsidR="002312BD" w:rsidRPr="003E0962" w:rsidRDefault="002312BD">
            <w:pPr>
              <w:ind w:left="73" w:right="-112" w:hanging="180"/>
              <w:jc w:val="both"/>
              <w:rPr>
                <w:rFonts w:ascii="Times New Roman" w:hAnsi="Times New Roman" w:cs="Times New Roman"/>
                <w:sz w:val="22"/>
                <w:szCs w:val="22"/>
                <w:lang w:val="en-GB"/>
              </w:rPr>
            </w:pPr>
            <w:r w:rsidRPr="003E0962">
              <w:rPr>
                <w:rFonts w:ascii="Times New Roman" w:hAnsi="Times New Roman" w:cs="Times New Roman"/>
                <w:sz w:val="22"/>
                <w:szCs w:val="22"/>
                <w:lang w:val="en-GB"/>
              </w:rPr>
              <w:t>Non-marketable equity securities</w:t>
            </w:r>
          </w:p>
        </w:tc>
        <w:tc>
          <w:tcPr>
            <w:tcW w:w="270" w:type="dxa"/>
          </w:tcPr>
          <w:p w14:paraId="412D20E2" w14:textId="77777777" w:rsidR="002312BD" w:rsidRPr="003E0962" w:rsidRDefault="002312BD">
            <w:pPr>
              <w:ind w:right="-7"/>
              <w:rPr>
                <w:rFonts w:ascii="Times New Roman" w:hAnsi="Times New Roman" w:cs="Times New Roman"/>
                <w:sz w:val="22"/>
                <w:szCs w:val="22"/>
                <w:lang w:val="en-GB"/>
              </w:rPr>
            </w:pPr>
          </w:p>
        </w:tc>
        <w:tc>
          <w:tcPr>
            <w:tcW w:w="2507" w:type="dxa"/>
            <w:tcBorders>
              <w:top w:val="single" w:sz="4" w:space="0" w:color="auto"/>
              <w:left w:val="nil"/>
              <w:bottom w:val="nil"/>
              <w:right w:val="nil"/>
            </w:tcBorders>
            <w:hideMark/>
          </w:tcPr>
          <w:p w14:paraId="7B535850" w14:textId="77777777" w:rsidR="002312BD" w:rsidRPr="003E0962" w:rsidRDefault="002312BD">
            <w:pPr>
              <w:tabs>
                <w:tab w:val="left" w:pos="0"/>
              </w:tabs>
              <w:ind w:left="39" w:right="-92" w:hanging="135"/>
              <w:rPr>
                <w:rFonts w:cs="Times New Roman"/>
                <w:sz w:val="22"/>
                <w:szCs w:val="22"/>
                <w:lang w:val="en-GB"/>
              </w:rPr>
            </w:pPr>
            <w:r w:rsidRPr="003E0962">
              <w:rPr>
                <w:rFonts w:ascii="Times New Roman" w:hAnsi="Times New Roman" w:cs="Times New Roman"/>
                <w:i/>
                <w:iCs/>
                <w:sz w:val="22"/>
                <w:szCs w:val="22"/>
                <w:lang w:val="en-GB"/>
              </w:rPr>
              <w:t>-</w:t>
            </w:r>
            <w:r w:rsidRPr="003E0962">
              <w:rPr>
                <w:rFonts w:cs="Times New Roman"/>
                <w:i/>
                <w:iCs/>
                <w:sz w:val="22"/>
                <w:szCs w:val="22"/>
                <w:lang w:val="en-GB"/>
              </w:rPr>
              <w:t xml:space="preserve"> Market</w:t>
            </w:r>
            <w:r w:rsidRPr="003E0962">
              <w:rPr>
                <w:rFonts w:cstheme="minorBidi"/>
                <w:i/>
                <w:iCs/>
                <w:sz w:val="22"/>
                <w:szCs w:val="22"/>
                <w:lang w:val="en-GB"/>
              </w:rPr>
              <w:t xml:space="preserve"> </w:t>
            </w:r>
            <w:r w:rsidRPr="003E0962">
              <w:rPr>
                <w:rFonts w:cs="Times New Roman"/>
                <w:i/>
                <w:iCs/>
                <w:sz w:val="22"/>
                <w:szCs w:val="22"/>
                <w:lang w:val="en-GB"/>
              </w:rPr>
              <w:t>comparison</w:t>
            </w:r>
            <w:r w:rsidRPr="003E0962">
              <w:rPr>
                <w:rFonts w:cstheme="minorBidi"/>
                <w:i/>
                <w:iCs/>
                <w:sz w:val="22"/>
                <w:szCs w:val="22"/>
                <w:lang w:val="en-GB"/>
              </w:rPr>
              <w:t xml:space="preserve"> </w:t>
            </w:r>
            <w:r w:rsidRPr="003E0962">
              <w:rPr>
                <w:rFonts w:cs="Times New Roman"/>
                <w:i/>
                <w:iCs/>
                <w:sz w:val="22"/>
                <w:szCs w:val="22"/>
                <w:lang w:val="en-GB"/>
              </w:rPr>
              <w:t>technique</w:t>
            </w:r>
            <w:r w:rsidRPr="003E0962">
              <w:rPr>
                <w:rFonts w:cs="Times New Roman"/>
                <w:sz w:val="22"/>
                <w:szCs w:val="22"/>
                <w:lang w:val="en-GB"/>
              </w:rPr>
              <w:t xml:space="preserve">: The valuation model is based on multiples derived from market </w:t>
            </w:r>
            <w:r w:rsidRPr="003E0962">
              <w:rPr>
                <w:sz w:val="22"/>
                <w:lang w:val="en-GB"/>
              </w:rPr>
              <w:t>information</w:t>
            </w:r>
            <w:r w:rsidRPr="003E0962">
              <w:rPr>
                <w:rFonts w:cs="Times New Roman"/>
                <w:sz w:val="22"/>
                <w:szCs w:val="22"/>
                <w:lang w:val="en-GB"/>
              </w:rPr>
              <w:t xml:space="preserve"> comparable to the </w:t>
            </w:r>
            <w:proofErr w:type="gramStart"/>
            <w:r w:rsidRPr="003E0962">
              <w:rPr>
                <w:rFonts w:cs="Times New Roman"/>
                <w:sz w:val="22"/>
                <w:szCs w:val="22"/>
                <w:lang w:val="en-GB"/>
              </w:rPr>
              <w:t>investee,</w:t>
            </w:r>
            <w:r w:rsidRPr="003E0962">
              <w:rPr>
                <w:rFonts w:cstheme="minorBidi" w:hint="cs"/>
                <w:sz w:val="22"/>
                <w:szCs w:val="22"/>
                <w:cs/>
                <w:lang w:val="en-GB"/>
              </w:rPr>
              <w:t xml:space="preserve"> </w:t>
            </w:r>
            <w:r w:rsidRPr="003E0962">
              <w:rPr>
                <w:rFonts w:cstheme="minorBidi"/>
                <w:sz w:val="22"/>
                <w:szCs w:val="22"/>
              </w:rPr>
              <w:t>and</w:t>
            </w:r>
            <w:proofErr w:type="gramEnd"/>
            <w:r w:rsidRPr="003E0962">
              <w:rPr>
                <w:rFonts w:cs="Times New Roman"/>
                <w:sz w:val="22"/>
                <w:szCs w:val="22"/>
                <w:lang w:val="en-GB"/>
              </w:rPr>
              <w:t xml:space="preserve"> adjusted for the effect of the non-marketability of the equity securities.</w:t>
            </w:r>
          </w:p>
        </w:tc>
        <w:tc>
          <w:tcPr>
            <w:tcW w:w="237" w:type="dxa"/>
          </w:tcPr>
          <w:p w14:paraId="476FE993" w14:textId="77777777" w:rsidR="002312BD" w:rsidRPr="003E0962" w:rsidRDefault="002312BD">
            <w:pPr>
              <w:ind w:right="-7"/>
              <w:rPr>
                <w:rFonts w:ascii="Times New Roman" w:hAnsi="Times New Roman" w:cs="Times New Roman"/>
                <w:sz w:val="22"/>
                <w:szCs w:val="22"/>
                <w:lang w:val="en-GB"/>
              </w:rPr>
            </w:pPr>
          </w:p>
        </w:tc>
        <w:tc>
          <w:tcPr>
            <w:tcW w:w="2293" w:type="dxa"/>
            <w:tcBorders>
              <w:top w:val="single" w:sz="4" w:space="0" w:color="auto"/>
              <w:left w:val="nil"/>
              <w:bottom w:val="nil"/>
              <w:right w:val="nil"/>
            </w:tcBorders>
            <w:hideMark/>
          </w:tcPr>
          <w:p w14:paraId="2B6097A0" w14:textId="1F422AA5" w:rsidR="002312BD" w:rsidRPr="003E0962" w:rsidRDefault="002312BD">
            <w:pPr>
              <w:ind w:left="173" w:right="-82"/>
              <w:rPr>
                <w:rFonts w:ascii="Times New Roman" w:hAnsi="Times New Roman" w:cs="Times New Roman"/>
                <w:sz w:val="22"/>
                <w:szCs w:val="22"/>
                <w:lang w:val="en-GB"/>
              </w:rPr>
            </w:pPr>
            <w:r w:rsidRPr="00E34487">
              <w:rPr>
                <w:rFonts w:ascii="Times New Roman" w:hAnsi="Times New Roman" w:cs="Times New Roman"/>
                <w:sz w:val="22"/>
                <w:szCs w:val="22"/>
                <w:lang w:val="en-GB"/>
              </w:rPr>
              <w:t>Adjusted multiple</w:t>
            </w:r>
            <w:r w:rsidRPr="00E34487">
              <w:rPr>
                <w:rFonts w:ascii="Times New Roman" w:hAnsi="Times New Roman" w:cstheme="minorBidi"/>
                <w:sz w:val="22"/>
                <w:szCs w:val="22"/>
                <w:cs/>
                <w:lang w:val="en-GB"/>
              </w:rPr>
              <w:br/>
            </w:r>
            <w:r w:rsidRPr="00E34487">
              <w:rPr>
                <w:rFonts w:ascii="Times New Roman" w:hAnsi="Times New Roman" w:cs="Times New Roman"/>
                <w:sz w:val="22"/>
                <w:szCs w:val="22"/>
                <w:lang w:val="en-GB"/>
              </w:rPr>
              <w:t>(</w:t>
            </w:r>
            <w:r w:rsidR="001A4E98" w:rsidRPr="003D5609">
              <w:rPr>
                <w:rFonts w:ascii="Times New Roman" w:hAnsi="Times New Roman" w:cs="Times New Roman"/>
                <w:sz w:val="22"/>
                <w:szCs w:val="22"/>
                <w:lang w:val="en-GB"/>
              </w:rPr>
              <w:t>31</w:t>
            </w:r>
            <w:r w:rsidR="00DE7F6B" w:rsidRPr="003D5609">
              <w:rPr>
                <w:rFonts w:ascii="Times New Roman" w:hAnsi="Times New Roman" w:cs="Times New Roman"/>
                <w:sz w:val="22"/>
                <w:szCs w:val="22"/>
                <w:lang w:val="en-GB"/>
              </w:rPr>
              <w:t xml:space="preserve"> March </w:t>
            </w:r>
            <w:r w:rsidR="00A856E1">
              <w:rPr>
                <w:rFonts w:ascii="Times New Roman" w:hAnsi="Times New Roman" w:cs="Times New Roman"/>
                <w:sz w:val="22"/>
                <w:szCs w:val="22"/>
                <w:lang w:val="en-GB"/>
              </w:rPr>
              <w:t>2026</w:t>
            </w:r>
            <w:r w:rsidR="00DE7F6B" w:rsidRPr="003D5609">
              <w:rPr>
                <w:rFonts w:ascii="Times New Roman" w:hAnsi="Times New Roman" w:cs="Times New Roman"/>
                <w:sz w:val="22"/>
                <w:szCs w:val="22"/>
                <w:lang w:val="en-GB"/>
              </w:rPr>
              <w:t xml:space="preserve">: </w:t>
            </w:r>
            <w:r w:rsidR="002E3BDB">
              <w:rPr>
                <w:rFonts w:ascii="Times New Roman" w:hAnsi="Times New Roman" w:cstheme="minorBidi"/>
                <w:sz w:val="22"/>
                <w:szCs w:val="22"/>
                <w:cs/>
                <w:lang w:val="en-GB"/>
              </w:rPr>
              <w:br/>
            </w:r>
            <w:r w:rsidR="002F3A34" w:rsidRPr="006970C9">
              <w:rPr>
                <w:rFonts w:ascii="Times New Roman" w:hAnsi="Times New Roman" w:cs="Times New Roman"/>
                <w:sz w:val="22"/>
                <w:szCs w:val="22"/>
                <w:lang w:val="en-GB"/>
              </w:rPr>
              <w:t>0</w:t>
            </w:r>
            <w:r w:rsidR="003D5609" w:rsidRPr="006970C9">
              <w:rPr>
                <w:rFonts w:ascii="Times New Roman" w:hAnsi="Times New Roman" w:cs="Times New Roman"/>
                <w:sz w:val="22"/>
                <w:szCs w:val="22"/>
                <w:lang w:val="en-GB"/>
              </w:rPr>
              <w:t>.</w:t>
            </w:r>
            <w:r w:rsidR="007347E2" w:rsidRPr="006970C9">
              <w:rPr>
                <w:rFonts w:ascii="Times New Roman" w:hAnsi="Times New Roman" w:cs="Times New Roman"/>
                <w:sz w:val="22"/>
                <w:szCs w:val="22"/>
                <w:lang w:val="en-GB"/>
              </w:rPr>
              <w:t>79</w:t>
            </w:r>
            <w:r w:rsidRPr="006970C9">
              <w:rPr>
                <w:rFonts w:ascii="Times New Roman" w:hAnsi="Times New Roman" w:cs="Times New Roman"/>
                <w:sz w:val="22"/>
                <w:szCs w:val="22"/>
              </w:rPr>
              <w:t xml:space="preserve"> </w:t>
            </w:r>
            <w:r w:rsidR="00D70B9A" w:rsidRPr="006970C9">
              <w:rPr>
                <w:rFonts w:ascii="Times New Roman" w:hAnsi="Times New Roman" w:cs="Times New Roman"/>
                <w:sz w:val="22"/>
                <w:szCs w:val="22"/>
              </w:rPr>
              <w:t>-</w:t>
            </w:r>
            <w:r w:rsidRPr="006970C9">
              <w:rPr>
                <w:rFonts w:ascii="Times New Roman" w:hAnsi="Times New Roman" w:cs="Times New Roman"/>
                <w:sz w:val="22"/>
                <w:szCs w:val="22"/>
              </w:rPr>
              <w:t xml:space="preserve"> </w:t>
            </w:r>
            <w:r w:rsidR="00D70B9A" w:rsidRPr="006970C9">
              <w:rPr>
                <w:rFonts w:ascii="Times New Roman" w:hAnsi="Times New Roman" w:cs="Times New Roman"/>
                <w:sz w:val="22"/>
                <w:szCs w:val="22"/>
              </w:rPr>
              <w:t>1.</w:t>
            </w:r>
            <w:r w:rsidR="006970C9" w:rsidRPr="006970C9">
              <w:rPr>
                <w:rFonts w:ascii="Times New Roman" w:hAnsi="Times New Roman" w:cs="Times New Roman"/>
                <w:sz w:val="22"/>
                <w:szCs w:val="22"/>
              </w:rPr>
              <w:t>03</w:t>
            </w:r>
            <w:r w:rsidRPr="006970C9">
              <w:rPr>
                <w:rFonts w:ascii="Times New Roman" w:hAnsi="Times New Roman" w:cs="Times New Roman"/>
                <w:sz w:val="22"/>
                <w:szCs w:val="22"/>
                <w:lang w:val="en-GB"/>
              </w:rPr>
              <w:t>)</w:t>
            </w:r>
          </w:p>
        </w:tc>
        <w:tc>
          <w:tcPr>
            <w:tcW w:w="278" w:type="dxa"/>
          </w:tcPr>
          <w:p w14:paraId="33A5AC31" w14:textId="77777777" w:rsidR="002312BD" w:rsidRPr="003E0962" w:rsidRDefault="002312BD">
            <w:pPr>
              <w:ind w:right="-7"/>
              <w:rPr>
                <w:rFonts w:ascii="Times New Roman" w:hAnsi="Times New Roman" w:cs="Times New Roman"/>
                <w:sz w:val="22"/>
                <w:szCs w:val="22"/>
                <w:lang w:val="en-GB"/>
              </w:rPr>
            </w:pPr>
          </w:p>
        </w:tc>
        <w:tc>
          <w:tcPr>
            <w:tcW w:w="2212" w:type="dxa"/>
            <w:tcBorders>
              <w:top w:val="single" w:sz="4" w:space="0" w:color="auto"/>
              <w:left w:val="nil"/>
              <w:bottom w:val="nil"/>
              <w:right w:val="nil"/>
            </w:tcBorders>
          </w:tcPr>
          <w:p w14:paraId="75CBB02F" w14:textId="77777777" w:rsidR="002312BD" w:rsidRPr="003E0962" w:rsidRDefault="002312BD">
            <w:pPr>
              <w:ind w:left="127"/>
              <w:rPr>
                <w:rFonts w:ascii="Times New Roman" w:hAnsi="Times New Roman" w:cs="Times New Roman"/>
                <w:sz w:val="22"/>
                <w:szCs w:val="22"/>
                <w:lang w:val="en-GB"/>
              </w:rPr>
            </w:pPr>
            <w:r w:rsidRPr="003E0962">
              <w:rPr>
                <w:rFonts w:ascii="Times New Roman" w:hAnsi="Times New Roman" w:cs="Times New Roman"/>
                <w:sz w:val="22"/>
                <w:szCs w:val="22"/>
                <w:lang w:val="en-GB"/>
              </w:rPr>
              <w:t>The estimated fair value would increase (decrease) if the adjusted multiple were higher (lower).</w:t>
            </w:r>
          </w:p>
          <w:p w14:paraId="2232F9DB" w14:textId="77777777" w:rsidR="002312BD" w:rsidRPr="003E0962" w:rsidRDefault="002312BD">
            <w:pPr>
              <w:ind w:left="397" w:right="-108"/>
              <w:rPr>
                <w:rFonts w:ascii="Times New Roman" w:hAnsi="Times New Roman" w:cs="Times New Roman"/>
                <w:sz w:val="22"/>
                <w:szCs w:val="22"/>
                <w:lang w:val="en-GB"/>
              </w:rPr>
            </w:pPr>
          </w:p>
        </w:tc>
      </w:tr>
      <w:tr w:rsidR="002312BD" w:rsidRPr="003E0962" w14:paraId="5F43D000" w14:textId="77777777" w:rsidTr="002312BD">
        <w:trPr>
          <w:trHeight w:hRule="exact" w:val="137"/>
        </w:trPr>
        <w:tc>
          <w:tcPr>
            <w:tcW w:w="1800" w:type="dxa"/>
          </w:tcPr>
          <w:p w14:paraId="011E66B4" w14:textId="77777777" w:rsidR="002312BD" w:rsidRPr="003E0962" w:rsidRDefault="002312BD">
            <w:pPr>
              <w:ind w:left="73" w:right="-112" w:hanging="180"/>
              <w:jc w:val="both"/>
              <w:rPr>
                <w:rFonts w:ascii="Times New Roman" w:hAnsi="Times New Roman" w:cs="Times New Roman"/>
                <w:sz w:val="22"/>
                <w:szCs w:val="22"/>
                <w:lang w:val="en-GB"/>
              </w:rPr>
            </w:pPr>
          </w:p>
        </w:tc>
        <w:tc>
          <w:tcPr>
            <w:tcW w:w="270" w:type="dxa"/>
          </w:tcPr>
          <w:p w14:paraId="0656A823" w14:textId="77777777" w:rsidR="002312BD" w:rsidRPr="003E0962" w:rsidRDefault="002312BD">
            <w:pPr>
              <w:ind w:right="-7"/>
              <w:rPr>
                <w:rFonts w:ascii="Times New Roman" w:hAnsi="Times New Roman" w:cs="Times New Roman"/>
                <w:sz w:val="22"/>
                <w:szCs w:val="22"/>
                <w:lang w:val="en-GB"/>
              </w:rPr>
            </w:pPr>
          </w:p>
        </w:tc>
        <w:tc>
          <w:tcPr>
            <w:tcW w:w="2507" w:type="dxa"/>
          </w:tcPr>
          <w:p w14:paraId="457D08A7" w14:textId="77777777" w:rsidR="002312BD" w:rsidRPr="003E0962" w:rsidRDefault="002312BD">
            <w:pPr>
              <w:tabs>
                <w:tab w:val="left" w:pos="0"/>
              </w:tabs>
              <w:ind w:left="39" w:right="-92" w:hanging="135"/>
              <w:rPr>
                <w:rFonts w:ascii="Times New Roman" w:hAnsi="Times New Roman" w:cs="Times New Roman"/>
                <w:i/>
                <w:iCs/>
                <w:sz w:val="22"/>
                <w:szCs w:val="22"/>
                <w:lang w:val="en-GB"/>
              </w:rPr>
            </w:pPr>
          </w:p>
        </w:tc>
        <w:tc>
          <w:tcPr>
            <w:tcW w:w="237" w:type="dxa"/>
          </w:tcPr>
          <w:p w14:paraId="68C1CE02" w14:textId="77777777" w:rsidR="002312BD" w:rsidRPr="003E0962" w:rsidRDefault="002312BD">
            <w:pPr>
              <w:ind w:right="-7"/>
              <w:rPr>
                <w:rFonts w:ascii="Times New Roman" w:hAnsi="Times New Roman" w:cs="Times New Roman"/>
                <w:sz w:val="22"/>
                <w:szCs w:val="22"/>
                <w:lang w:val="en-GB"/>
              </w:rPr>
            </w:pPr>
          </w:p>
        </w:tc>
        <w:tc>
          <w:tcPr>
            <w:tcW w:w="2293" w:type="dxa"/>
          </w:tcPr>
          <w:p w14:paraId="6E090D6C" w14:textId="77777777" w:rsidR="002312BD" w:rsidRPr="003E0962" w:rsidRDefault="002312BD">
            <w:pPr>
              <w:ind w:left="173" w:right="-82"/>
              <w:rPr>
                <w:rFonts w:ascii="Times New Roman" w:hAnsi="Times New Roman" w:cs="Times New Roman"/>
                <w:sz w:val="22"/>
                <w:szCs w:val="22"/>
                <w:lang w:val="en-GB"/>
              </w:rPr>
            </w:pPr>
          </w:p>
        </w:tc>
        <w:tc>
          <w:tcPr>
            <w:tcW w:w="278" w:type="dxa"/>
          </w:tcPr>
          <w:p w14:paraId="6C54DB3F" w14:textId="77777777" w:rsidR="002312BD" w:rsidRPr="003E0962" w:rsidRDefault="002312BD">
            <w:pPr>
              <w:ind w:right="-7"/>
              <w:rPr>
                <w:rFonts w:ascii="Times New Roman" w:hAnsi="Times New Roman" w:cs="Times New Roman"/>
                <w:sz w:val="22"/>
                <w:szCs w:val="22"/>
                <w:lang w:val="en-GB"/>
              </w:rPr>
            </w:pPr>
          </w:p>
        </w:tc>
        <w:tc>
          <w:tcPr>
            <w:tcW w:w="2212" w:type="dxa"/>
          </w:tcPr>
          <w:p w14:paraId="0E6BF933" w14:textId="77777777" w:rsidR="002312BD" w:rsidRPr="003E0962" w:rsidRDefault="002312BD">
            <w:pPr>
              <w:ind w:left="127"/>
              <w:rPr>
                <w:rFonts w:ascii="Times New Roman" w:hAnsi="Times New Roman" w:cs="Times New Roman"/>
                <w:sz w:val="22"/>
                <w:szCs w:val="22"/>
                <w:lang w:val="en-GB"/>
              </w:rPr>
            </w:pPr>
          </w:p>
        </w:tc>
      </w:tr>
      <w:tr w:rsidR="002312BD" w:rsidRPr="003E0962" w14:paraId="1C1145C0" w14:textId="77777777" w:rsidTr="002312BD">
        <w:trPr>
          <w:trHeight w:val="1334"/>
        </w:trPr>
        <w:tc>
          <w:tcPr>
            <w:tcW w:w="1800" w:type="dxa"/>
          </w:tcPr>
          <w:p w14:paraId="478F6BDD" w14:textId="77777777" w:rsidR="002312BD" w:rsidRPr="003E0962" w:rsidRDefault="002312BD">
            <w:pPr>
              <w:ind w:left="73" w:right="-112" w:hanging="180"/>
              <w:jc w:val="both"/>
              <w:rPr>
                <w:rFonts w:ascii="Times New Roman" w:hAnsi="Times New Roman" w:cs="Times New Roman"/>
                <w:sz w:val="22"/>
                <w:szCs w:val="22"/>
                <w:lang w:val="en-GB"/>
              </w:rPr>
            </w:pPr>
          </w:p>
        </w:tc>
        <w:tc>
          <w:tcPr>
            <w:tcW w:w="270" w:type="dxa"/>
          </w:tcPr>
          <w:p w14:paraId="6429CB49" w14:textId="77777777" w:rsidR="002312BD" w:rsidRPr="003E0962" w:rsidRDefault="002312BD">
            <w:pPr>
              <w:ind w:right="-7"/>
              <w:rPr>
                <w:rFonts w:ascii="Times New Roman" w:hAnsi="Times New Roman" w:cs="Times New Roman"/>
                <w:sz w:val="22"/>
                <w:szCs w:val="22"/>
                <w:lang w:val="en-GB"/>
              </w:rPr>
            </w:pPr>
          </w:p>
        </w:tc>
        <w:tc>
          <w:tcPr>
            <w:tcW w:w="2507" w:type="dxa"/>
            <w:hideMark/>
          </w:tcPr>
          <w:p w14:paraId="32688CBB" w14:textId="77777777" w:rsidR="002312BD" w:rsidRPr="003E0962" w:rsidRDefault="002312BD">
            <w:pPr>
              <w:ind w:left="39" w:right="-92" w:hanging="135"/>
              <w:rPr>
                <w:rFonts w:ascii="Times New Roman" w:hAnsi="Times New Roman" w:cs="Times New Roman"/>
                <w:i/>
                <w:iCs/>
                <w:sz w:val="22"/>
                <w:szCs w:val="22"/>
                <w:lang w:val="en-GB"/>
              </w:rPr>
            </w:pPr>
            <w:r w:rsidRPr="003E0962">
              <w:rPr>
                <w:rFonts w:ascii="Times New Roman" w:hAnsi="Times New Roman" w:cs="Times New Roman"/>
                <w:i/>
                <w:iCs/>
                <w:sz w:val="22"/>
                <w:szCs w:val="22"/>
                <w:lang w:val="en-GB"/>
              </w:rPr>
              <w:t>-</w:t>
            </w:r>
            <w:r w:rsidRPr="003E0962">
              <w:rPr>
                <w:rFonts w:cs="Times New Roman"/>
                <w:i/>
                <w:iCs/>
                <w:sz w:val="22"/>
                <w:szCs w:val="22"/>
                <w:lang w:val="en-GB"/>
              </w:rPr>
              <w:t xml:space="preserve"> Discounted cash flows</w:t>
            </w:r>
          </w:p>
        </w:tc>
        <w:tc>
          <w:tcPr>
            <w:tcW w:w="237" w:type="dxa"/>
          </w:tcPr>
          <w:p w14:paraId="6FEBBA45" w14:textId="77777777" w:rsidR="002312BD" w:rsidRPr="003E0962" w:rsidRDefault="002312BD">
            <w:pPr>
              <w:ind w:right="-7"/>
              <w:rPr>
                <w:rFonts w:ascii="Times New Roman" w:hAnsi="Times New Roman" w:cs="Times New Roman"/>
                <w:sz w:val="22"/>
                <w:szCs w:val="22"/>
                <w:lang w:val="en-GB"/>
              </w:rPr>
            </w:pPr>
          </w:p>
        </w:tc>
        <w:tc>
          <w:tcPr>
            <w:tcW w:w="2293" w:type="dxa"/>
            <w:hideMark/>
          </w:tcPr>
          <w:p w14:paraId="4155EF30" w14:textId="29AE8EDA" w:rsidR="002312BD" w:rsidRPr="003E0962" w:rsidRDefault="002312BD">
            <w:pPr>
              <w:ind w:left="173" w:right="-82"/>
              <w:rPr>
                <w:rFonts w:ascii="Times New Roman" w:hAnsi="Times New Roman" w:cs="Times New Roman"/>
                <w:sz w:val="22"/>
                <w:szCs w:val="22"/>
                <w:lang w:val="en-GB"/>
              </w:rPr>
            </w:pPr>
            <w:r w:rsidRPr="003E0962">
              <w:rPr>
                <w:rFonts w:ascii="Times New Roman" w:hAnsi="Times New Roman" w:cs="Times New Roman"/>
                <w:sz w:val="22"/>
                <w:szCs w:val="22"/>
                <w:lang w:val="en-GB"/>
              </w:rPr>
              <w:t>Discount rate (</w:t>
            </w:r>
            <w:r w:rsidR="005434BE">
              <w:rPr>
                <w:rFonts w:ascii="Times New Roman" w:hAnsi="Times New Roman" w:cs="Times New Roman"/>
                <w:sz w:val="22"/>
                <w:szCs w:val="22"/>
                <w:lang w:val="en-GB"/>
              </w:rPr>
              <w:t xml:space="preserve">31 March </w:t>
            </w:r>
            <w:r w:rsidR="00A856E1">
              <w:rPr>
                <w:rFonts w:ascii="Times New Roman" w:hAnsi="Times New Roman" w:cs="Times New Roman"/>
                <w:sz w:val="22"/>
                <w:szCs w:val="22"/>
                <w:lang w:val="en-GB"/>
              </w:rPr>
              <w:t>2026</w:t>
            </w:r>
            <w:r w:rsidR="005434BE">
              <w:rPr>
                <w:rFonts w:ascii="Times New Roman" w:hAnsi="Times New Roman" w:cs="Times New Roman"/>
                <w:sz w:val="22"/>
                <w:szCs w:val="22"/>
                <w:lang w:val="en-GB"/>
              </w:rPr>
              <w:t xml:space="preserve">: </w:t>
            </w:r>
            <w:r w:rsidR="006970C9">
              <w:rPr>
                <w:rFonts w:ascii="Times New Roman" w:hAnsi="Times New Roman" w:cs="Times New Roman"/>
                <w:sz w:val="22"/>
                <w:szCs w:val="22"/>
                <w:lang w:val="en-GB"/>
              </w:rPr>
              <w:t>7.</w:t>
            </w:r>
            <w:r w:rsidR="006970C9" w:rsidRPr="006970C9">
              <w:rPr>
                <w:rFonts w:ascii="Times New Roman" w:hAnsi="Times New Roman" w:cs="Times New Roman"/>
                <w:sz w:val="22"/>
                <w:szCs w:val="22"/>
                <w:lang w:val="en-GB"/>
              </w:rPr>
              <w:t>60</w:t>
            </w:r>
            <w:r w:rsidRPr="006970C9">
              <w:rPr>
                <w:rFonts w:ascii="Times New Roman" w:hAnsi="Times New Roman" w:cs="Times New Roman"/>
                <w:sz w:val="22"/>
                <w:szCs w:val="22"/>
                <w:lang w:val="en-GB"/>
              </w:rPr>
              <w:t>%)</w:t>
            </w:r>
          </w:p>
        </w:tc>
        <w:tc>
          <w:tcPr>
            <w:tcW w:w="278" w:type="dxa"/>
          </w:tcPr>
          <w:p w14:paraId="18C5E3AD" w14:textId="77777777" w:rsidR="002312BD" w:rsidRPr="003E0962" w:rsidRDefault="002312BD">
            <w:pPr>
              <w:ind w:right="-7"/>
              <w:rPr>
                <w:rFonts w:ascii="Times New Roman" w:hAnsi="Times New Roman" w:cs="Times New Roman"/>
                <w:sz w:val="22"/>
                <w:szCs w:val="22"/>
                <w:lang w:val="en-GB"/>
              </w:rPr>
            </w:pPr>
          </w:p>
        </w:tc>
        <w:tc>
          <w:tcPr>
            <w:tcW w:w="2212" w:type="dxa"/>
            <w:hideMark/>
          </w:tcPr>
          <w:p w14:paraId="7ABC1226" w14:textId="77777777" w:rsidR="002312BD" w:rsidRPr="003E0962" w:rsidRDefault="002312BD">
            <w:pPr>
              <w:ind w:left="127"/>
              <w:rPr>
                <w:rFonts w:ascii="Times New Roman" w:hAnsi="Times New Roman" w:cs="Times New Roman"/>
                <w:sz w:val="22"/>
                <w:szCs w:val="22"/>
                <w:lang w:val="en-GB"/>
              </w:rPr>
            </w:pPr>
            <w:r w:rsidRPr="003E0962">
              <w:rPr>
                <w:rFonts w:ascii="Times New Roman" w:hAnsi="Times New Roman" w:cs="Times New Roman"/>
                <w:sz w:val="22"/>
                <w:szCs w:val="22"/>
                <w:lang w:val="en-GB"/>
              </w:rPr>
              <w:t>The estimated fair value would increase (decrease) if the discount rate was lower (higher)</w:t>
            </w:r>
          </w:p>
        </w:tc>
      </w:tr>
    </w:tbl>
    <w:p w14:paraId="207E27B8" w14:textId="299A6C8E" w:rsidR="00E34487" w:rsidRDefault="00E34487" w:rsidP="005522BA">
      <w:pPr>
        <w:ind w:firstLine="540"/>
        <w:jc w:val="thaiDistribute"/>
        <w:rPr>
          <w:rFonts w:ascii="Times New Roman" w:hAnsi="Times New Roman" w:cs="Times New Roman"/>
          <w:b/>
          <w:bCs/>
          <w:i/>
          <w:iCs/>
          <w:sz w:val="22"/>
          <w:szCs w:val="22"/>
        </w:rPr>
      </w:pPr>
    </w:p>
    <w:p w14:paraId="24434586" w14:textId="77777777" w:rsidR="00E34487" w:rsidRDefault="00E34487">
      <w:pPr>
        <w:rPr>
          <w:rFonts w:ascii="Times New Roman" w:hAnsi="Times New Roman" w:cs="Times New Roman"/>
          <w:b/>
          <w:bCs/>
          <w:i/>
          <w:iCs/>
          <w:sz w:val="22"/>
          <w:szCs w:val="22"/>
        </w:rPr>
      </w:pPr>
      <w:r>
        <w:rPr>
          <w:rFonts w:ascii="Times New Roman" w:hAnsi="Times New Roman" w:cs="Times New Roman"/>
          <w:b/>
          <w:bCs/>
          <w:i/>
          <w:iCs/>
          <w:sz w:val="22"/>
          <w:szCs w:val="22"/>
        </w:rPr>
        <w:br w:type="page"/>
      </w:r>
    </w:p>
    <w:p w14:paraId="01233B01" w14:textId="22C67418" w:rsidR="005522BA" w:rsidRPr="003E0962" w:rsidRDefault="005522BA" w:rsidP="005522BA">
      <w:pPr>
        <w:ind w:firstLine="540"/>
        <w:jc w:val="thaiDistribute"/>
        <w:rPr>
          <w:rFonts w:ascii="Times New Roman" w:hAnsi="Times New Roman" w:cs="Times New Roman"/>
          <w:b/>
          <w:bCs/>
          <w:i/>
          <w:iCs/>
          <w:sz w:val="22"/>
          <w:szCs w:val="22"/>
        </w:rPr>
      </w:pPr>
      <w:r w:rsidRPr="003E0962">
        <w:rPr>
          <w:rFonts w:ascii="Times New Roman" w:hAnsi="Times New Roman" w:cs="Times New Roman"/>
          <w:b/>
          <w:bCs/>
          <w:i/>
          <w:iCs/>
          <w:sz w:val="22"/>
          <w:szCs w:val="22"/>
        </w:rPr>
        <w:lastRenderedPageBreak/>
        <w:t>Reconciliation of Level 3 fair values</w:t>
      </w:r>
    </w:p>
    <w:p w14:paraId="3F9B5667" w14:textId="77777777" w:rsidR="005522BA" w:rsidRPr="00B402BA" w:rsidRDefault="005522BA" w:rsidP="005522BA">
      <w:pPr>
        <w:ind w:firstLine="540"/>
        <w:jc w:val="thaiDistribute"/>
        <w:rPr>
          <w:rFonts w:ascii="Times New Roman" w:hAnsi="Times New Roman" w:cs="Times New Roman"/>
          <w:sz w:val="22"/>
          <w:szCs w:val="22"/>
        </w:rPr>
      </w:pPr>
    </w:p>
    <w:p w14:paraId="454E7A5F" w14:textId="77777777" w:rsidR="005522BA" w:rsidRPr="003E0962" w:rsidRDefault="005522BA" w:rsidP="005522BA">
      <w:pPr>
        <w:ind w:firstLine="540"/>
        <w:jc w:val="thaiDistribute"/>
        <w:rPr>
          <w:rFonts w:ascii="Times New Roman" w:hAnsi="Times New Roman" w:cs="Times New Roman"/>
          <w:b/>
          <w:bCs/>
          <w:i/>
          <w:iCs/>
          <w:sz w:val="22"/>
          <w:szCs w:val="22"/>
          <w:lang w:bidi="ar-SA"/>
        </w:rPr>
      </w:pPr>
      <w:r w:rsidRPr="003E0962">
        <w:rPr>
          <w:rFonts w:ascii="Times New Roman" w:hAnsi="Times New Roman" w:cs="Times New Roman"/>
          <w:b/>
          <w:bCs/>
          <w:i/>
          <w:iCs/>
          <w:sz w:val="22"/>
          <w:szCs w:val="22"/>
        </w:rPr>
        <w:t>Investment in equity securities measured at FVOCI</w:t>
      </w:r>
    </w:p>
    <w:p w14:paraId="6EB9625B" w14:textId="77777777" w:rsidR="005522BA" w:rsidRPr="003E0962" w:rsidRDefault="005522BA" w:rsidP="005522BA">
      <w:pPr>
        <w:spacing w:line="240" w:lineRule="atLeast"/>
        <w:ind w:firstLine="540"/>
        <w:jc w:val="thaiDistribute"/>
        <w:rPr>
          <w:rFonts w:ascii="Times New Roman" w:hAnsi="Times New Roman" w:cs="Times New Roman"/>
          <w:b/>
          <w:bCs/>
          <w:i/>
          <w:iCs/>
          <w:sz w:val="22"/>
          <w:szCs w:val="22"/>
        </w:rPr>
      </w:pPr>
    </w:p>
    <w:tbl>
      <w:tblPr>
        <w:tblW w:w="9180" w:type="dxa"/>
        <w:tblInd w:w="450" w:type="dxa"/>
        <w:tblLayout w:type="fixed"/>
        <w:tblCellMar>
          <w:left w:w="79" w:type="dxa"/>
          <w:right w:w="79" w:type="dxa"/>
        </w:tblCellMar>
        <w:tblLook w:val="04A0" w:firstRow="1" w:lastRow="0" w:firstColumn="1" w:lastColumn="0" w:noHBand="0" w:noVBand="1"/>
      </w:tblPr>
      <w:tblGrid>
        <w:gridCol w:w="3960"/>
        <w:gridCol w:w="180"/>
        <w:gridCol w:w="1170"/>
        <w:gridCol w:w="180"/>
        <w:gridCol w:w="1080"/>
        <w:gridCol w:w="180"/>
        <w:gridCol w:w="1170"/>
        <w:gridCol w:w="180"/>
        <w:gridCol w:w="1080"/>
      </w:tblGrid>
      <w:tr w:rsidR="005522BA" w:rsidRPr="003E0962" w14:paraId="11383C70" w14:textId="77777777">
        <w:trPr>
          <w:cantSplit/>
          <w:tblHeader/>
        </w:trPr>
        <w:tc>
          <w:tcPr>
            <w:tcW w:w="3960" w:type="dxa"/>
          </w:tcPr>
          <w:p w14:paraId="58FF20B6" w14:textId="77777777" w:rsidR="005522BA" w:rsidRPr="003E0962" w:rsidRDefault="005522BA">
            <w:pPr>
              <w:spacing w:line="240" w:lineRule="atLeast"/>
              <w:ind w:left="194" w:hanging="194"/>
              <w:rPr>
                <w:rFonts w:ascii="Times New Roman" w:hAnsi="Times New Roman" w:cs="Times New Roman"/>
                <w:b/>
                <w:bCs/>
                <w:i/>
                <w:iCs/>
                <w:sz w:val="22"/>
                <w:szCs w:val="22"/>
              </w:rPr>
            </w:pPr>
          </w:p>
        </w:tc>
        <w:tc>
          <w:tcPr>
            <w:tcW w:w="180" w:type="dxa"/>
          </w:tcPr>
          <w:p w14:paraId="4E96D66F" w14:textId="77777777" w:rsidR="005522BA" w:rsidRPr="003E0962" w:rsidRDefault="005522BA">
            <w:pPr>
              <w:pStyle w:val="acctfourfigures"/>
              <w:tabs>
                <w:tab w:val="left" w:pos="720"/>
              </w:tabs>
              <w:spacing w:line="240" w:lineRule="atLeast"/>
              <w:ind w:left="-72" w:right="-72"/>
              <w:jc w:val="center"/>
              <w:rPr>
                <w:i/>
                <w:iCs/>
                <w:szCs w:val="22"/>
              </w:rPr>
            </w:pPr>
          </w:p>
        </w:tc>
        <w:tc>
          <w:tcPr>
            <w:tcW w:w="5040" w:type="dxa"/>
            <w:gridSpan w:val="7"/>
            <w:hideMark/>
          </w:tcPr>
          <w:p w14:paraId="0BAD44E2" w14:textId="77777777" w:rsidR="005522BA" w:rsidRPr="003E0962" w:rsidRDefault="005522BA" w:rsidP="00A806A1">
            <w:pPr>
              <w:pStyle w:val="acctfourfigures"/>
              <w:spacing w:line="240" w:lineRule="atLeast"/>
              <w:ind w:right="-83"/>
              <w:jc w:val="right"/>
              <w:rPr>
                <w:i/>
                <w:iCs/>
                <w:szCs w:val="22"/>
              </w:rPr>
            </w:pPr>
            <w:r w:rsidRPr="003E0962">
              <w:rPr>
                <w:i/>
                <w:iCs/>
                <w:szCs w:val="22"/>
                <w:lang w:val="en-US"/>
              </w:rPr>
              <w:t>(Unit: M</w:t>
            </w:r>
            <w:proofErr w:type="spellStart"/>
            <w:r w:rsidRPr="003E0962">
              <w:rPr>
                <w:i/>
                <w:iCs/>
                <w:szCs w:val="22"/>
              </w:rPr>
              <w:t>illion</w:t>
            </w:r>
            <w:proofErr w:type="spellEnd"/>
            <w:r w:rsidRPr="003E0962">
              <w:rPr>
                <w:i/>
                <w:iCs/>
                <w:szCs w:val="22"/>
              </w:rPr>
              <w:t xml:space="preserve"> Baht)</w:t>
            </w:r>
          </w:p>
        </w:tc>
      </w:tr>
      <w:tr w:rsidR="005522BA" w:rsidRPr="003E0962" w14:paraId="598E2600" w14:textId="77777777">
        <w:trPr>
          <w:cantSplit/>
          <w:tblHeader/>
        </w:trPr>
        <w:tc>
          <w:tcPr>
            <w:tcW w:w="3960" w:type="dxa"/>
            <w:hideMark/>
          </w:tcPr>
          <w:p w14:paraId="35736037" w14:textId="77777777" w:rsidR="005522BA" w:rsidRPr="003E0962" w:rsidRDefault="005522BA">
            <w:pPr>
              <w:pStyle w:val="acctfourfigures"/>
              <w:tabs>
                <w:tab w:val="left" w:pos="194"/>
              </w:tabs>
              <w:spacing w:line="240" w:lineRule="atLeast"/>
              <w:ind w:left="194" w:right="-73" w:hanging="194"/>
              <w:rPr>
                <w:b/>
                <w:bCs/>
                <w:szCs w:val="22"/>
              </w:rPr>
            </w:pPr>
            <w:r w:rsidRPr="003E0962">
              <w:rPr>
                <w:b/>
                <w:bCs/>
                <w:szCs w:val="22"/>
              </w:rPr>
              <w:t xml:space="preserve"> </w:t>
            </w:r>
          </w:p>
        </w:tc>
        <w:tc>
          <w:tcPr>
            <w:tcW w:w="180" w:type="dxa"/>
          </w:tcPr>
          <w:p w14:paraId="263EFB6B" w14:textId="77777777" w:rsidR="005522BA" w:rsidRPr="003E0962" w:rsidRDefault="005522BA">
            <w:pPr>
              <w:pStyle w:val="acctmergecolhdg"/>
              <w:spacing w:line="240" w:lineRule="atLeast"/>
              <w:ind w:left="-72" w:right="-72"/>
              <w:rPr>
                <w:i/>
                <w:iCs/>
                <w:szCs w:val="22"/>
              </w:rPr>
            </w:pPr>
          </w:p>
        </w:tc>
        <w:tc>
          <w:tcPr>
            <w:tcW w:w="2430" w:type="dxa"/>
            <w:gridSpan w:val="3"/>
            <w:tcBorders>
              <w:top w:val="nil"/>
              <w:left w:val="nil"/>
              <w:bottom w:val="single" w:sz="4" w:space="0" w:color="auto"/>
              <w:right w:val="nil"/>
            </w:tcBorders>
            <w:vAlign w:val="bottom"/>
            <w:hideMark/>
          </w:tcPr>
          <w:p w14:paraId="593FFEC1" w14:textId="77777777" w:rsidR="005522BA" w:rsidRPr="003E0962" w:rsidRDefault="005522BA">
            <w:pPr>
              <w:pStyle w:val="acctmergecolhdg"/>
              <w:spacing w:line="240" w:lineRule="atLeast"/>
              <w:ind w:left="-83" w:right="-80"/>
              <w:rPr>
                <w:szCs w:val="22"/>
              </w:rPr>
            </w:pPr>
            <w:r w:rsidRPr="003E0962">
              <w:rPr>
                <w:szCs w:val="22"/>
              </w:rPr>
              <w:t>Consolidated</w:t>
            </w:r>
          </w:p>
          <w:p w14:paraId="071D0583" w14:textId="77777777" w:rsidR="005522BA" w:rsidRPr="003E0962" w:rsidRDefault="005522BA">
            <w:pPr>
              <w:pStyle w:val="acctmergecolhdg"/>
              <w:spacing w:line="240" w:lineRule="atLeast"/>
              <w:ind w:left="-83" w:right="-80"/>
              <w:rPr>
                <w:b w:val="0"/>
                <w:bCs/>
                <w:szCs w:val="22"/>
              </w:rPr>
            </w:pPr>
            <w:r w:rsidRPr="003E0962">
              <w:rPr>
                <w:szCs w:val="22"/>
              </w:rPr>
              <w:t>financial statements</w:t>
            </w:r>
          </w:p>
        </w:tc>
        <w:tc>
          <w:tcPr>
            <w:tcW w:w="180" w:type="dxa"/>
          </w:tcPr>
          <w:p w14:paraId="7F692C6E" w14:textId="77777777" w:rsidR="005522BA" w:rsidRPr="003E0962" w:rsidRDefault="005522BA">
            <w:pPr>
              <w:pStyle w:val="acctmergecolhdg"/>
              <w:spacing w:line="240" w:lineRule="atLeast"/>
              <w:rPr>
                <w:szCs w:val="22"/>
              </w:rPr>
            </w:pPr>
          </w:p>
        </w:tc>
        <w:tc>
          <w:tcPr>
            <w:tcW w:w="2430" w:type="dxa"/>
            <w:gridSpan w:val="3"/>
            <w:tcBorders>
              <w:top w:val="nil"/>
              <w:left w:val="nil"/>
              <w:bottom w:val="single" w:sz="4" w:space="0" w:color="auto"/>
              <w:right w:val="nil"/>
            </w:tcBorders>
            <w:vAlign w:val="bottom"/>
            <w:hideMark/>
          </w:tcPr>
          <w:p w14:paraId="00DA80DC" w14:textId="77777777" w:rsidR="005522BA" w:rsidRPr="003E0962" w:rsidRDefault="005522BA">
            <w:pPr>
              <w:pStyle w:val="acctmergecolhdg"/>
              <w:spacing w:line="240" w:lineRule="atLeast"/>
              <w:ind w:left="-83" w:right="-80"/>
              <w:rPr>
                <w:b w:val="0"/>
                <w:bCs/>
                <w:szCs w:val="22"/>
              </w:rPr>
            </w:pPr>
            <w:r w:rsidRPr="003E0962">
              <w:rPr>
                <w:szCs w:val="22"/>
              </w:rPr>
              <w:t xml:space="preserve">Separate </w:t>
            </w:r>
            <w:r w:rsidRPr="003E0962">
              <w:rPr>
                <w:szCs w:val="22"/>
              </w:rPr>
              <w:br/>
              <w:t>financial statements</w:t>
            </w:r>
          </w:p>
        </w:tc>
      </w:tr>
      <w:tr w:rsidR="005522BA" w:rsidRPr="003E0962" w14:paraId="3DDDF874" w14:textId="77777777">
        <w:trPr>
          <w:cantSplit/>
          <w:tblHeader/>
        </w:trPr>
        <w:tc>
          <w:tcPr>
            <w:tcW w:w="3960" w:type="dxa"/>
            <w:vAlign w:val="bottom"/>
          </w:tcPr>
          <w:p w14:paraId="3D54C30A" w14:textId="77777777" w:rsidR="005522BA" w:rsidRPr="003E0962" w:rsidRDefault="005522BA">
            <w:pPr>
              <w:pStyle w:val="acctfourfigures"/>
              <w:tabs>
                <w:tab w:val="left" w:pos="194"/>
              </w:tabs>
              <w:spacing w:line="240" w:lineRule="atLeast"/>
              <w:ind w:left="194" w:right="-73" w:hanging="194"/>
              <w:rPr>
                <w:szCs w:val="22"/>
              </w:rPr>
            </w:pPr>
          </w:p>
        </w:tc>
        <w:tc>
          <w:tcPr>
            <w:tcW w:w="180" w:type="dxa"/>
            <w:hideMark/>
          </w:tcPr>
          <w:p w14:paraId="77CB314B" w14:textId="77777777" w:rsidR="005522BA" w:rsidRPr="003E0962" w:rsidRDefault="005522BA">
            <w:pPr>
              <w:spacing w:line="240" w:lineRule="atLeast"/>
              <w:rPr>
                <w:rFonts w:ascii="Times New Roman" w:hAnsi="Times New Roman" w:cs="Times New Roman"/>
                <w:sz w:val="22"/>
                <w:szCs w:val="22"/>
              </w:rPr>
            </w:pPr>
          </w:p>
        </w:tc>
        <w:tc>
          <w:tcPr>
            <w:tcW w:w="1170" w:type="dxa"/>
            <w:tcBorders>
              <w:top w:val="single" w:sz="4" w:space="0" w:color="auto"/>
              <w:left w:val="nil"/>
              <w:bottom w:val="single" w:sz="4" w:space="0" w:color="auto"/>
              <w:right w:val="nil"/>
            </w:tcBorders>
          </w:tcPr>
          <w:p w14:paraId="492F0235" w14:textId="5C10C095" w:rsidR="005522BA" w:rsidRPr="003E0962" w:rsidRDefault="00A856E1">
            <w:pPr>
              <w:pStyle w:val="acctmergecolhdg"/>
              <w:spacing w:line="240" w:lineRule="atLeast"/>
              <w:rPr>
                <w:b w:val="0"/>
                <w:bCs/>
                <w:szCs w:val="22"/>
              </w:rPr>
            </w:pPr>
            <w:r>
              <w:rPr>
                <w:b w:val="0"/>
                <w:bCs/>
                <w:szCs w:val="22"/>
              </w:rPr>
              <w:t>2026</w:t>
            </w:r>
          </w:p>
        </w:tc>
        <w:tc>
          <w:tcPr>
            <w:tcW w:w="180" w:type="dxa"/>
            <w:tcBorders>
              <w:top w:val="single" w:sz="4" w:space="0" w:color="auto"/>
              <w:left w:val="nil"/>
              <w:bottom w:val="nil"/>
              <w:right w:val="nil"/>
            </w:tcBorders>
          </w:tcPr>
          <w:p w14:paraId="2B747DC0" w14:textId="77777777" w:rsidR="005522BA" w:rsidRPr="003E0962" w:rsidRDefault="005522BA">
            <w:pPr>
              <w:pStyle w:val="acctmergecolhdg"/>
              <w:spacing w:line="240" w:lineRule="atLeast"/>
              <w:rPr>
                <w:b w:val="0"/>
                <w:bCs/>
                <w:szCs w:val="22"/>
              </w:rPr>
            </w:pPr>
          </w:p>
        </w:tc>
        <w:tc>
          <w:tcPr>
            <w:tcW w:w="1080" w:type="dxa"/>
            <w:tcBorders>
              <w:top w:val="single" w:sz="4" w:space="0" w:color="auto"/>
              <w:left w:val="nil"/>
              <w:bottom w:val="single" w:sz="4" w:space="0" w:color="auto"/>
              <w:right w:val="nil"/>
            </w:tcBorders>
          </w:tcPr>
          <w:p w14:paraId="2F090811" w14:textId="51605FF3" w:rsidR="005522BA" w:rsidRPr="001B2D48" w:rsidRDefault="00A856E1">
            <w:pPr>
              <w:pStyle w:val="acctmergecolhdg"/>
              <w:spacing w:line="240" w:lineRule="atLeast"/>
              <w:rPr>
                <w:rFonts w:cstheme="minorBidi"/>
                <w:b w:val="0"/>
                <w:bCs/>
                <w:szCs w:val="28"/>
                <w:lang w:val="en-US" w:bidi="th-TH"/>
              </w:rPr>
            </w:pPr>
            <w:r>
              <w:rPr>
                <w:b w:val="0"/>
                <w:bCs/>
                <w:szCs w:val="22"/>
              </w:rPr>
              <w:t>2025</w:t>
            </w:r>
          </w:p>
        </w:tc>
        <w:tc>
          <w:tcPr>
            <w:tcW w:w="180" w:type="dxa"/>
          </w:tcPr>
          <w:p w14:paraId="08873B70" w14:textId="77777777" w:rsidR="005522BA" w:rsidRPr="003E0962" w:rsidRDefault="005522BA">
            <w:pPr>
              <w:pStyle w:val="acctmergecolhdg"/>
              <w:spacing w:line="240" w:lineRule="atLeast"/>
              <w:rPr>
                <w:b w:val="0"/>
                <w:bCs/>
                <w:szCs w:val="22"/>
              </w:rPr>
            </w:pPr>
          </w:p>
        </w:tc>
        <w:tc>
          <w:tcPr>
            <w:tcW w:w="1170" w:type="dxa"/>
            <w:tcBorders>
              <w:top w:val="nil"/>
              <w:left w:val="nil"/>
              <w:bottom w:val="single" w:sz="4" w:space="0" w:color="auto"/>
              <w:right w:val="nil"/>
            </w:tcBorders>
          </w:tcPr>
          <w:p w14:paraId="46FFE133" w14:textId="182C0225" w:rsidR="005522BA" w:rsidRPr="003E0962" w:rsidRDefault="00A856E1">
            <w:pPr>
              <w:pStyle w:val="acctmergecolhdg"/>
              <w:spacing w:line="240" w:lineRule="atLeast"/>
              <w:rPr>
                <w:b w:val="0"/>
                <w:bCs/>
                <w:szCs w:val="22"/>
              </w:rPr>
            </w:pPr>
            <w:r>
              <w:rPr>
                <w:b w:val="0"/>
                <w:bCs/>
                <w:szCs w:val="22"/>
              </w:rPr>
              <w:t>2026</w:t>
            </w:r>
          </w:p>
        </w:tc>
        <w:tc>
          <w:tcPr>
            <w:tcW w:w="180" w:type="dxa"/>
          </w:tcPr>
          <w:p w14:paraId="616F2D21" w14:textId="77777777" w:rsidR="005522BA" w:rsidRPr="003E0962" w:rsidRDefault="005522BA">
            <w:pPr>
              <w:pStyle w:val="acctmergecolhdg"/>
              <w:spacing w:line="240" w:lineRule="atLeast"/>
              <w:rPr>
                <w:b w:val="0"/>
                <w:bCs/>
                <w:szCs w:val="22"/>
              </w:rPr>
            </w:pPr>
          </w:p>
        </w:tc>
        <w:tc>
          <w:tcPr>
            <w:tcW w:w="1080" w:type="dxa"/>
            <w:tcBorders>
              <w:top w:val="nil"/>
              <w:left w:val="nil"/>
              <w:bottom w:val="single" w:sz="4" w:space="0" w:color="auto"/>
              <w:right w:val="nil"/>
            </w:tcBorders>
          </w:tcPr>
          <w:p w14:paraId="01232F65" w14:textId="3AEA7865" w:rsidR="005522BA" w:rsidRPr="003E0962" w:rsidRDefault="00A856E1">
            <w:pPr>
              <w:pStyle w:val="acctmergecolhdg"/>
              <w:spacing w:line="240" w:lineRule="atLeast"/>
              <w:rPr>
                <w:b w:val="0"/>
                <w:bCs/>
                <w:szCs w:val="22"/>
              </w:rPr>
            </w:pPr>
            <w:r>
              <w:rPr>
                <w:b w:val="0"/>
                <w:bCs/>
                <w:szCs w:val="22"/>
              </w:rPr>
              <w:t>2025</w:t>
            </w:r>
          </w:p>
        </w:tc>
      </w:tr>
      <w:tr w:rsidR="005522BA" w:rsidRPr="003E0962" w14:paraId="5E70E06C" w14:textId="77777777">
        <w:trPr>
          <w:cantSplit/>
          <w:tblHeader/>
        </w:trPr>
        <w:tc>
          <w:tcPr>
            <w:tcW w:w="3960" w:type="dxa"/>
            <w:hideMark/>
          </w:tcPr>
          <w:p w14:paraId="07914DEA" w14:textId="77777777" w:rsidR="005522BA" w:rsidRPr="003E0962" w:rsidRDefault="005522BA">
            <w:pPr>
              <w:spacing w:line="240" w:lineRule="atLeast"/>
              <w:rPr>
                <w:rFonts w:ascii="Times New Roman" w:hAnsi="Times New Roman" w:cs="Times New Roman"/>
                <w:b/>
                <w:bCs/>
                <w:i/>
                <w:iCs/>
                <w:sz w:val="22"/>
                <w:szCs w:val="22"/>
              </w:rPr>
            </w:pPr>
            <w:r w:rsidRPr="003E0962">
              <w:rPr>
                <w:rFonts w:ascii="Times New Roman" w:hAnsi="Times New Roman" w:cs="Times New Roman"/>
                <w:b/>
                <w:bCs/>
                <w:i/>
                <w:iCs/>
                <w:sz w:val="22"/>
                <w:szCs w:val="22"/>
              </w:rPr>
              <w:t>Non-marketable equity securities</w:t>
            </w:r>
          </w:p>
        </w:tc>
        <w:tc>
          <w:tcPr>
            <w:tcW w:w="180" w:type="dxa"/>
          </w:tcPr>
          <w:p w14:paraId="6C66CBCB" w14:textId="77777777" w:rsidR="005522BA" w:rsidRPr="003E0962" w:rsidRDefault="005522BA">
            <w:pPr>
              <w:pStyle w:val="acctfourfigures"/>
              <w:tabs>
                <w:tab w:val="left" w:pos="720"/>
              </w:tabs>
              <w:spacing w:line="240" w:lineRule="atLeast"/>
              <w:ind w:left="-72" w:right="-72"/>
              <w:jc w:val="center"/>
              <w:rPr>
                <w:i/>
                <w:iCs/>
                <w:szCs w:val="22"/>
              </w:rPr>
            </w:pPr>
          </w:p>
        </w:tc>
        <w:tc>
          <w:tcPr>
            <w:tcW w:w="5040" w:type="dxa"/>
            <w:gridSpan w:val="7"/>
          </w:tcPr>
          <w:p w14:paraId="3EA51705" w14:textId="77777777" w:rsidR="005522BA" w:rsidRPr="003E0962" w:rsidRDefault="005522BA">
            <w:pPr>
              <w:pStyle w:val="acctfourfigures"/>
              <w:spacing w:line="240" w:lineRule="atLeast"/>
              <w:jc w:val="center"/>
              <w:rPr>
                <w:i/>
                <w:iCs/>
                <w:szCs w:val="22"/>
              </w:rPr>
            </w:pPr>
          </w:p>
        </w:tc>
      </w:tr>
      <w:tr w:rsidR="00B10800" w:rsidRPr="003E0962" w14:paraId="1D373EBC" w14:textId="77777777" w:rsidTr="001B2D48">
        <w:trPr>
          <w:cantSplit/>
        </w:trPr>
        <w:tc>
          <w:tcPr>
            <w:tcW w:w="3960" w:type="dxa"/>
            <w:hideMark/>
          </w:tcPr>
          <w:p w14:paraId="2B5E859F" w14:textId="77777777" w:rsidR="00B10800" w:rsidRPr="003E0962" w:rsidRDefault="00B10800" w:rsidP="00B10800">
            <w:pPr>
              <w:spacing w:line="240" w:lineRule="atLeast"/>
              <w:ind w:left="194" w:hanging="194"/>
              <w:rPr>
                <w:rFonts w:ascii="Times New Roman" w:hAnsi="Times New Roman" w:cs="Times New Roman"/>
                <w:sz w:val="22"/>
                <w:szCs w:val="22"/>
              </w:rPr>
            </w:pPr>
            <w:proofErr w:type="gramStart"/>
            <w:r w:rsidRPr="003E0962">
              <w:rPr>
                <w:rFonts w:ascii="Times New Roman" w:hAnsi="Times New Roman" w:cs="Times New Roman"/>
                <w:sz w:val="22"/>
                <w:szCs w:val="22"/>
              </w:rPr>
              <w:t>At</w:t>
            </w:r>
            <w:proofErr w:type="gramEnd"/>
            <w:r w:rsidRPr="003E0962">
              <w:rPr>
                <w:rFonts w:ascii="Times New Roman" w:hAnsi="Times New Roman" w:cs="Times New Roman"/>
                <w:sz w:val="22"/>
                <w:szCs w:val="22"/>
              </w:rPr>
              <w:t xml:space="preserve"> 1 January </w:t>
            </w:r>
          </w:p>
        </w:tc>
        <w:tc>
          <w:tcPr>
            <w:tcW w:w="180" w:type="dxa"/>
          </w:tcPr>
          <w:p w14:paraId="6438FE4D" w14:textId="77777777" w:rsidR="00B10800" w:rsidRPr="003E0962" w:rsidRDefault="00B10800" w:rsidP="00B10800">
            <w:pPr>
              <w:pStyle w:val="acctfourfigures"/>
              <w:tabs>
                <w:tab w:val="left" w:pos="720"/>
              </w:tabs>
              <w:spacing w:line="240" w:lineRule="atLeast"/>
              <w:ind w:left="-72" w:right="-72"/>
              <w:jc w:val="center"/>
              <w:rPr>
                <w:b/>
                <w:bCs/>
                <w:i/>
                <w:iCs/>
                <w:szCs w:val="22"/>
              </w:rPr>
            </w:pPr>
          </w:p>
        </w:tc>
        <w:tc>
          <w:tcPr>
            <w:tcW w:w="1170" w:type="dxa"/>
          </w:tcPr>
          <w:p w14:paraId="7980AC22" w14:textId="74B7AADE" w:rsidR="00B10800" w:rsidRPr="003E0962" w:rsidRDefault="006970C9" w:rsidP="00B10800">
            <w:pPr>
              <w:pStyle w:val="acctfourfigures"/>
              <w:tabs>
                <w:tab w:val="clear" w:pos="765"/>
                <w:tab w:val="decimal" w:pos="907"/>
              </w:tabs>
              <w:spacing w:line="240" w:lineRule="atLeast"/>
              <w:ind w:right="11"/>
              <w:rPr>
                <w:szCs w:val="22"/>
              </w:rPr>
            </w:pPr>
            <w:r>
              <w:rPr>
                <w:szCs w:val="22"/>
              </w:rPr>
              <w:t>9,263</w:t>
            </w:r>
          </w:p>
        </w:tc>
        <w:tc>
          <w:tcPr>
            <w:tcW w:w="180" w:type="dxa"/>
          </w:tcPr>
          <w:p w14:paraId="58587E39" w14:textId="77777777" w:rsidR="00B10800" w:rsidRPr="003E0962" w:rsidRDefault="00B10800" w:rsidP="00B10800">
            <w:pPr>
              <w:pStyle w:val="acctfourfigures"/>
              <w:spacing w:line="240" w:lineRule="atLeast"/>
              <w:rPr>
                <w:szCs w:val="22"/>
              </w:rPr>
            </w:pPr>
          </w:p>
        </w:tc>
        <w:tc>
          <w:tcPr>
            <w:tcW w:w="1080" w:type="dxa"/>
          </w:tcPr>
          <w:p w14:paraId="55EF43DF" w14:textId="2290FDD9" w:rsidR="00B10800" w:rsidRPr="003E0962" w:rsidRDefault="00B10800" w:rsidP="00B10800">
            <w:pPr>
              <w:pStyle w:val="acctfourfigures"/>
              <w:tabs>
                <w:tab w:val="clear" w:pos="765"/>
                <w:tab w:val="decimal" w:pos="825"/>
              </w:tabs>
              <w:spacing w:line="240" w:lineRule="atLeast"/>
              <w:ind w:right="11"/>
              <w:rPr>
                <w:szCs w:val="22"/>
              </w:rPr>
            </w:pPr>
            <w:r w:rsidRPr="008E587B">
              <w:t>10,494</w:t>
            </w:r>
          </w:p>
        </w:tc>
        <w:tc>
          <w:tcPr>
            <w:tcW w:w="180" w:type="dxa"/>
          </w:tcPr>
          <w:p w14:paraId="570BA2D1" w14:textId="77777777" w:rsidR="00B10800" w:rsidRPr="003E0962" w:rsidRDefault="00B10800" w:rsidP="00B10800">
            <w:pPr>
              <w:pStyle w:val="acctfourfigures"/>
              <w:spacing w:line="240" w:lineRule="atLeast"/>
              <w:rPr>
                <w:szCs w:val="22"/>
              </w:rPr>
            </w:pPr>
          </w:p>
        </w:tc>
        <w:tc>
          <w:tcPr>
            <w:tcW w:w="1170" w:type="dxa"/>
          </w:tcPr>
          <w:p w14:paraId="74721FD6" w14:textId="1682A358" w:rsidR="00B10800" w:rsidRPr="003E0962" w:rsidRDefault="009031CF" w:rsidP="00B10800">
            <w:pPr>
              <w:pStyle w:val="acctfourfigures"/>
              <w:tabs>
                <w:tab w:val="clear" w:pos="765"/>
                <w:tab w:val="decimal" w:pos="911"/>
              </w:tabs>
              <w:spacing w:line="240" w:lineRule="atLeast"/>
              <w:ind w:right="11"/>
              <w:rPr>
                <w:szCs w:val="22"/>
              </w:rPr>
            </w:pPr>
            <w:r>
              <w:rPr>
                <w:szCs w:val="22"/>
              </w:rPr>
              <w:t>910</w:t>
            </w:r>
          </w:p>
        </w:tc>
        <w:tc>
          <w:tcPr>
            <w:tcW w:w="180" w:type="dxa"/>
          </w:tcPr>
          <w:p w14:paraId="593C54DE" w14:textId="77777777" w:rsidR="00B10800" w:rsidRPr="003E0962" w:rsidRDefault="00B10800" w:rsidP="00B10800">
            <w:pPr>
              <w:pStyle w:val="acctfourfigures"/>
              <w:spacing w:line="240" w:lineRule="atLeast"/>
              <w:rPr>
                <w:szCs w:val="22"/>
              </w:rPr>
            </w:pPr>
          </w:p>
        </w:tc>
        <w:tc>
          <w:tcPr>
            <w:tcW w:w="1080" w:type="dxa"/>
          </w:tcPr>
          <w:p w14:paraId="7A90B9DD" w14:textId="2589768E" w:rsidR="00B10800" w:rsidRPr="003E0962" w:rsidRDefault="00B10800" w:rsidP="00B10800">
            <w:pPr>
              <w:pStyle w:val="acctfourfigures"/>
              <w:tabs>
                <w:tab w:val="clear" w:pos="765"/>
                <w:tab w:val="decimal" w:pos="823"/>
              </w:tabs>
              <w:spacing w:line="240" w:lineRule="atLeast"/>
              <w:ind w:right="11"/>
              <w:rPr>
                <w:szCs w:val="22"/>
              </w:rPr>
            </w:pPr>
            <w:r w:rsidRPr="00A71A62">
              <w:t>994</w:t>
            </w:r>
          </w:p>
        </w:tc>
      </w:tr>
      <w:tr w:rsidR="00B10800" w:rsidRPr="003E0962" w14:paraId="4C1D6C58" w14:textId="77777777" w:rsidTr="001B2D48">
        <w:trPr>
          <w:cantSplit/>
        </w:trPr>
        <w:tc>
          <w:tcPr>
            <w:tcW w:w="3960" w:type="dxa"/>
            <w:hideMark/>
          </w:tcPr>
          <w:p w14:paraId="0526DF0D" w14:textId="77777777" w:rsidR="00B10800" w:rsidRPr="003E0962" w:rsidRDefault="00B10800" w:rsidP="00B10800">
            <w:pPr>
              <w:spacing w:line="240" w:lineRule="atLeast"/>
              <w:ind w:left="194" w:hanging="194"/>
              <w:rPr>
                <w:rFonts w:ascii="Times New Roman" w:hAnsi="Times New Roman" w:cs="Times New Roman"/>
                <w:sz w:val="22"/>
                <w:szCs w:val="22"/>
              </w:rPr>
            </w:pPr>
            <w:r w:rsidRPr="003E0962">
              <w:rPr>
                <w:rFonts w:ascii="Times New Roman" w:hAnsi="Times New Roman" w:cs="Times New Roman"/>
                <w:sz w:val="22"/>
                <w:szCs w:val="22"/>
              </w:rPr>
              <w:t>Fair value adjustment</w:t>
            </w:r>
          </w:p>
        </w:tc>
        <w:tc>
          <w:tcPr>
            <w:tcW w:w="180" w:type="dxa"/>
          </w:tcPr>
          <w:p w14:paraId="3F47B57D" w14:textId="77777777" w:rsidR="00B10800" w:rsidRPr="003E0962" w:rsidRDefault="00B10800" w:rsidP="00B10800">
            <w:pPr>
              <w:pStyle w:val="acctfourfigures"/>
              <w:tabs>
                <w:tab w:val="left" w:pos="720"/>
              </w:tabs>
              <w:spacing w:line="240" w:lineRule="atLeast"/>
              <w:ind w:left="-72" w:right="-72"/>
              <w:jc w:val="center"/>
              <w:rPr>
                <w:b/>
                <w:bCs/>
                <w:i/>
                <w:iCs/>
                <w:szCs w:val="22"/>
              </w:rPr>
            </w:pPr>
          </w:p>
        </w:tc>
        <w:tc>
          <w:tcPr>
            <w:tcW w:w="1170" w:type="dxa"/>
          </w:tcPr>
          <w:p w14:paraId="3D0A45FE" w14:textId="4965B529" w:rsidR="00B10800" w:rsidRPr="003E0962" w:rsidRDefault="009031CF" w:rsidP="00B10800">
            <w:pPr>
              <w:pStyle w:val="acctfourfigures"/>
              <w:tabs>
                <w:tab w:val="clear" w:pos="765"/>
                <w:tab w:val="decimal" w:pos="907"/>
              </w:tabs>
              <w:spacing w:line="240" w:lineRule="atLeast"/>
              <w:ind w:right="11"/>
              <w:rPr>
                <w:szCs w:val="22"/>
                <w:lang w:val="en-US" w:bidi="th-TH"/>
              </w:rPr>
            </w:pPr>
            <w:r>
              <w:rPr>
                <w:szCs w:val="22"/>
                <w:lang w:val="en-US" w:bidi="th-TH"/>
              </w:rPr>
              <w:t>(680)</w:t>
            </w:r>
          </w:p>
        </w:tc>
        <w:tc>
          <w:tcPr>
            <w:tcW w:w="180" w:type="dxa"/>
          </w:tcPr>
          <w:p w14:paraId="4E2BE2FC" w14:textId="77777777" w:rsidR="00B10800" w:rsidRPr="003E0962" w:rsidRDefault="00B10800" w:rsidP="00B10800">
            <w:pPr>
              <w:pStyle w:val="acctfourfigures"/>
              <w:spacing w:line="240" w:lineRule="atLeast"/>
              <w:rPr>
                <w:szCs w:val="22"/>
              </w:rPr>
            </w:pPr>
          </w:p>
        </w:tc>
        <w:tc>
          <w:tcPr>
            <w:tcW w:w="1080" w:type="dxa"/>
          </w:tcPr>
          <w:p w14:paraId="04AFC2DB" w14:textId="26FC1141" w:rsidR="00B10800" w:rsidRPr="003E0962" w:rsidRDefault="00B10800" w:rsidP="00B10800">
            <w:pPr>
              <w:pStyle w:val="acctfourfigures"/>
              <w:tabs>
                <w:tab w:val="clear" w:pos="765"/>
                <w:tab w:val="decimal" w:pos="825"/>
              </w:tabs>
              <w:spacing w:line="240" w:lineRule="atLeast"/>
              <w:ind w:right="11"/>
              <w:rPr>
                <w:szCs w:val="22"/>
              </w:rPr>
            </w:pPr>
            <w:r w:rsidRPr="008E587B">
              <w:t>(1,278)</w:t>
            </w:r>
          </w:p>
        </w:tc>
        <w:tc>
          <w:tcPr>
            <w:tcW w:w="180" w:type="dxa"/>
          </w:tcPr>
          <w:p w14:paraId="65D2EED9" w14:textId="77777777" w:rsidR="00B10800" w:rsidRPr="003E0962" w:rsidRDefault="00B10800" w:rsidP="00B10800">
            <w:pPr>
              <w:pStyle w:val="acctfourfigures"/>
              <w:tabs>
                <w:tab w:val="decimal" w:pos="825"/>
              </w:tabs>
              <w:spacing w:line="240" w:lineRule="atLeast"/>
              <w:rPr>
                <w:szCs w:val="22"/>
              </w:rPr>
            </w:pPr>
          </w:p>
        </w:tc>
        <w:tc>
          <w:tcPr>
            <w:tcW w:w="1170" w:type="dxa"/>
          </w:tcPr>
          <w:p w14:paraId="6821E9E0" w14:textId="05D5C7F6" w:rsidR="00B10800" w:rsidRPr="003E0962" w:rsidRDefault="009031CF" w:rsidP="00B10800">
            <w:pPr>
              <w:pStyle w:val="acctfourfigures"/>
              <w:tabs>
                <w:tab w:val="clear" w:pos="765"/>
                <w:tab w:val="decimal" w:pos="911"/>
              </w:tabs>
              <w:spacing w:line="240" w:lineRule="atLeast"/>
              <w:ind w:right="11"/>
              <w:rPr>
                <w:szCs w:val="22"/>
              </w:rPr>
            </w:pPr>
            <w:r>
              <w:rPr>
                <w:szCs w:val="22"/>
              </w:rPr>
              <w:t>26</w:t>
            </w:r>
          </w:p>
        </w:tc>
        <w:tc>
          <w:tcPr>
            <w:tcW w:w="180" w:type="dxa"/>
          </w:tcPr>
          <w:p w14:paraId="7816178E" w14:textId="77777777" w:rsidR="00B10800" w:rsidRPr="003E0962" w:rsidRDefault="00B10800" w:rsidP="00B10800">
            <w:pPr>
              <w:pStyle w:val="acctfourfigures"/>
              <w:spacing w:line="240" w:lineRule="atLeast"/>
              <w:rPr>
                <w:szCs w:val="22"/>
              </w:rPr>
            </w:pPr>
          </w:p>
        </w:tc>
        <w:tc>
          <w:tcPr>
            <w:tcW w:w="1080" w:type="dxa"/>
          </w:tcPr>
          <w:p w14:paraId="029292FC" w14:textId="02335B4A" w:rsidR="00B10800" w:rsidRPr="003E0962" w:rsidRDefault="00B10800" w:rsidP="00B10800">
            <w:pPr>
              <w:pStyle w:val="acctfourfigures"/>
              <w:tabs>
                <w:tab w:val="clear" w:pos="765"/>
                <w:tab w:val="decimal" w:pos="823"/>
              </w:tabs>
              <w:spacing w:line="240" w:lineRule="atLeast"/>
              <w:ind w:right="11"/>
              <w:rPr>
                <w:szCs w:val="22"/>
              </w:rPr>
            </w:pPr>
            <w:r w:rsidRPr="00A71A62">
              <w:t>(76)</w:t>
            </w:r>
          </w:p>
        </w:tc>
      </w:tr>
      <w:tr w:rsidR="00B10800" w:rsidRPr="003E0962" w14:paraId="0741C398" w14:textId="77777777" w:rsidTr="00F4549B">
        <w:trPr>
          <w:cantSplit/>
        </w:trPr>
        <w:tc>
          <w:tcPr>
            <w:tcW w:w="3960" w:type="dxa"/>
            <w:hideMark/>
          </w:tcPr>
          <w:p w14:paraId="1FD2388D" w14:textId="77777777" w:rsidR="00B10800" w:rsidRPr="003E0962" w:rsidRDefault="00B10800" w:rsidP="00B10800">
            <w:pPr>
              <w:spacing w:line="240" w:lineRule="atLeast"/>
              <w:ind w:left="194" w:hanging="194"/>
              <w:rPr>
                <w:rFonts w:ascii="Times New Roman" w:hAnsi="Times New Roman" w:cs="Times New Roman"/>
                <w:sz w:val="22"/>
                <w:szCs w:val="22"/>
              </w:rPr>
            </w:pPr>
            <w:r w:rsidRPr="003E0962">
              <w:rPr>
                <w:rFonts w:ascii="Times New Roman" w:hAnsi="Times New Roman" w:cs="Times New Roman"/>
                <w:sz w:val="22"/>
                <w:szCs w:val="22"/>
              </w:rPr>
              <w:t>Currency translation differences</w:t>
            </w:r>
          </w:p>
        </w:tc>
        <w:tc>
          <w:tcPr>
            <w:tcW w:w="180" w:type="dxa"/>
          </w:tcPr>
          <w:p w14:paraId="5ED035C3" w14:textId="77777777" w:rsidR="00B10800" w:rsidRPr="003E0962" w:rsidRDefault="00B10800" w:rsidP="00B10800">
            <w:pPr>
              <w:pStyle w:val="acctfourfigures"/>
              <w:tabs>
                <w:tab w:val="left" w:pos="720"/>
              </w:tabs>
              <w:spacing w:line="240" w:lineRule="atLeast"/>
              <w:ind w:left="-72" w:right="-72"/>
              <w:jc w:val="center"/>
              <w:rPr>
                <w:b/>
                <w:bCs/>
                <w:i/>
                <w:iCs/>
                <w:szCs w:val="22"/>
              </w:rPr>
            </w:pPr>
          </w:p>
        </w:tc>
        <w:tc>
          <w:tcPr>
            <w:tcW w:w="1170" w:type="dxa"/>
            <w:tcBorders>
              <w:top w:val="nil"/>
              <w:left w:val="nil"/>
              <w:bottom w:val="single" w:sz="4" w:space="0" w:color="auto"/>
              <w:right w:val="nil"/>
            </w:tcBorders>
          </w:tcPr>
          <w:p w14:paraId="74AB710C" w14:textId="7D125C7B" w:rsidR="00B10800" w:rsidRPr="003E0962" w:rsidRDefault="009031CF" w:rsidP="00B10800">
            <w:pPr>
              <w:pStyle w:val="acctfourfigures"/>
              <w:tabs>
                <w:tab w:val="clear" w:pos="765"/>
                <w:tab w:val="decimal" w:pos="907"/>
              </w:tabs>
              <w:spacing w:line="240" w:lineRule="atLeast"/>
              <w:ind w:right="11"/>
              <w:rPr>
                <w:rFonts w:cs="Angsana New"/>
                <w:szCs w:val="28"/>
                <w:lang w:val="en-US" w:bidi="th-TH"/>
              </w:rPr>
            </w:pPr>
            <w:r>
              <w:rPr>
                <w:rFonts w:cs="Angsana New"/>
                <w:szCs w:val="28"/>
                <w:lang w:val="en-US" w:bidi="th-TH"/>
              </w:rPr>
              <w:t>194</w:t>
            </w:r>
          </w:p>
        </w:tc>
        <w:tc>
          <w:tcPr>
            <w:tcW w:w="180" w:type="dxa"/>
          </w:tcPr>
          <w:p w14:paraId="701CD92F" w14:textId="77777777" w:rsidR="00B10800" w:rsidRPr="003E0962" w:rsidRDefault="00B10800" w:rsidP="00B10800">
            <w:pPr>
              <w:pStyle w:val="acctfourfigures"/>
              <w:spacing w:line="240" w:lineRule="atLeast"/>
              <w:rPr>
                <w:szCs w:val="22"/>
              </w:rPr>
            </w:pPr>
          </w:p>
        </w:tc>
        <w:tc>
          <w:tcPr>
            <w:tcW w:w="1080" w:type="dxa"/>
            <w:tcBorders>
              <w:top w:val="nil"/>
              <w:left w:val="nil"/>
              <w:bottom w:val="single" w:sz="4" w:space="0" w:color="auto"/>
              <w:right w:val="nil"/>
            </w:tcBorders>
          </w:tcPr>
          <w:p w14:paraId="1DC4DBC9" w14:textId="2E75DBDC" w:rsidR="00B10800" w:rsidRPr="003E0962" w:rsidRDefault="00B10800" w:rsidP="00B10800">
            <w:pPr>
              <w:pStyle w:val="acctfourfigures"/>
              <w:tabs>
                <w:tab w:val="clear" w:pos="765"/>
                <w:tab w:val="decimal" w:pos="825"/>
              </w:tabs>
              <w:spacing w:line="240" w:lineRule="atLeast"/>
              <w:ind w:right="11"/>
              <w:rPr>
                <w:szCs w:val="22"/>
                <w:lang w:val="en-US" w:bidi="th-TH"/>
              </w:rPr>
            </w:pPr>
            <w:r w:rsidRPr="008E587B">
              <w:t>(45)</w:t>
            </w:r>
          </w:p>
        </w:tc>
        <w:tc>
          <w:tcPr>
            <w:tcW w:w="180" w:type="dxa"/>
          </w:tcPr>
          <w:p w14:paraId="24305D4D" w14:textId="77777777" w:rsidR="00B10800" w:rsidRPr="003E0962" w:rsidRDefault="00B10800" w:rsidP="00B10800">
            <w:pPr>
              <w:pStyle w:val="acctfourfigures"/>
              <w:spacing w:line="240" w:lineRule="atLeast"/>
              <w:rPr>
                <w:szCs w:val="22"/>
              </w:rPr>
            </w:pPr>
          </w:p>
        </w:tc>
        <w:tc>
          <w:tcPr>
            <w:tcW w:w="1170" w:type="dxa"/>
            <w:tcBorders>
              <w:top w:val="nil"/>
              <w:left w:val="nil"/>
              <w:bottom w:val="single" w:sz="4" w:space="0" w:color="auto"/>
              <w:right w:val="nil"/>
            </w:tcBorders>
          </w:tcPr>
          <w:p w14:paraId="6E781E0C" w14:textId="7564E8F4" w:rsidR="00B10800" w:rsidRPr="003E0962" w:rsidRDefault="009031CF" w:rsidP="00B10800">
            <w:pPr>
              <w:pStyle w:val="acctfourfigures"/>
              <w:tabs>
                <w:tab w:val="clear" w:pos="765"/>
                <w:tab w:val="decimal" w:pos="911"/>
              </w:tabs>
              <w:spacing w:line="240" w:lineRule="atLeast"/>
              <w:ind w:right="11"/>
              <w:rPr>
                <w:szCs w:val="22"/>
              </w:rPr>
            </w:pPr>
            <w:r>
              <w:rPr>
                <w:szCs w:val="22"/>
              </w:rPr>
              <w:t>-</w:t>
            </w:r>
          </w:p>
        </w:tc>
        <w:tc>
          <w:tcPr>
            <w:tcW w:w="180" w:type="dxa"/>
          </w:tcPr>
          <w:p w14:paraId="1125B2B7" w14:textId="77777777" w:rsidR="00B10800" w:rsidRPr="003E0962" w:rsidRDefault="00B10800" w:rsidP="00B10800">
            <w:pPr>
              <w:pStyle w:val="acctfourfigures"/>
              <w:spacing w:line="240" w:lineRule="atLeast"/>
              <w:rPr>
                <w:szCs w:val="22"/>
              </w:rPr>
            </w:pPr>
          </w:p>
        </w:tc>
        <w:tc>
          <w:tcPr>
            <w:tcW w:w="1080" w:type="dxa"/>
            <w:tcBorders>
              <w:top w:val="nil"/>
              <w:left w:val="nil"/>
              <w:bottom w:val="single" w:sz="4" w:space="0" w:color="auto"/>
              <w:right w:val="nil"/>
            </w:tcBorders>
          </w:tcPr>
          <w:p w14:paraId="6E45CFCC" w14:textId="0284A3E3" w:rsidR="00B10800" w:rsidRPr="003E0962" w:rsidRDefault="00B10800" w:rsidP="00B10800">
            <w:pPr>
              <w:pStyle w:val="acctfourfigures"/>
              <w:tabs>
                <w:tab w:val="clear" w:pos="765"/>
                <w:tab w:val="decimal" w:pos="823"/>
              </w:tabs>
              <w:spacing w:line="240" w:lineRule="atLeast"/>
              <w:ind w:right="11"/>
              <w:rPr>
                <w:szCs w:val="22"/>
              </w:rPr>
            </w:pPr>
            <w:r w:rsidRPr="00A71A62">
              <w:t>-</w:t>
            </w:r>
          </w:p>
        </w:tc>
      </w:tr>
      <w:tr w:rsidR="00B10800" w:rsidRPr="003E0962" w14:paraId="33D65A05" w14:textId="77777777" w:rsidTr="00F4549B">
        <w:trPr>
          <w:cantSplit/>
        </w:trPr>
        <w:tc>
          <w:tcPr>
            <w:tcW w:w="3960" w:type="dxa"/>
          </w:tcPr>
          <w:p w14:paraId="3BD52A84" w14:textId="09B9FF68" w:rsidR="00B10800" w:rsidRPr="003E0962" w:rsidRDefault="00B10800" w:rsidP="00B10800">
            <w:pPr>
              <w:spacing w:line="240" w:lineRule="atLeast"/>
              <w:ind w:left="194" w:hanging="194"/>
              <w:rPr>
                <w:rFonts w:ascii="Times New Roman" w:hAnsi="Times New Roman" w:cs="Times New Roman"/>
                <w:sz w:val="22"/>
                <w:szCs w:val="22"/>
              </w:rPr>
            </w:pPr>
            <w:proofErr w:type="gramStart"/>
            <w:r w:rsidRPr="003E0962">
              <w:rPr>
                <w:rFonts w:ascii="Times New Roman" w:hAnsi="Times New Roman" w:cs="Times New Roman"/>
                <w:b/>
                <w:bCs/>
                <w:sz w:val="22"/>
                <w:szCs w:val="22"/>
              </w:rPr>
              <w:t>At</w:t>
            </w:r>
            <w:proofErr w:type="gramEnd"/>
            <w:r w:rsidRPr="003E0962">
              <w:rPr>
                <w:rFonts w:ascii="Times New Roman" w:hAnsi="Times New Roman" w:cs="Times New Roman"/>
                <w:b/>
                <w:bCs/>
                <w:sz w:val="22"/>
                <w:szCs w:val="22"/>
              </w:rPr>
              <w:t xml:space="preserve"> 31 </w:t>
            </w:r>
            <w:r>
              <w:rPr>
                <w:rFonts w:ascii="Times New Roman" w:hAnsi="Times New Roman" w:cs="Times New Roman"/>
                <w:b/>
                <w:bCs/>
                <w:sz w:val="22"/>
                <w:szCs w:val="22"/>
              </w:rPr>
              <w:t>March</w:t>
            </w:r>
          </w:p>
        </w:tc>
        <w:tc>
          <w:tcPr>
            <w:tcW w:w="180" w:type="dxa"/>
          </w:tcPr>
          <w:p w14:paraId="7BCCE74F" w14:textId="77777777" w:rsidR="00B10800" w:rsidRPr="003E0962" w:rsidRDefault="00B10800" w:rsidP="00B10800">
            <w:pPr>
              <w:pStyle w:val="acctfourfigures"/>
              <w:tabs>
                <w:tab w:val="left" w:pos="720"/>
              </w:tabs>
              <w:spacing w:line="240" w:lineRule="atLeast"/>
              <w:ind w:left="-72" w:right="-72"/>
              <w:jc w:val="center"/>
              <w:rPr>
                <w:b/>
                <w:bCs/>
                <w:i/>
                <w:iCs/>
                <w:szCs w:val="22"/>
              </w:rPr>
            </w:pPr>
          </w:p>
        </w:tc>
        <w:tc>
          <w:tcPr>
            <w:tcW w:w="1170" w:type="dxa"/>
            <w:tcBorders>
              <w:top w:val="single" w:sz="4" w:space="0" w:color="auto"/>
              <w:left w:val="nil"/>
              <w:bottom w:val="double" w:sz="4" w:space="0" w:color="auto"/>
              <w:right w:val="nil"/>
            </w:tcBorders>
          </w:tcPr>
          <w:p w14:paraId="7ED2CE56" w14:textId="13B526E9" w:rsidR="00B10800" w:rsidRPr="00C968C0" w:rsidRDefault="009031CF" w:rsidP="00B10800">
            <w:pPr>
              <w:pStyle w:val="acctfourfigures"/>
              <w:tabs>
                <w:tab w:val="clear" w:pos="765"/>
                <w:tab w:val="decimal" w:pos="907"/>
              </w:tabs>
              <w:spacing w:line="240" w:lineRule="atLeast"/>
              <w:ind w:right="11"/>
              <w:rPr>
                <w:rFonts w:cs="Angsana New"/>
                <w:b/>
                <w:bCs/>
                <w:szCs w:val="28"/>
                <w:lang w:val="en-US" w:bidi="th-TH"/>
              </w:rPr>
            </w:pPr>
            <w:r>
              <w:rPr>
                <w:rFonts w:cs="Angsana New"/>
                <w:b/>
                <w:bCs/>
                <w:szCs w:val="28"/>
                <w:lang w:val="en-US" w:bidi="th-TH"/>
              </w:rPr>
              <w:t>8,777</w:t>
            </w:r>
          </w:p>
        </w:tc>
        <w:tc>
          <w:tcPr>
            <w:tcW w:w="180" w:type="dxa"/>
          </w:tcPr>
          <w:p w14:paraId="7842B732" w14:textId="77777777" w:rsidR="00B10800" w:rsidRPr="0021356C" w:rsidRDefault="00B10800" w:rsidP="00B10800">
            <w:pPr>
              <w:pStyle w:val="acctfourfigures"/>
              <w:spacing w:line="240" w:lineRule="atLeast"/>
              <w:rPr>
                <w:b/>
                <w:bCs/>
                <w:szCs w:val="22"/>
              </w:rPr>
            </w:pPr>
          </w:p>
        </w:tc>
        <w:tc>
          <w:tcPr>
            <w:tcW w:w="1080" w:type="dxa"/>
            <w:tcBorders>
              <w:top w:val="single" w:sz="4" w:space="0" w:color="auto"/>
              <w:left w:val="nil"/>
              <w:bottom w:val="double" w:sz="4" w:space="0" w:color="auto"/>
              <w:right w:val="nil"/>
            </w:tcBorders>
          </w:tcPr>
          <w:p w14:paraId="327AE00B" w14:textId="27F92270" w:rsidR="00B10800" w:rsidRPr="0021356C" w:rsidRDefault="00B10800" w:rsidP="00B10800">
            <w:pPr>
              <w:pStyle w:val="acctfourfigures"/>
              <w:tabs>
                <w:tab w:val="clear" w:pos="765"/>
                <w:tab w:val="decimal" w:pos="825"/>
              </w:tabs>
              <w:spacing w:line="240" w:lineRule="atLeast"/>
              <w:ind w:right="11"/>
              <w:rPr>
                <w:b/>
                <w:bCs/>
                <w:szCs w:val="22"/>
                <w:lang w:val="en-US" w:bidi="th-TH"/>
              </w:rPr>
            </w:pPr>
            <w:r w:rsidRPr="00C968C0">
              <w:rPr>
                <w:b/>
                <w:bCs/>
              </w:rPr>
              <w:t>9,171</w:t>
            </w:r>
          </w:p>
        </w:tc>
        <w:tc>
          <w:tcPr>
            <w:tcW w:w="180" w:type="dxa"/>
          </w:tcPr>
          <w:p w14:paraId="2EF1C89C" w14:textId="77777777" w:rsidR="00B10800" w:rsidRPr="0021356C" w:rsidRDefault="00B10800" w:rsidP="00B10800">
            <w:pPr>
              <w:pStyle w:val="acctfourfigures"/>
              <w:spacing w:line="240" w:lineRule="atLeast"/>
              <w:rPr>
                <w:b/>
                <w:bCs/>
                <w:szCs w:val="22"/>
              </w:rPr>
            </w:pPr>
          </w:p>
        </w:tc>
        <w:tc>
          <w:tcPr>
            <w:tcW w:w="1170" w:type="dxa"/>
            <w:tcBorders>
              <w:top w:val="single" w:sz="4" w:space="0" w:color="auto"/>
              <w:left w:val="nil"/>
              <w:bottom w:val="double" w:sz="4" w:space="0" w:color="auto"/>
              <w:right w:val="nil"/>
            </w:tcBorders>
          </w:tcPr>
          <w:p w14:paraId="0CA9CE82" w14:textId="4AC7B09B" w:rsidR="00B10800" w:rsidRPr="00797B18" w:rsidRDefault="00FE1EE8" w:rsidP="00B10800">
            <w:pPr>
              <w:pStyle w:val="acctfourfigures"/>
              <w:tabs>
                <w:tab w:val="clear" w:pos="765"/>
                <w:tab w:val="decimal" w:pos="911"/>
              </w:tabs>
              <w:spacing w:line="240" w:lineRule="atLeast"/>
              <w:ind w:right="11"/>
              <w:rPr>
                <w:b/>
                <w:bCs/>
                <w:szCs w:val="22"/>
              </w:rPr>
            </w:pPr>
            <w:r>
              <w:rPr>
                <w:b/>
                <w:bCs/>
                <w:szCs w:val="22"/>
              </w:rPr>
              <w:t>936</w:t>
            </w:r>
          </w:p>
        </w:tc>
        <w:tc>
          <w:tcPr>
            <w:tcW w:w="180" w:type="dxa"/>
          </w:tcPr>
          <w:p w14:paraId="69640FCA" w14:textId="77777777" w:rsidR="00B10800" w:rsidRPr="0021356C" w:rsidRDefault="00B10800" w:rsidP="00B10800">
            <w:pPr>
              <w:pStyle w:val="acctfourfigures"/>
              <w:spacing w:line="240" w:lineRule="atLeast"/>
              <w:rPr>
                <w:b/>
                <w:bCs/>
                <w:szCs w:val="22"/>
              </w:rPr>
            </w:pPr>
          </w:p>
        </w:tc>
        <w:tc>
          <w:tcPr>
            <w:tcW w:w="1080" w:type="dxa"/>
            <w:tcBorders>
              <w:top w:val="nil"/>
              <w:left w:val="nil"/>
              <w:bottom w:val="single" w:sz="4" w:space="0" w:color="auto"/>
              <w:right w:val="nil"/>
            </w:tcBorders>
          </w:tcPr>
          <w:p w14:paraId="3EBEABEC" w14:textId="6DF087B0" w:rsidR="00B10800" w:rsidRPr="0021356C" w:rsidRDefault="00B10800" w:rsidP="00B10800">
            <w:pPr>
              <w:pStyle w:val="acctfourfigures"/>
              <w:tabs>
                <w:tab w:val="clear" w:pos="765"/>
                <w:tab w:val="decimal" w:pos="823"/>
              </w:tabs>
              <w:spacing w:line="240" w:lineRule="atLeast"/>
              <w:ind w:right="11"/>
              <w:rPr>
                <w:b/>
                <w:bCs/>
                <w:szCs w:val="22"/>
              </w:rPr>
            </w:pPr>
            <w:r w:rsidRPr="00797B18">
              <w:rPr>
                <w:b/>
                <w:bCs/>
              </w:rPr>
              <w:t>918</w:t>
            </w:r>
          </w:p>
        </w:tc>
      </w:tr>
      <w:tr w:rsidR="005522BA" w:rsidRPr="003E0962" w14:paraId="64C1C45A" w14:textId="77777777" w:rsidTr="00F4549B">
        <w:trPr>
          <w:cantSplit/>
        </w:trPr>
        <w:tc>
          <w:tcPr>
            <w:tcW w:w="3960" w:type="dxa"/>
            <w:hideMark/>
          </w:tcPr>
          <w:p w14:paraId="00F942B7" w14:textId="77777777" w:rsidR="005522BA" w:rsidRPr="003E0962" w:rsidRDefault="005522BA">
            <w:pPr>
              <w:spacing w:line="240" w:lineRule="atLeast"/>
              <w:ind w:left="194" w:hanging="194"/>
              <w:rPr>
                <w:rFonts w:ascii="Times New Roman" w:hAnsi="Times New Roman" w:cs="Times New Roman"/>
                <w:b/>
                <w:bCs/>
                <w:sz w:val="22"/>
                <w:szCs w:val="22"/>
              </w:rPr>
            </w:pPr>
            <w:proofErr w:type="gramStart"/>
            <w:r w:rsidRPr="003E0962">
              <w:rPr>
                <w:rFonts w:ascii="Times New Roman" w:hAnsi="Times New Roman" w:cs="Times New Roman"/>
                <w:b/>
                <w:bCs/>
                <w:sz w:val="22"/>
                <w:szCs w:val="22"/>
              </w:rPr>
              <w:t>At</w:t>
            </w:r>
            <w:proofErr w:type="gramEnd"/>
            <w:r w:rsidRPr="003E0962">
              <w:rPr>
                <w:rFonts w:ascii="Times New Roman" w:hAnsi="Times New Roman" w:cs="Times New Roman"/>
                <w:b/>
                <w:bCs/>
                <w:sz w:val="22"/>
                <w:szCs w:val="22"/>
              </w:rPr>
              <w:t xml:space="preserve"> 31 December</w:t>
            </w:r>
          </w:p>
        </w:tc>
        <w:tc>
          <w:tcPr>
            <w:tcW w:w="180" w:type="dxa"/>
          </w:tcPr>
          <w:p w14:paraId="75810533" w14:textId="77777777" w:rsidR="005522BA" w:rsidRPr="003E0962" w:rsidRDefault="005522BA">
            <w:pPr>
              <w:pStyle w:val="acctfourfigures"/>
              <w:tabs>
                <w:tab w:val="left" w:pos="720"/>
              </w:tabs>
              <w:spacing w:line="240" w:lineRule="atLeast"/>
              <w:ind w:left="-72" w:right="-72"/>
              <w:jc w:val="center"/>
              <w:rPr>
                <w:b/>
                <w:bCs/>
                <w:i/>
                <w:iCs/>
                <w:szCs w:val="22"/>
              </w:rPr>
            </w:pPr>
          </w:p>
        </w:tc>
        <w:tc>
          <w:tcPr>
            <w:tcW w:w="1170" w:type="dxa"/>
            <w:tcBorders>
              <w:top w:val="double" w:sz="4" w:space="0" w:color="auto"/>
              <w:left w:val="nil"/>
              <w:right w:val="nil"/>
            </w:tcBorders>
          </w:tcPr>
          <w:p w14:paraId="71B1617F" w14:textId="3556740B" w:rsidR="005522BA" w:rsidRPr="003E0962" w:rsidRDefault="005522BA">
            <w:pPr>
              <w:pStyle w:val="acctfourfigures"/>
              <w:tabs>
                <w:tab w:val="clear" w:pos="765"/>
                <w:tab w:val="decimal" w:pos="907"/>
              </w:tabs>
              <w:spacing w:line="240" w:lineRule="atLeast"/>
              <w:ind w:right="11"/>
              <w:rPr>
                <w:b/>
                <w:bCs/>
                <w:szCs w:val="22"/>
              </w:rPr>
            </w:pPr>
          </w:p>
        </w:tc>
        <w:tc>
          <w:tcPr>
            <w:tcW w:w="180" w:type="dxa"/>
          </w:tcPr>
          <w:p w14:paraId="3CF64723" w14:textId="77777777" w:rsidR="005522BA" w:rsidRPr="003E0962" w:rsidRDefault="005522BA">
            <w:pPr>
              <w:pStyle w:val="acctfourfigures"/>
              <w:spacing w:line="240" w:lineRule="atLeast"/>
              <w:rPr>
                <w:szCs w:val="22"/>
              </w:rPr>
            </w:pPr>
          </w:p>
        </w:tc>
        <w:tc>
          <w:tcPr>
            <w:tcW w:w="1080" w:type="dxa"/>
            <w:tcBorders>
              <w:top w:val="double" w:sz="4" w:space="0" w:color="auto"/>
              <w:left w:val="nil"/>
              <w:bottom w:val="double" w:sz="4" w:space="0" w:color="auto"/>
              <w:right w:val="nil"/>
            </w:tcBorders>
            <w:hideMark/>
          </w:tcPr>
          <w:p w14:paraId="4F13E93F" w14:textId="4A7CF774" w:rsidR="005522BA" w:rsidRPr="00B10800" w:rsidRDefault="00B10800">
            <w:pPr>
              <w:pStyle w:val="acctfourfigures"/>
              <w:tabs>
                <w:tab w:val="clear" w:pos="765"/>
                <w:tab w:val="decimal" w:pos="825"/>
              </w:tabs>
              <w:spacing w:line="240" w:lineRule="atLeast"/>
              <w:ind w:right="11"/>
              <w:rPr>
                <w:rFonts w:cs="Angsana New"/>
                <w:b/>
                <w:bCs/>
                <w:szCs w:val="28"/>
                <w:lang w:val="en-US" w:bidi="th-TH"/>
              </w:rPr>
            </w:pPr>
            <w:r>
              <w:rPr>
                <w:rFonts w:cs="Angsana New"/>
                <w:b/>
                <w:bCs/>
                <w:szCs w:val="28"/>
                <w:lang w:val="en-US" w:bidi="th-TH"/>
              </w:rPr>
              <w:t>9,263</w:t>
            </w:r>
          </w:p>
        </w:tc>
        <w:tc>
          <w:tcPr>
            <w:tcW w:w="180" w:type="dxa"/>
          </w:tcPr>
          <w:p w14:paraId="49E8066E" w14:textId="77777777" w:rsidR="005522BA" w:rsidRPr="003E0962" w:rsidRDefault="005522BA">
            <w:pPr>
              <w:pStyle w:val="acctfourfigures"/>
              <w:spacing w:line="240" w:lineRule="atLeast"/>
              <w:rPr>
                <w:szCs w:val="22"/>
              </w:rPr>
            </w:pPr>
          </w:p>
        </w:tc>
        <w:tc>
          <w:tcPr>
            <w:tcW w:w="1170" w:type="dxa"/>
            <w:tcBorders>
              <w:top w:val="double" w:sz="4" w:space="0" w:color="auto"/>
              <w:left w:val="nil"/>
              <w:right w:val="nil"/>
            </w:tcBorders>
          </w:tcPr>
          <w:p w14:paraId="654B7D0E" w14:textId="3516F7D1" w:rsidR="005522BA" w:rsidRPr="003E0962" w:rsidRDefault="005522BA">
            <w:pPr>
              <w:pStyle w:val="acctfourfigures"/>
              <w:tabs>
                <w:tab w:val="clear" w:pos="765"/>
                <w:tab w:val="decimal" w:pos="911"/>
              </w:tabs>
              <w:spacing w:line="240" w:lineRule="atLeast"/>
              <w:ind w:right="11"/>
              <w:rPr>
                <w:b/>
                <w:bCs/>
                <w:szCs w:val="22"/>
              </w:rPr>
            </w:pPr>
          </w:p>
        </w:tc>
        <w:tc>
          <w:tcPr>
            <w:tcW w:w="180" w:type="dxa"/>
          </w:tcPr>
          <w:p w14:paraId="1C096CC9" w14:textId="77777777" w:rsidR="005522BA" w:rsidRPr="003E0962" w:rsidRDefault="005522BA">
            <w:pPr>
              <w:pStyle w:val="acctfourfigures"/>
              <w:spacing w:line="240" w:lineRule="atLeast"/>
              <w:rPr>
                <w:szCs w:val="22"/>
              </w:rPr>
            </w:pPr>
          </w:p>
        </w:tc>
        <w:tc>
          <w:tcPr>
            <w:tcW w:w="1080" w:type="dxa"/>
            <w:tcBorders>
              <w:top w:val="single" w:sz="4" w:space="0" w:color="auto"/>
              <w:left w:val="nil"/>
              <w:bottom w:val="double" w:sz="4" w:space="0" w:color="auto"/>
              <w:right w:val="nil"/>
            </w:tcBorders>
            <w:hideMark/>
          </w:tcPr>
          <w:p w14:paraId="309F27AC" w14:textId="1F186D33" w:rsidR="005522BA" w:rsidRPr="003E0962" w:rsidRDefault="00B10800" w:rsidP="00FA532F">
            <w:pPr>
              <w:pStyle w:val="acctfourfigures"/>
              <w:tabs>
                <w:tab w:val="clear" w:pos="765"/>
                <w:tab w:val="decimal" w:pos="823"/>
              </w:tabs>
              <w:spacing w:line="240" w:lineRule="atLeast"/>
              <w:ind w:right="11"/>
              <w:rPr>
                <w:b/>
                <w:bCs/>
                <w:szCs w:val="22"/>
              </w:rPr>
            </w:pPr>
            <w:r>
              <w:rPr>
                <w:b/>
                <w:bCs/>
                <w:szCs w:val="22"/>
              </w:rPr>
              <w:t>910</w:t>
            </w:r>
          </w:p>
        </w:tc>
      </w:tr>
    </w:tbl>
    <w:p w14:paraId="47751AFA" w14:textId="5736CB0A" w:rsidR="00FB0FA2" w:rsidRPr="00965BD0" w:rsidRDefault="00FB0FA2" w:rsidP="009D34AA">
      <w:pPr>
        <w:jc w:val="both"/>
        <w:rPr>
          <w:rFonts w:ascii="Times New Roman" w:eastAsia="Calibri" w:hAnsi="Times New Roman" w:cs="Times New Roman"/>
          <w:b/>
          <w:bCs/>
          <w:sz w:val="22"/>
          <w:szCs w:val="22"/>
          <w:lang w:bidi="ar-SA"/>
        </w:rPr>
      </w:pPr>
    </w:p>
    <w:p w14:paraId="193F4933" w14:textId="6FB9D6DF" w:rsidR="00991227" w:rsidRPr="005B6DEA" w:rsidRDefault="00245788" w:rsidP="008C52BE">
      <w:pPr>
        <w:pStyle w:val="block"/>
        <w:spacing w:after="0" w:line="240" w:lineRule="auto"/>
        <w:ind w:left="540" w:right="-7"/>
        <w:jc w:val="both"/>
        <w:rPr>
          <w:rFonts w:cs="Times New Roman"/>
          <w:b/>
          <w:bCs/>
          <w:i/>
          <w:iCs/>
          <w:szCs w:val="22"/>
          <w:lang w:val="en-US"/>
        </w:rPr>
      </w:pPr>
      <w:r w:rsidRPr="00EF66F7">
        <w:rPr>
          <w:rFonts w:cs="Times New Roman"/>
          <w:b/>
          <w:bCs/>
          <w:i/>
          <w:iCs/>
          <w:szCs w:val="22"/>
          <w:lang w:val="en-US"/>
        </w:rPr>
        <w:t xml:space="preserve">Expected </w:t>
      </w:r>
      <w:r w:rsidR="00F503AB" w:rsidRPr="00EF66F7">
        <w:rPr>
          <w:rFonts w:cs="Times New Roman"/>
          <w:b/>
          <w:bCs/>
          <w:i/>
          <w:iCs/>
          <w:szCs w:val="22"/>
          <w:lang w:val="en-US"/>
        </w:rPr>
        <w:t>c</w:t>
      </w:r>
      <w:r w:rsidRPr="00EF66F7">
        <w:rPr>
          <w:rFonts w:cs="Times New Roman"/>
          <w:b/>
          <w:bCs/>
          <w:i/>
          <w:iCs/>
          <w:szCs w:val="22"/>
          <w:lang w:val="en-US"/>
        </w:rPr>
        <w:t>redit</w:t>
      </w:r>
      <w:r w:rsidR="00F503AB" w:rsidRPr="00EF66F7">
        <w:rPr>
          <w:rFonts w:cs="Times New Roman"/>
          <w:b/>
          <w:bCs/>
          <w:i/>
          <w:iCs/>
          <w:szCs w:val="22"/>
          <w:lang w:val="en-US"/>
        </w:rPr>
        <w:t xml:space="preserve"> loss</w:t>
      </w:r>
      <w:r w:rsidR="001417AE" w:rsidRPr="00EF66F7">
        <w:rPr>
          <w:rFonts w:cs="Times New Roman"/>
          <w:b/>
          <w:bCs/>
          <w:i/>
          <w:iCs/>
          <w:szCs w:val="22"/>
          <w:lang w:val="en-US"/>
        </w:rPr>
        <w:t>es</w:t>
      </w:r>
      <w:r w:rsidRPr="00F503AB">
        <w:rPr>
          <w:rFonts w:cs="Times New Roman"/>
          <w:b/>
          <w:bCs/>
          <w:i/>
          <w:iCs/>
          <w:szCs w:val="22"/>
          <w:lang w:val="en-US"/>
        </w:rPr>
        <w:t xml:space="preserve"> </w:t>
      </w:r>
    </w:p>
    <w:p w14:paraId="3C09ACFC" w14:textId="77777777" w:rsidR="00C959D8" w:rsidRPr="001E1D99" w:rsidRDefault="00C959D8" w:rsidP="00E33881">
      <w:pPr>
        <w:pStyle w:val="block"/>
        <w:spacing w:after="0" w:line="240" w:lineRule="auto"/>
        <w:ind w:left="540" w:right="-7"/>
        <w:jc w:val="both"/>
        <w:rPr>
          <w:rFonts w:cs="Times New Roman"/>
          <w:b/>
          <w:bCs/>
          <w:i/>
          <w:iCs/>
          <w:sz w:val="20"/>
          <w:cs/>
          <w:lang w:val="en-US"/>
        </w:rPr>
      </w:pPr>
    </w:p>
    <w:tbl>
      <w:tblPr>
        <w:tblW w:w="9171" w:type="dxa"/>
        <w:tblInd w:w="450" w:type="dxa"/>
        <w:tblLayout w:type="fixed"/>
        <w:tblCellMar>
          <w:left w:w="79" w:type="dxa"/>
          <w:right w:w="79" w:type="dxa"/>
        </w:tblCellMar>
        <w:tblLook w:val="0000" w:firstRow="0" w:lastRow="0" w:firstColumn="0" w:lastColumn="0" w:noHBand="0" w:noVBand="0"/>
      </w:tblPr>
      <w:tblGrid>
        <w:gridCol w:w="3780"/>
        <w:gridCol w:w="1256"/>
        <w:gridCol w:w="188"/>
        <w:gridCol w:w="1193"/>
        <w:gridCol w:w="187"/>
        <w:gridCol w:w="1181"/>
        <w:gridCol w:w="198"/>
        <w:gridCol w:w="1188"/>
      </w:tblGrid>
      <w:tr w:rsidR="007F7B8C" w:rsidRPr="00F35C00" w14:paraId="0EA4B1A6" w14:textId="77777777" w:rsidTr="002F3659">
        <w:trPr>
          <w:cantSplit/>
          <w:trHeight w:hRule="exact" w:val="230"/>
        </w:trPr>
        <w:tc>
          <w:tcPr>
            <w:tcW w:w="3780" w:type="dxa"/>
          </w:tcPr>
          <w:p w14:paraId="5F4178AC" w14:textId="77777777" w:rsidR="007F7B8C" w:rsidRPr="00F35C00" w:rsidRDefault="007F7B8C">
            <w:pPr>
              <w:spacing w:line="240" w:lineRule="atLeast"/>
              <w:rPr>
                <w:rFonts w:ascii="Times New Roman" w:hAnsi="Times New Roman" w:cs="Times New Roman"/>
                <w:b/>
                <w:bCs/>
                <w:i/>
                <w:iCs/>
                <w:sz w:val="22"/>
                <w:szCs w:val="22"/>
              </w:rPr>
            </w:pPr>
          </w:p>
        </w:tc>
        <w:tc>
          <w:tcPr>
            <w:tcW w:w="2637" w:type="dxa"/>
            <w:gridSpan w:val="3"/>
          </w:tcPr>
          <w:p w14:paraId="6DBF5791" w14:textId="77777777" w:rsidR="007F7B8C" w:rsidRPr="00F35C00" w:rsidRDefault="007F7B8C">
            <w:pPr>
              <w:pStyle w:val="acctmergecolhdg"/>
              <w:spacing w:line="240" w:lineRule="atLeast"/>
              <w:ind w:left="-61"/>
              <w:rPr>
                <w:szCs w:val="22"/>
              </w:rPr>
            </w:pPr>
          </w:p>
        </w:tc>
        <w:tc>
          <w:tcPr>
            <w:tcW w:w="187" w:type="dxa"/>
          </w:tcPr>
          <w:p w14:paraId="608F43E5" w14:textId="77777777" w:rsidR="007F7B8C" w:rsidRPr="00F35C00" w:rsidRDefault="007F7B8C">
            <w:pPr>
              <w:pStyle w:val="acctmergecolhdg"/>
              <w:spacing w:line="240" w:lineRule="atLeast"/>
              <w:ind w:left="-61"/>
              <w:rPr>
                <w:szCs w:val="22"/>
              </w:rPr>
            </w:pPr>
          </w:p>
        </w:tc>
        <w:tc>
          <w:tcPr>
            <w:tcW w:w="2567" w:type="dxa"/>
            <w:gridSpan w:val="3"/>
          </w:tcPr>
          <w:p w14:paraId="732C8985" w14:textId="77777777" w:rsidR="007F7B8C" w:rsidRPr="00F35C00" w:rsidRDefault="007F7B8C" w:rsidP="00A806A1">
            <w:pPr>
              <w:spacing w:line="240" w:lineRule="atLeast"/>
              <w:ind w:left="-81" w:right="-83"/>
              <w:jc w:val="right"/>
              <w:rPr>
                <w:rFonts w:ascii="Times New Roman" w:hAnsi="Times New Roman" w:cs="Times New Roman"/>
                <w:sz w:val="22"/>
                <w:szCs w:val="22"/>
              </w:rPr>
            </w:pPr>
            <w:r w:rsidRPr="00F35C00">
              <w:rPr>
                <w:rFonts w:ascii="Times New Roman" w:hAnsi="Times New Roman" w:cs="Times New Roman"/>
                <w:i/>
                <w:iCs/>
                <w:sz w:val="22"/>
                <w:szCs w:val="22"/>
              </w:rPr>
              <w:t>(Unit: Million Baht)</w:t>
            </w:r>
          </w:p>
        </w:tc>
      </w:tr>
      <w:tr w:rsidR="007F7B8C" w:rsidRPr="00F35C00" w14:paraId="2456F936" w14:textId="77777777" w:rsidTr="002F3659">
        <w:trPr>
          <w:cantSplit/>
          <w:trHeight w:hRule="exact" w:val="230"/>
        </w:trPr>
        <w:tc>
          <w:tcPr>
            <w:tcW w:w="3780" w:type="dxa"/>
          </w:tcPr>
          <w:p w14:paraId="5F3FEA5F" w14:textId="77777777" w:rsidR="007F7B8C" w:rsidRPr="00F35C00" w:rsidRDefault="007F7B8C">
            <w:pPr>
              <w:spacing w:line="240" w:lineRule="atLeast"/>
              <w:rPr>
                <w:rFonts w:ascii="Times New Roman" w:hAnsi="Times New Roman" w:cs="Times New Roman"/>
                <w:b/>
                <w:bCs/>
                <w:i/>
                <w:iCs/>
                <w:sz w:val="22"/>
                <w:szCs w:val="22"/>
              </w:rPr>
            </w:pPr>
          </w:p>
        </w:tc>
        <w:tc>
          <w:tcPr>
            <w:tcW w:w="2637" w:type="dxa"/>
            <w:gridSpan w:val="3"/>
          </w:tcPr>
          <w:p w14:paraId="320F19C7" w14:textId="77777777" w:rsidR="007F7B8C" w:rsidRPr="00F35C00" w:rsidRDefault="007F7B8C">
            <w:pPr>
              <w:pStyle w:val="acctmergecolhdg"/>
              <w:spacing w:line="240" w:lineRule="atLeast"/>
              <w:ind w:left="-61" w:right="-97"/>
              <w:rPr>
                <w:szCs w:val="22"/>
              </w:rPr>
            </w:pPr>
            <w:r w:rsidRPr="00F35C00">
              <w:rPr>
                <w:szCs w:val="22"/>
              </w:rPr>
              <w:t xml:space="preserve">Consolidated </w:t>
            </w:r>
          </w:p>
        </w:tc>
        <w:tc>
          <w:tcPr>
            <w:tcW w:w="187" w:type="dxa"/>
          </w:tcPr>
          <w:p w14:paraId="085CA3EA" w14:textId="77777777" w:rsidR="007F7B8C" w:rsidRPr="00F35C00" w:rsidRDefault="007F7B8C">
            <w:pPr>
              <w:pStyle w:val="acctmergecolhdg"/>
              <w:spacing w:line="240" w:lineRule="atLeast"/>
              <w:ind w:left="-61"/>
              <w:rPr>
                <w:szCs w:val="22"/>
              </w:rPr>
            </w:pPr>
          </w:p>
        </w:tc>
        <w:tc>
          <w:tcPr>
            <w:tcW w:w="2567" w:type="dxa"/>
            <w:gridSpan w:val="3"/>
          </w:tcPr>
          <w:p w14:paraId="6508F975" w14:textId="77777777" w:rsidR="007F7B8C" w:rsidRPr="00F35C00" w:rsidRDefault="007F7B8C">
            <w:pPr>
              <w:pStyle w:val="acctmergecolhdg"/>
              <w:spacing w:line="240" w:lineRule="atLeast"/>
              <w:ind w:left="-61" w:right="-82"/>
              <w:rPr>
                <w:szCs w:val="22"/>
              </w:rPr>
            </w:pPr>
            <w:r w:rsidRPr="00F35C00">
              <w:rPr>
                <w:szCs w:val="22"/>
              </w:rPr>
              <w:t xml:space="preserve">Separate </w:t>
            </w:r>
          </w:p>
        </w:tc>
      </w:tr>
      <w:tr w:rsidR="007F7B8C" w:rsidRPr="00F35C00" w14:paraId="5244132F" w14:textId="77777777" w:rsidTr="002F3659">
        <w:trPr>
          <w:cantSplit/>
          <w:trHeight w:hRule="exact" w:val="245"/>
        </w:trPr>
        <w:tc>
          <w:tcPr>
            <w:tcW w:w="3780" w:type="dxa"/>
          </w:tcPr>
          <w:p w14:paraId="37A36230" w14:textId="77777777" w:rsidR="007F7B8C" w:rsidRPr="00F35C00" w:rsidRDefault="007F7B8C">
            <w:pPr>
              <w:spacing w:line="240" w:lineRule="atLeast"/>
              <w:rPr>
                <w:rFonts w:ascii="Times New Roman" w:hAnsi="Times New Roman" w:cs="Times New Roman"/>
                <w:i/>
                <w:iCs/>
                <w:sz w:val="22"/>
                <w:szCs w:val="22"/>
              </w:rPr>
            </w:pPr>
          </w:p>
        </w:tc>
        <w:tc>
          <w:tcPr>
            <w:tcW w:w="2637" w:type="dxa"/>
            <w:gridSpan w:val="3"/>
            <w:tcBorders>
              <w:bottom w:val="single" w:sz="4" w:space="0" w:color="auto"/>
            </w:tcBorders>
          </w:tcPr>
          <w:p w14:paraId="11FA8F8D" w14:textId="77777777" w:rsidR="007F7B8C" w:rsidRPr="00F35C00" w:rsidRDefault="007F7B8C">
            <w:pPr>
              <w:pStyle w:val="acctmergecolhdg"/>
              <w:spacing w:line="240" w:lineRule="atLeast"/>
              <w:ind w:left="-61" w:right="-97"/>
              <w:rPr>
                <w:szCs w:val="22"/>
              </w:rPr>
            </w:pPr>
            <w:r w:rsidRPr="00F35C00">
              <w:rPr>
                <w:szCs w:val="22"/>
              </w:rPr>
              <w:t>financial statements</w:t>
            </w:r>
          </w:p>
        </w:tc>
        <w:tc>
          <w:tcPr>
            <w:tcW w:w="187" w:type="dxa"/>
          </w:tcPr>
          <w:p w14:paraId="5461CBF8" w14:textId="77777777" w:rsidR="007F7B8C" w:rsidRPr="00F35C00" w:rsidRDefault="007F7B8C">
            <w:pPr>
              <w:pStyle w:val="acctmergecolhdg"/>
              <w:spacing w:line="240" w:lineRule="atLeast"/>
              <w:ind w:left="-61"/>
              <w:rPr>
                <w:szCs w:val="22"/>
              </w:rPr>
            </w:pPr>
          </w:p>
        </w:tc>
        <w:tc>
          <w:tcPr>
            <w:tcW w:w="2567" w:type="dxa"/>
            <w:gridSpan w:val="3"/>
            <w:tcBorders>
              <w:bottom w:val="single" w:sz="4" w:space="0" w:color="auto"/>
            </w:tcBorders>
          </w:tcPr>
          <w:p w14:paraId="46DAC854" w14:textId="77777777" w:rsidR="007F7B8C" w:rsidRPr="00F35C00" w:rsidRDefault="007F7B8C">
            <w:pPr>
              <w:pStyle w:val="acctmergecolhdg"/>
              <w:spacing w:line="240" w:lineRule="atLeast"/>
              <w:ind w:left="-61" w:right="-82"/>
              <w:rPr>
                <w:szCs w:val="22"/>
              </w:rPr>
            </w:pPr>
            <w:r w:rsidRPr="00F35C00">
              <w:rPr>
                <w:szCs w:val="22"/>
              </w:rPr>
              <w:t>financial statements</w:t>
            </w:r>
          </w:p>
        </w:tc>
      </w:tr>
      <w:tr w:rsidR="007F7B8C" w:rsidRPr="00F35C00" w14:paraId="79256736" w14:textId="77777777" w:rsidTr="002F3659">
        <w:trPr>
          <w:cantSplit/>
          <w:trHeight w:hRule="exact" w:val="230"/>
        </w:trPr>
        <w:tc>
          <w:tcPr>
            <w:tcW w:w="3780" w:type="dxa"/>
          </w:tcPr>
          <w:p w14:paraId="18A0D5A8" w14:textId="77777777" w:rsidR="007F7B8C" w:rsidRPr="00F35C00" w:rsidRDefault="007F7B8C">
            <w:pPr>
              <w:pStyle w:val="acctfourfigures"/>
              <w:tabs>
                <w:tab w:val="clear" w:pos="765"/>
              </w:tabs>
              <w:spacing w:line="240" w:lineRule="atLeast"/>
              <w:rPr>
                <w:szCs w:val="22"/>
              </w:rPr>
            </w:pPr>
          </w:p>
        </w:tc>
        <w:tc>
          <w:tcPr>
            <w:tcW w:w="1256" w:type="dxa"/>
          </w:tcPr>
          <w:p w14:paraId="6D3150DD" w14:textId="77777777" w:rsidR="007F7B8C" w:rsidRDefault="007F7B8C">
            <w:pPr>
              <w:tabs>
                <w:tab w:val="left" w:pos="540"/>
              </w:tabs>
              <w:spacing w:line="240" w:lineRule="atLeast"/>
              <w:ind w:left="-77" w:right="-98"/>
              <w:jc w:val="center"/>
              <w:rPr>
                <w:rFonts w:ascii="Times New Roman" w:hAnsi="Times New Roman" w:cs="Times New Roman"/>
                <w:sz w:val="22"/>
                <w:szCs w:val="22"/>
              </w:rPr>
            </w:pPr>
            <w:r>
              <w:rPr>
                <w:rFonts w:ascii="Times New Roman" w:hAnsi="Times New Roman" w:cs="Times New Roman"/>
                <w:sz w:val="22"/>
                <w:szCs w:val="22"/>
              </w:rPr>
              <w:t>31 March</w:t>
            </w:r>
          </w:p>
        </w:tc>
        <w:tc>
          <w:tcPr>
            <w:tcW w:w="188" w:type="dxa"/>
          </w:tcPr>
          <w:p w14:paraId="17F82F64" w14:textId="77777777" w:rsidR="007F7B8C" w:rsidRPr="00F35C00" w:rsidRDefault="007F7B8C">
            <w:pPr>
              <w:pStyle w:val="acctfourfigures"/>
              <w:spacing w:line="240" w:lineRule="atLeast"/>
              <w:ind w:left="-61"/>
              <w:rPr>
                <w:szCs w:val="22"/>
              </w:rPr>
            </w:pPr>
          </w:p>
        </w:tc>
        <w:tc>
          <w:tcPr>
            <w:tcW w:w="1193" w:type="dxa"/>
          </w:tcPr>
          <w:p w14:paraId="273EC19B" w14:textId="77777777" w:rsidR="007F7B8C" w:rsidRPr="00956A3C" w:rsidRDefault="007F7B8C">
            <w:pPr>
              <w:tabs>
                <w:tab w:val="left" w:pos="540"/>
              </w:tabs>
              <w:spacing w:line="240" w:lineRule="atLeast"/>
              <w:ind w:left="-140" w:right="-110"/>
              <w:jc w:val="center"/>
              <w:rPr>
                <w:rFonts w:ascii="Times New Roman" w:hAnsi="Times New Roman" w:cs="Times New Roman"/>
                <w:spacing w:val="-6"/>
                <w:sz w:val="22"/>
                <w:szCs w:val="22"/>
              </w:rPr>
            </w:pPr>
            <w:r>
              <w:rPr>
                <w:rFonts w:ascii="Times New Roman" w:hAnsi="Times New Roman" w:cs="Times New Roman"/>
                <w:spacing w:val="-6"/>
                <w:sz w:val="22"/>
                <w:szCs w:val="22"/>
              </w:rPr>
              <w:t>31 December</w:t>
            </w:r>
          </w:p>
        </w:tc>
        <w:tc>
          <w:tcPr>
            <w:tcW w:w="187" w:type="dxa"/>
          </w:tcPr>
          <w:p w14:paraId="2D962C94" w14:textId="77777777" w:rsidR="007F7B8C" w:rsidRPr="00F35C00" w:rsidRDefault="007F7B8C">
            <w:pPr>
              <w:pStyle w:val="acctfourfigures"/>
              <w:spacing w:line="240" w:lineRule="atLeast"/>
              <w:ind w:left="-61"/>
              <w:rPr>
                <w:szCs w:val="22"/>
              </w:rPr>
            </w:pPr>
          </w:p>
        </w:tc>
        <w:tc>
          <w:tcPr>
            <w:tcW w:w="1181" w:type="dxa"/>
          </w:tcPr>
          <w:p w14:paraId="7538F85D" w14:textId="77777777" w:rsidR="007F7B8C" w:rsidRDefault="007F7B8C">
            <w:pPr>
              <w:tabs>
                <w:tab w:val="left" w:pos="540"/>
              </w:tabs>
              <w:spacing w:line="240" w:lineRule="atLeast"/>
              <w:ind w:left="-62" w:right="-91"/>
              <w:jc w:val="center"/>
              <w:rPr>
                <w:rFonts w:ascii="Times New Roman" w:hAnsi="Times New Roman" w:cs="Times New Roman"/>
                <w:sz w:val="22"/>
                <w:szCs w:val="22"/>
              </w:rPr>
            </w:pPr>
            <w:r>
              <w:rPr>
                <w:rFonts w:ascii="Times New Roman" w:hAnsi="Times New Roman" w:cs="Times New Roman"/>
                <w:sz w:val="22"/>
                <w:szCs w:val="22"/>
              </w:rPr>
              <w:t>31 March</w:t>
            </w:r>
          </w:p>
        </w:tc>
        <w:tc>
          <w:tcPr>
            <w:tcW w:w="198" w:type="dxa"/>
          </w:tcPr>
          <w:p w14:paraId="259CF662" w14:textId="77777777" w:rsidR="007F7B8C" w:rsidRPr="00F35C00" w:rsidRDefault="007F7B8C">
            <w:pPr>
              <w:pStyle w:val="acctfourfigures"/>
              <w:spacing w:line="240" w:lineRule="atLeast"/>
              <w:ind w:left="-61"/>
              <w:rPr>
                <w:szCs w:val="22"/>
              </w:rPr>
            </w:pPr>
          </w:p>
        </w:tc>
        <w:tc>
          <w:tcPr>
            <w:tcW w:w="1188" w:type="dxa"/>
          </w:tcPr>
          <w:p w14:paraId="11A4C4FA" w14:textId="77777777" w:rsidR="007F7B8C" w:rsidRPr="009B20EE" w:rsidRDefault="007F7B8C">
            <w:pPr>
              <w:tabs>
                <w:tab w:val="left" w:pos="540"/>
              </w:tabs>
              <w:spacing w:line="240" w:lineRule="atLeast"/>
              <w:ind w:left="-162" w:right="-110"/>
              <w:jc w:val="center"/>
              <w:rPr>
                <w:rFonts w:ascii="Times New Roman" w:hAnsi="Times New Roman" w:cs="Times New Roman"/>
                <w:sz w:val="22"/>
                <w:szCs w:val="22"/>
              </w:rPr>
            </w:pPr>
            <w:r>
              <w:rPr>
                <w:rFonts w:ascii="Times New Roman" w:hAnsi="Times New Roman" w:cs="Times New Roman"/>
                <w:spacing w:val="-6"/>
                <w:sz w:val="22"/>
                <w:szCs w:val="22"/>
              </w:rPr>
              <w:t>31 December</w:t>
            </w:r>
          </w:p>
        </w:tc>
      </w:tr>
      <w:tr w:rsidR="007F7B8C" w:rsidRPr="00F35C00" w14:paraId="2DDA3949" w14:textId="77777777" w:rsidTr="002F3659">
        <w:trPr>
          <w:cantSplit/>
          <w:trHeight w:hRule="exact" w:val="230"/>
        </w:trPr>
        <w:tc>
          <w:tcPr>
            <w:tcW w:w="3780" w:type="dxa"/>
          </w:tcPr>
          <w:p w14:paraId="2AF56BE5" w14:textId="77777777" w:rsidR="007F7B8C" w:rsidRPr="00591FED" w:rsidRDefault="007F7B8C">
            <w:pPr>
              <w:pStyle w:val="acctfourfigures"/>
              <w:tabs>
                <w:tab w:val="clear" w:pos="765"/>
              </w:tabs>
              <w:spacing w:line="240" w:lineRule="atLeast"/>
              <w:rPr>
                <w:szCs w:val="22"/>
                <w:lang w:val="en-US"/>
              </w:rPr>
            </w:pPr>
          </w:p>
        </w:tc>
        <w:tc>
          <w:tcPr>
            <w:tcW w:w="1256" w:type="dxa"/>
            <w:tcBorders>
              <w:bottom w:val="single" w:sz="4" w:space="0" w:color="auto"/>
            </w:tcBorders>
          </w:tcPr>
          <w:p w14:paraId="2438EB9D" w14:textId="1F08BEA5" w:rsidR="007F7B8C" w:rsidRDefault="00A856E1">
            <w:pPr>
              <w:pStyle w:val="acctfourfigures"/>
              <w:tabs>
                <w:tab w:val="clear" w:pos="765"/>
              </w:tabs>
              <w:spacing w:line="240" w:lineRule="atLeast"/>
              <w:ind w:left="-61" w:right="-79"/>
              <w:jc w:val="center"/>
              <w:rPr>
                <w:szCs w:val="22"/>
                <w:lang w:bidi="th-TH"/>
              </w:rPr>
            </w:pPr>
            <w:r>
              <w:rPr>
                <w:szCs w:val="22"/>
              </w:rPr>
              <w:t>2026</w:t>
            </w:r>
          </w:p>
        </w:tc>
        <w:tc>
          <w:tcPr>
            <w:tcW w:w="188" w:type="dxa"/>
          </w:tcPr>
          <w:p w14:paraId="36B39B16" w14:textId="77777777" w:rsidR="007F7B8C" w:rsidRPr="00F35C00" w:rsidRDefault="007F7B8C">
            <w:pPr>
              <w:pStyle w:val="acctfourfigures"/>
              <w:spacing w:line="240" w:lineRule="atLeast"/>
              <w:ind w:left="-61"/>
              <w:rPr>
                <w:szCs w:val="22"/>
              </w:rPr>
            </w:pPr>
          </w:p>
        </w:tc>
        <w:tc>
          <w:tcPr>
            <w:tcW w:w="1193" w:type="dxa"/>
            <w:tcBorders>
              <w:bottom w:val="single" w:sz="4" w:space="0" w:color="auto"/>
            </w:tcBorders>
          </w:tcPr>
          <w:p w14:paraId="2351658C" w14:textId="7F168614" w:rsidR="007F7B8C" w:rsidRDefault="00A856E1">
            <w:pPr>
              <w:pStyle w:val="acctfourfigures"/>
              <w:tabs>
                <w:tab w:val="clear" w:pos="765"/>
              </w:tabs>
              <w:spacing w:line="240" w:lineRule="atLeast"/>
              <w:ind w:left="-61" w:right="-79"/>
              <w:jc w:val="center"/>
              <w:rPr>
                <w:szCs w:val="22"/>
                <w:lang w:bidi="th-TH"/>
              </w:rPr>
            </w:pPr>
            <w:r>
              <w:rPr>
                <w:szCs w:val="22"/>
              </w:rPr>
              <w:t>2025</w:t>
            </w:r>
          </w:p>
        </w:tc>
        <w:tc>
          <w:tcPr>
            <w:tcW w:w="187" w:type="dxa"/>
          </w:tcPr>
          <w:p w14:paraId="04B17B70" w14:textId="77777777" w:rsidR="007F7B8C" w:rsidRPr="00F35C00" w:rsidRDefault="007F7B8C">
            <w:pPr>
              <w:pStyle w:val="acctfourfigures"/>
              <w:spacing w:line="240" w:lineRule="atLeast"/>
              <w:ind w:left="-61"/>
              <w:rPr>
                <w:szCs w:val="22"/>
              </w:rPr>
            </w:pPr>
          </w:p>
        </w:tc>
        <w:tc>
          <w:tcPr>
            <w:tcW w:w="1181" w:type="dxa"/>
            <w:tcBorders>
              <w:bottom w:val="single" w:sz="4" w:space="0" w:color="auto"/>
            </w:tcBorders>
          </w:tcPr>
          <w:p w14:paraId="27D9276B" w14:textId="1C680621" w:rsidR="007F7B8C" w:rsidRDefault="00A856E1">
            <w:pPr>
              <w:pStyle w:val="acctfourfigures"/>
              <w:tabs>
                <w:tab w:val="clear" w:pos="765"/>
              </w:tabs>
              <w:spacing w:line="240" w:lineRule="atLeast"/>
              <w:ind w:left="-61" w:right="-79"/>
              <w:jc w:val="center"/>
              <w:rPr>
                <w:szCs w:val="22"/>
                <w:lang w:bidi="th-TH"/>
              </w:rPr>
            </w:pPr>
            <w:r>
              <w:rPr>
                <w:szCs w:val="22"/>
              </w:rPr>
              <w:t>2026</w:t>
            </w:r>
          </w:p>
        </w:tc>
        <w:tc>
          <w:tcPr>
            <w:tcW w:w="198" w:type="dxa"/>
          </w:tcPr>
          <w:p w14:paraId="50CA0265" w14:textId="77777777" w:rsidR="007F7B8C" w:rsidRPr="00F35C00" w:rsidRDefault="007F7B8C">
            <w:pPr>
              <w:pStyle w:val="acctfourfigures"/>
              <w:spacing w:line="240" w:lineRule="atLeast"/>
              <w:ind w:left="-61"/>
              <w:rPr>
                <w:szCs w:val="22"/>
              </w:rPr>
            </w:pPr>
          </w:p>
        </w:tc>
        <w:tc>
          <w:tcPr>
            <w:tcW w:w="1188" w:type="dxa"/>
            <w:tcBorders>
              <w:bottom w:val="single" w:sz="4" w:space="0" w:color="auto"/>
            </w:tcBorders>
          </w:tcPr>
          <w:p w14:paraId="70CAC451" w14:textId="303B0AD0" w:rsidR="007F7B8C" w:rsidRDefault="00A856E1">
            <w:pPr>
              <w:pStyle w:val="acctfourfigures"/>
              <w:tabs>
                <w:tab w:val="clear" w:pos="765"/>
              </w:tabs>
              <w:spacing w:line="240" w:lineRule="atLeast"/>
              <w:ind w:left="-61" w:right="-79"/>
              <w:jc w:val="center"/>
              <w:rPr>
                <w:szCs w:val="22"/>
                <w:lang w:bidi="th-TH"/>
              </w:rPr>
            </w:pPr>
            <w:r>
              <w:rPr>
                <w:szCs w:val="22"/>
              </w:rPr>
              <w:t>2025</w:t>
            </w:r>
          </w:p>
        </w:tc>
      </w:tr>
      <w:tr w:rsidR="007F7B8C" w:rsidRPr="00F35C00" w14:paraId="016D0559" w14:textId="77777777" w:rsidTr="002F3659">
        <w:trPr>
          <w:cantSplit/>
          <w:trHeight w:hRule="exact" w:val="144"/>
        </w:trPr>
        <w:tc>
          <w:tcPr>
            <w:tcW w:w="3780" w:type="dxa"/>
          </w:tcPr>
          <w:p w14:paraId="27D461B0" w14:textId="77777777" w:rsidR="007F7B8C" w:rsidRPr="00F35C00" w:rsidRDefault="007F7B8C">
            <w:pPr>
              <w:spacing w:line="240" w:lineRule="atLeast"/>
              <w:jc w:val="both"/>
              <w:rPr>
                <w:rFonts w:ascii="Times New Roman" w:hAnsi="Times New Roman" w:cs="Times New Roman"/>
                <w:sz w:val="4"/>
                <w:szCs w:val="4"/>
              </w:rPr>
            </w:pPr>
          </w:p>
        </w:tc>
        <w:tc>
          <w:tcPr>
            <w:tcW w:w="1256" w:type="dxa"/>
          </w:tcPr>
          <w:p w14:paraId="19B4714F"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88" w:type="dxa"/>
          </w:tcPr>
          <w:p w14:paraId="3A6BAB68"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193" w:type="dxa"/>
          </w:tcPr>
          <w:p w14:paraId="4F9B881A"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87" w:type="dxa"/>
          </w:tcPr>
          <w:p w14:paraId="1CC126B0"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181" w:type="dxa"/>
          </w:tcPr>
          <w:p w14:paraId="38F5EE3A"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98" w:type="dxa"/>
          </w:tcPr>
          <w:p w14:paraId="4DC0FB10"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c>
          <w:tcPr>
            <w:tcW w:w="1188" w:type="dxa"/>
          </w:tcPr>
          <w:p w14:paraId="7F6C8666" w14:textId="77777777" w:rsidR="007F7B8C" w:rsidRPr="00F35C00" w:rsidRDefault="007F7B8C">
            <w:pPr>
              <w:tabs>
                <w:tab w:val="decimal" w:pos="866"/>
              </w:tabs>
              <w:spacing w:line="240" w:lineRule="atLeast"/>
              <w:ind w:left="-79" w:right="-205"/>
              <w:rPr>
                <w:rFonts w:ascii="Times New Roman" w:hAnsi="Times New Roman" w:cs="Times New Roman"/>
                <w:sz w:val="4"/>
                <w:szCs w:val="4"/>
              </w:rPr>
            </w:pPr>
          </w:p>
        </w:tc>
      </w:tr>
      <w:tr w:rsidR="00257CB4" w:rsidRPr="00F35C00" w14:paraId="53A626B5" w14:textId="77777777" w:rsidTr="002F3659">
        <w:trPr>
          <w:cantSplit/>
          <w:trHeight w:hRule="exact" w:val="259"/>
        </w:trPr>
        <w:tc>
          <w:tcPr>
            <w:tcW w:w="3780" w:type="dxa"/>
          </w:tcPr>
          <w:p w14:paraId="4E72D869" w14:textId="25A3DCEA" w:rsidR="00257CB4" w:rsidRPr="00F35C00" w:rsidRDefault="00257CB4" w:rsidP="00257CB4">
            <w:pPr>
              <w:spacing w:line="240" w:lineRule="atLeast"/>
              <w:rPr>
                <w:rFonts w:ascii="Times New Roman" w:hAnsi="Times New Roman" w:cs="Times New Roman"/>
                <w:i/>
                <w:iCs/>
                <w:sz w:val="22"/>
                <w:szCs w:val="22"/>
              </w:rPr>
            </w:pPr>
            <w:r w:rsidRPr="00DA2DAC">
              <w:rPr>
                <w:rFonts w:ascii="Times New Roman" w:hAnsi="Times New Roman" w:cs="Times New Roman"/>
                <w:sz w:val="22"/>
                <w:szCs w:val="22"/>
              </w:rPr>
              <w:t>Within credit terms </w:t>
            </w:r>
          </w:p>
        </w:tc>
        <w:tc>
          <w:tcPr>
            <w:tcW w:w="1256" w:type="dxa"/>
          </w:tcPr>
          <w:p w14:paraId="26E50D03" w14:textId="4BAE88AE" w:rsidR="00257CB4" w:rsidRPr="00756C2E" w:rsidRDefault="00FE1EE8" w:rsidP="00257CB4">
            <w:pPr>
              <w:tabs>
                <w:tab w:val="decimal" w:pos="980"/>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34,893</w:t>
            </w:r>
          </w:p>
        </w:tc>
        <w:tc>
          <w:tcPr>
            <w:tcW w:w="188" w:type="dxa"/>
          </w:tcPr>
          <w:p w14:paraId="3C30FB5D" w14:textId="77777777" w:rsidR="00257CB4" w:rsidRPr="00822383" w:rsidRDefault="00257CB4" w:rsidP="00257CB4">
            <w:pPr>
              <w:tabs>
                <w:tab w:val="decimal" w:pos="859"/>
              </w:tabs>
              <w:spacing w:line="240" w:lineRule="atLeast"/>
              <w:ind w:left="-79" w:right="-95"/>
              <w:rPr>
                <w:rFonts w:ascii="Times New Roman" w:hAnsi="Times New Roman" w:cs="Times New Roman"/>
                <w:sz w:val="22"/>
                <w:szCs w:val="22"/>
              </w:rPr>
            </w:pPr>
          </w:p>
        </w:tc>
        <w:tc>
          <w:tcPr>
            <w:tcW w:w="1193" w:type="dxa"/>
          </w:tcPr>
          <w:p w14:paraId="3E27FF5E" w14:textId="46E8A855" w:rsidR="00257CB4" w:rsidRPr="00B518CB" w:rsidRDefault="00257CB4" w:rsidP="00257CB4">
            <w:pPr>
              <w:tabs>
                <w:tab w:val="decimal" w:pos="980"/>
              </w:tabs>
              <w:spacing w:line="240" w:lineRule="atLeast"/>
              <w:ind w:left="-79" w:right="-95"/>
              <w:rPr>
                <w:rFonts w:ascii="Times New Roman" w:hAnsi="Times New Roman" w:cs="Times New Roman"/>
                <w:sz w:val="22"/>
                <w:szCs w:val="22"/>
              </w:rPr>
            </w:pPr>
            <w:r w:rsidRPr="004F5073">
              <w:rPr>
                <w:rFonts w:ascii="Times New Roman" w:hAnsi="Times New Roman" w:cs="Times New Roman"/>
                <w:sz w:val="22"/>
                <w:szCs w:val="22"/>
              </w:rPr>
              <w:t>33,602</w:t>
            </w:r>
          </w:p>
        </w:tc>
        <w:tc>
          <w:tcPr>
            <w:tcW w:w="187" w:type="dxa"/>
          </w:tcPr>
          <w:p w14:paraId="1F7C9829" w14:textId="77777777" w:rsidR="00257CB4" w:rsidRPr="00F35C00" w:rsidRDefault="00257CB4" w:rsidP="00257CB4">
            <w:pPr>
              <w:tabs>
                <w:tab w:val="decimal" w:pos="859"/>
              </w:tabs>
              <w:spacing w:line="240" w:lineRule="atLeast"/>
              <w:ind w:left="-79" w:right="-95"/>
              <w:rPr>
                <w:rFonts w:ascii="Times New Roman" w:hAnsi="Times New Roman" w:cs="Times New Roman"/>
                <w:i/>
                <w:iCs/>
                <w:sz w:val="22"/>
                <w:szCs w:val="22"/>
              </w:rPr>
            </w:pPr>
          </w:p>
        </w:tc>
        <w:tc>
          <w:tcPr>
            <w:tcW w:w="1181" w:type="dxa"/>
          </w:tcPr>
          <w:p w14:paraId="09E61CAA" w14:textId="08754CC9" w:rsidR="00257CB4" w:rsidRPr="00843A5F" w:rsidRDefault="00374A0C" w:rsidP="00257CB4">
            <w:pPr>
              <w:tabs>
                <w:tab w:val="decimal" w:pos="859"/>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1,044</w:t>
            </w:r>
          </w:p>
        </w:tc>
        <w:tc>
          <w:tcPr>
            <w:tcW w:w="198" w:type="dxa"/>
          </w:tcPr>
          <w:p w14:paraId="5BE648F9" w14:textId="77777777" w:rsidR="00257CB4" w:rsidRPr="007F5859" w:rsidRDefault="00257CB4" w:rsidP="00257CB4">
            <w:pPr>
              <w:tabs>
                <w:tab w:val="decimal" w:pos="859"/>
              </w:tabs>
              <w:spacing w:line="240" w:lineRule="atLeast"/>
              <w:ind w:left="-79" w:right="-95"/>
              <w:rPr>
                <w:rFonts w:ascii="Times New Roman" w:hAnsi="Times New Roman" w:cs="Times New Roman"/>
                <w:sz w:val="22"/>
                <w:szCs w:val="22"/>
              </w:rPr>
            </w:pPr>
          </w:p>
        </w:tc>
        <w:tc>
          <w:tcPr>
            <w:tcW w:w="1188" w:type="dxa"/>
          </w:tcPr>
          <w:p w14:paraId="2C8A6089" w14:textId="511915F7" w:rsidR="00257CB4" w:rsidRPr="001F42F3" w:rsidRDefault="00257CB4" w:rsidP="00257CB4">
            <w:pPr>
              <w:pStyle w:val="acctfourfigures"/>
              <w:tabs>
                <w:tab w:val="clear" w:pos="765"/>
                <w:tab w:val="decimal" w:pos="823"/>
              </w:tabs>
              <w:spacing w:line="240" w:lineRule="atLeast"/>
              <w:ind w:right="11"/>
              <w:rPr>
                <w:szCs w:val="22"/>
              </w:rPr>
            </w:pPr>
            <w:r>
              <w:t>1,102</w:t>
            </w:r>
          </w:p>
        </w:tc>
      </w:tr>
      <w:tr w:rsidR="00257CB4" w:rsidRPr="00F35C00" w14:paraId="0EE17C9A" w14:textId="77777777" w:rsidTr="002F3659">
        <w:trPr>
          <w:cantSplit/>
          <w:trHeight w:hRule="exact" w:val="259"/>
        </w:trPr>
        <w:tc>
          <w:tcPr>
            <w:tcW w:w="3780" w:type="dxa"/>
          </w:tcPr>
          <w:p w14:paraId="1C69D3AF" w14:textId="50254E7F" w:rsidR="00257CB4" w:rsidRPr="00F35C00" w:rsidRDefault="00257CB4" w:rsidP="00257CB4">
            <w:pPr>
              <w:spacing w:line="240" w:lineRule="atLeast"/>
              <w:rPr>
                <w:rFonts w:ascii="Times New Roman" w:hAnsi="Times New Roman" w:cs="Times New Roman"/>
                <w:i/>
                <w:iCs/>
                <w:sz w:val="22"/>
                <w:szCs w:val="22"/>
              </w:rPr>
            </w:pPr>
            <w:r w:rsidRPr="00DA2DAC">
              <w:rPr>
                <w:rFonts w:ascii="Times New Roman" w:hAnsi="Times New Roman" w:cs="Times New Roman"/>
                <w:sz w:val="22"/>
                <w:szCs w:val="22"/>
                <w:lang w:val="en-GB"/>
              </w:rPr>
              <w:t>Overdue 1 - 60 days</w:t>
            </w:r>
            <w:r w:rsidRPr="00DA2DAC">
              <w:rPr>
                <w:rFonts w:ascii="Times New Roman" w:hAnsi="Times New Roman" w:cs="Times New Roman"/>
                <w:sz w:val="22"/>
                <w:szCs w:val="22"/>
              </w:rPr>
              <w:t> </w:t>
            </w:r>
          </w:p>
        </w:tc>
        <w:tc>
          <w:tcPr>
            <w:tcW w:w="1256" w:type="dxa"/>
          </w:tcPr>
          <w:p w14:paraId="22EA94A7" w14:textId="0AB55D73" w:rsidR="00257CB4" w:rsidRPr="00756C2E" w:rsidRDefault="00FE1EE8" w:rsidP="00257CB4">
            <w:pPr>
              <w:tabs>
                <w:tab w:val="decimal" w:pos="980"/>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4,878</w:t>
            </w:r>
          </w:p>
        </w:tc>
        <w:tc>
          <w:tcPr>
            <w:tcW w:w="188" w:type="dxa"/>
          </w:tcPr>
          <w:p w14:paraId="1C55875D" w14:textId="77777777" w:rsidR="00257CB4" w:rsidRPr="00822383" w:rsidRDefault="00257CB4" w:rsidP="00257CB4">
            <w:pPr>
              <w:tabs>
                <w:tab w:val="decimal" w:pos="859"/>
              </w:tabs>
              <w:spacing w:line="240" w:lineRule="atLeast"/>
              <w:ind w:left="-79" w:right="-95"/>
              <w:rPr>
                <w:rFonts w:ascii="Times New Roman" w:hAnsi="Times New Roman" w:cs="Times New Roman"/>
                <w:sz w:val="22"/>
                <w:szCs w:val="22"/>
              </w:rPr>
            </w:pPr>
          </w:p>
        </w:tc>
        <w:tc>
          <w:tcPr>
            <w:tcW w:w="1193" w:type="dxa"/>
          </w:tcPr>
          <w:p w14:paraId="1836B335" w14:textId="08B96707" w:rsidR="00257CB4" w:rsidRPr="00B518CB" w:rsidRDefault="00257CB4" w:rsidP="00257CB4">
            <w:pPr>
              <w:tabs>
                <w:tab w:val="decimal" w:pos="980"/>
              </w:tabs>
              <w:spacing w:line="240" w:lineRule="atLeast"/>
              <w:ind w:left="-79" w:right="-95"/>
              <w:rPr>
                <w:rFonts w:ascii="Times New Roman" w:hAnsi="Times New Roman" w:cs="Times New Roman"/>
                <w:sz w:val="22"/>
                <w:szCs w:val="22"/>
              </w:rPr>
            </w:pPr>
            <w:r w:rsidRPr="004F5073">
              <w:rPr>
                <w:rFonts w:ascii="Times New Roman" w:hAnsi="Times New Roman" w:cs="Times New Roman"/>
                <w:sz w:val="22"/>
                <w:szCs w:val="22"/>
              </w:rPr>
              <w:t>4,745</w:t>
            </w:r>
          </w:p>
        </w:tc>
        <w:tc>
          <w:tcPr>
            <w:tcW w:w="187" w:type="dxa"/>
          </w:tcPr>
          <w:p w14:paraId="0585C97B" w14:textId="77777777" w:rsidR="00257CB4" w:rsidRPr="00F35C00" w:rsidRDefault="00257CB4" w:rsidP="00257CB4">
            <w:pPr>
              <w:tabs>
                <w:tab w:val="decimal" w:pos="859"/>
              </w:tabs>
              <w:spacing w:line="240" w:lineRule="atLeast"/>
              <w:ind w:left="-79" w:right="-95"/>
              <w:rPr>
                <w:rFonts w:ascii="Times New Roman" w:hAnsi="Times New Roman" w:cs="Times New Roman"/>
                <w:i/>
                <w:iCs/>
                <w:sz w:val="22"/>
                <w:szCs w:val="22"/>
              </w:rPr>
            </w:pPr>
          </w:p>
        </w:tc>
        <w:tc>
          <w:tcPr>
            <w:tcW w:w="1181" w:type="dxa"/>
          </w:tcPr>
          <w:p w14:paraId="788F2343" w14:textId="09EE7C7C" w:rsidR="00257CB4" w:rsidRPr="00843A5F" w:rsidRDefault="00374A0C" w:rsidP="00257CB4">
            <w:pPr>
              <w:tabs>
                <w:tab w:val="decimal" w:pos="859"/>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180</w:t>
            </w:r>
          </w:p>
        </w:tc>
        <w:tc>
          <w:tcPr>
            <w:tcW w:w="198" w:type="dxa"/>
          </w:tcPr>
          <w:p w14:paraId="2648A84B" w14:textId="77777777" w:rsidR="00257CB4" w:rsidRPr="007F5859" w:rsidRDefault="00257CB4" w:rsidP="00257CB4">
            <w:pPr>
              <w:tabs>
                <w:tab w:val="decimal" w:pos="859"/>
              </w:tabs>
              <w:spacing w:line="240" w:lineRule="atLeast"/>
              <w:ind w:left="-79" w:right="-95"/>
              <w:rPr>
                <w:rFonts w:ascii="Times New Roman" w:hAnsi="Times New Roman" w:cs="Times New Roman"/>
                <w:sz w:val="22"/>
                <w:szCs w:val="22"/>
              </w:rPr>
            </w:pPr>
          </w:p>
        </w:tc>
        <w:tc>
          <w:tcPr>
            <w:tcW w:w="1188" w:type="dxa"/>
          </w:tcPr>
          <w:p w14:paraId="4C6D0EE6" w14:textId="3E438418" w:rsidR="00257CB4" w:rsidRPr="001F42F3" w:rsidRDefault="00257CB4" w:rsidP="00257CB4">
            <w:pPr>
              <w:pStyle w:val="acctfourfigures"/>
              <w:tabs>
                <w:tab w:val="clear" w:pos="765"/>
                <w:tab w:val="decimal" w:pos="823"/>
              </w:tabs>
              <w:spacing w:line="240" w:lineRule="atLeast"/>
              <w:ind w:right="11"/>
              <w:rPr>
                <w:szCs w:val="22"/>
              </w:rPr>
            </w:pPr>
            <w:r>
              <w:t>215</w:t>
            </w:r>
          </w:p>
        </w:tc>
      </w:tr>
      <w:tr w:rsidR="00257CB4" w:rsidRPr="00F35C00" w14:paraId="36B93F2D" w14:textId="77777777" w:rsidTr="002F3659">
        <w:trPr>
          <w:cantSplit/>
          <w:trHeight w:hRule="exact" w:val="259"/>
        </w:trPr>
        <w:tc>
          <w:tcPr>
            <w:tcW w:w="3780" w:type="dxa"/>
          </w:tcPr>
          <w:p w14:paraId="2827DDC6" w14:textId="02F9769D" w:rsidR="00257CB4" w:rsidRPr="00F35C00" w:rsidRDefault="00257CB4" w:rsidP="00257CB4">
            <w:pPr>
              <w:spacing w:line="240" w:lineRule="atLeast"/>
              <w:rPr>
                <w:rFonts w:ascii="Times New Roman" w:hAnsi="Times New Roman" w:cs="Times New Roman"/>
                <w:sz w:val="22"/>
                <w:szCs w:val="22"/>
              </w:rPr>
            </w:pPr>
            <w:r w:rsidRPr="00DA2DAC">
              <w:rPr>
                <w:rFonts w:ascii="Times New Roman" w:hAnsi="Times New Roman" w:cs="Times New Roman"/>
                <w:sz w:val="22"/>
                <w:szCs w:val="22"/>
                <w:lang w:val="en-GB"/>
              </w:rPr>
              <w:t>Overdue 6</w:t>
            </w:r>
            <w:r>
              <w:rPr>
                <w:rFonts w:ascii="Times New Roman" w:hAnsi="Times New Roman" w:cs="Times New Roman"/>
                <w:sz w:val="22"/>
                <w:szCs w:val="22"/>
                <w:lang w:val="en-GB"/>
              </w:rPr>
              <w:t>1</w:t>
            </w:r>
            <w:r w:rsidRPr="00DA2DAC">
              <w:rPr>
                <w:rFonts w:ascii="Times New Roman" w:hAnsi="Times New Roman" w:cs="Times New Roman"/>
                <w:sz w:val="22"/>
                <w:szCs w:val="22"/>
                <w:lang w:val="en-GB"/>
              </w:rPr>
              <w:t> - 120 days</w:t>
            </w:r>
            <w:r w:rsidRPr="00DA2DAC">
              <w:rPr>
                <w:rFonts w:ascii="Times New Roman" w:hAnsi="Times New Roman" w:cs="Times New Roman"/>
                <w:sz w:val="22"/>
                <w:szCs w:val="22"/>
              </w:rPr>
              <w:t> </w:t>
            </w:r>
          </w:p>
        </w:tc>
        <w:tc>
          <w:tcPr>
            <w:tcW w:w="1256" w:type="dxa"/>
          </w:tcPr>
          <w:p w14:paraId="1C73BD9D" w14:textId="2DEA1D41" w:rsidR="00257CB4" w:rsidRPr="00756C2E" w:rsidRDefault="00FE1EE8" w:rsidP="00257CB4">
            <w:pPr>
              <w:tabs>
                <w:tab w:val="decimal" w:pos="975"/>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1,29</w:t>
            </w:r>
            <w:r w:rsidR="00677633">
              <w:rPr>
                <w:rFonts w:ascii="Times New Roman" w:hAnsi="Times New Roman" w:cs="Times New Roman"/>
                <w:sz w:val="22"/>
                <w:szCs w:val="22"/>
              </w:rPr>
              <w:t>7</w:t>
            </w:r>
          </w:p>
        </w:tc>
        <w:tc>
          <w:tcPr>
            <w:tcW w:w="188" w:type="dxa"/>
          </w:tcPr>
          <w:p w14:paraId="1F3DEADB" w14:textId="77777777" w:rsidR="00257CB4" w:rsidRPr="00822383" w:rsidRDefault="00257CB4" w:rsidP="00257CB4">
            <w:pPr>
              <w:tabs>
                <w:tab w:val="decimal" w:pos="830"/>
              </w:tabs>
              <w:spacing w:line="240" w:lineRule="atLeast"/>
              <w:ind w:left="-79" w:right="-95"/>
              <w:rPr>
                <w:rFonts w:ascii="Times New Roman" w:hAnsi="Times New Roman" w:cs="Times New Roman"/>
                <w:sz w:val="22"/>
                <w:szCs w:val="22"/>
              </w:rPr>
            </w:pPr>
          </w:p>
        </w:tc>
        <w:tc>
          <w:tcPr>
            <w:tcW w:w="1193" w:type="dxa"/>
          </w:tcPr>
          <w:p w14:paraId="25679D97" w14:textId="0DAA8AAC" w:rsidR="00257CB4" w:rsidRPr="00B518CB" w:rsidRDefault="00257CB4" w:rsidP="00257CB4">
            <w:pPr>
              <w:tabs>
                <w:tab w:val="decimal" w:pos="980"/>
              </w:tabs>
              <w:spacing w:line="240" w:lineRule="atLeast"/>
              <w:ind w:left="-79" w:right="-95"/>
              <w:rPr>
                <w:rFonts w:ascii="Times New Roman" w:hAnsi="Times New Roman" w:cs="Times New Roman"/>
                <w:sz w:val="22"/>
                <w:szCs w:val="22"/>
              </w:rPr>
            </w:pPr>
            <w:r w:rsidRPr="004F5073">
              <w:rPr>
                <w:rFonts w:ascii="Times New Roman" w:hAnsi="Times New Roman" w:cs="Times New Roman"/>
                <w:sz w:val="22"/>
                <w:szCs w:val="22"/>
              </w:rPr>
              <w:t>908</w:t>
            </w:r>
          </w:p>
        </w:tc>
        <w:tc>
          <w:tcPr>
            <w:tcW w:w="187" w:type="dxa"/>
          </w:tcPr>
          <w:p w14:paraId="13156F04" w14:textId="77777777" w:rsidR="00257CB4" w:rsidRPr="00F35C00" w:rsidRDefault="00257CB4" w:rsidP="00257CB4">
            <w:pPr>
              <w:tabs>
                <w:tab w:val="decimal" w:pos="830"/>
              </w:tabs>
              <w:spacing w:line="240" w:lineRule="atLeast"/>
              <w:ind w:left="-79" w:right="-95"/>
              <w:rPr>
                <w:rFonts w:ascii="Times New Roman" w:hAnsi="Times New Roman" w:cs="Times New Roman"/>
                <w:sz w:val="22"/>
                <w:szCs w:val="22"/>
              </w:rPr>
            </w:pPr>
          </w:p>
        </w:tc>
        <w:tc>
          <w:tcPr>
            <w:tcW w:w="1181" w:type="dxa"/>
          </w:tcPr>
          <w:p w14:paraId="3850B908" w14:textId="45ADE283" w:rsidR="00257CB4" w:rsidRPr="00843A5F" w:rsidRDefault="00374A0C" w:rsidP="00257CB4">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161</w:t>
            </w:r>
          </w:p>
        </w:tc>
        <w:tc>
          <w:tcPr>
            <w:tcW w:w="198" w:type="dxa"/>
          </w:tcPr>
          <w:p w14:paraId="0BD733D0" w14:textId="77777777" w:rsidR="00257CB4" w:rsidRPr="007F5859" w:rsidRDefault="00257CB4" w:rsidP="00257CB4">
            <w:pPr>
              <w:tabs>
                <w:tab w:val="decimal" w:pos="830"/>
              </w:tabs>
              <w:spacing w:line="240" w:lineRule="atLeast"/>
              <w:ind w:left="-79" w:right="-95"/>
              <w:rPr>
                <w:rFonts w:ascii="Times New Roman" w:hAnsi="Times New Roman" w:cs="Times New Roman"/>
                <w:sz w:val="22"/>
                <w:szCs w:val="22"/>
              </w:rPr>
            </w:pPr>
          </w:p>
        </w:tc>
        <w:tc>
          <w:tcPr>
            <w:tcW w:w="1188" w:type="dxa"/>
          </w:tcPr>
          <w:p w14:paraId="59EB661D" w14:textId="1548329C" w:rsidR="00257CB4" w:rsidRPr="001F42F3" w:rsidRDefault="00257CB4" w:rsidP="00257CB4">
            <w:pPr>
              <w:pStyle w:val="acctfourfigures"/>
              <w:tabs>
                <w:tab w:val="clear" w:pos="765"/>
                <w:tab w:val="decimal" w:pos="823"/>
              </w:tabs>
              <w:spacing w:line="240" w:lineRule="atLeast"/>
              <w:ind w:right="11"/>
              <w:rPr>
                <w:szCs w:val="22"/>
              </w:rPr>
            </w:pPr>
            <w:r>
              <w:t>90</w:t>
            </w:r>
          </w:p>
        </w:tc>
      </w:tr>
      <w:tr w:rsidR="00257CB4" w:rsidRPr="00F35C00" w14:paraId="0E43BC1A" w14:textId="77777777" w:rsidTr="002F3659">
        <w:trPr>
          <w:cantSplit/>
          <w:trHeight w:hRule="exact" w:val="259"/>
        </w:trPr>
        <w:tc>
          <w:tcPr>
            <w:tcW w:w="3780" w:type="dxa"/>
          </w:tcPr>
          <w:p w14:paraId="7BB9769D" w14:textId="644BD27C" w:rsidR="00257CB4" w:rsidRPr="00F35C00" w:rsidRDefault="00257CB4" w:rsidP="00257CB4">
            <w:pPr>
              <w:spacing w:line="240" w:lineRule="atLeast"/>
              <w:rPr>
                <w:rFonts w:ascii="Times New Roman" w:hAnsi="Times New Roman" w:cs="Times New Roman"/>
                <w:sz w:val="22"/>
                <w:szCs w:val="22"/>
              </w:rPr>
            </w:pPr>
            <w:r w:rsidRPr="00DA2DAC">
              <w:rPr>
                <w:rFonts w:ascii="Times New Roman" w:hAnsi="Times New Roman" w:cs="Times New Roman"/>
                <w:sz w:val="22"/>
                <w:szCs w:val="22"/>
                <w:lang w:val="en-GB"/>
              </w:rPr>
              <w:t>More than 120 days </w:t>
            </w:r>
            <w:r w:rsidRPr="00DA2DAC">
              <w:rPr>
                <w:rFonts w:ascii="Times New Roman" w:hAnsi="Times New Roman" w:cs="Times New Roman"/>
                <w:sz w:val="22"/>
                <w:szCs w:val="22"/>
              </w:rPr>
              <w:t> </w:t>
            </w:r>
          </w:p>
        </w:tc>
        <w:tc>
          <w:tcPr>
            <w:tcW w:w="1256" w:type="dxa"/>
          </w:tcPr>
          <w:p w14:paraId="15085A00" w14:textId="50FD1615" w:rsidR="00257CB4" w:rsidRPr="00756C2E" w:rsidRDefault="00FE1EE8" w:rsidP="00257CB4">
            <w:pPr>
              <w:tabs>
                <w:tab w:val="decimal" w:pos="975"/>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3,59</w:t>
            </w:r>
            <w:r w:rsidR="00677633">
              <w:rPr>
                <w:rFonts w:ascii="Times New Roman" w:hAnsi="Times New Roman" w:cs="Times New Roman"/>
                <w:sz w:val="22"/>
                <w:szCs w:val="22"/>
              </w:rPr>
              <w:t>8</w:t>
            </w:r>
          </w:p>
        </w:tc>
        <w:tc>
          <w:tcPr>
            <w:tcW w:w="188" w:type="dxa"/>
          </w:tcPr>
          <w:p w14:paraId="7C717A4D" w14:textId="77777777" w:rsidR="00257CB4" w:rsidRPr="00822383" w:rsidRDefault="00257CB4" w:rsidP="00257CB4">
            <w:pPr>
              <w:tabs>
                <w:tab w:val="decimal" w:pos="830"/>
              </w:tabs>
              <w:spacing w:line="240" w:lineRule="atLeast"/>
              <w:ind w:left="-79" w:right="-95"/>
              <w:rPr>
                <w:rFonts w:ascii="Times New Roman" w:hAnsi="Times New Roman" w:cs="Times New Roman"/>
                <w:sz w:val="22"/>
                <w:szCs w:val="22"/>
              </w:rPr>
            </w:pPr>
          </w:p>
        </w:tc>
        <w:tc>
          <w:tcPr>
            <w:tcW w:w="1193" w:type="dxa"/>
          </w:tcPr>
          <w:p w14:paraId="286DE70B" w14:textId="47CD13D2" w:rsidR="00257CB4" w:rsidRPr="00B518CB" w:rsidRDefault="00257CB4" w:rsidP="00257CB4">
            <w:pPr>
              <w:tabs>
                <w:tab w:val="decimal" w:pos="980"/>
              </w:tabs>
              <w:spacing w:line="240" w:lineRule="atLeast"/>
              <w:ind w:left="-79" w:right="-95"/>
              <w:rPr>
                <w:rFonts w:ascii="Times New Roman" w:hAnsi="Times New Roman" w:cs="Times New Roman"/>
                <w:sz w:val="22"/>
                <w:szCs w:val="22"/>
              </w:rPr>
            </w:pPr>
            <w:r w:rsidRPr="004F5073">
              <w:rPr>
                <w:rFonts w:ascii="Times New Roman" w:hAnsi="Times New Roman" w:cs="Times New Roman"/>
                <w:sz w:val="22"/>
                <w:szCs w:val="22"/>
              </w:rPr>
              <w:t>3,326</w:t>
            </w:r>
          </w:p>
        </w:tc>
        <w:tc>
          <w:tcPr>
            <w:tcW w:w="187" w:type="dxa"/>
          </w:tcPr>
          <w:p w14:paraId="1B454945" w14:textId="77777777" w:rsidR="00257CB4" w:rsidRPr="00F35C00" w:rsidRDefault="00257CB4" w:rsidP="00257CB4">
            <w:pPr>
              <w:tabs>
                <w:tab w:val="decimal" w:pos="830"/>
              </w:tabs>
              <w:spacing w:line="240" w:lineRule="atLeast"/>
              <w:ind w:left="-79" w:right="-95"/>
              <w:rPr>
                <w:rFonts w:ascii="Times New Roman" w:hAnsi="Times New Roman" w:cs="Times New Roman"/>
                <w:sz w:val="22"/>
                <w:szCs w:val="22"/>
              </w:rPr>
            </w:pPr>
          </w:p>
        </w:tc>
        <w:tc>
          <w:tcPr>
            <w:tcW w:w="1181" w:type="dxa"/>
          </w:tcPr>
          <w:p w14:paraId="4C189F5A" w14:textId="0C336551" w:rsidR="00257CB4" w:rsidRPr="00843A5F" w:rsidRDefault="00374A0C" w:rsidP="00257CB4">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478</w:t>
            </w:r>
          </w:p>
        </w:tc>
        <w:tc>
          <w:tcPr>
            <w:tcW w:w="198" w:type="dxa"/>
          </w:tcPr>
          <w:p w14:paraId="67A61DE1" w14:textId="77777777" w:rsidR="00257CB4" w:rsidRPr="007F5859" w:rsidRDefault="00257CB4" w:rsidP="00257CB4">
            <w:pPr>
              <w:tabs>
                <w:tab w:val="decimal" w:pos="830"/>
              </w:tabs>
              <w:spacing w:line="240" w:lineRule="atLeast"/>
              <w:ind w:left="-79" w:right="-95"/>
              <w:rPr>
                <w:rFonts w:ascii="Times New Roman" w:hAnsi="Times New Roman" w:cs="Times New Roman"/>
                <w:sz w:val="22"/>
                <w:szCs w:val="22"/>
              </w:rPr>
            </w:pPr>
          </w:p>
        </w:tc>
        <w:tc>
          <w:tcPr>
            <w:tcW w:w="1188" w:type="dxa"/>
          </w:tcPr>
          <w:p w14:paraId="6AD526F0" w14:textId="26D55A67" w:rsidR="00257CB4" w:rsidRPr="001F42F3" w:rsidRDefault="00257CB4" w:rsidP="00257CB4">
            <w:pPr>
              <w:pStyle w:val="acctfourfigures"/>
              <w:tabs>
                <w:tab w:val="clear" w:pos="765"/>
                <w:tab w:val="decimal" w:pos="823"/>
              </w:tabs>
              <w:spacing w:line="240" w:lineRule="atLeast"/>
              <w:ind w:right="11"/>
              <w:rPr>
                <w:szCs w:val="22"/>
              </w:rPr>
            </w:pPr>
            <w:r>
              <w:t>396</w:t>
            </w:r>
          </w:p>
        </w:tc>
      </w:tr>
      <w:tr w:rsidR="00257CB4" w:rsidRPr="00F35C00" w14:paraId="669AF159" w14:textId="77777777" w:rsidTr="002F3659">
        <w:trPr>
          <w:cantSplit/>
          <w:trHeight w:hRule="exact" w:val="259"/>
        </w:trPr>
        <w:tc>
          <w:tcPr>
            <w:tcW w:w="3780" w:type="dxa"/>
          </w:tcPr>
          <w:p w14:paraId="5793EF1C" w14:textId="77777777" w:rsidR="00257CB4" w:rsidRPr="00F35C00" w:rsidRDefault="00257CB4" w:rsidP="00257CB4">
            <w:pPr>
              <w:spacing w:line="240" w:lineRule="atLeast"/>
              <w:rPr>
                <w:rFonts w:ascii="Times New Roman" w:hAnsi="Times New Roman" w:cs="Times New Roman"/>
                <w:b/>
                <w:bCs/>
                <w:sz w:val="22"/>
                <w:szCs w:val="22"/>
              </w:rPr>
            </w:pPr>
            <w:r w:rsidRPr="00F35C00">
              <w:rPr>
                <w:rFonts w:ascii="Times New Roman" w:hAnsi="Times New Roman" w:cs="Times New Roman"/>
                <w:b/>
                <w:bCs/>
                <w:sz w:val="22"/>
                <w:szCs w:val="22"/>
              </w:rPr>
              <w:t>Total</w:t>
            </w:r>
          </w:p>
        </w:tc>
        <w:tc>
          <w:tcPr>
            <w:tcW w:w="1256" w:type="dxa"/>
            <w:tcBorders>
              <w:top w:val="single" w:sz="4" w:space="0" w:color="auto"/>
            </w:tcBorders>
          </w:tcPr>
          <w:p w14:paraId="6148F1D1" w14:textId="7E30B856" w:rsidR="00257CB4" w:rsidRPr="00756C2E" w:rsidRDefault="00FE1EE8" w:rsidP="00257CB4">
            <w:pPr>
              <w:tabs>
                <w:tab w:val="decimal" w:pos="975"/>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44,666</w:t>
            </w:r>
          </w:p>
        </w:tc>
        <w:tc>
          <w:tcPr>
            <w:tcW w:w="188" w:type="dxa"/>
          </w:tcPr>
          <w:p w14:paraId="4671C74D" w14:textId="77777777" w:rsidR="00257CB4" w:rsidRPr="00822383"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93" w:type="dxa"/>
            <w:tcBorders>
              <w:top w:val="single" w:sz="4" w:space="0" w:color="auto"/>
            </w:tcBorders>
          </w:tcPr>
          <w:p w14:paraId="15F7AFCA" w14:textId="0545376D" w:rsidR="00257CB4" w:rsidRPr="00E26E48" w:rsidRDefault="00257CB4" w:rsidP="00257CB4">
            <w:pPr>
              <w:tabs>
                <w:tab w:val="decimal" w:pos="980"/>
              </w:tabs>
              <w:spacing w:line="240" w:lineRule="atLeast"/>
              <w:ind w:left="-79" w:right="-95"/>
              <w:rPr>
                <w:rFonts w:ascii="Times New Roman" w:hAnsi="Times New Roman" w:cs="Times New Roman"/>
                <w:b/>
                <w:bCs/>
                <w:sz w:val="22"/>
                <w:szCs w:val="22"/>
              </w:rPr>
            </w:pPr>
            <w:r w:rsidRPr="004F5073">
              <w:rPr>
                <w:rFonts w:ascii="Times New Roman" w:hAnsi="Times New Roman" w:cs="Times New Roman"/>
                <w:b/>
                <w:bCs/>
                <w:sz w:val="22"/>
                <w:szCs w:val="22"/>
              </w:rPr>
              <w:t>42,581</w:t>
            </w:r>
          </w:p>
        </w:tc>
        <w:tc>
          <w:tcPr>
            <w:tcW w:w="187" w:type="dxa"/>
          </w:tcPr>
          <w:p w14:paraId="5A1F918D" w14:textId="77777777" w:rsidR="00257CB4" w:rsidRPr="00F35C00"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1" w:type="dxa"/>
            <w:tcBorders>
              <w:top w:val="single" w:sz="4" w:space="0" w:color="auto"/>
            </w:tcBorders>
          </w:tcPr>
          <w:p w14:paraId="081FBEC5" w14:textId="6A533B43" w:rsidR="00257CB4" w:rsidRPr="00843A5F" w:rsidRDefault="00374A0C" w:rsidP="00257CB4">
            <w:pPr>
              <w:tabs>
                <w:tab w:val="decimal" w:pos="854"/>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1,863</w:t>
            </w:r>
          </w:p>
        </w:tc>
        <w:tc>
          <w:tcPr>
            <w:tcW w:w="198" w:type="dxa"/>
          </w:tcPr>
          <w:p w14:paraId="44E6384C" w14:textId="77777777" w:rsidR="00257CB4" w:rsidRPr="007F5859"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8" w:type="dxa"/>
            <w:tcBorders>
              <w:top w:val="single" w:sz="4" w:space="0" w:color="auto"/>
            </w:tcBorders>
          </w:tcPr>
          <w:p w14:paraId="4F0AA64F" w14:textId="4D822C26" w:rsidR="00257CB4" w:rsidRPr="00FA532F" w:rsidRDefault="00257CB4" w:rsidP="00257CB4">
            <w:pPr>
              <w:pStyle w:val="acctfourfigures"/>
              <w:tabs>
                <w:tab w:val="clear" w:pos="765"/>
                <w:tab w:val="decimal" w:pos="823"/>
              </w:tabs>
              <w:spacing w:line="240" w:lineRule="atLeast"/>
              <w:ind w:right="11"/>
              <w:rPr>
                <w:b/>
                <w:bCs/>
                <w:szCs w:val="22"/>
              </w:rPr>
            </w:pPr>
            <w:r>
              <w:rPr>
                <w:b/>
                <w:bCs/>
              </w:rPr>
              <w:t>1,803</w:t>
            </w:r>
          </w:p>
        </w:tc>
      </w:tr>
      <w:tr w:rsidR="00257CB4" w:rsidRPr="00F35C00" w14:paraId="5293B28A" w14:textId="77777777" w:rsidTr="002F3659">
        <w:trPr>
          <w:cantSplit/>
          <w:trHeight w:hRule="exact" w:val="259"/>
        </w:trPr>
        <w:tc>
          <w:tcPr>
            <w:tcW w:w="3780" w:type="dxa"/>
          </w:tcPr>
          <w:p w14:paraId="339E7DAE" w14:textId="465E84DB" w:rsidR="00257CB4" w:rsidRPr="00F35C00" w:rsidRDefault="00257CB4" w:rsidP="00257CB4">
            <w:pPr>
              <w:spacing w:line="240" w:lineRule="atLeast"/>
              <w:rPr>
                <w:rFonts w:ascii="Times New Roman" w:hAnsi="Times New Roman" w:cs="Times New Roman"/>
                <w:b/>
                <w:bCs/>
                <w:sz w:val="22"/>
                <w:szCs w:val="22"/>
              </w:rPr>
            </w:pPr>
            <w:r w:rsidRPr="00DA2DAC">
              <w:rPr>
                <w:rFonts w:ascii="Times New Roman" w:hAnsi="Times New Roman" w:cs="Times New Roman"/>
                <w:i/>
                <w:iCs/>
                <w:sz w:val="22"/>
                <w:szCs w:val="22"/>
                <w:lang w:val="en-GB"/>
              </w:rPr>
              <w:t>Less</w:t>
            </w:r>
            <w:r w:rsidRPr="00DA2DAC">
              <w:rPr>
                <w:rFonts w:ascii="Times New Roman" w:hAnsi="Times New Roman" w:cs="Times New Roman"/>
                <w:sz w:val="22"/>
                <w:szCs w:val="22"/>
                <w:lang w:val="en-GB"/>
              </w:rPr>
              <w:t> allowance for expected </w:t>
            </w:r>
            <w:r w:rsidRPr="00DA2DAC">
              <w:rPr>
                <w:rFonts w:ascii="Times New Roman" w:hAnsi="Times New Roman" w:cs="Times New Roman"/>
                <w:sz w:val="22"/>
                <w:szCs w:val="22"/>
              </w:rPr>
              <w:t> </w:t>
            </w:r>
          </w:p>
        </w:tc>
        <w:tc>
          <w:tcPr>
            <w:tcW w:w="1256" w:type="dxa"/>
          </w:tcPr>
          <w:p w14:paraId="62483AB3" w14:textId="77777777" w:rsidR="00257CB4" w:rsidRPr="00822383" w:rsidRDefault="00257CB4" w:rsidP="00257CB4">
            <w:pPr>
              <w:tabs>
                <w:tab w:val="decimal" w:pos="975"/>
              </w:tabs>
              <w:spacing w:line="240" w:lineRule="atLeast"/>
              <w:ind w:left="-79" w:right="-95"/>
              <w:rPr>
                <w:rFonts w:ascii="Times New Roman" w:hAnsi="Times New Roman" w:cs="Times New Roman"/>
                <w:b/>
                <w:bCs/>
                <w:sz w:val="22"/>
                <w:szCs w:val="22"/>
              </w:rPr>
            </w:pPr>
          </w:p>
        </w:tc>
        <w:tc>
          <w:tcPr>
            <w:tcW w:w="188" w:type="dxa"/>
          </w:tcPr>
          <w:p w14:paraId="0800D19A" w14:textId="77777777" w:rsidR="00257CB4" w:rsidRPr="00822383"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93" w:type="dxa"/>
          </w:tcPr>
          <w:p w14:paraId="2275BBFE" w14:textId="77777777" w:rsidR="00257CB4" w:rsidRPr="001F42F3" w:rsidRDefault="00257CB4" w:rsidP="00257CB4">
            <w:pPr>
              <w:tabs>
                <w:tab w:val="decimal" w:pos="931"/>
              </w:tabs>
              <w:spacing w:line="240" w:lineRule="atLeast"/>
              <w:ind w:left="-79" w:right="-95"/>
              <w:rPr>
                <w:rFonts w:ascii="Times New Roman" w:hAnsi="Times New Roman" w:cs="Times New Roman"/>
                <w:b/>
                <w:bCs/>
                <w:sz w:val="22"/>
                <w:szCs w:val="22"/>
              </w:rPr>
            </w:pPr>
          </w:p>
        </w:tc>
        <w:tc>
          <w:tcPr>
            <w:tcW w:w="187" w:type="dxa"/>
          </w:tcPr>
          <w:p w14:paraId="19B9B7D9" w14:textId="77777777" w:rsidR="00257CB4" w:rsidRPr="00F35C00"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1" w:type="dxa"/>
          </w:tcPr>
          <w:p w14:paraId="04CEB8A2" w14:textId="77777777" w:rsidR="00257CB4" w:rsidRPr="007F5859" w:rsidRDefault="00257CB4" w:rsidP="00257CB4">
            <w:pPr>
              <w:tabs>
                <w:tab w:val="decimal" w:pos="854"/>
              </w:tabs>
              <w:spacing w:line="240" w:lineRule="atLeast"/>
              <w:ind w:left="-79" w:right="-95"/>
              <w:rPr>
                <w:rFonts w:ascii="Times New Roman" w:hAnsi="Times New Roman" w:cs="Times New Roman"/>
                <w:b/>
                <w:bCs/>
                <w:sz w:val="22"/>
                <w:szCs w:val="22"/>
              </w:rPr>
            </w:pPr>
          </w:p>
        </w:tc>
        <w:tc>
          <w:tcPr>
            <w:tcW w:w="198" w:type="dxa"/>
          </w:tcPr>
          <w:p w14:paraId="098DC631" w14:textId="77777777" w:rsidR="00257CB4" w:rsidRPr="007F5859"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8" w:type="dxa"/>
          </w:tcPr>
          <w:p w14:paraId="1EF90724" w14:textId="77777777" w:rsidR="00257CB4" w:rsidRPr="00194DBE" w:rsidRDefault="00257CB4" w:rsidP="00257CB4">
            <w:pPr>
              <w:pStyle w:val="acctfourfigures"/>
              <w:tabs>
                <w:tab w:val="clear" w:pos="765"/>
                <w:tab w:val="decimal" w:pos="823"/>
              </w:tabs>
              <w:spacing w:line="240" w:lineRule="atLeast"/>
              <w:ind w:right="11"/>
              <w:rPr>
                <w:szCs w:val="22"/>
              </w:rPr>
            </w:pPr>
          </w:p>
        </w:tc>
      </w:tr>
      <w:tr w:rsidR="00257CB4" w:rsidRPr="00F35C00" w14:paraId="1E807586" w14:textId="77777777" w:rsidTr="002F3659">
        <w:trPr>
          <w:cantSplit/>
          <w:trHeight w:hRule="exact" w:val="259"/>
        </w:trPr>
        <w:tc>
          <w:tcPr>
            <w:tcW w:w="3780" w:type="dxa"/>
          </w:tcPr>
          <w:p w14:paraId="7CA34017" w14:textId="38F2CD81" w:rsidR="00257CB4" w:rsidRPr="00F35C00" w:rsidRDefault="00257CB4" w:rsidP="00257CB4">
            <w:pPr>
              <w:spacing w:line="240" w:lineRule="atLeast"/>
              <w:ind w:left="585" w:hanging="80"/>
              <w:rPr>
                <w:rFonts w:ascii="Times New Roman" w:hAnsi="Times New Roman" w:cs="Times New Roman"/>
                <w:b/>
                <w:bCs/>
                <w:sz w:val="22"/>
                <w:szCs w:val="22"/>
              </w:rPr>
            </w:pPr>
            <w:r>
              <w:rPr>
                <w:rFonts w:ascii="Times New Roman" w:hAnsi="Times New Roman" w:cs="Times New Roman"/>
                <w:sz w:val="22"/>
                <w:szCs w:val="22"/>
                <w:lang w:val="en-GB"/>
              </w:rPr>
              <w:t xml:space="preserve"> </w:t>
            </w:r>
            <w:r w:rsidRPr="00DA2DAC">
              <w:rPr>
                <w:rFonts w:ascii="Times New Roman" w:hAnsi="Times New Roman" w:cs="Times New Roman"/>
                <w:sz w:val="22"/>
                <w:szCs w:val="22"/>
                <w:lang w:val="en-GB"/>
              </w:rPr>
              <w:t>credit losses</w:t>
            </w:r>
            <w:r w:rsidRPr="00DA2DAC">
              <w:rPr>
                <w:rFonts w:ascii="Times New Roman" w:hAnsi="Times New Roman" w:cs="Times New Roman"/>
                <w:sz w:val="22"/>
                <w:szCs w:val="22"/>
              </w:rPr>
              <w:t> </w:t>
            </w:r>
          </w:p>
        </w:tc>
        <w:tc>
          <w:tcPr>
            <w:tcW w:w="1256" w:type="dxa"/>
            <w:tcBorders>
              <w:bottom w:val="single" w:sz="4" w:space="0" w:color="auto"/>
            </w:tcBorders>
          </w:tcPr>
          <w:p w14:paraId="1DDEB34F" w14:textId="0A3F053E" w:rsidR="00257CB4" w:rsidRPr="009B670E" w:rsidRDefault="00FE1EE8" w:rsidP="00257CB4">
            <w:pPr>
              <w:tabs>
                <w:tab w:val="decimal" w:pos="975"/>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(1,582)</w:t>
            </w:r>
          </w:p>
        </w:tc>
        <w:tc>
          <w:tcPr>
            <w:tcW w:w="188" w:type="dxa"/>
          </w:tcPr>
          <w:p w14:paraId="0391A868" w14:textId="77777777" w:rsidR="00257CB4" w:rsidRPr="00822383"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93" w:type="dxa"/>
            <w:tcBorders>
              <w:bottom w:val="single" w:sz="4" w:space="0" w:color="auto"/>
            </w:tcBorders>
          </w:tcPr>
          <w:p w14:paraId="05F654EF" w14:textId="0C15A55C" w:rsidR="00257CB4" w:rsidRPr="001F42F3" w:rsidRDefault="00257CB4" w:rsidP="00257CB4">
            <w:pPr>
              <w:tabs>
                <w:tab w:val="decimal" w:pos="980"/>
              </w:tabs>
              <w:spacing w:line="240" w:lineRule="atLeast"/>
              <w:ind w:left="-79" w:right="-95"/>
              <w:rPr>
                <w:rFonts w:ascii="Times New Roman" w:hAnsi="Times New Roman" w:cs="Times New Roman"/>
                <w:sz w:val="22"/>
                <w:szCs w:val="22"/>
              </w:rPr>
            </w:pPr>
            <w:r w:rsidRPr="004F5073">
              <w:rPr>
                <w:rFonts w:ascii="Times New Roman" w:hAnsi="Times New Roman" w:cs="Times New Roman"/>
                <w:sz w:val="22"/>
                <w:szCs w:val="22"/>
              </w:rPr>
              <w:t>(1,547)</w:t>
            </w:r>
          </w:p>
        </w:tc>
        <w:tc>
          <w:tcPr>
            <w:tcW w:w="187" w:type="dxa"/>
          </w:tcPr>
          <w:p w14:paraId="5624FC4F" w14:textId="77777777" w:rsidR="00257CB4" w:rsidRPr="008C52BE" w:rsidRDefault="00257CB4" w:rsidP="00257CB4">
            <w:pPr>
              <w:tabs>
                <w:tab w:val="decimal" w:pos="830"/>
              </w:tabs>
              <w:spacing w:line="240" w:lineRule="atLeast"/>
              <w:ind w:left="-79" w:right="-95"/>
              <w:rPr>
                <w:rFonts w:ascii="Times New Roman" w:hAnsi="Times New Roman" w:cs="Times New Roman"/>
                <w:sz w:val="22"/>
                <w:szCs w:val="22"/>
              </w:rPr>
            </w:pPr>
          </w:p>
        </w:tc>
        <w:tc>
          <w:tcPr>
            <w:tcW w:w="1181" w:type="dxa"/>
            <w:tcBorders>
              <w:bottom w:val="single" w:sz="4" w:space="0" w:color="auto"/>
            </w:tcBorders>
          </w:tcPr>
          <w:p w14:paraId="63F05856" w14:textId="6994A555" w:rsidR="00257CB4" w:rsidRPr="00A774EE" w:rsidRDefault="00374A0C" w:rsidP="00257CB4">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(317)</w:t>
            </w:r>
          </w:p>
        </w:tc>
        <w:tc>
          <w:tcPr>
            <w:tcW w:w="198" w:type="dxa"/>
          </w:tcPr>
          <w:p w14:paraId="1679BBD4" w14:textId="77777777" w:rsidR="00257CB4" w:rsidRPr="007F5859"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8" w:type="dxa"/>
            <w:tcBorders>
              <w:bottom w:val="single" w:sz="4" w:space="0" w:color="auto"/>
            </w:tcBorders>
          </w:tcPr>
          <w:p w14:paraId="57276CA9" w14:textId="7C768820" w:rsidR="00257CB4" w:rsidRPr="001F42F3" w:rsidRDefault="00257CB4" w:rsidP="00257CB4">
            <w:pPr>
              <w:pStyle w:val="acctfourfigures"/>
              <w:tabs>
                <w:tab w:val="clear" w:pos="765"/>
                <w:tab w:val="decimal" w:pos="823"/>
              </w:tabs>
              <w:spacing w:line="240" w:lineRule="atLeast"/>
              <w:ind w:right="11"/>
              <w:rPr>
                <w:szCs w:val="22"/>
              </w:rPr>
            </w:pPr>
            <w:r>
              <w:t>(314)</w:t>
            </w:r>
          </w:p>
        </w:tc>
      </w:tr>
      <w:tr w:rsidR="00257CB4" w:rsidRPr="00F35C00" w14:paraId="7C6DB620" w14:textId="77777777" w:rsidTr="002F3659">
        <w:trPr>
          <w:cantSplit/>
          <w:trHeight w:hRule="exact" w:val="259"/>
        </w:trPr>
        <w:tc>
          <w:tcPr>
            <w:tcW w:w="3780" w:type="dxa"/>
          </w:tcPr>
          <w:p w14:paraId="18B054F1" w14:textId="44A80A45" w:rsidR="00257CB4" w:rsidRPr="00F35C00" w:rsidRDefault="00257CB4" w:rsidP="00257CB4">
            <w:pPr>
              <w:spacing w:line="240" w:lineRule="atLeast"/>
              <w:rPr>
                <w:rFonts w:ascii="Times New Roman" w:hAnsi="Times New Roman" w:cs="Times New Roman"/>
                <w:b/>
                <w:bCs/>
                <w:sz w:val="22"/>
                <w:szCs w:val="22"/>
              </w:rPr>
            </w:pPr>
            <w:r w:rsidRPr="00DA2DAC">
              <w:rPr>
                <w:rFonts w:ascii="Times New Roman" w:hAnsi="Times New Roman" w:cs="Times New Roman"/>
                <w:b/>
                <w:bCs/>
                <w:sz w:val="22"/>
                <w:szCs w:val="22"/>
                <w:lang w:val="en-GB"/>
              </w:rPr>
              <w:t>Net</w:t>
            </w:r>
            <w:r w:rsidRPr="00DA2DAC">
              <w:rPr>
                <w:rFonts w:ascii="Times New Roman" w:hAnsi="Times New Roman" w:cs="Times New Roman"/>
                <w:sz w:val="22"/>
                <w:szCs w:val="22"/>
              </w:rPr>
              <w:t> </w:t>
            </w:r>
          </w:p>
        </w:tc>
        <w:tc>
          <w:tcPr>
            <w:tcW w:w="1256" w:type="dxa"/>
            <w:tcBorders>
              <w:top w:val="single" w:sz="4" w:space="0" w:color="auto"/>
              <w:bottom w:val="double" w:sz="4" w:space="0" w:color="auto"/>
            </w:tcBorders>
          </w:tcPr>
          <w:p w14:paraId="3FB76D9A" w14:textId="281C2ECA" w:rsidR="00257CB4" w:rsidRPr="009B670E" w:rsidRDefault="00374A0C" w:rsidP="00257CB4">
            <w:pPr>
              <w:tabs>
                <w:tab w:val="decimal" w:pos="975"/>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43,084</w:t>
            </w:r>
          </w:p>
        </w:tc>
        <w:tc>
          <w:tcPr>
            <w:tcW w:w="188" w:type="dxa"/>
          </w:tcPr>
          <w:p w14:paraId="7AF494CB" w14:textId="77777777" w:rsidR="00257CB4" w:rsidRPr="00822383"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93" w:type="dxa"/>
            <w:tcBorders>
              <w:top w:val="single" w:sz="4" w:space="0" w:color="auto"/>
              <w:bottom w:val="double" w:sz="4" w:space="0" w:color="auto"/>
            </w:tcBorders>
          </w:tcPr>
          <w:p w14:paraId="13FD2683" w14:textId="75423F82" w:rsidR="00257CB4" w:rsidRPr="00EF7A03" w:rsidRDefault="00257CB4" w:rsidP="00257CB4">
            <w:pPr>
              <w:tabs>
                <w:tab w:val="decimal" w:pos="980"/>
              </w:tabs>
              <w:spacing w:line="240" w:lineRule="atLeast"/>
              <w:ind w:left="-79" w:right="-95"/>
              <w:rPr>
                <w:rFonts w:ascii="Times New Roman" w:hAnsi="Times New Roman" w:cs="Times New Roman"/>
                <w:b/>
                <w:bCs/>
                <w:sz w:val="22"/>
                <w:szCs w:val="22"/>
              </w:rPr>
            </w:pPr>
            <w:r w:rsidRPr="004F5073">
              <w:rPr>
                <w:rFonts w:ascii="Times New Roman" w:hAnsi="Times New Roman" w:cs="Times New Roman"/>
                <w:b/>
                <w:bCs/>
                <w:sz w:val="22"/>
                <w:szCs w:val="22"/>
              </w:rPr>
              <w:t>41,034</w:t>
            </w:r>
          </w:p>
        </w:tc>
        <w:tc>
          <w:tcPr>
            <w:tcW w:w="187" w:type="dxa"/>
          </w:tcPr>
          <w:p w14:paraId="71BB1F51" w14:textId="77777777" w:rsidR="00257CB4" w:rsidRPr="00F35C00"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1" w:type="dxa"/>
            <w:tcBorders>
              <w:top w:val="single" w:sz="4" w:space="0" w:color="auto"/>
              <w:bottom w:val="double" w:sz="4" w:space="0" w:color="auto"/>
            </w:tcBorders>
          </w:tcPr>
          <w:p w14:paraId="32AD5B51" w14:textId="51219227" w:rsidR="00257CB4" w:rsidRPr="00A774EE" w:rsidRDefault="00374A0C" w:rsidP="00257CB4">
            <w:pPr>
              <w:tabs>
                <w:tab w:val="decimal" w:pos="854"/>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1,546</w:t>
            </w:r>
          </w:p>
        </w:tc>
        <w:tc>
          <w:tcPr>
            <w:tcW w:w="198" w:type="dxa"/>
          </w:tcPr>
          <w:p w14:paraId="3F94F3B0" w14:textId="77777777" w:rsidR="00257CB4" w:rsidRPr="007F5859" w:rsidRDefault="00257CB4" w:rsidP="00257CB4">
            <w:pPr>
              <w:tabs>
                <w:tab w:val="decimal" w:pos="830"/>
              </w:tabs>
              <w:spacing w:line="240" w:lineRule="atLeast"/>
              <w:ind w:left="-79" w:right="-95"/>
              <w:rPr>
                <w:rFonts w:ascii="Times New Roman" w:hAnsi="Times New Roman" w:cs="Times New Roman"/>
                <w:b/>
                <w:bCs/>
                <w:sz w:val="22"/>
                <w:szCs w:val="22"/>
              </w:rPr>
            </w:pPr>
          </w:p>
        </w:tc>
        <w:tc>
          <w:tcPr>
            <w:tcW w:w="1188" w:type="dxa"/>
            <w:tcBorders>
              <w:top w:val="single" w:sz="4" w:space="0" w:color="auto"/>
              <w:bottom w:val="double" w:sz="4" w:space="0" w:color="auto"/>
            </w:tcBorders>
          </w:tcPr>
          <w:p w14:paraId="505588CB" w14:textId="47FEE09B" w:rsidR="00257CB4" w:rsidRPr="00FA532F" w:rsidRDefault="00257CB4" w:rsidP="00257CB4">
            <w:pPr>
              <w:pStyle w:val="acctfourfigures"/>
              <w:tabs>
                <w:tab w:val="clear" w:pos="765"/>
                <w:tab w:val="decimal" w:pos="823"/>
              </w:tabs>
              <w:spacing w:line="240" w:lineRule="atLeast"/>
              <w:ind w:right="11"/>
              <w:rPr>
                <w:b/>
                <w:bCs/>
                <w:szCs w:val="22"/>
              </w:rPr>
            </w:pPr>
            <w:r>
              <w:rPr>
                <w:b/>
                <w:bCs/>
              </w:rPr>
              <w:t>1,489</w:t>
            </w:r>
          </w:p>
        </w:tc>
      </w:tr>
    </w:tbl>
    <w:p w14:paraId="6129DC90" w14:textId="77777777" w:rsidR="007F7B8C" w:rsidRPr="00832F7F" w:rsidRDefault="007F7B8C" w:rsidP="007F7B8C">
      <w:pPr>
        <w:tabs>
          <w:tab w:val="left" w:pos="1080"/>
        </w:tabs>
        <w:spacing w:line="240" w:lineRule="atLeast"/>
        <w:ind w:left="540"/>
        <w:jc w:val="both"/>
        <w:rPr>
          <w:rFonts w:ascii="Times New Roman" w:hAnsi="Times New Roman" w:cstheme="minorBidi"/>
          <w:sz w:val="22"/>
          <w:szCs w:val="22"/>
        </w:rPr>
      </w:pPr>
    </w:p>
    <w:p w14:paraId="57F42DE1" w14:textId="77777777" w:rsidR="00194DBE" w:rsidRDefault="009E3CFC" w:rsidP="00194DBE">
      <w:pPr>
        <w:pStyle w:val="Heading1"/>
        <w:numPr>
          <w:ilvl w:val="0"/>
          <w:numId w:val="32"/>
        </w:numPr>
        <w:ind w:left="540" w:hanging="540"/>
        <w:rPr>
          <w:rFonts w:ascii="Times New Roman" w:hAnsi="Times New Roman" w:cs="Times New Roman"/>
          <w:sz w:val="24"/>
          <w:szCs w:val="24"/>
        </w:rPr>
      </w:pPr>
      <w:r w:rsidRPr="00DF338D">
        <w:rPr>
          <w:rFonts w:ascii="Times New Roman" w:hAnsi="Times New Roman" w:cs="Times New Roman"/>
          <w:sz w:val="24"/>
          <w:szCs w:val="24"/>
        </w:rPr>
        <w:t>Commitments with non-related parties</w:t>
      </w:r>
    </w:p>
    <w:p w14:paraId="6AAE4CB0" w14:textId="77777777" w:rsidR="00A06A5D" w:rsidRPr="00A06A5D" w:rsidRDefault="00A06A5D" w:rsidP="00A06A5D">
      <w:pPr>
        <w:rPr>
          <w:sz w:val="22"/>
          <w:szCs w:val="22"/>
        </w:rPr>
      </w:pPr>
    </w:p>
    <w:p w14:paraId="2638053E" w14:textId="35F85197" w:rsidR="009E3CFC" w:rsidRPr="00194DBE" w:rsidRDefault="009E3CFC" w:rsidP="00A806A1">
      <w:pPr>
        <w:pStyle w:val="Heading1"/>
        <w:numPr>
          <w:ilvl w:val="1"/>
          <w:numId w:val="40"/>
        </w:numPr>
        <w:ind w:left="1089" w:hanging="531"/>
        <w:rPr>
          <w:rFonts w:ascii="Times New Roman" w:hAnsi="Times New Roman" w:cs="Times New Roman"/>
          <w:sz w:val="24"/>
          <w:szCs w:val="24"/>
        </w:rPr>
      </w:pPr>
      <w:r w:rsidRPr="00194DBE">
        <w:rPr>
          <w:rFonts w:ascii="Times New Roman" w:hAnsi="Times New Roman" w:cs="Times New Roman"/>
          <w:sz w:val="22"/>
          <w:szCs w:val="22"/>
        </w:rPr>
        <w:t>Capital commitments</w:t>
      </w:r>
    </w:p>
    <w:p w14:paraId="4E2DEF5E" w14:textId="4A67DE42" w:rsidR="009E3CFC" w:rsidRPr="009C1D06" w:rsidRDefault="009E3CFC" w:rsidP="00F83E3E">
      <w:pPr>
        <w:spacing w:line="240" w:lineRule="atLeast"/>
        <w:ind w:left="1080" w:hanging="540"/>
        <w:rPr>
          <w:rFonts w:ascii="Times New Roman" w:hAnsi="Times New Roman" w:cs="Times New Roman"/>
          <w:sz w:val="22"/>
          <w:szCs w:val="22"/>
          <w:cs/>
        </w:rPr>
      </w:pPr>
    </w:p>
    <w:tbl>
      <w:tblPr>
        <w:tblW w:w="9042" w:type="dxa"/>
        <w:tblInd w:w="592" w:type="dxa"/>
        <w:tblLayout w:type="fixed"/>
        <w:tblCellMar>
          <w:left w:w="79" w:type="dxa"/>
          <w:right w:w="79" w:type="dxa"/>
        </w:tblCellMar>
        <w:tblLook w:val="0000" w:firstRow="0" w:lastRow="0" w:firstColumn="0" w:lastColumn="0" w:noHBand="0" w:noVBand="0"/>
      </w:tblPr>
      <w:tblGrid>
        <w:gridCol w:w="3638"/>
        <w:gridCol w:w="1237"/>
        <w:gridCol w:w="188"/>
        <w:gridCol w:w="1193"/>
        <w:gridCol w:w="187"/>
        <w:gridCol w:w="1186"/>
        <w:gridCol w:w="197"/>
        <w:gridCol w:w="1216"/>
      </w:tblGrid>
      <w:tr w:rsidR="00956A3C" w:rsidRPr="00F35C00" w14:paraId="0E97602F" w14:textId="77777777" w:rsidTr="002F3659">
        <w:trPr>
          <w:cantSplit/>
          <w:trHeight w:hRule="exact" w:val="230"/>
        </w:trPr>
        <w:tc>
          <w:tcPr>
            <w:tcW w:w="3638" w:type="dxa"/>
          </w:tcPr>
          <w:p w14:paraId="1703F009" w14:textId="77777777" w:rsidR="00956A3C" w:rsidRPr="00F35C00" w:rsidRDefault="00956A3C" w:rsidP="00017842">
            <w:pPr>
              <w:spacing w:line="240" w:lineRule="atLeast"/>
              <w:rPr>
                <w:rFonts w:ascii="Times New Roman" w:hAnsi="Times New Roman" w:cs="Times New Roman"/>
                <w:b/>
                <w:bCs/>
                <w:i/>
                <w:iCs/>
                <w:sz w:val="22"/>
                <w:szCs w:val="22"/>
              </w:rPr>
            </w:pPr>
          </w:p>
        </w:tc>
        <w:tc>
          <w:tcPr>
            <w:tcW w:w="2618" w:type="dxa"/>
            <w:gridSpan w:val="3"/>
          </w:tcPr>
          <w:p w14:paraId="0D1C5926" w14:textId="77777777" w:rsidR="00956A3C" w:rsidRPr="00F35C00" w:rsidRDefault="00956A3C" w:rsidP="00017842">
            <w:pPr>
              <w:pStyle w:val="acctmergecolhdg"/>
              <w:spacing w:line="240" w:lineRule="atLeast"/>
              <w:ind w:left="-61"/>
              <w:rPr>
                <w:szCs w:val="22"/>
              </w:rPr>
            </w:pPr>
          </w:p>
        </w:tc>
        <w:tc>
          <w:tcPr>
            <w:tcW w:w="187" w:type="dxa"/>
          </w:tcPr>
          <w:p w14:paraId="1394AC0C" w14:textId="77777777" w:rsidR="00956A3C" w:rsidRPr="00F35C00" w:rsidRDefault="00956A3C" w:rsidP="00017842">
            <w:pPr>
              <w:pStyle w:val="acctmergecolhdg"/>
              <w:spacing w:line="240" w:lineRule="atLeast"/>
              <w:ind w:left="-61"/>
              <w:rPr>
                <w:szCs w:val="22"/>
              </w:rPr>
            </w:pPr>
          </w:p>
        </w:tc>
        <w:tc>
          <w:tcPr>
            <w:tcW w:w="2599" w:type="dxa"/>
            <w:gridSpan w:val="3"/>
          </w:tcPr>
          <w:p w14:paraId="49990666" w14:textId="77777777" w:rsidR="00956A3C" w:rsidRPr="00F35C00" w:rsidRDefault="00956A3C" w:rsidP="007C2FD3">
            <w:pPr>
              <w:spacing w:line="240" w:lineRule="atLeast"/>
              <w:ind w:left="-81" w:right="21"/>
              <w:jc w:val="right"/>
              <w:rPr>
                <w:rFonts w:ascii="Times New Roman" w:hAnsi="Times New Roman" w:cs="Times New Roman"/>
                <w:sz w:val="22"/>
                <w:szCs w:val="22"/>
              </w:rPr>
            </w:pPr>
            <w:r w:rsidRPr="00F35C00">
              <w:rPr>
                <w:rFonts w:ascii="Times New Roman" w:hAnsi="Times New Roman" w:cs="Times New Roman"/>
                <w:i/>
                <w:iCs/>
                <w:sz w:val="22"/>
                <w:szCs w:val="22"/>
              </w:rPr>
              <w:t>(Unit: Million Baht)</w:t>
            </w:r>
          </w:p>
        </w:tc>
      </w:tr>
      <w:tr w:rsidR="00956A3C" w:rsidRPr="00F35C00" w14:paraId="50FD55EC" w14:textId="77777777" w:rsidTr="002F3659">
        <w:trPr>
          <w:cantSplit/>
          <w:trHeight w:hRule="exact" w:val="230"/>
        </w:trPr>
        <w:tc>
          <w:tcPr>
            <w:tcW w:w="3638" w:type="dxa"/>
          </w:tcPr>
          <w:p w14:paraId="6051987B" w14:textId="77777777" w:rsidR="00956A3C" w:rsidRPr="00F35C00" w:rsidRDefault="00956A3C" w:rsidP="00017842">
            <w:pPr>
              <w:spacing w:line="240" w:lineRule="atLeast"/>
              <w:rPr>
                <w:rFonts w:ascii="Times New Roman" w:hAnsi="Times New Roman" w:cs="Times New Roman"/>
                <w:b/>
                <w:bCs/>
                <w:i/>
                <w:iCs/>
                <w:sz w:val="22"/>
                <w:szCs w:val="22"/>
              </w:rPr>
            </w:pPr>
          </w:p>
        </w:tc>
        <w:tc>
          <w:tcPr>
            <w:tcW w:w="2618" w:type="dxa"/>
            <w:gridSpan w:val="3"/>
          </w:tcPr>
          <w:p w14:paraId="3553835F" w14:textId="77777777" w:rsidR="00956A3C" w:rsidRPr="00F35C00" w:rsidRDefault="00956A3C" w:rsidP="00297121">
            <w:pPr>
              <w:pStyle w:val="acctmergecolhdg"/>
              <w:spacing w:line="240" w:lineRule="atLeast"/>
              <w:ind w:left="-61" w:right="-97"/>
              <w:rPr>
                <w:szCs w:val="22"/>
              </w:rPr>
            </w:pPr>
            <w:r w:rsidRPr="00F35C00">
              <w:rPr>
                <w:szCs w:val="22"/>
              </w:rPr>
              <w:t xml:space="preserve">Consolidated </w:t>
            </w:r>
          </w:p>
        </w:tc>
        <w:tc>
          <w:tcPr>
            <w:tcW w:w="187" w:type="dxa"/>
          </w:tcPr>
          <w:p w14:paraId="5FE3A16F" w14:textId="77777777" w:rsidR="00956A3C" w:rsidRPr="00F35C00" w:rsidRDefault="00956A3C" w:rsidP="00017842">
            <w:pPr>
              <w:pStyle w:val="acctmergecolhdg"/>
              <w:spacing w:line="240" w:lineRule="atLeast"/>
              <w:ind w:left="-61"/>
              <w:rPr>
                <w:szCs w:val="22"/>
              </w:rPr>
            </w:pPr>
          </w:p>
        </w:tc>
        <w:tc>
          <w:tcPr>
            <w:tcW w:w="2599" w:type="dxa"/>
            <w:gridSpan w:val="3"/>
          </w:tcPr>
          <w:p w14:paraId="3AB51BEE" w14:textId="77777777" w:rsidR="00956A3C" w:rsidRPr="00F35C00" w:rsidRDefault="00956A3C" w:rsidP="00297121">
            <w:pPr>
              <w:pStyle w:val="acctmergecolhdg"/>
              <w:spacing w:line="240" w:lineRule="atLeast"/>
              <w:ind w:left="-61" w:right="-82"/>
              <w:rPr>
                <w:szCs w:val="22"/>
              </w:rPr>
            </w:pPr>
            <w:r w:rsidRPr="00F35C00">
              <w:rPr>
                <w:szCs w:val="22"/>
              </w:rPr>
              <w:t xml:space="preserve">Separate </w:t>
            </w:r>
          </w:p>
        </w:tc>
      </w:tr>
      <w:tr w:rsidR="00956A3C" w:rsidRPr="00F35C00" w14:paraId="725FC503" w14:textId="77777777" w:rsidTr="002F3659">
        <w:trPr>
          <w:cantSplit/>
          <w:trHeight w:hRule="exact" w:val="245"/>
        </w:trPr>
        <w:tc>
          <w:tcPr>
            <w:tcW w:w="3638" w:type="dxa"/>
          </w:tcPr>
          <w:p w14:paraId="21D61E1F" w14:textId="77777777" w:rsidR="00956A3C" w:rsidRPr="00F35C00" w:rsidRDefault="00956A3C" w:rsidP="00017842">
            <w:pPr>
              <w:spacing w:line="240" w:lineRule="atLeast"/>
              <w:rPr>
                <w:rFonts w:ascii="Times New Roman" w:hAnsi="Times New Roman" w:cs="Times New Roman"/>
                <w:i/>
                <w:iCs/>
                <w:sz w:val="22"/>
                <w:szCs w:val="22"/>
              </w:rPr>
            </w:pPr>
          </w:p>
        </w:tc>
        <w:tc>
          <w:tcPr>
            <w:tcW w:w="2618" w:type="dxa"/>
            <w:gridSpan w:val="3"/>
            <w:tcBorders>
              <w:bottom w:val="single" w:sz="4" w:space="0" w:color="auto"/>
            </w:tcBorders>
          </w:tcPr>
          <w:p w14:paraId="2E4E4781" w14:textId="77777777" w:rsidR="00956A3C" w:rsidRPr="00F35C00" w:rsidRDefault="00956A3C" w:rsidP="00297121">
            <w:pPr>
              <w:pStyle w:val="acctmergecolhdg"/>
              <w:spacing w:line="240" w:lineRule="atLeast"/>
              <w:ind w:left="-61" w:right="-97"/>
              <w:rPr>
                <w:szCs w:val="22"/>
              </w:rPr>
            </w:pPr>
            <w:r w:rsidRPr="00F35C00">
              <w:rPr>
                <w:szCs w:val="22"/>
              </w:rPr>
              <w:t>financial statements</w:t>
            </w:r>
          </w:p>
        </w:tc>
        <w:tc>
          <w:tcPr>
            <w:tcW w:w="187" w:type="dxa"/>
          </w:tcPr>
          <w:p w14:paraId="0C19FB34" w14:textId="77777777" w:rsidR="00956A3C" w:rsidRPr="00F35C00" w:rsidRDefault="00956A3C" w:rsidP="00017842">
            <w:pPr>
              <w:pStyle w:val="acctmergecolhdg"/>
              <w:spacing w:line="240" w:lineRule="atLeast"/>
              <w:ind w:left="-61"/>
              <w:rPr>
                <w:szCs w:val="22"/>
              </w:rPr>
            </w:pPr>
          </w:p>
        </w:tc>
        <w:tc>
          <w:tcPr>
            <w:tcW w:w="2599" w:type="dxa"/>
            <w:gridSpan w:val="3"/>
            <w:tcBorders>
              <w:bottom w:val="single" w:sz="4" w:space="0" w:color="auto"/>
            </w:tcBorders>
          </w:tcPr>
          <w:p w14:paraId="5BC6BD79" w14:textId="77777777" w:rsidR="00956A3C" w:rsidRPr="00F35C00" w:rsidRDefault="00956A3C" w:rsidP="00746922">
            <w:pPr>
              <w:pStyle w:val="acctmergecolhdg"/>
              <w:spacing w:line="240" w:lineRule="atLeast"/>
              <w:ind w:left="-61" w:right="-82"/>
              <w:rPr>
                <w:szCs w:val="22"/>
              </w:rPr>
            </w:pPr>
            <w:r w:rsidRPr="00F35C00">
              <w:rPr>
                <w:szCs w:val="22"/>
              </w:rPr>
              <w:t>financial statements</w:t>
            </w:r>
          </w:p>
        </w:tc>
      </w:tr>
      <w:tr w:rsidR="00E416F9" w:rsidRPr="00F35C00" w14:paraId="783A3AE3" w14:textId="77777777" w:rsidTr="002F3659">
        <w:trPr>
          <w:cantSplit/>
          <w:trHeight w:hRule="exact" w:val="230"/>
        </w:trPr>
        <w:tc>
          <w:tcPr>
            <w:tcW w:w="3638" w:type="dxa"/>
          </w:tcPr>
          <w:p w14:paraId="60A65C6E" w14:textId="77777777" w:rsidR="00E416F9" w:rsidRPr="00F35C00" w:rsidRDefault="00E416F9" w:rsidP="00E416F9">
            <w:pPr>
              <w:pStyle w:val="acctfourfigures"/>
              <w:tabs>
                <w:tab w:val="clear" w:pos="765"/>
              </w:tabs>
              <w:spacing w:line="240" w:lineRule="atLeast"/>
              <w:rPr>
                <w:szCs w:val="22"/>
              </w:rPr>
            </w:pPr>
          </w:p>
        </w:tc>
        <w:tc>
          <w:tcPr>
            <w:tcW w:w="1237" w:type="dxa"/>
          </w:tcPr>
          <w:p w14:paraId="6934C8B1" w14:textId="0840757A" w:rsidR="00E416F9" w:rsidRDefault="00E416F9" w:rsidP="00E416F9">
            <w:pPr>
              <w:tabs>
                <w:tab w:val="left" w:pos="540"/>
              </w:tabs>
              <w:spacing w:line="240" w:lineRule="atLeast"/>
              <w:ind w:left="-77" w:right="-98"/>
              <w:jc w:val="center"/>
              <w:rPr>
                <w:rFonts w:ascii="Times New Roman" w:hAnsi="Times New Roman" w:cs="Times New Roman"/>
                <w:sz w:val="22"/>
                <w:szCs w:val="22"/>
              </w:rPr>
            </w:pPr>
            <w:r>
              <w:rPr>
                <w:rFonts w:ascii="Times New Roman" w:hAnsi="Times New Roman" w:cs="Times New Roman"/>
                <w:sz w:val="22"/>
                <w:szCs w:val="22"/>
              </w:rPr>
              <w:t>31 March</w:t>
            </w:r>
          </w:p>
        </w:tc>
        <w:tc>
          <w:tcPr>
            <w:tcW w:w="188" w:type="dxa"/>
          </w:tcPr>
          <w:p w14:paraId="29041B40" w14:textId="3EF8DCC9" w:rsidR="00E416F9" w:rsidRPr="00F35C00" w:rsidRDefault="00E416F9" w:rsidP="00E416F9">
            <w:pPr>
              <w:pStyle w:val="acctfourfigures"/>
              <w:spacing w:line="240" w:lineRule="atLeast"/>
              <w:ind w:left="-61"/>
              <w:rPr>
                <w:szCs w:val="22"/>
              </w:rPr>
            </w:pPr>
          </w:p>
        </w:tc>
        <w:tc>
          <w:tcPr>
            <w:tcW w:w="1193" w:type="dxa"/>
          </w:tcPr>
          <w:p w14:paraId="1D961DC6" w14:textId="74ADF587" w:rsidR="00E416F9" w:rsidRPr="00956A3C" w:rsidRDefault="00E416F9" w:rsidP="00E416F9">
            <w:pPr>
              <w:tabs>
                <w:tab w:val="left" w:pos="540"/>
              </w:tabs>
              <w:spacing w:line="240" w:lineRule="atLeast"/>
              <w:ind w:left="-140" w:right="-110"/>
              <w:jc w:val="center"/>
              <w:rPr>
                <w:rFonts w:ascii="Times New Roman" w:hAnsi="Times New Roman" w:cs="Times New Roman"/>
                <w:spacing w:val="-6"/>
                <w:sz w:val="22"/>
                <w:szCs w:val="22"/>
              </w:rPr>
            </w:pPr>
            <w:r>
              <w:rPr>
                <w:rFonts w:ascii="Times New Roman" w:hAnsi="Times New Roman" w:cs="Times New Roman"/>
                <w:spacing w:val="-6"/>
                <w:sz w:val="22"/>
                <w:szCs w:val="22"/>
              </w:rPr>
              <w:t>31 December</w:t>
            </w:r>
          </w:p>
        </w:tc>
        <w:tc>
          <w:tcPr>
            <w:tcW w:w="187" w:type="dxa"/>
          </w:tcPr>
          <w:p w14:paraId="2300FF43" w14:textId="77777777" w:rsidR="00E416F9" w:rsidRPr="00F35C00" w:rsidRDefault="00E416F9" w:rsidP="00E416F9">
            <w:pPr>
              <w:pStyle w:val="acctfourfigures"/>
              <w:spacing w:line="240" w:lineRule="atLeast"/>
              <w:ind w:left="-61"/>
              <w:rPr>
                <w:szCs w:val="22"/>
              </w:rPr>
            </w:pPr>
          </w:p>
        </w:tc>
        <w:tc>
          <w:tcPr>
            <w:tcW w:w="1186" w:type="dxa"/>
          </w:tcPr>
          <w:p w14:paraId="784D6801" w14:textId="1ECF5CFB" w:rsidR="00E416F9" w:rsidRDefault="00E416F9" w:rsidP="00E416F9">
            <w:pPr>
              <w:tabs>
                <w:tab w:val="left" w:pos="540"/>
              </w:tabs>
              <w:spacing w:line="240" w:lineRule="atLeast"/>
              <w:ind w:left="-62" w:right="-91"/>
              <w:jc w:val="center"/>
              <w:rPr>
                <w:rFonts w:ascii="Times New Roman" w:hAnsi="Times New Roman" w:cs="Times New Roman"/>
                <w:sz w:val="22"/>
                <w:szCs w:val="22"/>
              </w:rPr>
            </w:pPr>
            <w:r>
              <w:rPr>
                <w:rFonts w:ascii="Times New Roman" w:hAnsi="Times New Roman" w:cs="Times New Roman"/>
                <w:sz w:val="22"/>
                <w:szCs w:val="22"/>
              </w:rPr>
              <w:t>31 March</w:t>
            </w:r>
          </w:p>
        </w:tc>
        <w:tc>
          <w:tcPr>
            <w:tcW w:w="197" w:type="dxa"/>
          </w:tcPr>
          <w:p w14:paraId="4C9BF72F" w14:textId="365BEFD9" w:rsidR="00E416F9" w:rsidRPr="00F35C00" w:rsidRDefault="00E416F9" w:rsidP="00E416F9">
            <w:pPr>
              <w:pStyle w:val="acctfourfigures"/>
              <w:spacing w:line="240" w:lineRule="atLeast"/>
              <w:ind w:left="-61"/>
              <w:rPr>
                <w:szCs w:val="22"/>
              </w:rPr>
            </w:pPr>
          </w:p>
        </w:tc>
        <w:tc>
          <w:tcPr>
            <w:tcW w:w="1216" w:type="dxa"/>
          </w:tcPr>
          <w:p w14:paraId="166693A1" w14:textId="60F42676" w:rsidR="00E416F9" w:rsidRPr="009B20EE" w:rsidRDefault="00E416F9" w:rsidP="00E416F9">
            <w:pPr>
              <w:tabs>
                <w:tab w:val="left" w:pos="540"/>
              </w:tabs>
              <w:spacing w:line="240" w:lineRule="atLeast"/>
              <w:ind w:left="-162" w:right="-110"/>
              <w:jc w:val="center"/>
              <w:rPr>
                <w:rFonts w:ascii="Times New Roman" w:hAnsi="Times New Roman" w:cs="Times New Roman"/>
                <w:sz w:val="22"/>
                <w:szCs w:val="22"/>
              </w:rPr>
            </w:pPr>
            <w:r>
              <w:rPr>
                <w:rFonts w:ascii="Times New Roman" w:hAnsi="Times New Roman" w:cs="Times New Roman"/>
                <w:spacing w:val="-6"/>
                <w:sz w:val="22"/>
                <w:szCs w:val="22"/>
              </w:rPr>
              <w:t>31 December</w:t>
            </w:r>
          </w:p>
        </w:tc>
      </w:tr>
      <w:tr w:rsidR="00E416F9" w:rsidRPr="00F35C00" w14:paraId="7595458E" w14:textId="77777777" w:rsidTr="002F3659">
        <w:trPr>
          <w:cantSplit/>
          <w:trHeight w:hRule="exact" w:val="230"/>
        </w:trPr>
        <w:tc>
          <w:tcPr>
            <w:tcW w:w="3638" w:type="dxa"/>
          </w:tcPr>
          <w:p w14:paraId="685E9121" w14:textId="77777777" w:rsidR="00E416F9" w:rsidRPr="00591FED" w:rsidRDefault="00E416F9" w:rsidP="00E416F9">
            <w:pPr>
              <w:pStyle w:val="acctfourfigures"/>
              <w:tabs>
                <w:tab w:val="clear" w:pos="765"/>
              </w:tabs>
              <w:spacing w:line="240" w:lineRule="atLeast"/>
              <w:rPr>
                <w:szCs w:val="22"/>
                <w:lang w:val="en-US"/>
              </w:rPr>
            </w:pPr>
          </w:p>
        </w:tc>
        <w:tc>
          <w:tcPr>
            <w:tcW w:w="1237" w:type="dxa"/>
            <w:tcBorders>
              <w:bottom w:val="single" w:sz="4" w:space="0" w:color="auto"/>
            </w:tcBorders>
          </w:tcPr>
          <w:p w14:paraId="0EF27B4E" w14:textId="245C7FAE" w:rsidR="00E416F9" w:rsidRDefault="00A856E1" w:rsidP="00E416F9">
            <w:pPr>
              <w:pStyle w:val="acctfourfigures"/>
              <w:tabs>
                <w:tab w:val="clear" w:pos="765"/>
              </w:tabs>
              <w:spacing w:line="240" w:lineRule="atLeast"/>
              <w:ind w:left="-61" w:right="-79"/>
              <w:jc w:val="center"/>
              <w:rPr>
                <w:szCs w:val="22"/>
                <w:lang w:bidi="th-TH"/>
              </w:rPr>
            </w:pPr>
            <w:r>
              <w:rPr>
                <w:szCs w:val="22"/>
              </w:rPr>
              <w:t>2026</w:t>
            </w:r>
          </w:p>
        </w:tc>
        <w:tc>
          <w:tcPr>
            <w:tcW w:w="188" w:type="dxa"/>
          </w:tcPr>
          <w:p w14:paraId="07710A6C" w14:textId="032A9FD8" w:rsidR="00E416F9" w:rsidRPr="00F35C00" w:rsidRDefault="00E416F9" w:rsidP="00E416F9">
            <w:pPr>
              <w:pStyle w:val="acctfourfigures"/>
              <w:spacing w:line="240" w:lineRule="atLeast"/>
              <w:ind w:left="-61"/>
              <w:rPr>
                <w:szCs w:val="22"/>
              </w:rPr>
            </w:pPr>
          </w:p>
        </w:tc>
        <w:tc>
          <w:tcPr>
            <w:tcW w:w="1193" w:type="dxa"/>
            <w:tcBorders>
              <w:bottom w:val="single" w:sz="4" w:space="0" w:color="auto"/>
            </w:tcBorders>
          </w:tcPr>
          <w:p w14:paraId="16A995B9" w14:textId="6A7E6FA7" w:rsidR="00E416F9" w:rsidRDefault="00A856E1" w:rsidP="00E416F9">
            <w:pPr>
              <w:pStyle w:val="acctfourfigures"/>
              <w:tabs>
                <w:tab w:val="clear" w:pos="765"/>
              </w:tabs>
              <w:spacing w:line="240" w:lineRule="atLeast"/>
              <w:ind w:left="-61" w:right="-79"/>
              <w:jc w:val="center"/>
              <w:rPr>
                <w:szCs w:val="22"/>
                <w:lang w:bidi="th-TH"/>
              </w:rPr>
            </w:pPr>
            <w:r>
              <w:rPr>
                <w:szCs w:val="22"/>
              </w:rPr>
              <w:t>2025</w:t>
            </w:r>
          </w:p>
        </w:tc>
        <w:tc>
          <w:tcPr>
            <w:tcW w:w="187" w:type="dxa"/>
          </w:tcPr>
          <w:p w14:paraId="02E18E70" w14:textId="77777777" w:rsidR="00E416F9" w:rsidRPr="00F35C00" w:rsidRDefault="00E416F9" w:rsidP="00E416F9">
            <w:pPr>
              <w:pStyle w:val="acctfourfigures"/>
              <w:spacing w:line="240" w:lineRule="atLeast"/>
              <w:ind w:left="-61"/>
              <w:rPr>
                <w:szCs w:val="22"/>
              </w:rPr>
            </w:pPr>
          </w:p>
        </w:tc>
        <w:tc>
          <w:tcPr>
            <w:tcW w:w="1186" w:type="dxa"/>
            <w:tcBorders>
              <w:bottom w:val="single" w:sz="4" w:space="0" w:color="auto"/>
            </w:tcBorders>
          </w:tcPr>
          <w:p w14:paraId="222202F4" w14:textId="5200CB3A" w:rsidR="00E416F9" w:rsidRDefault="00A856E1" w:rsidP="00E416F9">
            <w:pPr>
              <w:pStyle w:val="acctfourfigures"/>
              <w:tabs>
                <w:tab w:val="clear" w:pos="765"/>
              </w:tabs>
              <w:spacing w:line="240" w:lineRule="atLeast"/>
              <w:ind w:left="-61" w:right="-79"/>
              <w:jc w:val="center"/>
              <w:rPr>
                <w:szCs w:val="22"/>
                <w:lang w:bidi="th-TH"/>
              </w:rPr>
            </w:pPr>
            <w:r>
              <w:rPr>
                <w:szCs w:val="22"/>
              </w:rPr>
              <w:t>2026</w:t>
            </w:r>
          </w:p>
        </w:tc>
        <w:tc>
          <w:tcPr>
            <w:tcW w:w="197" w:type="dxa"/>
          </w:tcPr>
          <w:p w14:paraId="0DD82130" w14:textId="478FB288" w:rsidR="00E416F9" w:rsidRPr="00F35C00" w:rsidRDefault="00E416F9" w:rsidP="00E416F9">
            <w:pPr>
              <w:pStyle w:val="acctfourfigures"/>
              <w:spacing w:line="240" w:lineRule="atLeast"/>
              <w:ind w:left="-61"/>
              <w:rPr>
                <w:szCs w:val="22"/>
              </w:rPr>
            </w:pPr>
          </w:p>
        </w:tc>
        <w:tc>
          <w:tcPr>
            <w:tcW w:w="1216" w:type="dxa"/>
            <w:tcBorders>
              <w:bottom w:val="single" w:sz="4" w:space="0" w:color="auto"/>
            </w:tcBorders>
          </w:tcPr>
          <w:p w14:paraId="377DF10D" w14:textId="6065D0D9" w:rsidR="00E416F9" w:rsidRDefault="00A856E1" w:rsidP="00E416F9">
            <w:pPr>
              <w:pStyle w:val="acctfourfigures"/>
              <w:tabs>
                <w:tab w:val="clear" w:pos="765"/>
              </w:tabs>
              <w:spacing w:line="240" w:lineRule="atLeast"/>
              <w:ind w:left="-61" w:right="-79"/>
              <w:jc w:val="center"/>
              <w:rPr>
                <w:szCs w:val="22"/>
                <w:lang w:bidi="th-TH"/>
              </w:rPr>
            </w:pPr>
            <w:r>
              <w:rPr>
                <w:szCs w:val="22"/>
              </w:rPr>
              <w:t>2025</w:t>
            </w:r>
          </w:p>
        </w:tc>
      </w:tr>
      <w:tr w:rsidR="00E416F9" w:rsidRPr="00F35C00" w14:paraId="74D9A003" w14:textId="77777777" w:rsidTr="002F3659">
        <w:trPr>
          <w:cantSplit/>
          <w:trHeight w:hRule="exact" w:val="144"/>
        </w:trPr>
        <w:tc>
          <w:tcPr>
            <w:tcW w:w="3638" w:type="dxa"/>
          </w:tcPr>
          <w:p w14:paraId="7137DB14" w14:textId="77777777" w:rsidR="00E416F9" w:rsidRPr="00F35C00" w:rsidRDefault="00E416F9" w:rsidP="00E416F9">
            <w:pPr>
              <w:spacing w:line="240" w:lineRule="atLeast"/>
              <w:jc w:val="both"/>
              <w:rPr>
                <w:rFonts w:ascii="Times New Roman" w:hAnsi="Times New Roman" w:cs="Times New Roman"/>
                <w:sz w:val="4"/>
                <w:szCs w:val="4"/>
              </w:rPr>
            </w:pPr>
          </w:p>
        </w:tc>
        <w:tc>
          <w:tcPr>
            <w:tcW w:w="1237" w:type="dxa"/>
          </w:tcPr>
          <w:p w14:paraId="06DC7F69"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88" w:type="dxa"/>
          </w:tcPr>
          <w:p w14:paraId="54109D69"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193" w:type="dxa"/>
          </w:tcPr>
          <w:p w14:paraId="1C739CD0"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87" w:type="dxa"/>
          </w:tcPr>
          <w:p w14:paraId="1A539EF9"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186" w:type="dxa"/>
          </w:tcPr>
          <w:p w14:paraId="15066DE8"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97" w:type="dxa"/>
          </w:tcPr>
          <w:p w14:paraId="32B320A5"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c>
          <w:tcPr>
            <w:tcW w:w="1216" w:type="dxa"/>
          </w:tcPr>
          <w:p w14:paraId="1CF818BC" w14:textId="77777777" w:rsidR="00E416F9" w:rsidRPr="00F35C00" w:rsidRDefault="00E416F9" w:rsidP="00E416F9">
            <w:pPr>
              <w:tabs>
                <w:tab w:val="decimal" w:pos="866"/>
              </w:tabs>
              <w:spacing w:line="240" w:lineRule="atLeast"/>
              <w:ind w:left="-79" w:right="-205"/>
              <w:rPr>
                <w:rFonts w:ascii="Times New Roman" w:hAnsi="Times New Roman" w:cs="Times New Roman"/>
                <w:sz w:val="4"/>
                <w:szCs w:val="4"/>
              </w:rPr>
            </w:pPr>
          </w:p>
        </w:tc>
      </w:tr>
      <w:tr w:rsidR="00E416F9" w:rsidRPr="00F35C00" w14:paraId="46EEDCBA" w14:textId="77777777" w:rsidTr="002F3659">
        <w:trPr>
          <w:cantSplit/>
          <w:trHeight w:hRule="exact" w:val="259"/>
        </w:trPr>
        <w:tc>
          <w:tcPr>
            <w:tcW w:w="3638" w:type="dxa"/>
          </w:tcPr>
          <w:p w14:paraId="5BDC8A60" w14:textId="77777777" w:rsidR="00E416F9" w:rsidRPr="00F35C00" w:rsidRDefault="00E416F9" w:rsidP="00E416F9">
            <w:pPr>
              <w:spacing w:line="240" w:lineRule="atLeast"/>
              <w:ind w:firstLine="413"/>
              <w:rPr>
                <w:rFonts w:ascii="Times New Roman" w:hAnsi="Times New Roman" w:cs="Times New Roman"/>
                <w:i/>
                <w:iCs/>
                <w:sz w:val="22"/>
                <w:szCs w:val="22"/>
              </w:rPr>
            </w:pPr>
            <w:r w:rsidRPr="00F35C00">
              <w:rPr>
                <w:rFonts w:ascii="Times New Roman" w:hAnsi="Times New Roman" w:cs="Times New Roman"/>
                <w:i/>
                <w:iCs/>
                <w:sz w:val="22"/>
                <w:szCs w:val="22"/>
              </w:rPr>
              <w:t>Contracted but not provided for</w:t>
            </w:r>
          </w:p>
        </w:tc>
        <w:tc>
          <w:tcPr>
            <w:tcW w:w="1237" w:type="dxa"/>
          </w:tcPr>
          <w:p w14:paraId="36B5654F"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88" w:type="dxa"/>
          </w:tcPr>
          <w:p w14:paraId="67FC58C5"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193" w:type="dxa"/>
          </w:tcPr>
          <w:p w14:paraId="56E66BEF"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87" w:type="dxa"/>
          </w:tcPr>
          <w:p w14:paraId="60C79F04"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186" w:type="dxa"/>
          </w:tcPr>
          <w:p w14:paraId="652C4B92"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97" w:type="dxa"/>
          </w:tcPr>
          <w:p w14:paraId="6F5C0830"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c>
          <w:tcPr>
            <w:tcW w:w="1216" w:type="dxa"/>
          </w:tcPr>
          <w:p w14:paraId="38B305B6" w14:textId="77777777" w:rsidR="00E416F9" w:rsidRPr="00F35C00" w:rsidRDefault="00E416F9" w:rsidP="00E416F9">
            <w:pPr>
              <w:tabs>
                <w:tab w:val="decimal" w:pos="859"/>
              </w:tabs>
              <w:spacing w:line="240" w:lineRule="atLeast"/>
              <w:ind w:left="-79" w:right="-95"/>
              <w:rPr>
                <w:rFonts w:ascii="Times New Roman" w:hAnsi="Times New Roman" w:cs="Times New Roman"/>
                <w:i/>
                <w:iCs/>
                <w:sz w:val="22"/>
                <w:szCs w:val="22"/>
              </w:rPr>
            </w:pPr>
          </w:p>
        </w:tc>
      </w:tr>
      <w:tr w:rsidR="00CC3BC8" w:rsidRPr="00F35C00" w14:paraId="75ECBB1D" w14:textId="77777777" w:rsidTr="002F3659">
        <w:trPr>
          <w:cantSplit/>
          <w:trHeight w:hRule="exact" w:val="259"/>
        </w:trPr>
        <w:tc>
          <w:tcPr>
            <w:tcW w:w="3638" w:type="dxa"/>
          </w:tcPr>
          <w:p w14:paraId="54969B98" w14:textId="77777777" w:rsidR="00CC3BC8" w:rsidRPr="00F35C00" w:rsidRDefault="00CC3BC8" w:rsidP="00CC3BC8">
            <w:pPr>
              <w:spacing w:line="240" w:lineRule="atLeast"/>
              <w:ind w:firstLine="413"/>
              <w:rPr>
                <w:rFonts w:ascii="Times New Roman" w:hAnsi="Times New Roman" w:cs="Times New Roman"/>
                <w:sz w:val="22"/>
                <w:szCs w:val="22"/>
              </w:rPr>
            </w:pPr>
            <w:r w:rsidRPr="00F35C00">
              <w:rPr>
                <w:rFonts w:ascii="Times New Roman" w:hAnsi="Times New Roman" w:cs="Times New Roman"/>
                <w:sz w:val="22"/>
                <w:szCs w:val="22"/>
              </w:rPr>
              <w:t>Land, buildings and constructions</w:t>
            </w:r>
          </w:p>
        </w:tc>
        <w:tc>
          <w:tcPr>
            <w:tcW w:w="1237" w:type="dxa"/>
          </w:tcPr>
          <w:p w14:paraId="30DBEFC2" w14:textId="18D098B6" w:rsidR="00CC3BC8" w:rsidRPr="00BC1406" w:rsidRDefault="00456082" w:rsidP="00CC3BC8">
            <w:pPr>
              <w:tabs>
                <w:tab w:val="decimal" w:pos="957"/>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2,323</w:t>
            </w:r>
          </w:p>
        </w:tc>
        <w:tc>
          <w:tcPr>
            <w:tcW w:w="188" w:type="dxa"/>
          </w:tcPr>
          <w:p w14:paraId="0089C1A4"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93" w:type="dxa"/>
          </w:tcPr>
          <w:p w14:paraId="3FD67417" w14:textId="30208386" w:rsidR="00CC3BC8" w:rsidRPr="004971E4" w:rsidRDefault="00CC3BC8" w:rsidP="00CC3BC8">
            <w:pPr>
              <w:tabs>
                <w:tab w:val="decimal" w:pos="980"/>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2,497</w:t>
            </w:r>
          </w:p>
        </w:tc>
        <w:tc>
          <w:tcPr>
            <w:tcW w:w="187" w:type="dxa"/>
          </w:tcPr>
          <w:p w14:paraId="21306316"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86" w:type="dxa"/>
          </w:tcPr>
          <w:p w14:paraId="585601EE" w14:textId="2D6BD736" w:rsidR="00CC3BC8" w:rsidRPr="00573EE3" w:rsidRDefault="00456082" w:rsidP="00CC3BC8">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w:t>
            </w:r>
          </w:p>
        </w:tc>
        <w:tc>
          <w:tcPr>
            <w:tcW w:w="197" w:type="dxa"/>
          </w:tcPr>
          <w:p w14:paraId="7694F77A"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216" w:type="dxa"/>
          </w:tcPr>
          <w:p w14:paraId="4BE6F25D" w14:textId="2598E7BD" w:rsidR="00CC3BC8" w:rsidRPr="00F35C00" w:rsidRDefault="00CC3BC8" w:rsidP="00CC3BC8">
            <w:pPr>
              <w:pStyle w:val="acctfourfigures"/>
              <w:tabs>
                <w:tab w:val="clear" w:pos="765"/>
                <w:tab w:val="decimal" w:pos="823"/>
              </w:tabs>
              <w:spacing w:line="240" w:lineRule="atLeast"/>
              <w:ind w:right="11"/>
              <w:rPr>
                <w:szCs w:val="22"/>
              </w:rPr>
            </w:pPr>
            <w:r>
              <w:rPr>
                <w:szCs w:val="22"/>
              </w:rPr>
              <w:t>-</w:t>
            </w:r>
          </w:p>
        </w:tc>
      </w:tr>
      <w:tr w:rsidR="00CC3BC8" w:rsidRPr="00F35C00" w14:paraId="753A02ED" w14:textId="77777777">
        <w:trPr>
          <w:cantSplit/>
          <w:trHeight w:hRule="exact" w:val="259"/>
        </w:trPr>
        <w:tc>
          <w:tcPr>
            <w:tcW w:w="3638" w:type="dxa"/>
          </w:tcPr>
          <w:p w14:paraId="15D345DE" w14:textId="77777777" w:rsidR="00CC3BC8" w:rsidRPr="00F35C00" w:rsidRDefault="00CC3BC8" w:rsidP="00CC3BC8">
            <w:pPr>
              <w:spacing w:line="240" w:lineRule="atLeast"/>
              <w:ind w:firstLine="413"/>
              <w:rPr>
                <w:rFonts w:ascii="Times New Roman" w:hAnsi="Times New Roman" w:cs="Times New Roman"/>
                <w:sz w:val="22"/>
                <w:szCs w:val="22"/>
              </w:rPr>
            </w:pPr>
            <w:r w:rsidRPr="00F35C00">
              <w:rPr>
                <w:rFonts w:ascii="Times New Roman" w:hAnsi="Times New Roman" w:cs="Times New Roman"/>
                <w:sz w:val="22"/>
                <w:szCs w:val="22"/>
              </w:rPr>
              <w:t>Machinery, equipment and others</w:t>
            </w:r>
          </w:p>
        </w:tc>
        <w:tc>
          <w:tcPr>
            <w:tcW w:w="1237" w:type="dxa"/>
          </w:tcPr>
          <w:p w14:paraId="652C12B7" w14:textId="233523EF" w:rsidR="00CC3BC8" w:rsidRPr="00BC1406" w:rsidRDefault="009A7371" w:rsidP="00CC3BC8">
            <w:pPr>
              <w:tabs>
                <w:tab w:val="decimal" w:pos="957"/>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1,944</w:t>
            </w:r>
          </w:p>
        </w:tc>
        <w:tc>
          <w:tcPr>
            <w:tcW w:w="188" w:type="dxa"/>
          </w:tcPr>
          <w:p w14:paraId="66D6D1BE"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93" w:type="dxa"/>
            <w:vAlign w:val="center"/>
          </w:tcPr>
          <w:p w14:paraId="5A394901" w14:textId="60ABF0DB" w:rsidR="00CC3BC8" w:rsidRPr="004971E4" w:rsidRDefault="00CC3BC8" w:rsidP="00CC3BC8">
            <w:pPr>
              <w:tabs>
                <w:tab w:val="decimal" w:pos="980"/>
              </w:tabs>
              <w:spacing w:line="240" w:lineRule="atLeast"/>
              <w:ind w:left="-79" w:right="-95"/>
              <w:rPr>
                <w:rFonts w:ascii="Times New Roman" w:hAnsi="Times New Roman" w:cs="Times New Roman"/>
                <w:sz w:val="22"/>
                <w:szCs w:val="22"/>
              </w:rPr>
            </w:pPr>
            <w:r>
              <w:rPr>
                <w:rFonts w:ascii="Times New Roman" w:hAnsi="Times New Roman" w:cstheme="minorBidi"/>
                <w:sz w:val="22"/>
                <w:szCs w:val="22"/>
              </w:rPr>
              <w:t>1,724</w:t>
            </w:r>
          </w:p>
        </w:tc>
        <w:tc>
          <w:tcPr>
            <w:tcW w:w="187" w:type="dxa"/>
          </w:tcPr>
          <w:p w14:paraId="62B2832D"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86" w:type="dxa"/>
          </w:tcPr>
          <w:p w14:paraId="755F510D" w14:textId="1D2C0318" w:rsidR="00CC3BC8" w:rsidRPr="00573EE3" w:rsidRDefault="00456082" w:rsidP="00CC3BC8">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1</w:t>
            </w:r>
          </w:p>
        </w:tc>
        <w:tc>
          <w:tcPr>
            <w:tcW w:w="197" w:type="dxa"/>
          </w:tcPr>
          <w:p w14:paraId="64B55BA7"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216" w:type="dxa"/>
            <w:vAlign w:val="center"/>
          </w:tcPr>
          <w:p w14:paraId="1C8A004B" w14:textId="6AAA4992" w:rsidR="00CC3BC8" w:rsidRPr="00F35C00" w:rsidRDefault="00CC3BC8" w:rsidP="00CC3BC8">
            <w:pPr>
              <w:pStyle w:val="acctfourfigures"/>
              <w:tabs>
                <w:tab w:val="clear" w:pos="765"/>
                <w:tab w:val="decimal" w:pos="823"/>
              </w:tabs>
              <w:spacing w:line="240" w:lineRule="atLeast"/>
              <w:ind w:right="11"/>
              <w:rPr>
                <w:szCs w:val="22"/>
              </w:rPr>
            </w:pPr>
            <w:r>
              <w:rPr>
                <w:szCs w:val="22"/>
              </w:rPr>
              <w:t>1</w:t>
            </w:r>
          </w:p>
        </w:tc>
      </w:tr>
      <w:tr w:rsidR="00CC3BC8" w:rsidRPr="00F35C00" w14:paraId="2B74444C" w14:textId="77777777">
        <w:trPr>
          <w:cantSplit/>
          <w:trHeight w:hRule="exact" w:val="259"/>
        </w:trPr>
        <w:tc>
          <w:tcPr>
            <w:tcW w:w="3638" w:type="dxa"/>
          </w:tcPr>
          <w:p w14:paraId="6C62048A" w14:textId="263FB111" w:rsidR="00CC3BC8" w:rsidRPr="00F35C00" w:rsidRDefault="00CC3BC8" w:rsidP="00CC3BC8">
            <w:pPr>
              <w:spacing w:line="240" w:lineRule="atLeast"/>
              <w:ind w:firstLine="413"/>
              <w:rPr>
                <w:rFonts w:ascii="Times New Roman" w:hAnsi="Times New Roman" w:cs="Times New Roman"/>
                <w:sz w:val="22"/>
                <w:szCs w:val="22"/>
              </w:rPr>
            </w:pPr>
            <w:r w:rsidRPr="000946F3">
              <w:rPr>
                <w:rFonts w:ascii="Times New Roman" w:hAnsi="Times New Roman" w:cs="Times New Roman"/>
                <w:sz w:val="22"/>
                <w:szCs w:val="22"/>
              </w:rPr>
              <w:t>Other intangible assets</w:t>
            </w:r>
          </w:p>
        </w:tc>
        <w:tc>
          <w:tcPr>
            <w:tcW w:w="1237" w:type="dxa"/>
          </w:tcPr>
          <w:p w14:paraId="07550C3C" w14:textId="38491E45" w:rsidR="00CC3BC8" w:rsidRPr="00BC1406" w:rsidRDefault="00DC2AB1" w:rsidP="00CC3BC8">
            <w:pPr>
              <w:tabs>
                <w:tab w:val="decimal" w:pos="957"/>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78</w:t>
            </w:r>
          </w:p>
        </w:tc>
        <w:tc>
          <w:tcPr>
            <w:tcW w:w="188" w:type="dxa"/>
          </w:tcPr>
          <w:p w14:paraId="64C31510"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93" w:type="dxa"/>
            <w:vAlign w:val="center"/>
          </w:tcPr>
          <w:p w14:paraId="2B0BFAA7" w14:textId="3F43FD31" w:rsidR="00CC3BC8" w:rsidRPr="00ED2A19" w:rsidRDefault="00CC3BC8" w:rsidP="00CC3BC8">
            <w:pPr>
              <w:tabs>
                <w:tab w:val="decimal" w:pos="980"/>
              </w:tabs>
              <w:spacing w:line="240" w:lineRule="atLeast"/>
              <w:ind w:left="-79" w:right="-95"/>
              <w:rPr>
                <w:rFonts w:ascii="Times New Roman" w:hAnsi="Times New Roman" w:cs="Times New Roman"/>
                <w:sz w:val="22"/>
                <w:szCs w:val="22"/>
              </w:rPr>
            </w:pPr>
            <w:r>
              <w:rPr>
                <w:rFonts w:ascii="Times New Roman" w:hAnsi="Times New Roman" w:cstheme="minorBidi"/>
                <w:sz w:val="22"/>
                <w:szCs w:val="22"/>
              </w:rPr>
              <w:t>126</w:t>
            </w:r>
          </w:p>
        </w:tc>
        <w:tc>
          <w:tcPr>
            <w:tcW w:w="187" w:type="dxa"/>
          </w:tcPr>
          <w:p w14:paraId="059BAB78"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186" w:type="dxa"/>
          </w:tcPr>
          <w:p w14:paraId="400DC30E" w14:textId="3C7F6658" w:rsidR="00CC3BC8" w:rsidRPr="00573EE3" w:rsidRDefault="00456082" w:rsidP="00CC3BC8">
            <w:pPr>
              <w:tabs>
                <w:tab w:val="decimal" w:pos="854"/>
              </w:tabs>
              <w:spacing w:line="240" w:lineRule="atLeast"/>
              <w:ind w:left="-79" w:right="-95"/>
              <w:rPr>
                <w:rFonts w:ascii="Times New Roman" w:hAnsi="Times New Roman" w:cs="Times New Roman"/>
                <w:sz w:val="22"/>
                <w:szCs w:val="22"/>
              </w:rPr>
            </w:pPr>
            <w:r>
              <w:rPr>
                <w:rFonts w:ascii="Times New Roman" w:hAnsi="Times New Roman" w:cs="Times New Roman"/>
                <w:sz w:val="22"/>
                <w:szCs w:val="22"/>
              </w:rPr>
              <w:t>-</w:t>
            </w:r>
          </w:p>
        </w:tc>
        <w:tc>
          <w:tcPr>
            <w:tcW w:w="197" w:type="dxa"/>
          </w:tcPr>
          <w:p w14:paraId="6B00CD38" w14:textId="77777777" w:rsidR="00CC3BC8" w:rsidRPr="00F35C00" w:rsidRDefault="00CC3BC8" w:rsidP="00CC3BC8">
            <w:pPr>
              <w:tabs>
                <w:tab w:val="decimal" w:pos="830"/>
              </w:tabs>
              <w:spacing w:line="240" w:lineRule="atLeast"/>
              <w:ind w:left="-79" w:right="-95"/>
              <w:rPr>
                <w:rFonts w:ascii="Times New Roman" w:hAnsi="Times New Roman" w:cs="Times New Roman"/>
                <w:sz w:val="22"/>
                <w:szCs w:val="22"/>
              </w:rPr>
            </w:pPr>
          </w:p>
        </w:tc>
        <w:tc>
          <w:tcPr>
            <w:tcW w:w="1216" w:type="dxa"/>
            <w:vAlign w:val="center"/>
          </w:tcPr>
          <w:p w14:paraId="18CDD515" w14:textId="5D61E2EF" w:rsidR="00CC3BC8" w:rsidRDefault="00CC3BC8" w:rsidP="00CC3BC8">
            <w:pPr>
              <w:pStyle w:val="acctfourfigures"/>
              <w:tabs>
                <w:tab w:val="clear" w:pos="765"/>
                <w:tab w:val="decimal" w:pos="823"/>
              </w:tabs>
              <w:spacing w:line="240" w:lineRule="atLeast"/>
              <w:ind w:right="11"/>
              <w:rPr>
                <w:szCs w:val="22"/>
              </w:rPr>
            </w:pPr>
            <w:r>
              <w:rPr>
                <w:szCs w:val="22"/>
              </w:rPr>
              <w:t>-</w:t>
            </w:r>
          </w:p>
        </w:tc>
      </w:tr>
      <w:tr w:rsidR="00CC3BC8" w:rsidRPr="00F35C00" w14:paraId="3ABC7B75" w14:textId="77777777" w:rsidTr="002F3659">
        <w:trPr>
          <w:cantSplit/>
          <w:trHeight w:hRule="exact" w:val="259"/>
        </w:trPr>
        <w:tc>
          <w:tcPr>
            <w:tcW w:w="3638" w:type="dxa"/>
          </w:tcPr>
          <w:p w14:paraId="4D8F3B74" w14:textId="77777777" w:rsidR="00CC3BC8" w:rsidRPr="00F35C00" w:rsidRDefault="00CC3BC8" w:rsidP="00CC3BC8">
            <w:pPr>
              <w:spacing w:line="240" w:lineRule="atLeast"/>
              <w:ind w:firstLine="408"/>
              <w:rPr>
                <w:rFonts w:ascii="Times New Roman" w:hAnsi="Times New Roman" w:cs="Times New Roman"/>
                <w:b/>
                <w:bCs/>
                <w:sz w:val="22"/>
                <w:szCs w:val="22"/>
              </w:rPr>
            </w:pPr>
            <w:r w:rsidRPr="00F35C00">
              <w:rPr>
                <w:rFonts w:ascii="Times New Roman" w:hAnsi="Times New Roman" w:cs="Times New Roman"/>
                <w:b/>
                <w:bCs/>
                <w:sz w:val="22"/>
                <w:szCs w:val="22"/>
              </w:rPr>
              <w:t>Total</w:t>
            </w:r>
          </w:p>
        </w:tc>
        <w:tc>
          <w:tcPr>
            <w:tcW w:w="1237" w:type="dxa"/>
            <w:tcBorders>
              <w:top w:val="single" w:sz="4" w:space="0" w:color="auto"/>
              <w:bottom w:val="double" w:sz="4" w:space="0" w:color="auto"/>
            </w:tcBorders>
          </w:tcPr>
          <w:p w14:paraId="0AE8A6A3" w14:textId="1AC92BE6" w:rsidR="00CC3BC8" w:rsidRPr="00BC1406" w:rsidRDefault="00DC2AB1" w:rsidP="00CC3BC8">
            <w:pPr>
              <w:tabs>
                <w:tab w:val="decimal" w:pos="957"/>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4,</w:t>
            </w:r>
            <w:r w:rsidR="009A7371">
              <w:rPr>
                <w:rFonts w:ascii="Times New Roman" w:hAnsi="Times New Roman" w:cs="Times New Roman"/>
                <w:b/>
                <w:bCs/>
                <w:sz w:val="22"/>
                <w:szCs w:val="22"/>
              </w:rPr>
              <w:t>345</w:t>
            </w:r>
          </w:p>
        </w:tc>
        <w:tc>
          <w:tcPr>
            <w:tcW w:w="188" w:type="dxa"/>
          </w:tcPr>
          <w:p w14:paraId="1A4D785C" w14:textId="77777777" w:rsidR="00CC3BC8" w:rsidRPr="00F35C00" w:rsidRDefault="00CC3BC8" w:rsidP="00CC3BC8">
            <w:pPr>
              <w:tabs>
                <w:tab w:val="decimal" w:pos="830"/>
              </w:tabs>
              <w:spacing w:line="240" w:lineRule="atLeast"/>
              <w:ind w:left="-79" w:right="-95"/>
              <w:rPr>
                <w:rFonts w:ascii="Times New Roman" w:hAnsi="Times New Roman" w:cs="Times New Roman"/>
                <w:b/>
                <w:bCs/>
                <w:sz w:val="22"/>
                <w:szCs w:val="22"/>
              </w:rPr>
            </w:pPr>
          </w:p>
        </w:tc>
        <w:tc>
          <w:tcPr>
            <w:tcW w:w="1193" w:type="dxa"/>
            <w:tcBorders>
              <w:top w:val="single" w:sz="4" w:space="0" w:color="auto"/>
              <w:bottom w:val="double" w:sz="4" w:space="0" w:color="auto"/>
            </w:tcBorders>
          </w:tcPr>
          <w:p w14:paraId="290F1D4B" w14:textId="103CAAA7" w:rsidR="00CC3BC8" w:rsidRPr="00ED2A19" w:rsidRDefault="00CC3BC8" w:rsidP="00CC3BC8">
            <w:pPr>
              <w:tabs>
                <w:tab w:val="decimal" w:pos="980"/>
              </w:tabs>
              <w:spacing w:line="240" w:lineRule="atLeast"/>
              <w:ind w:left="-79" w:right="-95"/>
              <w:rPr>
                <w:rFonts w:ascii="Times New Roman" w:hAnsi="Times New Roman" w:cs="Times New Roman"/>
                <w:b/>
                <w:bCs/>
                <w:sz w:val="22"/>
                <w:szCs w:val="22"/>
              </w:rPr>
            </w:pPr>
            <w:r>
              <w:rPr>
                <w:rFonts w:ascii="Times New Roman" w:hAnsi="Times New Roman" w:cstheme="minorBidi"/>
                <w:b/>
                <w:bCs/>
                <w:sz w:val="22"/>
                <w:szCs w:val="22"/>
              </w:rPr>
              <w:t>4,347</w:t>
            </w:r>
          </w:p>
        </w:tc>
        <w:tc>
          <w:tcPr>
            <w:tcW w:w="187" w:type="dxa"/>
          </w:tcPr>
          <w:p w14:paraId="43E37EBE" w14:textId="77777777" w:rsidR="00CC3BC8" w:rsidRPr="00F35C00" w:rsidRDefault="00CC3BC8" w:rsidP="00CC3BC8">
            <w:pPr>
              <w:tabs>
                <w:tab w:val="decimal" w:pos="830"/>
              </w:tabs>
              <w:spacing w:line="240" w:lineRule="atLeast"/>
              <w:ind w:left="-79" w:right="-95"/>
              <w:rPr>
                <w:rFonts w:ascii="Times New Roman" w:hAnsi="Times New Roman" w:cs="Times New Roman"/>
                <w:b/>
                <w:bCs/>
                <w:sz w:val="22"/>
                <w:szCs w:val="22"/>
              </w:rPr>
            </w:pPr>
          </w:p>
        </w:tc>
        <w:tc>
          <w:tcPr>
            <w:tcW w:w="1186" w:type="dxa"/>
            <w:tcBorders>
              <w:top w:val="single" w:sz="4" w:space="0" w:color="auto"/>
              <w:bottom w:val="double" w:sz="4" w:space="0" w:color="auto"/>
            </w:tcBorders>
          </w:tcPr>
          <w:p w14:paraId="09821738" w14:textId="7E860167" w:rsidR="00CC3BC8" w:rsidRPr="00573EE3" w:rsidRDefault="00456082" w:rsidP="00CC3BC8">
            <w:pPr>
              <w:tabs>
                <w:tab w:val="decimal" w:pos="854"/>
              </w:tabs>
              <w:spacing w:line="240" w:lineRule="atLeast"/>
              <w:ind w:left="-79" w:right="-95"/>
              <w:rPr>
                <w:rFonts w:ascii="Times New Roman" w:hAnsi="Times New Roman" w:cs="Times New Roman"/>
                <w:b/>
                <w:bCs/>
                <w:sz w:val="22"/>
                <w:szCs w:val="22"/>
              </w:rPr>
            </w:pPr>
            <w:r>
              <w:rPr>
                <w:rFonts w:ascii="Times New Roman" w:hAnsi="Times New Roman" w:cs="Times New Roman"/>
                <w:b/>
                <w:bCs/>
                <w:sz w:val="22"/>
                <w:szCs w:val="22"/>
              </w:rPr>
              <w:t>1</w:t>
            </w:r>
          </w:p>
        </w:tc>
        <w:tc>
          <w:tcPr>
            <w:tcW w:w="197" w:type="dxa"/>
          </w:tcPr>
          <w:p w14:paraId="5EC16ACD" w14:textId="77777777" w:rsidR="00CC3BC8" w:rsidRPr="00F35C00" w:rsidRDefault="00CC3BC8" w:rsidP="00CC3BC8">
            <w:pPr>
              <w:tabs>
                <w:tab w:val="decimal" w:pos="830"/>
              </w:tabs>
              <w:spacing w:line="240" w:lineRule="atLeast"/>
              <w:ind w:left="-79" w:right="-95"/>
              <w:rPr>
                <w:rFonts w:ascii="Times New Roman" w:hAnsi="Times New Roman" w:cs="Times New Roman"/>
                <w:b/>
                <w:bCs/>
                <w:sz w:val="22"/>
                <w:szCs w:val="22"/>
              </w:rPr>
            </w:pPr>
          </w:p>
        </w:tc>
        <w:tc>
          <w:tcPr>
            <w:tcW w:w="1216" w:type="dxa"/>
            <w:tcBorders>
              <w:top w:val="single" w:sz="4" w:space="0" w:color="auto"/>
              <w:bottom w:val="double" w:sz="4" w:space="0" w:color="auto"/>
            </w:tcBorders>
          </w:tcPr>
          <w:p w14:paraId="3D2B21CD" w14:textId="11CBD531" w:rsidR="00CC3BC8" w:rsidRPr="00FA532F" w:rsidRDefault="00CC3BC8" w:rsidP="00CC3BC8">
            <w:pPr>
              <w:pStyle w:val="acctfourfigures"/>
              <w:tabs>
                <w:tab w:val="clear" w:pos="765"/>
                <w:tab w:val="decimal" w:pos="823"/>
              </w:tabs>
              <w:spacing w:line="240" w:lineRule="atLeast"/>
              <w:ind w:right="11"/>
              <w:rPr>
                <w:b/>
                <w:bCs/>
                <w:szCs w:val="22"/>
              </w:rPr>
            </w:pPr>
            <w:r>
              <w:rPr>
                <w:b/>
                <w:bCs/>
                <w:szCs w:val="22"/>
              </w:rPr>
              <w:t>1</w:t>
            </w:r>
          </w:p>
        </w:tc>
      </w:tr>
    </w:tbl>
    <w:p w14:paraId="3F25E7BE" w14:textId="480E8E57" w:rsidR="00127CB6" w:rsidRPr="009C1D06" w:rsidRDefault="00127CB6" w:rsidP="00E21411">
      <w:pPr>
        <w:tabs>
          <w:tab w:val="left" w:pos="1080"/>
        </w:tabs>
        <w:spacing w:line="240" w:lineRule="atLeast"/>
        <w:ind w:left="540"/>
        <w:jc w:val="both"/>
        <w:rPr>
          <w:rFonts w:ascii="Times New Roman" w:hAnsi="Times New Roman" w:cstheme="minorBidi"/>
          <w:sz w:val="22"/>
          <w:szCs w:val="22"/>
        </w:rPr>
      </w:pPr>
    </w:p>
    <w:p w14:paraId="34C70A17" w14:textId="77777777" w:rsidR="00672B0D" w:rsidRDefault="00672B0D">
      <w:pPr>
        <w:rPr>
          <w:rFonts w:ascii="Times New Roman" w:hAnsi="Times New Roman" w:cstheme="minorBidi"/>
          <w:sz w:val="22"/>
          <w:szCs w:val="22"/>
          <w:cs/>
        </w:rPr>
      </w:pPr>
      <w:r>
        <w:rPr>
          <w:rFonts w:ascii="Times New Roman" w:hAnsi="Times New Roman" w:cstheme="minorBidi"/>
          <w:sz w:val="22"/>
          <w:szCs w:val="22"/>
          <w:cs/>
        </w:rPr>
        <w:br w:type="page"/>
      </w:r>
    </w:p>
    <w:p w14:paraId="7DD88657" w14:textId="538646BF" w:rsidR="00E21411" w:rsidRPr="00ED2A19" w:rsidRDefault="009E3CFC" w:rsidP="00ED2A19">
      <w:pPr>
        <w:pStyle w:val="Heading1"/>
        <w:numPr>
          <w:ilvl w:val="1"/>
          <w:numId w:val="40"/>
        </w:numPr>
        <w:ind w:left="1089" w:hanging="531"/>
        <w:rPr>
          <w:rFonts w:ascii="Times New Roman" w:hAnsi="Times New Roman" w:cs="Times New Roman"/>
          <w:sz w:val="22"/>
          <w:szCs w:val="22"/>
        </w:rPr>
      </w:pPr>
      <w:r w:rsidRPr="00ED2A19">
        <w:rPr>
          <w:rFonts w:ascii="Times New Roman" w:hAnsi="Times New Roman" w:cs="Times New Roman"/>
          <w:sz w:val="22"/>
          <w:szCs w:val="22"/>
        </w:rPr>
        <w:lastRenderedPageBreak/>
        <w:t>Other commitments</w:t>
      </w:r>
    </w:p>
    <w:p w14:paraId="18634767" w14:textId="77777777" w:rsidR="00122E58" w:rsidRPr="004159A2" w:rsidRDefault="00122E58" w:rsidP="009E3CFC">
      <w:pPr>
        <w:tabs>
          <w:tab w:val="left" w:pos="1080"/>
        </w:tabs>
        <w:spacing w:line="240" w:lineRule="atLeast"/>
        <w:ind w:left="540"/>
        <w:jc w:val="both"/>
        <w:rPr>
          <w:rFonts w:ascii="Times New Roman" w:hAnsi="Times New Roman" w:cs="Times New Roman"/>
          <w:sz w:val="22"/>
          <w:szCs w:val="22"/>
        </w:rPr>
      </w:pPr>
    </w:p>
    <w:p w14:paraId="3B6025A2" w14:textId="36B74DA2" w:rsidR="00947F0C" w:rsidRDefault="009A6350" w:rsidP="00287833">
      <w:pPr>
        <w:pStyle w:val="ListParagraph"/>
        <w:numPr>
          <w:ilvl w:val="0"/>
          <w:numId w:val="26"/>
        </w:numPr>
        <w:ind w:right="47"/>
        <w:jc w:val="both"/>
        <w:rPr>
          <w:rFonts w:cs="Times New Roman"/>
          <w:spacing w:val="-4"/>
          <w:sz w:val="22"/>
          <w:szCs w:val="22"/>
        </w:rPr>
      </w:pPr>
      <w:r w:rsidRPr="00A735D2">
        <w:rPr>
          <w:rFonts w:cs="Times New Roman"/>
          <w:spacing w:val="-4"/>
          <w:sz w:val="22"/>
          <w:szCs w:val="22"/>
        </w:rPr>
        <w:t xml:space="preserve">The Company had a Cooperative Technical agreement with </w:t>
      </w:r>
      <w:proofErr w:type="spellStart"/>
      <w:r w:rsidRPr="00A735D2">
        <w:rPr>
          <w:rFonts w:cs="Times New Roman"/>
          <w:spacing w:val="-4"/>
          <w:sz w:val="22"/>
          <w:szCs w:val="22"/>
        </w:rPr>
        <w:t>Maejo</w:t>
      </w:r>
      <w:proofErr w:type="spellEnd"/>
      <w:r w:rsidRPr="00A735D2">
        <w:rPr>
          <w:rFonts w:cs="Times New Roman"/>
          <w:spacing w:val="-4"/>
          <w:sz w:val="22"/>
          <w:szCs w:val="22"/>
        </w:rPr>
        <w:t xml:space="preserve"> University (the “university”) whereby the university allowed the Company to use its land and constructions thereon in developing shrimp ponds and as the research and training center which will be terminated </w:t>
      </w:r>
      <w:r w:rsidR="008E7AEA">
        <w:rPr>
          <w:rFonts w:cs="Times New Roman"/>
          <w:spacing w:val="-4"/>
          <w:sz w:val="22"/>
          <w:szCs w:val="22"/>
        </w:rPr>
        <w:t>on</w:t>
      </w:r>
      <w:r w:rsidRPr="00A735D2">
        <w:rPr>
          <w:rFonts w:cs="Times New Roman"/>
          <w:spacing w:val="-4"/>
          <w:sz w:val="22"/>
          <w:szCs w:val="22"/>
        </w:rPr>
        <w:t xml:space="preserve"> </w:t>
      </w:r>
      <w:r w:rsidR="00A01102">
        <w:rPr>
          <w:rFonts w:cstheme="minorBidi"/>
          <w:spacing w:val="-4"/>
          <w:sz w:val="22"/>
          <w:szCs w:val="22"/>
          <w:cs/>
        </w:rPr>
        <w:br/>
      </w:r>
      <w:r w:rsidRPr="00A735D2">
        <w:rPr>
          <w:rFonts w:cs="Times New Roman"/>
          <w:spacing w:val="-4"/>
          <w:sz w:val="22"/>
          <w:szCs w:val="22"/>
        </w:rPr>
        <w:t xml:space="preserve">31 December </w:t>
      </w:r>
      <w:r w:rsidR="00A856E1">
        <w:rPr>
          <w:rFonts w:cs="Times New Roman"/>
          <w:spacing w:val="-4"/>
          <w:sz w:val="22"/>
          <w:szCs w:val="22"/>
        </w:rPr>
        <w:t>202</w:t>
      </w:r>
      <w:r w:rsidR="003E6DB2">
        <w:rPr>
          <w:rFonts w:cs="Times New Roman"/>
          <w:spacing w:val="-4"/>
          <w:sz w:val="22"/>
          <w:szCs w:val="22"/>
        </w:rPr>
        <w:t>9</w:t>
      </w:r>
      <w:r w:rsidRPr="00A735D2">
        <w:rPr>
          <w:rFonts w:cs="Times New Roman"/>
          <w:spacing w:val="-4"/>
          <w:sz w:val="22"/>
          <w:szCs w:val="22"/>
        </w:rPr>
        <w:t>. Under the terms of the agreements, the Company is committed to pay total annual compensation of Baht 2.</w:t>
      </w:r>
      <w:r w:rsidR="0072128B">
        <w:rPr>
          <w:rFonts w:cs="Times New Roman"/>
          <w:spacing w:val="-4"/>
          <w:sz w:val="22"/>
          <w:szCs w:val="22"/>
        </w:rPr>
        <w:t>4</w:t>
      </w:r>
      <w:r w:rsidRPr="00A735D2">
        <w:rPr>
          <w:rFonts w:cs="Times New Roman"/>
          <w:spacing w:val="-4"/>
          <w:sz w:val="22"/>
          <w:szCs w:val="22"/>
        </w:rPr>
        <w:t xml:space="preserve">2 million and to transfer the ownership of the project property to the university at the expiration of the agreements. The net book value of the Company’s assets in respect to the agreement as </w:t>
      </w:r>
      <w:proofErr w:type="gramStart"/>
      <w:r w:rsidRPr="00A735D2">
        <w:rPr>
          <w:rFonts w:cs="Times New Roman"/>
          <w:spacing w:val="-4"/>
          <w:sz w:val="22"/>
          <w:szCs w:val="22"/>
        </w:rPr>
        <w:t>at</w:t>
      </w:r>
      <w:proofErr w:type="gramEnd"/>
      <w:r w:rsidR="00A735D2">
        <w:rPr>
          <w:rFonts w:cs="Times New Roman"/>
          <w:spacing w:val="-4"/>
          <w:sz w:val="22"/>
          <w:szCs w:val="22"/>
        </w:rPr>
        <w:t xml:space="preserve"> </w:t>
      </w:r>
      <w:r w:rsidR="00AE04D3" w:rsidRPr="00A735D2">
        <w:rPr>
          <w:rFonts w:cs="Times New Roman"/>
          <w:spacing w:val="-4"/>
          <w:sz w:val="22"/>
          <w:szCs w:val="22"/>
        </w:rPr>
        <w:t xml:space="preserve">31 March </w:t>
      </w:r>
      <w:r w:rsidR="00A856E1">
        <w:rPr>
          <w:rFonts w:cs="Times New Roman"/>
          <w:spacing w:val="-4"/>
          <w:sz w:val="22"/>
          <w:szCs w:val="22"/>
        </w:rPr>
        <w:t>2026</w:t>
      </w:r>
      <w:r w:rsidRPr="00A735D2">
        <w:rPr>
          <w:rFonts w:cs="Times New Roman"/>
          <w:spacing w:val="-4"/>
          <w:sz w:val="22"/>
          <w:szCs w:val="22"/>
        </w:rPr>
        <w:t xml:space="preserve"> </w:t>
      </w:r>
      <w:proofErr w:type="spellStart"/>
      <w:r w:rsidRPr="00A735D2">
        <w:rPr>
          <w:rFonts w:cs="Times New Roman"/>
          <w:spacing w:val="-4"/>
          <w:sz w:val="22"/>
          <w:szCs w:val="22"/>
        </w:rPr>
        <w:t>totall</w:t>
      </w:r>
      <w:r w:rsidR="00D34765" w:rsidRPr="00A735D2">
        <w:rPr>
          <w:rFonts w:cs="Times New Roman"/>
          <w:spacing w:val="-4"/>
          <w:sz w:val="22"/>
          <w:szCs w:val="22"/>
        </w:rPr>
        <w:t>ing</w:t>
      </w:r>
      <w:proofErr w:type="spellEnd"/>
      <w:r w:rsidRPr="00A735D2">
        <w:rPr>
          <w:rFonts w:cs="Times New Roman"/>
          <w:spacing w:val="-4"/>
          <w:sz w:val="22"/>
          <w:szCs w:val="22"/>
        </w:rPr>
        <w:t xml:space="preserve"> Bah</w:t>
      </w:r>
      <w:r w:rsidR="009D4A48">
        <w:rPr>
          <w:rFonts w:cs="Times New Roman"/>
          <w:spacing w:val="-4"/>
          <w:sz w:val="22"/>
          <w:szCs w:val="22"/>
        </w:rPr>
        <w:t xml:space="preserve">t </w:t>
      </w:r>
      <w:r w:rsidR="0072128B">
        <w:rPr>
          <w:rFonts w:cs="Times New Roman"/>
          <w:spacing w:val="-4"/>
          <w:sz w:val="22"/>
          <w:szCs w:val="22"/>
        </w:rPr>
        <w:t>9</w:t>
      </w:r>
      <w:r w:rsidR="00502AA6">
        <w:rPr>
          <w:rFonts w:cs="Times New Roman"/>
          <w:spacing w:val="-4"/>
          <w:sz w:val="22"/>
          <w:szCs w:val="22"/>
        </w:rPr>
        <w:t xml:space="preserve"> </w:t>
      </w:r>
      <w:r w:rsidRPr="00A735D2">
        <w:rPr>
          <w:rFonts w:cs="Times New Roman"/>
          <w:spacing w:val="-4"/>
          <w:sz w:val="22"/>
          <w:szCs w:val="22"/>
        </w:rPr>
        <w:t xml:space="preserve">million </w:t>
      </w:r>
      <w:r w:rsidRPr="00A735D2">
        <w:rPr>
          <w:rFonts w:cs="Times New Roman"/>
          <w:i/>
          <w:iCs/>
          <w:spacing w:val="-4"/>
          <w:sz w:val="22"/>
          <w:szCs w:val="22"/>
        </w:rPr>
        <w:t xml:space="preserve">(31 December </w:t>
      </w:r>
      <w:r w:rsidR="00A856E1">
        <w:rPr>
          <w:rFonts w:cs="Times New Roman"/>
          <w:i/>
          <w:iCs/>
          <w:spacing w:val="-4"/>
          <w:sz w:val="22"/>
          <w:szCs w:val="22"/>
        </w:rPr>
        <w:t>2025</w:t>
      </w:r>
      <w:r w:rsidRPr="00A735D2">
        <w:rPr>
          <w:rFonts w:cs="Times New Roman"/>
          <w:i/>
          <w:iCs/>
          <w:spacing w:val="-4"/>
          <w:sz w:val="22"/>
          <w:szCs w:val="22"/>
        </w:rPr>
        <w:t xml:space="preserve">: </w:t>
      </w:r>
      <w:r w:rsidR="006C4B88">
        <w:rPr>
          <w:rFonts w:cs="Times New Roman"/>
          <w:i/>
          <w:iCs/>
          <w:spacing w:val="-4"/>
          <w:sz w:val="22"/>
          <w:szCs w:val="22"/>
        </w:rPr>
        <w:br/>
      </w:r>
      <w:r w:rsidRPr="00A735D2">
        <w:rPr>
          <w:rFonts w:cs="Times New Roman"/>
          <w:i/>
          <w:iCs/>
          <w:spacing w:val="-4"/>
          <w:sz w:val="22"/>
          <w:szCs w:val="22"/>
        </w:rPr>
        <w:t>Baht 1</w:t>
      </w:r>
      <w:r w:rsidR="00C955AB">
        <w:rPr>
          <w:rFonts w:cs="Times New Roman"/>
          <w:i/>
          <w:iCs/>
          <w:spacing w:val="-4"/>
          <w:sz w:val="22"/>
          <w:szCs w:val="22"/>
        </w:rPr>
        <w:t>0</w:t>
      </w:r>
      <w:r w:rsidRPr="00A735D2">
        <w:rPr>
          <w:rFonts w:cs="Times New Roman"/>
          <w:i/>
          <w:iCs/>
          <w:spacing w:val="-4"/>
          <w:sz w:val="22"/>
          <w:szCs w:val="22"/>
        </w:rPr>
        <w:t xml:space="preserve"> million)</w:t>
      </w:r>
      <w:r w:rsidR="00947F0C">
        <w:rPr>
          <w:rFonts w:cs="Times New Roman"/>
          <w:spacing w:val="-4"/>
          <w:sz w:val="22"/>
          <w:szCs w:val="22"/>
        </w:rPr>
        <w:t>.</w:t>
      </w:r>
    </w:p>
    <w:p w14:paraId="6C1B8AC4" w14:textId="77777777" w:rsidR="00947F0C" w:rsidRPr="004159A2" w:rsidRDefault="00947F0C" w:rsidP="00947F0C">
      <w:pPr>
        <w:pStyle w:val="ListParagraph"/>
        <w:ind w:left="1440"/>
        <w:jc w:val="both"/>
        <w:rPr>
          <w:rFonts w:cs="Times New Roman"/>
          <w:spacing w:val="-4"/>
          <w:sz w:val="22"/>
          <w:szCs w:val="22"/>
        </w:rPr>
      </w:pPr>
    </w:p>
    <w:p w14:paraId="741E6F62" w14:textId="14A81E1F" w:rsidR="00947F0C" w:rsidRPr="00947F0C" w:rsidRDefault="00947F0C" w:rsidP="008C49B7">
      <w:pPr>
        <w:pStyle w:val="ListParagraph"/>
        <w:numPr>
          <w:ilvl w:val="0"/>
          <w:numId w:val="26"/>
        </w:numPr>
        <w:ind w:right="47"/>
        <w:jc w:val="both"/>
        <w:rPr>
          <w:rFonts w:cs="Times New Roman"/>
          <w:spacing w:val="-4"/>
          <w:sz w:val="22"/>
          <w:szCs w:val="22"/>
        </w:rPr>
      </w:pPr>
      <w:r w:rsidRPr="00947F0C">
        <w:rPr>
          <w:rFonts w:cs="Times New Roman"/>
          <w:sz w:val="22"/>
          <w:szCs w:val="22"/>
        </w:rPr>
        <w:t xml:space="preserve">The </w:t>
      </w:r>
      <w:r w:rsidR="001554C3">
        <w:rPr>
          <w:rFonts w:cs="Times New Roman"/>
          <w:sz w:val="22"/>
          <w:szCs w:val="22"/>
        </w:rPr>
        <w:t>G</w:t>
      </w:r>
      <w:r w:rsidR="00A1723C">
        <w:rPr>
          <w:rFonts w:cs="Times New Roman"/>
          <w:sz w:val="22"/>
          <w:szCs w:val="22"/>
        </w:rPr>
        <w:t>roup</w:t>
      </w:r>
      <w:r w:rsidRPr="00947F0C">
        <w:rPr>
          <w:rFonts w:cs="Times New Roman"/>
          <w:sz w:val="22"/>
          <w:szCs w:val="22"/>
        </w:rPr>
        <w:t xml:space="preserve"> and </w:t>
      </w:r>
      <w:r w:rsidR="00A1723C">
        <w:rPr>
          <w:rFonts w:cs="Times New Roman"/>
          <w:sz w:val="22"/>
          <w:szCs w:val="22"/>
        </w:rPr>
        <w:t>the Company</w:t>
      </w:r>
      <w:r w:rsidRPr="00947F0C">
        <w:rPr>
          <w:rFonts w:cs="Times New Roman"/>
          <w:sz w:val="22"/>
          <w:szCs w:val="22"/>
        </w:rPr>
        <w:t xml:space="preserve"> had commitments with financial institutions for letters</w:t>
      </w:r>
      <w:r>
        <w:rPr>
          <w:rFonts w:cs="Times New Roman"/>
          <w:sz w:val="22"/>
          <w:szCs w:val="22"/>
        </w:rPr>
        <w:t xml:space="preserve"> </w:t>
      </w:r>
      <w:r w:rsidRPr="00947F0C">
        <w:rPr>
          <w:rFonts w:cs="Times New Roman"/>
          <w:sz w:val="22"/>
          <w:szCs w:val="22"/>
        </w:rPr>
        <w:t xml:space="preserve">of guarantee issued by the financial institutions in </w:t>
      </w:r>
      <w:proofErr w:type="spellStart"/>
      <w:r w:rsidRPr="00947F0C">
        <w:rPr>
          <w:rFonts w:cs="Times New Roman"/>
          <w:sz w:val="22"/>
          <w:szCs w:val="22"/>
        </w:rPr>
        <w:t>favour</w:t>
      </w:r>
      <w:proofErr w:type="spellEnd"/>
      <w:r w:rsidRPr="00947F0C">
        <w:rPr>
          <w:rFonts w:cs="Times New Roman"/>
          <w:sz w:val="22"/>
          <w:szCs w:val="22"/>
        </w:rPr>
        <w:t xml:space="preserve"> of government agencies and others</w:t>
      </w:r>
      <w:r>
        <w:rPr>
          <w:rFonts w:cs="Times New Roman"/>
          <w:sz w:val="22"/>
          <w:szCs w:val="22"/>
        </w:rPr>
        <w:t xml:space="preserve"> </w:t>
      </w:r>
      <w:proofErr w:type="spellStart"/>
      <w:r w:rsidRPr="00947F0C">
        <w:rPr>
          <w:rFonts w:cs="Times New Roman"/>
          <w:sz w:val="22"/>
          <w:szCs w:val="22"/>
        </w:rPr>
        <w:t>totalling</w:t>
      </w:r>
      <w:proofErr w:type="spellEnd"/>
      <w:r w:rsidRPr="00947F0C">
        <w:rPr>
          <w:rFonts w:cs="Times New Roman"/>
          <w:sz w:val="22"/>
          <w:szCs w:val="22"/>
        </w:rPr>
        <w:t xml:space="preserve"> </w:t>
      </w:r>
      <w:r w:rsidRPr="00573EE3">
        <w:rPr>
          <w:rFonts w:cs="Times New Roman"/>
          <w:sz w:val="22"/>
          <w:szCs w:val="22"/>
        </w:rPr>
        <w:t>Baht</w:t>
      </w:r>
      <w:r w:rsidR="00247C87" w:rsidRPr="00573EE3">
        <w:rPr>
          <w:rFonts w:cs="Times New Roman"/>
          <w:sz w:val="22"/>
          <w:szCs w:val="22"/>
        </w:rPr>
        <w:t xml:space="preserve"> </w:t>
      </w:r>
      <w:r w:rsidR="00170394">
        <w:rPr>
          <w:rFonts w:cs="Times New Roman"/>
          <w:sz w:val="22"/>
          <w:szCs w:val="22"/>
        </w:rPr>
        <w:t>220</w:t>
      </w:r>
      <w:r w:rsidRPr="00573EE3">
        <w:rPr>
          <w:rFonts w:cs="Times New Roman"/>
          <w:spacing w:val="-4"/>
          <w:sz w:val="22"/>
          <w:szCs w:val="22"/>
        </w:rPr>
        <w:t xml:space="preserve"> </w:t>
      </w:r>
      <w:r w:rsidRPr="00573EE3">
        <w:rPr>
          <w:rFonts w:cs="Times New Roman"/>
          <w:sz w:val="22"/>
          <w:szCs w:val="22"/>
        </w:rPr>
        <w:t>million and Baht</w:t>
      </w:r>
      <w:r w:rsidR="00170394">
        <w:rPr>
          <w:rFonts w:cs="Times New Roman"/>
          <w:sz w:val="22"/>
          <w:szCs w:val="22"/>
        </w:rPr>
        <w:t xml:space="preserve"> 1</w:t>
      </w:r>
      <w:r w:rsidRPr="00573EE3">
        <w:rPr>
          <w:rFonts w:cs="Times New Roman"/>
          <w:sz w:val="22"/>
          <w:szCs w:val="22"/>
        </w:rPr>
        <w:t xml:space="preserve"> million,</w:t>
      </w:r>
      <w:r w:rsidRPr="00947F0C">
        <w:rPr>
          <w:rFonts w:cs="Times New Roman"/>
          <w:sz w:val="22"/>
          <w:szCs w:val="22"/>
        </w:rPr>
        <w:t xml:space="preserve"> respectively </w:t>
      </w:r>
      <w:r w:rsidRPr="00785DFE">
        <w:rPr>
          <w:rFonts w:cs="Times New Roman"/>
          <w:i/>
          <w:iCs/>
          <w:sz w:val="22"/>
          <w:szCs w:val="22"/>
        </w:rPr>
        <w:t xml:space="preserve">(31 December </w:t>
      </w:r>
      <w:r w:rsidR="00A856E1">
        <w:rPr>
          <w:rFonts w:cs="Times New Roman"/>
          <w:i/>
          <w:iCs/>
          <w:sz w:val="22"/>
          <w:szCs w:val="22"/>
        </w:rPr>
        <w:t>2025</w:t>
      </w:r>
      <w:r w:rsidRPr="00785DFE">
        <w:rPr>
          <w:rFonts w:cs="Times New Roman"/>
          <w:i/>
          <w:iCs/>
          <w:sz w:val="22"/>
          <w:szCs w:val="22"/>
        </w:rPr>
        <w:t xml:space="preserve">: Baht </w:t>
      </w:r>
      <w:r w:rsidR="00C955AB">
        <w:rPr>
          <w:rFonts w:cs="Times New Roman"/>
          <w:i/>
          <w:iCs/>
          <w:sz w:val="22"/>
          <w:szCs w:val="22"/>
        </w:rPr>
        <w:t>178</w:t>
      </w:r>
      <w:r>
        <w:rPr>
          <w:rFonts w:cs="Times New Roman"/>
          <w:sz w:val="22"/>
          <w:szCs w:val="22"/>
        </w:rPr>
        <w:t xml:space="preserve"> </w:t>
      </w:r>
      <w:r w:rsidRPr="00785DFE">
        <w:rPr>
          <w:rFonts w:cs="Times New Roman"/>
          <w:i/>
          <w:iCs/>
          <w:sz w:val="22"/>
          <w:szCs w:val="22"/>
        </w:rPr>
        <w:t xml:space="preserve">million and Baht </w:t>
      </w:r>
      <w:r w:rsidR="00C955AB">
        <w:rPr>
          <w:rFonts w:cs="Times New Roman"/>
          <w:i/>
          <w:iCs/>
          <w:sz w:val="22"/>
          <w:szCs w:val="22"/>
        </w:rPr>
        <w:t>1</w:t>
      </w:r>
      <w:r w:rsidRPr="00785DFE">
        <w:rPr>
          <w:rFonts w:cs="Times New Roman"/>
          <w:i/>
          <w:iCs/>
          <w:sz w:val="22"/>
          <w:szCs w:val="22"/>
        </w:rPr>
        <w:t xml:space="preserve"> million, respectively)</w:t>
      </w:r>
      <w:r w:rsidRPr="00947F0C">
        <w:rPr>
          <w:rFonts w:cs="Times New Roman"/>
          <w:sz w:val="22"/>
          <w:szCs w:val="22"/>
        </w:rPr>
        <w:t>. The letters of guarantee principally cover</w:t>
      </w:r>
      <w:r>
        <w:rPr>
          <w:rFonts w:cs="Times New Roman"/>
          <w:sz w:val="22"/>
          <w:szCs w:val="22"/>
        </w:rPr>
        <w:t xml:space="preserve"> </w:t>
      </w:r>
      <w:r w:rsidRPr="00947F0C">
        <w:rPr>
          <w:rFonts w:cs="Times New Roman"/>
          <w:sz w:val="22"/>
          <w:szCs w:val="22"/>
        </w:rPr>
        <w:t>the guarantee for sale of goods, taxes and duties.</w:t>
      </w:r>
    </w:p>
    <w:p w14:paraId="6E41F9F0" w14:textId="77777777" w:rsidR="00947F0C" w:rsidRPr="00947F0C" w:rsidRDefault="00947F0C" w:rsidP="00947F0C">
      <w:pPr>
        <w:pStyle w:val="ListParagraph"/>
        <w:ind w:left="1440"/>
        <w:jc w:val="both"/>
        <w:rPr>
          <w:rFonts w:cs="Times New Roman"/>
          <w:spacing w:val="-4"/>
          <w:sz w:val="22"/>
          <w:szCs w:val="22"/>
          <w:cs/>
        </w:rPr>
      </w:pPr>
    </w:p>
    <w:p w14:paraId="1F399554" w14:textId="7E6CA967" w:rsidR="009E3CFC" w:rsidRPr="00ED2A19" w:rsidRDefault="009E3CFC" w:rsidP="00ED2A19">
      <w:pPr>
        <w:pStyle w:val="Heading1"/>
        <w:numPr>
          <w:ilvl w:val="1"/>
          <w:numId w:val="40"/>
        </w:numPr>
        <w:ind w:left="1089" w:hanging="531"/>
        <w:rPr>
          <w:rFonts w:ascii="Times New Roman" w:hAnsi="Times New Roman" w:cs="Times New Roman"/>
          <w:sz w:val="22"/>
          <w:szCs w:val="22"/>
        </w:rPr>
      </w:pPr>
      <w:r w:rsidRPr="009B20EE">
        <w:rPr>
          <w:rFonts w:ascii="Times New Roman" w:hAnsi="Times New Roman" w:cs="Times New Roman"/>
          <w:sz w:val="22"/>
          <w:szCs w:val="22"/>
        </w:rPr>
        <w:t>Letters of credit</w:t>
      </w:r>
    </w:p>
    <w:p w14:paraId="7F228B6F" w14:textId="77777777" w:rsidR="009E3CFC" w:rsidRPr="004159A2" w:rsidRDefault="009E3CFC" w:rsidP="009E3CFC">
      <w:pPr>
        <w:ind w:left="1080" w:right="245" w:hanging="540"/>
        <w:jc w:val="both"/>
        <w:rPr>
          <w:rFonts w:ascii="Times New Roman" w:hAnsi="Times New Roman" w:cs="Times New Roman"/>
          <w:sz w:val="22"/>
          <w:szCs w:val="22"/>
        </w:rPr>
      </w:pPr>
    </w:p>
    <w:p w14:paraId="0AE481BF" w14:textId="0A7512B3" w:rsidR="00F93B0F" w:rsidRPr="00F93B0F" w:rsidRDefault="00F93B0F" w:rsidP="00F93B0F">
      <w:pPr>
        <w:ind w:left="1080"/>
        <w:jc w:val="both"/>
        <w:rPr>
          <w:rFonts w:ascii="Times New Roman" w:hAnsi="Times New Roman" w:cs="Times New Roman"/>
          <w:i/>
          <w:iCs/>
          <w:sz w:val="22"/>
          <w:szCs w:val="22"/>
        </w:rPr>
      </w:pPr>
      <w:r>
        <w:rPr>
          <w:rFonts w:cs="Times New Roman"/>
          <w:sz w:val="22"/>
          <w:szCs w:val="22"/>
          <w:lang w:val="en-GB" w:bidi="ar-SA"/>
        </w:rPr>
        <w:t>T</w:t>
      </w:r>
      <w:r w:rsidRPr="008973AB">
        <w:rPr>
          <w:rFonts w:cs="Times New Roman"/>
          <w:sz w:val="22"/>
          <w:szCs w:val="22"/>
          <w:lang w:val="en-GB" w:bidi="ar-SA"/>
        </w:rPr>
        <w:t>he Group and the Company</w:t>
      </w:r>
      <w:r w:rsidRPr="005A69BE">
        <w:rPr>
          <w:rFonts w:cs="Times New Roman"/>
          <w:sz w:val="22"/>
          <w:szCs w:val="22"/>
          <w:lang w:val="en-GB" w:bidi="ar-SA"/>
        </w:rPr>
        <w:t xml:space="preserve"> </w:t>
      </w:r>
      <w:r w:rsidRPr="005A69BE">
        <w:rPr>
          <w:rFonts w:ascii="Times New Roman" w:hAnsi="Times New Roman" w:cs="Times New Roman"/>
          <w:spacing w:val="4"/>
          <w:sz w:val="22"/>
          <w:szCs w:val="22"/>
        </w:rPr>
        <w:t xml:space="preserve">had commitments under the issued letters of credit </w:t>
      </w:r>
      <w:proofErr w:type="spellStart"/>
      <w:r w:rsidRPr="005A69BE">
        <w:rPr>
          <w:rFonts w:ascii="Times New Roman" w:hAnsi="Times New Roman" w:cs="Times New Roman"/>
          <w:spacing w:val="4"/>
          <w:sz w:val="22"/>
          <w:szCs w:val="22"/>
        </w:rPr>
        <w:t>totalling</w:t>
      </w:r>
      <w:proofErr w:type="spellEnd"/>
      <w:r w:rsidRPr="005A69BE">
        <w:rPr>
          <w:rFonts w:ascii="Times New Roman" w:hAnsi="Times New Roman" w:cs="Times New Roman"/>
          <w:spacing w:val="4"/>
          <w:sz w:val="22"/>
          <w:szCs w:val="22"/>
        </w:rPr>
        <w:t xml:space="preserve"> </w:t>
      </w:r>
      <w:r w:rsidRPr="005A69BE">
        <w:rPr>
          <w:rFonts w:ascii="Times New Roman" w:hAnsi="Times New Roman" w:cs="Times New Roman"/>
          <w:sz w:val="22"/>
          <w:szCs w:val="22"/>
        </w:rPr>
        <w:t xml:space="preserve">Baht </w:t>
      </w:r>
      <w:r w:rsidRPr="00150617">
        <w:rPr>
          <w:rFonts w:ascii="Times New Roman" w:hAnsi="Times New Roman" w:cstheme="minorBidi"/>
          <w:sz w:val="22"/>
          <w:szCs w:val="22"/>
        </w:rPr>
        <w:t>2,</w:t>
      </w:r>
      <w:r w:rsidR="00150617" w:rsidRPr="00150617">
        <w:rPr>
          <w:rFonts w:ascii="Times New Roman" w:hAnsi="Times New Roman" w:cstheme="minorBidi"/>
          <w:sz w:val="22"/>
          <w:szCs w:val="22"/>
        </w:rPr>
        <w:t>746</w:t>
      </w:r>
      <w:r w:rsidRPr="00970AA0">
        <w:rPr>
          <w:rFonts w:ascii="Times New Roman" w:hAnsi="Times New Roman" w:cs="Times New Roman"/>
          <w:sz w:val="22"/>
          <w:szCs w:val="22"/>
        </w:rPr>
        <w:t xml:space="preserve"> </w:t>
      </w:r>
      <w:r>
        <w:rPr>
          <w:rFonts w:ascii="Times New Roman" w:hAnsi="Times New Roman" w:cs="Times New Roman"/>
          <w:sz w:val="22"/>
          <w:szCs w:val="22"/>
        </w:rPr>
        <w:t xml:space="preserve">million </w:t>
      </w:r>
      <w:r>
        <w:rPr>
          <w:rFonts w:ascii="Times New Roman" w:hAnsi="Times New Roman" w:cstheme="minorBidi"/>
          <w:sz w:val="22"/>
          <w:szCs w:val="22"/>
        </w:rPr>
        <w:t xml:space="preserve">and Baht </w:t>
      </w:r>
      <w:r w:rsidRPr="00150617">
        <w:rPr>
          <w:rFonts w:ascii="Times New Roman" w:hAnsi="Times New Roman" w:cstheme="minorBidi"/>
          <w:sz w:val="22"/>
          <w:szCs w:val="22"/>
        </w:rPr>
        <w:t>1,</w:t>
      </w:r>
      <w:r w:rsidR="00150617" w:rsidRPr="00150617">
        <w:rPr>
          <w:rFonts w:ascii="Times New Roman" w:hAnsi="Times New Roman" w:cstheme="minorBidi"/>
          <w:sz w:val="22"/>
          <w:szCs w:val="22"/>
        </w:rPr>
        <w:t>866</w:t>
      </w:r>
      <w:r w:rsidRPr="005A69BE">
        <w:rPr>
          <w:rFonts w:ascii="Times New Roman" w:hAnsi="Times New Roman" w:cs="Times New Roman"/>
          <w:sz w:val="22"/>
          <w:szCs w:val="22"/>
        </w:rPr>
        <w:t xml:space="preserve"> million</w:t>
      </w:r>
      <w:r>
        <w:rPr>
          <w:rFonts w:ascii="Times New Roman" w:hAnsi="Times New Roman" w:cs="Times New Roman"/>
          <w:sz w:val="22"/>
          <w:szCs w:val="22"/>
        </w:rPr>
        <w:t xml:space="preserve">, respectively </w:t>
      </w:r>
      <w:r w:rsidRPr="00D12426">
        <w:rPr>
          <w:rFonts w:ascii="Times New Roman" w:hAnsi="Times New Roman" w:cs="Times New Roman"/>
          <w:i/>
          <w:iCs/>
          <w:sz w:val="22"/>
          <w:szCs w:val="22"/>
        </w:rPr>
        <w:t>(</w:t>
      </w:r>
      <w:r>
        <w:rPr>
          <w:rFonts w:ascii="Times New Roman" w:hAnsi="Times New Roman" w:cs="Times New Roman"/>
          <w:i/>
          <w:iCs/>
          <w:sz w:val="22"/>
          <w:szCs w:val="22"/>
        </w:rPr>
        <w:t>31 December 2025</w:t>
      </w:r>
      <w:r w:rsidRPr="00D12426">
        <w:rPr>
          <w:rFonts w:ascii="Times New Roman" w:hAnsi="Times New Roman" w:cs="Times New Roman"/>
          <w:i/>
          <w:iCs/>
          <w:sz w:val="22"/>
          <w:szCs w:val="22"/>
        </w:rPr>
        <w:t xml:space="preserve">: Baht </w:t>
      </w:r>
      <w:r w:rsidRPr="00F93B0F">
        <w:rPr>
          <w:rFonts w:ascii="Times New Roman" w:hAnsi="Times New Roman" w:cs="Times New Roman"/>
          <w:i/>
          <w:iCs/>
          <w:sz w:val="22"/>
          <w:szCs w:val="22"/>
        </w:rPr>
        <w:t>2,365</w:t>
      </w:r>
      <w:r>
        <w:rPr>
          <w:rFonts w:ascii="Times New Roman" w:hAnsi="Times New Roman" w:cs="Times New Roman"/>
          <w:i/>
          <w:iCs/>
          <w:sz w:val="22"/>
          <w:szCs w:val="22"/>
        </w:rPr>
        <w:t xml:space="preserve"> </w:t>
      </w:r>
      <w:r w:rsidRPr="00D12426">
        <w:rPr>
          <w:rFonts w:ascii="Times New Roman" w:hAnsi="Times New Roman" w:cs="Times New Roman"/>
          <w:i/>
          <w:iCs/>
          <w:sz w:val="22"/>
          <w:szCs w:val="22"/>
        </w:rPr>
        <w:t xml:space="preserve">million and </w:t>
      </w:r>
      <w:r>
        <w:rPr>
          <w:rFonts w:ascii="Times New Roman" w:hAnsi="Times New Roman" w:cs="Times New Roman"/>
          <w:i/>
          <w:iCs/>
          <w:sz w:val="22"/>
          <w:szCs w:val="22"/>
        </w:rPr>
        <w:t xml:space="preserve">Baht </w:t>
      </w:r>
      <w:r w:rsidRPr="00F93B0F">
        <w:rPr>
          <w:rFonts w:ascii="Times New Roman" w:hAnsi="Times New Roman" w:cs="Times New Roman"/>
          <w:i/>
          <w:iCs/>
          <w:sz w:val="22"/>
          <w:szCs w:val="22"/>
        </w:rPr>
        <w:t>1,774</w:t>
      </w:r>
      <w:r>
        <w:rPr>
          <w:rFonts w:ascii="Times New Roman" w:hAnsi="Times New Roman" w:cs="Times New Roman"/>
          <w:i/>
          <w:iCs/>
          <w:sz w:val="22"/>
          <w:szCs w:val="22"/>
        </w:rPr>
        <w:t xml:space="preserve"> million</w:t>
      </w:r>
      <w:r w:rsidRPr="00D12426">
        <w:rPr>
          <w:rFonts w:cs="Times New Roman"/>
          <w:i/>
          <w:iCs/>
          <w:sz w:val="22"/>
          <w:szCs w:val="22"/>
          <w:lang w:val="en-GB" w:bidi="ar-SA"/>
        </w:rPr>
        <w:t>, respectively</w:t>
      </w:r>
      <w:r w:rsidRPr="00D12426">
        <w:rPr>
          <w:rFonts w:ascii="Times New Roman" w:hAnsi="Times New Roman" w:cs="Times New Roman"/>
          <w:i/>
          <w:iCs/>
          <w:sz w:val="22"/>
          <w:szCs w:val="22"/>
        </w:rPr>
        <w:t>).</w:t>
      </w:r>
    </w:p>
    <w:p w14:paraId="2AE702A8" w14:textId="77777777" w:rsidR="00FC7E07" w:rsidRPr="00FC7E07" w:rsidRDefault="00FC7E07" w:rsidP="00FC7E07">
      <w:pPr>
        <w:tabs>
          <w:tab w:val="left" w:pos="1530"/>
        </w:tabs>
        <w:ind w:left="1530" w:hanging="450"/>
        <w:jc w:val="thaiDistribute"/>
        <w:rPr>
          <w:rFonts w:ascii="Times New Roman" w:hAnsi="Times New Roman" w:cs="Times New Roman"/>
          <w:spacing w:val="-2"/>
          <w:sz w:val="22"/>
          <w:szCs w:val="22"/>
        </w:rPr>
      </w:pPr>
    </w:p>
    <w:p w14:paraId="03C6A9A2" w14:textId="79C5583A" w:rsidR="00B76C98" w:rsidRPr="005E4A4E" w:rsidRDefault="00D649AC" w:rsidP="005E4A4E">
      <w:pPr>
        <w:pStyle w:val="Heading1"/>
        <w:numPr>
          <w:ilvl w:val="0"/>
          <w:numId w:val="32"/>
        </w:numPr>
        <w:ind w:left="540" w:hanging="540"/>
        <w:rPr>
          <w:rFonts w:ascii="Times New Roman" w:hAnsi="Times New Roman" w:cs="Times New Roman"/>
          <w:sz w:val="24"/>
          <w:szCs w:val="24"/>
        </w:rPr>
      </w:pPr>
      <w:r w:rsidRPr="00D649AC">
        <w:rPr>
          <w:rFonts w:ascii="Times New Roman" w:hAnsi="Times New Roman" w:cs="Times New Roman"/>
          <w:sz w:val="24"/>
          <w:szCs w:val="24"/>
        </w:rPr>
        <w:t>Collateral for liabilities</w:t>
      </w:r>
    </w:p>
    <w:p w14:paraId="77666565" w14:textId="77777777" w:rsidR="00B76C98" w:rsidRPr="004159A2" w:rsidRDefault="00B76C98" w:rsidP="00B76C98">
      <w:pPr>
        <w:ind w:left="540" w:hanging="450"/>
        <w:jc w:val="thaiDistribute"/>
        <w:rPr>
          <w:rFonts w:ascii="Times New Roman" w:hAnsi="Times New Roman" w:cs="Times New Roman"/>
          <w:sz w:val="22"/>
          <w:szCs w:val="22"/>
          <w:highlight w:val="yellow"/>
          <w:lang w:val="en-GB" w:bidi="ar-SA"/>
        </w:rPr>
      </w:pPr>
    </w:p>
    <w:p w14:paraId="19E3DD2A" w14:textId="42BA786E" w:rsidR="00CA1145" w:rsidRDefault="00CA1145" w:rsidP="008C49B7">
      <w:pPr>
        <w:ind w:left="540" w:right="38"/>
        <w:jc w:val="thaiDistribute"/>
        <w:rPr>
          <w:rFonts w:ascii="Times New Roman" w:hAnsi="Times New Roman" w:cs="Times New Roman"/>
          <w:sz w:val="22"/>
          <w:szCs w:val="22"/>
        </w:rPr>
      </w:pPr>
      <w:r w:rsidRPr="00967D76">
        <w:rPr>
          <w:rFonts w:ascii="Times New Roman" w:hAnsi="Times New Roman" w:cs="Times New Roman"/>
          <w:sz w:val="22"/>
          <w:szCs w:val="22"/>
        </w:rPr>
        <w:t xml:space="preserve">As at </w:t>
      </w:r>
      <w:r w:rsidR="00AE04D3" w:rsidRPr="00967D76">
        <w:rPr>
          <w:rFonts w:ascii="Times New Roman" w:hAnsi="Times New Roman" w:cs="Times New Roman"/>
          <w:sz w:val="22"/>
          <w:szCs w:val="22"/>
        </w:rPr>
        <w:t xml:space="preserve">31 March </w:t>
      </w:r>
      <w:r w:rsidR="00A856E1">
        <w:rPr>
          <w:rFonts w:ascii="Times New Roman" w:hAnsi="Times New Roman" w:cs="Times New Roman"/>
          <w:sz w:val="22"/>
          <w:szCs w:val="22"/>
        </w:rPr>
        <w:t>2026</w:t>
      </w:r>
      <w:r w:rsidRPr="00967D76">
        <w:rPr>
          <w:rFonts w:ascii="Times New Roman" w:hAnsi="Times New Roman" w:cs="Times New Roman"/>
          <w:sz w:val="22"/>
          <w:szCs w:val="22"/>
        </w:rPr>
        <w:t>, certain foreign subsidiaries had secured</w:t>
      </w:r>
      <w:r w:rsidR="00EF64B8" w:rsidRPr="00967D76">
        <w:rPr>
          <w:rFonts w:ascii="Times New Roman" w:hAnsi="Times New Roman" w:cs="Times New Roman"/>
          <w:sz w:val="22"/>
          <w:szCs w:val="22"/>
        </w:rPr>
        <w:t xml:space="preserve"> </w:t>
      </w:r>
      <w:r w:rsidRPr="00967D76">
        <w:rPr>
          <w:rFonts w:ascii="Times New Roman" w:hAnsi="Times New Roman" w:cs="Times New Roman"/>
          <w:sz w:val="22"/>
          <w:szCs w:val="22"/>
        </w:rPr>
        <w:t>borrowings</w:t>
      </w:r>
      <w:r w:rsidR="00EF64B8" w:rsidRPr="00967D76">
        <w:rPr>
          <w:rFonts w:ascii="Times New Roman" w:hAnsi="Times New Roman" w:cs="Times New Roman"/>
          <w:sz w:val="22"/>
          <w:szCs w:val="22"/>
        </w:rPr>
        <w:t xml:space="preserve"> </w:t>
      </w:r>
      <w:r w:rsidR="00EC0464" w:rsidRPr="00967D76">
        <w:rPr>
          <w:rFonts w:ascii="Times New Roman" w:hAnsi="Times New Roman" w:cs="Times New Roman"/>
          <w:sz w:val="22"/>
          <w:szCs w:val="22"/>
        </w:rPr>
        <w:t>from financial inst</w:t>
      </w:r>
      <w:r w:rsidR="00C93E7E" w:rsidRPr="00967D76">
        <w:rPr>
          <w:rFonts w:ascii="Times New Roman" w:hAnsi="Times New Roman"/>
          <w:sz w:val="22"/>
        </w:rPr>
        <w:t>i</w:t>
      </w:r>
      <w:r w:rsidR="00EC0464" w:rsidRPr="00967D76">
        <w:rPr>
          <w:rFonts w:ascii="Times New Roman" w:hAnsi="Times New Roman" w:cs="Times New Roman"/>
          <w:sz w:val="22"/>
          <w:szCs w:val="22"/>
        </w:rPr>
        <w:t>tut</w:t>
      </w:r>
      <w:r w:rsidR="00B4482F" w:rsidRPr="00967D76">
        <w:rPr>
          <w:rFonts w:ascii="Times New Roman" w:hAnsi="Times New Roman" w:cs="Times New Roman"/>
          <w:sz w:val="22"/>
          <w:szCs w:val="22"/>
        </w:rPr>
        <w:t>ions</w:t>
      </w:r>
      <w:r w:rsidRPr="00967D76">
        <w:rPr>
          <w:rFonts w:ascii="Times New Roman" w:hAnsi="Times New Roman" w:cstheme="minorBidi"/>
          <w:sz w:val="22"/>
          <w:szCs w:val="22"/>
        </w:rPr>
        <w:t xml:space="preserve"> </w:t>
      </w:r>
      <w:r w:rsidRPr="00967D76">
        <w:rPr>
          <w:rFonts w:ascii="Times New Roman" w:hAnsi="Times New Roman" w:cs="Times New Roman"/>
          <w:sz w:val="22"/>
          <w:szCs w:val="22"/>
        </w:rPr>
        <w:t xml:space="preserve">which were pledged by various assets as collateral including property, plant and equipment with net book value of </w:t>
      </w:r>
      <w:r w:rsidRPr="00651D85">
        <w:rPr>
          <w:rFonts w:ascii="Times New Roman" w:hAnsi="Times New Roman" w:cs="Times New Roman"/>
          <w:sz w:val="22"/>
          <w:szCs w:val="22"/>
        </w:rPr>
        <w:t>Baht</w:t>
      </w:r>
      <w:r w:rsidR="00D4034D" w:rsidRPr="00651D85">
        <w:rPr>
          <w:rFonts w:ascii="Times New Roman" w:hAnsi="Times New Roman" w:cs="Times New Roman"/>
          <w:sz w:val="22"/>
          <w:szCs w:val="22"/>
        </w:rPr>
        <w:t xml:space="preserve"> </w:t>
      </w:r>
      <w:r w:rsidR="00F25833">
        <w:rPr>
          <w:rFonts w:ascii="Times New Roman" w:hAnsi="Times New Roman" w:cs="Times New Roman"/>
          <w:sz w:val="22"/>
          <w:szCs w:val="22"/>
        </w:rPr>
        <w:t>15,</w:t>
      </w:r>
      <w:r w:rsidR="00105EAF">
        <w:rPr>
          <w:rFonts w:ascii="Times New Roman" w:hAnsi="Times New Roman" w:cs="Times New Roman"/>
          <w:sz w:val="22"/>
          <w:szCs w:val="22"/>
        </w:rPr>
        <w:t>799</w:t>
      </w:r>
      <w:r w:rsidR="00257A86">
        <w:rPr>
          <w:rFonts w:ascii="Times New Roman" w:hAnsi="Times New Roman" w:cs="Times New Roman"/>
          <w:sz w:val="22"/>
          <w:szCs w:val="22"/>
        </w:rPr>
        <w:t xml:space="preserve"> </w:t>
      </w:r>
      <w:r w:rsidRPr="00651D85">
        <w:rPr>
          <w:rFonts w:ascii="Times New Roman" w:hAnsi="Times New Roman" w:cs="Times New Roman"/>
          <w:sz w:val="22"/>
          <w:szCs w:val="22"/>
        </w:rPr>
        <w:t>million</w:t>
      </w:r>
      <w:r w:rsidR="00562A33" w:rsidRPr="00651D85">
        <w:rPr>
          <w:rFonts w:ascii="Times New Roman" w:hAnsi="Times New Roman" w:cs="Times New Roman"/>
          <w:sz w:val="22"/>
          <w:szCs w:val="22"/>
        </w:rPr>
        <w:t xml:space="preserve"> </w:t>
      </w:r>
      <w:r w:rsidRPr="00651D85">
        <w:rPr>
          <w:rFonts w:ascii="Times New Roman" w:hAnsi="Times New Roman" w:cs="Times New Roman"/>
          <w:i/>
          <w:iCs/>
          <w:sz w:val="22"/>
          <w:szCs w:val="22"/>
        </w:rPr>
        <w:t>(</w:t>
      </w:r>
      <w:r w:rsidR="00692334" w:rsidRPr="00651D85">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Pr="00651D85">
        <w:rPr>
          <w:rFonts w:ascii="Times New Roman" w:hAnsi="Times New Roman" w:cs="Times New Roman"/>
          <w:i/>
          <w:iCs/>
          <w:sz w:val="22"/>
          <w:szCs w:val="22"/>
        </w:rPr>
        <w:t xml:space="preserve">: Baht </w:t>
      </w:r>
      <w:r w:rsidR="006449BA" w:rsidRPr="00651D85">
        <w:rPr>
          <w:rFonts w:ascii="Times New Roman" w:hAnsi="Times New Roman" w:cs="Times New Roman"/>
          <w:i/>
          <w:iCs/>
          <w:sz w:val="22"/>
          <w:szCs w:val="22"/>
        </w:rPr>
        <w:t>1</w:t>
      </w:r>
      <w:r w:rsidR="00F92DFE">
        <w:rPr>
          <w:rFonts w:ascii="Times New Roman" w:hAnsi="Times New Roman" w:cs="Times New Roman"/>
          <w:i/>
          <w:iCs/>
          <w:sz w:val="22"/>
          <w:szCs w:val="22"/>
        </w:rPr>
        <w:t>5,</w:t>
      </w:r>
      <w:r w:rsidR="00E55570">
        <w:rPr>
          <w:rFonts w:ascii="Times New Roman" w:hAnsi="Times New Roman" w:cs="Times New Roman"/>
          <w:i/>
          <w:iCs/>
          <w:sz w:val="22"/>
          <w:szCs w:val="22"/>
        </w:rPr>
        <w:t>548</w:t>
      </w:r>
      <w:r w:rsidRPr="00651D85">
        <w:rPr>
          <w:rFonts w:ascii="Times New Roman" w:hAnsi="Times New Roman" w:cs="Times New Roman"/>
          <w:i/>
          <w:iCs/>
          <w:sz w:val="22"/>
          <w:szCs w:val="22"/>
        </w:rPr>
        <w:t xml:space="preserve"> million)</w:t>
      </w:r>
      <w:r w:rsidRPr="00651D85">
        <w:rPr>
          <w:rFonts w:ascii="Times New Roman" w:hAnsi="Times New Roman" w:cs="Times New Roman"/>
          <w:sz w:val="22"/>
          <w:szCs w:val="22"/>
        </w:rPr>
        <w:t xml:space="preserve">, current and non-current assets mainly comprising of leasehold rights, inventories and net accounts receivable and payable, with carrying amount of </w:t>
      </w:r>
      <w:r w:rsidRPr="00105EAF">
        <w:rPr>
          <w:rFonts w:ascii="Times New Roman" w:hAnsi="Times New Roman" w:cs="Times New Roman"/>
          <w:sz w:val="22"/>
          <w:szCs w:val="22"/>
        </w:rPr>
        <w:t>Baht</w:t>
      </w:r>
      <w:r w:rsidR="000076F5" w:rsidRPr="00105EAF">
        <w:rPr>
          <w:rFonts w:ascii="Times New Roman" w:hAnsi="Times New Roman" w:cs="Times New Roman"/>
          <w:sz w:val="22"/>
          <w:szCs w:val="22"/>
        </w:rPr>
        <w:t xml:space="preserve"> </w:t>
      </w:r>
      <w:r w:rsidR="00651D85" w:rsidRPr="00105EAF">
        <w:rPr>
          <w:rFonts w:ascii="Times New Roman" w:hAnsi="Times New Roman" w:cs="Times New Roman"/>
          <w:sz w:val="22"/>
          <w:szCs w:val="22"/>
        </w:rPr>
        <w:t>4</w:t>
      </w:r>
      <w:r w:rsidR="00CB2901" w:rsidRPr="00105EAF">
        <w:rPr>
          <w:rFonts w:ascii="Times New Roman" w:hAnsi="Times New Roman" w:cs="Times New Roman"/>
          <w:sz w:val="22"/>
          <w:szCs w:val="22"/>
        </w:rPr>
        <w:t>,</w:t>
      </w:r>
      <w:r w:rsidR="00105EAF" w:rsidRPr="00105EAF">
        <w:rPr>
          <w:rFonts w:ascii="Times New Roman" w:hAnsi="Times New Roman" w:cs="Times New Roman"/>
          <w:sz w:val="22"/>
          <w:szCs w:val="22"/>
        </w:rPr>
        <w:t>739</w:t>
      </w:r>
      <w:r w:rsidR="00897356">
        <w:rPr>
          <w:rFonts w:ascii="Times New Roman" w:hAnsi="Times New Roman" w:cs="Times New Roman"/>
          <w:sz w:val="22"/>
          <w:szCs w:val="22"/>
        </w:rPr>
        <w:t xml:space="preserve"> </w:t>
      </w:r>
      <w:r w:rsidRPr="00651D85">
        <w:rPr>
          <w:rFonts w:ascii="Times New Roman" w:hAnsi="Times New Roman" w:cs="Times New Roman"/>
          <w:sz w:val="22"/>
          <w:szCs w:val="22"/>
        </w:rPr>
        <w:t xml:space="preserve">million </w:t>
      </w:r>
      <w:r w:rsidRPr="00651D85">
        <w:rPr>
          <w:rFonts w:ascii="Times New Roman" w:hAnsi="Times New Roman" w:cs="Times New Roman"/>
          <w:i/>
          <w:iCs/>
          <w:sz w:val="22"/>
          <w:szCs w:val="22"/>
        </w:rPr>
        <w:t>(</w:t>
      </w:r>
      <w:r w:rsidR="00F94C6D" w:rsidRPr="00651D85">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Pr="00651D85">
        <w:rPr>
          <w:rFonts w:ascii="Times New Roman" w:hAnsi="Times New Roman" w:cs="Times New Roman"/>
          <w:i/>
          <w:iCs/>
          <w:sz w:val="22"/>
          <w:szCs w:val="22"/>
        </w:rPr>
        <w:t xml:space="preserve">: Baht </w:t>
      </w:r>
      <w:r w:rsidR="00635DF1" w:rsidRPr="00651D85">
        <w:rPr>
          <w:rFonts w:ascii="Times New Roman" w:hAnsi="Times New Roman" w:cs="Times New Roman"/>
          <w:i/>
          <w:iCs/>
          <w:sz w:val="22"/>
          <w:szCs w:val="22"/>
        </w:rPr>
        <w:t>4</w:t>
      </w:r>
      <w:r w:rsidR="00FA501C" w:rsidRPr="00651D85">
        <w:rPr>
          <w:rFonts w:ascii="Times New Roman" w:hAnsi="Times New Roman" w:cs="Times New Roman"/>
          <w:i/>
          <w:iCs/>
          <w:sz w:val="22"/>
          <w:szCs w:val="22"/>
        </w:rPr>
        <w:t>,</w:t>
      </w:r>
      <w:r w:rsidR="00C944F1">
        <w:rPr>
          <w:rFonts w:ascii="Times New Roman" w:hAnsi="Times New Roman" w:cs="Times New Roman"/>
          <w:i/>
          <w:iCs/>
          <w:sz w:val="22"/>
          <w:szCs w:val="22"/>
        </w:rPr>
        <w:t>387</w:t>
      </w:r>
      <w:r w:rsidRPr="00651D85">
        <w:rPr>
          <w:rFonts w:ascii="Times New Roman" w:hAnsi="Times New Roman" w:cs="Times New Roman"/>
          <w:i/>
          <w:iCs/>
          <w:sz w:val="22"/>
          <w:szCs w:val="22"/>
        </w:rPr>
        <w:t xml:space="preserve"> million)</w:t>
      </w:r>
      <w:r w:rsidRPr="00651D85">
        <w:rPr>
          <w:rFonts w:ascii="Times New Roman" w:hAnsi="Times New Roman" w:cs="Times New Roman"/>
          <w:sz w:val="22"/>
          <w:szCs w:val="22"/>
        </w:rPr>
        <w:t xml:space="preserve">, </w:t>
      </w:r>
      <w:r w:rsidR="008D6507" w:rsidRPr="00651D85">
        <w:rPr>
          <w:rFonts w:ascii="Times New Roman" w:hAnsi="Times New Roman" w:cs="Times New Roman"/>
          <w:sz w:val="22"/>
          <w:szCs w:val="22"/>
        </w:rPr>
        <w:t xml:space="preserve">and </w:t>
      </w:r>
      <w:r w:rsidRPr="00651D85">
        <w:rPr>
          <w:rFonts w:ascii="Times New Roman" w:hAnsi="Times New Roman" w:cs="Times New Roman"/>
          <w:sz w:val="22"/>
          <w:szCs w:val="22"/>
        </w:rPr>
        <w:t xml:space="preserve">ordinary shares of a foreign subsidiary of </w:t>
      </w:r>
      <w:r w:rsidR="00C811FB" w:rsidRPr="00651D85">
        <w:rPr>
          <w:rFonts w:ascii="Times New Roman" w:hAnsi="Times New Roman"/>
          <w:sz w:val="22"/>
        </w:rPr>
        <w:t>Baht</w:t>
      </w:r>
      <w:r w:rsidR="000076F5" w:rsidRPr="00651D85">
        <w:rPr>
          <w:rFonts w:ascii="Times New Roman" w:hAnsi="Times New Roman"/>
          <w:sz w:val="22"/>
        </w:rPr>
        <w:t xml:space="preserve"> </w:t>
      </w:r>
      <w:r w:rsidR="00C20D4D" w:rsidRPr="009F38D1">
        <w:rPr>
          <w:rFonts w:ascii="Times New Roman" w:hAnsi="Times New Roman"/>
          <w:sz w:val="22"/>
        </w:rPr>
        <w:t>2,</w:t>
      </w:r>
      <w:r w:rsidR="001B2FE5" w:rsidRPr="009F38D1">
        <w:rPr>
          <w:rFonts w:ascii="Times New Roman" w:hAnsi="Times New Roman"/>
          <w:sz w:val="22"/>
        </w:rPr>
        <w:t>1</w:t>
      </w:r>
      <w:r w:rsidR="009F38D1" w:rsidRPr="009F38D1">
        <w:rPr>
          <w:rFonts w:ascii="Times New Roman" w:hAnsi="Times New Roman"/>
          <w:sz w:val="22"/>
        </w:rPr>
        <w:t>62</w:t>
      </w:r>
      <w:r w:rsidR="001B2FE5" w:rsidRPr="009F38D1">
        <w:rPr>
          <w:rFonts w:ascii="Times New Roman" w:hAnsi="Times New Roman"/>
          <w:sz w:val="22"/>
        </w:rPr>
        <w:t xml:space="preserve"> </w:t>
      </w:r>
      <w:r w:rsidRPr="009F38D1">
        <w:rPr>
          <w:rFonts w:ascii="Times New Roman" w:hAnsi="Times New Roman" w:cs="Times New Roman"/>
          <w:sz w:val="22"/>
          <w:szCs w:val="22"/>
        </w:rPr>
        <w:t>million</w:t>
      </w:r>
      <w:r w:rsidRPr="00967D76">
        <w:rPr>
          <w:rFonts w:ascii="Times New Roman" w:hAnsi="Times New Roman" w:cs="Times New Roman"/>
          <w:sz w:val="22"/>
          <w:szCs w:val="22"/>
        </w:rPr>
        <w:t xml:space="preserve"> </w:t>
      </w:r>
      <w:r w:rsidRPr="00967D76">
        <w:rPr>
          <w:rFonts w:ascii="Times New Roman" w:hAnsi="Times New Roman" w:cs="Times New Roman"/>
          <w:i/>
          <w:iCs/>
          <w:sz w:val="22"/>
          <w:szCs w:val="22"/>
        </w:rPr>
        <w:t>(</w:t>
      </w:r>
      <w:r w:rsidR="007A14C8" w:rsidRPr="00967D76">
        <w:rPr>
          <w:rFonts w:ascii="Times New Roman" w:hAnsi="Times New Roman" w:cs="Times New Roman"/>
          <w:i/>
          <w:iCs/>
          <w:sz w:val="22"/>
          <w:szCs w:val="22"/>
        </w:rPr>
        <w:t xml:space="preserve">31 December </w:t>
      </w:r>
      <w:r w:rsidR="00A856E1">
        <w:rPr>
          <w:rFonts w:ascii="Times New Roman" w:hAnsi="Times New Roman" w:cs="Times New Roman"/>
          <w:i/>
          <w:iCs/>
          <w:sz w:val="22"/>
          <w:szCs w:val="22"/>
        </w:rPr>
        <w:t>2025</w:t>
      </w:r>
      <w:r w:rsidRPr="00967D76">
        <w:rPr>
          <w:rFonts w:ascii="Times New Roman" w:hAnsi="Times New Roman" w:cs="Times New Roman"/>
          <w:i/>
          <w:iCs/>
          <w:sz w:val="22"/>
          <w:szCs w:val="22"/>
        </w:rPr>
        <w:t xml:space="preserve">: Baht </w:t>
      </w:r>
      <w:r w:rsidR="00C944F1">
        <w:rPr>
          <w:rFonts w:ascii="Times New Roman" w:hAnsi="Times New Roman" w:cs="Times New Roman"/>
          <w:i/>
          <w:iCs/>
          <w:sz w:val="22"/>
          <w:szCs w:val="22"/>
        </w:rPr>
        <w:t>2,158</w:t>
      </w:r>
      <w:r w:rsidRPr="00967D76">
        <w:rPr>
          <w:rFonts w:ascii="Times New Roman" w:hAnsi="Times New Roman" w:cs="Times New Roman"/>
          <w:i/>
          <w:iCs/>
          <w:sz w:val="22"/>
          <w:szCs w:val="22"/>
        </w:rPr>
        <w:t xml:space="preserve"> million)</w:t>
      </w:r>
      <w:r w:rsidRPr="00967D76">
        <w:rPr>
          <w:rFonts w:ascii="Times New Roman" w:hAnsi="Times New Roman" w:cs="Times New Roman"/>
          <w:sz w:val="22"/>
          <w:szCs w:val="22"/>
        </w:rPr>
        <w:t>.</w:t>
      </w:r>
    </w:p>
    <w:p w14:paraId="06C2D635" w14:textId="30E8CD3F" w:rsidR="00E502D2" w:rsidRDefault="00E502D2">
      <w:pPr>
        <w:rPr>
          <w:rFonts w:ascii="Times New Roman" w:hAnsi="Times New Roman" w:cs="Times New Roman"/>
          <w:sz w:val="22"/>
          <w:szCs w:val="22"/>
        </w:rPr>
      </w:pPr>
    </w:p>
    <w:p w14:paraId="663F64D7" w14:textId="77777777" w:rsidR="00CA75E3" w:rsidRPr="00863C6B" w:rsidRDefault="005D458B" w:rsidP="00CA75E3">
      <w:pPr>
        <w:pStyle w:val="Heading1"/>
        <w:numPr>
          <w:ilvl w:val="0"/>
          <w:numId w:val="32"/>
        </w:numPr>
        <w:ind w:left="540" w:hanging="540"/>
        <w:rPr>
          <w:rFonts w:ascii="Times New Roman" w:hAnsi="Times New Roman" w:cs="Times New Roman"/>
          <w:sz w:val="24"/>
          <w:szCs w:val="24"/>
        </w:rPr>
      </w:pPr>
      <w:r w:rsidRPr="00863C6B">
        <w:rPr>
          <w:rFonts w:ascii="Times New Roman" w:hAnsi="Times New Roman" w:cs="Times New Roman"/>
          <w:sz w:val="24"/>
          <w:szCs w:val="24"/>
        </w:rPr>
        <w:t>Events after the reporting period</w:t>
      </w:r>
    </w:p>
    <w:p w14:paraId="64719C08" w14:textId="77777777" w:rsidR="000409B4" w:rsidRPr="00C01C34" w:rsidRDefault="000409B4" w:rsidP="000409B4">
      <w:pPr>
        <w:rPr>
          <w:rFonts w:ascii="Times New Roman" w:hAnsi="Times New Roman" w:cs="Times New Roman"/>
          <w:sz w:val="22"/>
          <w:szCs w:val="22"/>
        </w:rPr>
      </w:pPr>
    </w:p>
    <w:p w14:paraId="3C762EDB" w14:textId="7F2FE49A" w:rsidR="00E43DE2" w:rsidRPr="004A40DA" w:rsidRDefault="005311A3" w:rsidP="00280047">
      <w:pPr>
        <w:pStyle w:val="Heading1"/>
        <w:numPr>
          <w:ilvl w:val="1"/>
          <w:numId w:val="35"/>
        </w:numPr>
        <w:ind w:left="1080" w:hanging="522"/>
        <w:jc w:val="both"/>
        <w:rPr>
          <w:rFonts w:ascii="Times New Roman" w:hAnsi="Times New Roman" w:cstheme="minorBidi"/>
          <w:b w:val="0"/>
          <w:bCs w:val="0"/>
          <w:sz w:val="22"/>
          <w:szCs w:val="22"/>
        </w:rPr>
      </w:pPr>
      <w:r w:rsidRPr="004A40DA">
        <w:rPr>
          <w:rFonts w:ascii="Times New Roman" w:hAnsi="Times New Roman" w:cs="Times New Roman"/>
          <w:b w:val="0"/>
          <w:bCs w:val="0"/>
          <w:sz w:val="22"/>
          <w:szCs w:val="22"/>
        </w:rPr>
        <w:t xml:space="preserve">In April 2026, </w:t>
      </w:r>
      <w:r w:rsidR="00B26BA2" w:rsidRPr="004A40DA">
        <w:rPr>
          <w:rFonts w:ascii="Times New Roman" w:hAnsi="Times New Roman" w:cs="Times New Roman"/>
          <w:b w:val="0"/>
          <w:bCs w:val="0"/>
          <w:sz w:val="22"/>
          <w:szCs w:val="22"/>
        </w:rPr>
        <w:t>Charoen Pokphand Foods (Overseas) LLC. (“CPF</w:t>
      </w:r>
      <w:r w:rsidR="0081522B" w:rsidRPr="004A40DA">
        <w:rPr>
          <w:rFonts w:ascii="Times New Roman" w:hAnsi="Times New Roman" w:cs="Times New Roman"/>
          <w:b w:val="0"/>
          <w:bCs w:val="0"/>
          <w:sz w:val="22"/>
          <w:szCs w:val="22"/>
        </w:rPr>
        <w:t>O</w:t>
      </w:r>
      <w:r w:rsidR="00B26BA2" w:rsidRPr="004A40DA">
        <w:rPr>
          <w:rFonts w:ascii="Times New Roman" w:hAnsi="Times New Roman" w:cs="Times New Roman"/>
          <w:b w:val="0"/>
          <w:bCs w:val="0"/>
          <w:sz w:val="22"/>
          <w:szCs w:val="22"/>
        </w:rPr>
        <w:t>”), a</w:t>
      </w:r>
      <w:r w:rsidR="00BE5228">
        <w:rPr>
          <w:rFonts w:ascii="Times New Roman" w:hAnsi="Times New Roman" w:cs="Times New Roman"/>
          <w:b w:val="0"/>
          <w:bCs w:val="0"/>
          <w:sz w:val="22"/>
          <w:szCs w:val="22"/>
        </w:rPr>
        <w:t xml:space="preserve"> </w:t>
      </w:r>
      <w:r w:rsidR="00343834">
        <w:rPr>
          <w:rFonts w:ascii="Times New Roman" w:hAnsi="Times New Roman" w:cs="Times New Roman"/>
          <w:b w:val="0"/>
          <w:bCs w:val="0"/>
          <w:sz w:val="22"/>
          <w:szCs w:val="22"/>
        </w:rPr>
        <w:t>100.00</w:t>
      </w:r>
      <w:r w:rsidR="00B26BA2" w:rsidRPr="004A40DA">
        <w:rPr>
          <w:rFonts w:ascii="Times New Roman" w:hAnsi="Times New Roman" w:cs="Times New Roman"/>
          <w:b w:val="0"/>
          <w:bCs w:val="0"/>
          <w:sz w:val="22"/>
          <w:szCs w:val="22"/>
        </w:rPr>
        <w:t xml:space="preserve">% directly </w:t>
      </w:r>
      <w:r w:rsidR="006333C4">
        <w:rPr>
          <w:rFonts w:ascii="Times New Roman" w:hAnsi="Times New Roman"/>
          <w:b w:val="0"/>
          <w:bCs w:val="0"/>
          <w:sz w:val="22"/>
          <w:szCs w:val="28"/>
        </w:rPr>
        <w:t>and indirectly</w:t>
      </w:r>
      <w:r w:rsidR="00B26BA2">
        <w:rPr>
          <w:rFonts w:ascii="Times New Roman" w:hAnsi="Times New Roman"/>
          <w:b w:val="0"/>
          <w:bCs w:val="0"/>
          <w:sz w:val="22"/>
          <w:szCs w:val="28"/>
        </w:rPr>
        <w:t xml:space="preserve"> </w:t>
      </w:r>
      <w:r w:rsidR="00B26BA2" w:rsidRPr="004A40DA">
        <w:rPr>
          <w:rFonts w:ascii="Times New Roman" w:hAnsi="Times New Roman" w:cs="Times New Roman"/>
          <w:b w:val="0"/>
          <w:bCs w:val="0"/>
          <w:sz w:val="22"/>
          <w:szCs w:val="22"/>
        </w:rPr>
        <w:t xml:space="preserve">owned subsidiary of the Company, </w:t>
      </w:r>
      <w:r w:rsidR="00153A73" w:rsidRPr="004A40DA">
        <w:rPr>
          <w:rFonts w:ascii="Times New Roman" w:hAnsi="Times New Roman" w:cs="Times New Roman"/>
          <w:b w:val="0"/>
          <w:bCs w:val="0"/>
          <w:sz w:val="22"/>
          <w:szCs w:val="22"/>
        </w:rPr>
        <w:t>acquired</w:t>
      </w:r>
      <w:r w:rsidR="00981E0C">
        <w:rPr>
          <w:rFonts w:ascii="Times New Roman" w:hAnsi="Times New Roman" w:cs="Times New Roman"/>
          <w:b w:val="0"/>
          <w:bCs w:val="0"/>
          <w:sz w:val="22"/>
          <w:szCs w:val="22"/>
        </w:rPr>
        <w:t xml:space="preserve"> the</w:t>
      </w:r>
      <w:r w:rsidR="00DF1902" w:rsidRPr="004A40DA">
        <w:rPr>
          <w:rFonts w:ascii="Times New Roman" w:hAnsi="Times New Roman" w:cs="Times New Roman"/>
          <w:b w:val="0"/>
          <w:bCs w:val="0"/>
          <w:sz w:val="22"/>
          <w:szCs w:val="22"/>
        </w:rPr>
        <w:t xml:space="preserve"> entire</w:t>
      </w:r>
      <w:r w:rsidR="00153A73" w:rsidRPr="004A40DA">
        <w:rPr>
          <w:rFonts w:ascii="Times New Roman" w:hAnsi="Times New Roman" w:cs="Times New Roman"/>
          <w:b w:val="0"/>
          <w:bCs w:val="0"/>
          <w:sz w:val="22"/>
          <w:szCs w:val="22"/>
        </w:rPr>
        <w:t xml:space="preserve"> investment in </w:t>
      </w:r>
      <w:proofErr w:type="spellStart"/>
      <w:r w:rsidR="00D10E00" w:rsidRPr="004A40DA">
        <w:rPr>
          <w:rFonts w:ascii="Times New Roman" w:hAnsi="Times New Roman" w:cs="Times New Roman"/>
          <w:b w:val="0"/>
          <w:bCs w:val="0"/>
          <w:sz w:val="22"/>
          <w:szCs w:val="22"/>
        </w:rPr>
        <w:t>Novomyasovo</w:t>
      </w:r>
      <w:proofErr w:type="spellEnd"/>
      <w:r w:rsidR="00D10E00" w:rsidRPr="004A40DA">
        <w:rPr>
          <w:rFonts w:ascii="Times New Roman" w:hAnsi="Times New Roman" w:cs="Times New Roman"/>
          <w:b w:val="0"/>
          <w:bCs w:val="0"/>
          <w:sz w:val="22"/>
          <w:szCs w:val="22"/>
        </w:rPr>
        <w:t xml:space="preserve"> LLC. (“</w:t>
      </w:r>
      <w:proofErr w:type="spellStart"/>
      <w:r w:rsidR="00D10E00" w:rsidRPr="004A40DA">
        <w:rPr>
          <w:rFonts w:ascii="Times New Roman" w:hAnsi="Times New Roman" w:cs="Times New Roman"/>
          <w:b w:val="0"/>
          <w:bCs w:val="0"/>
          <w:sz w:val="22"/>
          <w:szCs w:val="22"/>
        </w:rPr>
        <w:t>Novomyasovo</w:t>
      </w:r>
      <w:proofErr w:type="spellEnd"/>
      <w:r w:rsidR="00D10E00" w:rsidRPr="004A40DA">
        <w:rPr>
          <w:rFonts w:ascii="Times New Roman" w:hAnsi="Times New Roman" w:cs="Times New Roman"/>
          <w:b w:val="0"/>
          <w:bCs w:val="0"/>
          <w:sz w:val="22"/>
          <w:szCs w:val="22"/>
        </w:rPr>
        <w:t>”)</w:t>
      </w:r>
      <w:r w:rsidR="00C36E70" w:rsidRPr="004A40DA">
        <w:rPr>
          <w:rFonts w:ascii="Times New Roman" w:hAnsi="Times New Roman" w:cstheme="minorBidi" w:hint="cs"/>
          <w:b w:val="0"/>
          <w:bCs w:val="0"/>
          <w:sz w:val="22"/>
          <w:szCs w:val="22"/>
          <w:cs/>
        </w:rPr>
        <w:t xml:space="preserve"> </w:t>
      </w:r>
      <w:r w:rsidR="00C36E70" w:rsidRPr="004A40DA">
        <w:rPr>
          <w:rFonts w:ascii="Times New Roman" w:hAnsi="Times New Roman" w:cstheme="minorBidi"/>
          <w:b w:val="0"/>
          <w:bCs w:val="0"/>
          <w:sz w:val="22"/>
          <w:szCs w:val="22"/>
        </w:rPr>
        <w:t xml:space="preserve">for a total consideration of RUB </w:t>
      </w:r>
      <w:r w:rsidR="005B1B24" w:rsidRPr="004A40DA">
        <w:rPr>
          <w:rFonts w:ascii="Times New Roman" w:hAnsi="Times New Roman" w:cstheme="minorBidi"/>
          <w:b w:val="0"/>
          <w:bCs w:val="0"/>
          <w:sz w:val="22"/>
          <w:szCs w:val="22"/>
        </w:rPr>
        <w:t>2,050 million o</w:t>
      </w:r>
      <w:r w:rsidR="005B0307" w:rsidRPr="004A40DA">
        <w:rPr>
          <w:rFonts w:ascii="Times New Roman" w:hAnsi="Times New Roman" w:cstheme="minorBidi"/>
          <w:b w:val="0"/>
          <w:bCs w:val="0"/>
          <w:sz w:val="22"/>
          <w:szCs w:val="22"/>
        </w:rPr>
        <w:t>r</w:t>
      </w:r>
      <w:r w:rsidR="005B1B24" w:rsidRPr="004A40DA">
        <w:rPr>
          <w:rFonts w:ascii="Times New Roman" w:hAnsi="Times New Roman" w:cstheme="minorBidi"/>
          <w:b w:val="0"/>
          <w:bCs w:val="0"/>
          <w:sz w:val="22"/>
          <w:szCs w:val="22"/>
        </w:rPr>
        <w:t xml:space="preserve"> equivalent to </w:t>
      </w:r>
      <w:r w:rsidR="00F710FD" w:rsidRPr="004A40DA">
        <w:rPr>
          <w:rFonts w:ascii="Times New Roman" w:hAnsi="Times New Roman" w:cstheme="minorBidi"/>
          <w:b w:val="0"/>
          <w:bCs w:val="0"/>
          <w:sz w:val="22"/>
          <w:szCs w:val="22"/>
        </w:rPr>
        <w:t xml:space="preserve">approximately </w:t>
      </w:r>
      <w:r w:rsidR="005B1B24" w:rsidRPr="004A40DA">
        <w:rPr>
          <w:rFonts w:ascii="Times New Roman" w:hAnsi="Times New Roman" w:cstheme="minorBidi"/>
          <w:b w:val="0"/>
          <w:bCs w:val="0"/>
          <w:sz w:val="22"/>
          <w:szCs w:val="22"/>
        </w:rPr>
        <w:t>Baht 820 million</w:t>
      </w:r>
      <w:r w:rsidR="00C04379" w:rsidRPr="004A40DA">
        <w:rPr>
          <w:rFonts w:ascii="Times New Roman" w:hAnsi="Times New Roman" w:cstheme="minorBidi"/>
          <w:b w:val="0"/>
          <w:bCs w:val="0"/>
          <w:sz w:val="22"/>
          <w:szCs w:val="22"/>
        </w:rPr>
        <w:t>.</w:t>
      </w:r>
      <w:r w:rsidR="004A40DA">
        <w:rPr>
          <w:rFonts w:ascii="Times New Roman" w:hAnsi="Times New Roman" w:cstheme="minorBidi"/>
          <w:b w:val="0"/>
          <w:bCs w:val="0"/>
          <w:sz w:val="22"/>
          <w:szCs w:val="22"/>
        </w:rPr>
        <w:t xml:space="preserve"> </w:t>
      </w:r>
      <w:r w:rsidR="00A31439" w:rsidRPr="004A40DA">
        <w:rPr>
          <w:rFonts w:ascii="Times New Roman" w:hAnsi="Times New Roman" w:cstheme="minorBidi"/>
          <w:b w:val="0"/>
          <w:bCs w:val="0"/>
          <w:sz w:val="22"/>
          <w:szCs w:val="22"/>
        </w:rPr>
        <w:t>Upon completion of the transaction,</w:t>
      </w:r>
      <w:r w:rsidR="00914500" w:rsidRPr="004A40DA">
        <w:rPr>
          <w:rFonts w:ascii="Times New Roman" w:hAnsi="Times New Roman" w:cstheme="minorBidi"/>
          <w:b w:val="0"/>
          <w:bCs w:val="0"/>
          <w:sz w:val="22"/>
          <w:szCs w:val="22"/>
        </w:rPr>
        <w:t xml:space="preserve"> </w:t>
      </w:r>
      <w:proofErr w:type="spellStart"/>
      <w:r w:rsidR="006353DD" w:rsidRPr="004A40DA">
        <w:rPr>
          <w:rFonts w:ascii="Times New Roman" w:hAnsi="Times New Roman" w:cstheme="minorBidi"/>
          <w:b w:val="0"/>
          <w:bCs w:val="0"/>
          <w:sz w:val="22"/>
          <w:szCs w:val="22"/>
        </w:rPr>
        <w:t>Novomyasovo</w:t>
      </w:r>
      <w:proofErr w:type="spellEnd"/>
      <w:r w:rsidR="00A31439" w:rsidRPr="004A40DA">
        <w:rPr>
          <w:rFonts w:ascii="Times New Roman" w:hAnsi="Times New Roman" w:cstheme="minorBidi"/>
          <w:b w:val="0"/>
          <w:bCs w:val="0"/>
          <w:sz w:val="22"/>
          <w:szCs w:val="22"/>
        </w:rPr>
        <w:t xml:space="preserve"> will become a subsidiary of the </w:t>
      </w:r>
      <w:r w:rsidR="004A40DA">
        <w:rPr>
          <w:rFonts w:ascii="Times New Roman" w:hAnsi="Times New Roman" w:cstheme="minorBidi"/>
          <w:b w:val="0"/>
          <w:bCs w:val="0"/>
          <w:sz w:val="22"/>
          <w:szCs w:val="22"/>
        </w:rPr>
        <w:t>Group</w:t>
      </w:r>
      <w:r w:rsidR="00A31439" w:rsidRPr="004A40DA">
        <w:rPr>
          <w:rFonts w:ascii="Times New Roman" w:hAnsi="Times New Roman" w:cstheme="minorBidi"/>
          <w:b w:val="0"/>
          <w:bCs w:val="0"/>
          <w:sz w:val="22"/>
          <w:szCs w:val="22"/>
        </w:rPr>
        <w:t>.</w:t>
      </w:r>
    </w:p>
    <w:p w14:paraId="2FB05DF3" w14:textId="242E0208" w:rsidR="009C191F" w:rsidRDefault="009C191F" w:rsidP="00733D98">
      <w:pPr>
        <w:pStyle w:val="Heading1"/>
        <w:ind w:left="1080"/>
        <w:jc w:val="both"/>
        <w:rPr>
          <w:rFonts w:ascii="Times New Roman" w:hAnsi="Times New Roman" w:cs="Times New Roman"/>
          <w:b w:val="0"/>
          <w:bCs w:val="0"/>
          <w:sz w:val="22"/>
          <w:szCs w:val="22"/>
        </w:rPr>
      </w:pPr>
    </w:p>
    <w:p w14:paraId="2829595E" w14:textId="63D829AE" w:rsidR="00A555DD" w:rsidRDefault="002409F9" w:rsidP="00A555DD">
      <w:pPr>
        <w:pStyle w:val="Heading1"/>
        <w:numPr>
          <w:ilvl w:val="1"/>
          <w:numId w:val="35"/>
        </w:numPr>
        <w:ind w:left="1080" w:hanging="522"/>
        <w:jc w:val="both"/>
        <w:rPr>
          <w:rFonts w:ascii="Times New Roman" w:hAnsi="Times New Roman" w:cs="Times New Roman"/>
          <w:b w:val="0"/>
          <w:bCs w:val="0"/>
          <w:sz w:val="22"/>
          <w:szCs w:val="22"/>
        </w:rPr>
      </w:pPr>
      <w:r w:rsidRPr="006E5D7D">
        <w:rPr>
          <w:rFonts w:ascii="Times New Roman" w:hAnsi="Times New Roman" w:cs="Times New Roman"/>
          <w:b w:val="0"/>
          <w:bCs w:val="0"/>
          <w:sz w:val="22"/>
          <w:szCs w:val="22"/>
        </w:rPr>
        <w:t>On 2</w:t>
      </w:r>
      <w:r w:rsidR="006E5D7D" w:rsidRPr="006E5D7D">
        <w:rPr>
          <w:rFonts w:ascii="Times New Roman" w:hAnsi="Times New Roman" w:cstheme="minorBidi"/>
          <w:b w:val="0"/>
          <w:bCs w:val="0"/>
          <w:sz w:val="22"/>
          <w:szCs w:val="22"/>
        </w:rPr>
        <w:t>3</w:t>
      </w:r>
      <w:r w:rsidRPr="006E5D7D">
        <w:rPr>
          <w:rFonts w:ascii="Times New Roman" w:hAnsi="Times New Roman" w:cs="Times New Roman"/>
          <w:b w:val="0"/>
          <w:bCs w:val="0"/>
          <w:sz w:val="22"/>
          <w:szCs w:val="22"/>
        </w:rPr>
        <w:t xml:space="preserve"> April </w:t>
      </w:r>
      <w:r w:rsidR="00A856E1" w:rsidRPr="006E5D7D">
        <w:rPr>
          <w:rFonts w:ascii="Times New Roman" w:hAnsi="Times New Roman" w:cs="Times New Roman"/>
          <w:b w:val="0"/>
          <w:bCs w:val="0"/>
          <w:sz w:val="22"/>
          <w:szCs w:val="22"/>
        </w:rPr>
        <w:t>2026</w:t>
      </w:r>
      <w:r w:rsidR="00112BFD" w:rsidRPr="006E5D7D">
        <w:rPr>
          <w:rFonts w:ascii="Times New Roman" w:hAnsi="Times New Roman" w:cs="Times New Roman"/>
          <w:b w:val="0"/>
          <w:bCs w:val="0"/>
          <w:sz w:val="22"/>
          <w:szCs w:val="22"/>
        </w:rPr>
        <w:t xml:space="preserve">, </w:t>
      </w:r>
      <w:r w:rsidR="001F4F0F" w:rsidRPr="006E5D7D">
        <w:rPr>
          <w:rFonts w:ascii="Times New Roman" w:hAnsi="Times New Roman" w:cs="Times New Roman"/>
          <w:b w:val="0"/>
          <w:bCs w:val="0"/>
          <w:sz w:val="22"/>
          <w:szCs w:val="22"/>
        </w:rPr>
        <w:t>the Annual General Shareholders’ meeting of the Company</w:t>
      </w:r>
      <w:r w:rsidR="00281E8B" w:rsidRPr="006E5D7D">
        <w:rPr>
          <w:rFonts w:ascii="Times New Roman" w:hAnsi="Times New Roman" w:cs="Times New Roman"/>
          <w:b w:val="0"/>
          <w:bCs w:val="0"/>
          <w:sz w:val="22"/>
          <w:szCs w:val="22"/>
        </w:rPr>
        <w:t xml:space="preserve"> </w:t>
      </w:r>
      <w:r w:rsidR="001F4F0F" w:rsidRPr="006E5D7D">
        <w:rPr>
          <w:rFonts w:ascii="Times New Roman" w:hAnsi="Times New Roman" w:cs="Times New Roman"/>
          <w:b w:val="0"/>
          <w:bCs w:val="0"/>
          <w:sz w:val="22"/>
          <w:szCs w:val="22"/>
        </w:rPr>
        <w:t>approved a dividend payment from the Company’s operating results</w:t>
      </w:r>
      <w:r w:rsidR="0054517B" w:rsidRPr="006E5D7D">
        <w:rPr>
          <w:rFonts w:ascii="Times New Roman" w:hAnsi="Times New Roman" w:cs="Times New Roman"/>
          <w:b w:val="0"/>
          <w:bCs w:val="0"/>
          <w:sz w:val="22"/>
          <w:szCs w:val="22"/>
        </w:rPr>
        <w:t xml:space="preserve"> </w:t>
      </w:r>
      <w:r w:rsidR="008B4435" w:rsidRPr="006E5D7D">
        <w:rPr>
          <w:rFonts w:ascii="Times New Roman" w:hAnsi="Times New Roman" w:cs="Times New Roman"/>
          <w:b w:val="0"/>
          <w:bCs w:val="0"/>
          <w:sz w:val="22"/>
          <w:szCs w:val="22"/>
        </w:rPr>
        <w:t xml:space="preserve">of the year </w:t>
      </w:r>
      <w:r w:rsidR="00A856E1" w:rsidRPr="006E5D7D">
        <w:rPr>
          <w:rFonts w:ascii="Times New Roman" w:hAnsi="Times New Roman" w:cs="Times New Roman"/>
          <w:b w:val="0"/>
          <w:bCs w:val="0"/>
          <w:sz w:val="22"/>
          <w:szCs w:val="22"/>
        </w:rPr>
        <w:t>2025</w:t>
      </w:r>
      <w:r w:rsidR="008B4435" w:rsidRPr="006E5D7D">
        <w:rPr>
          <w:rFonts w:ascii="Times New Roman" w:hAnsi="Times New Roman" w:cs="Times New Roman"/>
          <w:b w:val="0"/>
          <w:bCs w:val="0"/>
          <w:sz w:val="22"/>
          <w:szCs w:val="22"/>
        </w:rPr>
        <w:t xml:space="preserve"> </w:t>
      </w:r>
      <w:r w:rsidR="00685BC3" w:rsidRPr="006E5D7D">
        <w:rPr>
          <w:rFonts w:ascii="Times New Roman" w:hAnsi="Times New Roman"/>
          <w:b w:val="0"/>
          <w:bCs w:val="0"/>
          <w:sz w:val="22"/>
          <w:szCs w:val="28"/>
        </w:rPr>
        <w:t>of</w:t>
      </w:r>
      <w:r w:rsidR="008B4435" w:rsidRPr="006E5D7D">
        <w:rPr>
          <w:rFonts w:ascii="Times New Roman" w:hAnsi="Times New Roman" w:cs="Times New Roman"/>
          <w:b w:val="0"/>
          <w:bCs w:val="0"/>
          <w:sz w:val="22"/>
          <w:szCs w:val="22"/>
        </w:rPr>
        <w:t xml:space="preserve"> Baht 1.</w:t>
      </w:r>
      <w:r w:rsidR="006E5D7D" w:rsidRPr="006E5D7D">
        <w:rPr>
          <w:rFonts w:ascii="Times New Roman" w:hAnsi="Times New Roman" w:cs="Times New Roman"/>
          <w:b w:val="0"/>
          <w:bCs w:val="0"/>
          <w:sz w:val="22"/>
          <w:szCs w:val="22"/>
        </w:rPr>
        <w:t>25</w:t>
      </w:r>
      <w:r w:rsidR="008B4435" w:rsidRPr="006E5D7D">
        <w:rPr>
          <w:rFonts w:ascii="Times New Roman" w:hAnsi="Times New Roman" w:cs="Times New Roman"/>
          <w:b w:val="0"/>
          <w:bCs w:val="0"/>
          <w:sz w:val="22"/>
          <w:szCs w:val="22"/>
        </w:rPr>
        <w:t xml:space="preserve"> per share. </w:t>
      </w:r>
      <w:r w:rsidR="00864244" w:rsidRPr="006E5D7D">
        <w:rPr>
          <w:rFonts w:ascii="Times New Roman" w:hAnsi="Times New Roman" w:cs="Times New Roman"/>
          <w:b w:val="0"/>
          <w:bCs w:val="0"/>
          <w:sz w:val="22"/>
          <w:szCs w:val="22"/>
        </w:rPr>
        <w:t>T</w:t>
      </w:r>
      <w:r w:rsidR="008B4435" w:rsidRPr="006E5D7D">
        <w:rPr>
          <w:rFonts w:ascii="Times New Roman" w:hAnsi="Times New Roman" w:cs="Times New Roman"/>
          <w:b w:val="0"/>
          <w:bCs w:val="0"/>
          <w:sz w:val="22"/>
          <w:szCs w:val="22"/>
        </w:rPr>
        <w:t xml:space="preserve">he Company </w:t>
      </w:r>
      <w:r w:rsidR="00864244" w:rsidRPr="006E5D7D">
        <w:rPr>
          <w:rFonts w:ascii="Times New Roman" w:hAnsi="Times New Roman" w:cs="Times New Roman"/>
          <w:b w:val="0"/>
          <w:bCs w:val="0"/>
          <w:sz w:val="22"/>
          <w:szCs w:val="22"/>
        </w:rPr>
        <w:t xml:space="preserve">distributed </w:t>
      </w:r>
      <w:r w:rsidR="00F10726" w:rsidRPr="006E5D7D">
        <w:rPr>
          <w:rFonts w:ascii="Times New Roman" w:hAnsi="Times New Roman" w:cs="Times New Roman"/>
          <w:b w:val="0"/>
          <w:bCs w:val="0"/>
          <w:sz w:val="22"/>
          <w:szCs w:val="22"/>
        </w:rPr>
        <w:t>an</w:t>
      </w:r>
      <w:r w:rsidR="00B81E3D" w:rsidRPr="006E5D7D">
        <w:rPr>
          <w:rFonts w:ascii="Times New Roman" w:hAnsi="Times New Roman" w:cs="Times New Roman"/>
          <w:b w:val="0"/>
          <w:bCs w:val="0"/>
          <w:sz w:val="22"/>
          <w:szCs w:val="22"/>
        </w:rPr>
        <w:t xml:space="preserve"> interim</w:t>
      </w:r>
      <w:r w:rsidR="008B4435" w:rsidRPr="006E5D7D">
        <w:rPr>
          <w:rFonts w:ascii="Times New Roman" w:hAnsi="Times New Roman" w:cs="Times New Roman"/>
          <w:b w:val="0"/>
          <w:bCs w:val="0"/>
          <w:sz w:val="22"/>
          <w:szCs w:val="22"/>
        </w:rPr>
        <w:t xml:space="preserve"> dividend to shareholders </w:t>
      </w:r>
      <w:r w:rsidR="00F10726" w:rsidRPr="006E5D7D">
        <w:rPr>
          <w:rFonts w:ascii="Times New Roman" w:hAnsi="Times New Roman" w:cs="Times New Roman"/>
          <w:b w:val="0"/>
          <w:bCs w:val="0"/>
          <w:sz w:val="22"/>
          <w:szCs w:val="22"/>
        </w:rPr>
        <w:t>of</w:t>
      </w:r>
      <w:r w:rsidR="008B4435" w:rsidRPr="006E5D7D">
        <w:rPr>
          <w:rFonts w:ascii="Times New Roman" w:hAnsi="Times New Roman" w:cs="Times New Roman"/>
          <w:b w:val="0"/>
          <w:bCs w:val="0"/>
          <w:sz w:val="22"/>
          <w:szCs w:val="22"/>
        </w:rPr>
        <w:t xml:space="preserve"> Baht </w:t>
      </w:r>
      <w:r w:rsidR="006E5D7D" w:rsidRPr="006E5D7D">
        <w:rPr>
          <w:rFonts w:ascii="Times New Roman" w:hAnsi="Times New Roman" w:cs="Times New Roman"/>
          <w:b w:val="0"/>
          <w:bCs w:val="0"/>
          <w:sz w:val="22"/>
          <w:szCs w:val="22"/>
        </w:rPr>
        <w:t>1.00</w:t>
      </w:r>
      <w:r w:rsidR="008B4435" w:rsidRPr="006E5D7D">
        <w:rPr>
          <w:rFonts w:ascii="Times New Roman" w:hAnsi="Times New Roman" w:cs="Times New Roman"/>
          <w:b w:val="0"/>
          <w:bCs w:val="0"/>
          <w:sz w:val="22"/>
          <w:szCs w:val="22"/>
        </w:rPr>
        <w:t xml:space="preserve"> per share on </w:t>
      </w:r>
      <w:r w:rsidR="004F755C" w:rsidRPr="006E5D7D">
        <w:rPr>
          <w:rFonts w:ascii="Times New Roman" w:hAnsi="Times New Roman" w:cs="Times New Roman"/>
          <w:b w:val="0"/>
          <w:bCs w:val="0"/>
          <w:sz w:val="22"/>
          <w:szCs w:val="22"/>
        </w:rPr>
        <w:br/>
      </w:r>
      <w:r w:rsidR="008B4435" w:rsidRPr="006E5D7D">
        <w:rPr>
          <w:rFonts w:ascii="Times New Roman" w:hAnsi="Times New Roman" w:cs="Times New Roman"/>
          <w:b w:val="0"/>
          <w:bCs w:val="0"/>
          <w:sz w:val="22"/>
          <w:szCs w:val="22"/>
        </w:rPr>
        <w:t>1</w:t>
      </w:r>
      <w:r w:rsidR="006E5D7D" w:rsidRPr="006E5D7D">
        <w:rPr>
          <w:rFonts w:ascii="Times New Roman" w:hAnsi="Times New Roman" w:cs="Times New Roman"/>
          <w:b w:val="0"/>
          <w:bCs w:val="0"/>
          <w:sz w:val="22"/>
          <w:szCs w:val="22"/>
        </w:rPr>
        <w:t>2</w:t>
      </w:r>
      <w:r w:rsidR="008B4435" w:rsidRPr="006E5D7D">
        <w:rPr>
          <w:rFonts w:ascii="Times New Roman" w:hAnsi="Times New Roman" w:cs="Times New Roman"/>
          <w:b w:val="0"/>
          <w:bCs w:val="0"/>
          <w:sz w:val="22"/>
          <w:szCs w:val="22"/>
        </w:rPr>
        <w:t xml:space="preserve"> September </w:t>
      </w:r>
      <w:r w:rsidR="00A856E1" w:rsidRPr="006E5D7D">
        <w:rPr>
          <w:rFonts w:ascii="Times New Roman" w:hAnsi="Times New Roman" w:cs="Times New Roman"/>
          <w:b w:val="0"/>
          <w:bCs w:val="0"/>
          <w:sz w:val="22"/>
          <w:szCs w:val="22"/>
        </w:rPr>
        <w:t>2025</w:t>
      </w:r>
      <w:r w:rsidR="00C13014" w:rsidRPr="006E5D7D">
        <w:rPr>
          <w:rFonts w:ascii="Times New Roman" w:hAnsi="Times New Roman" w:cs="Times New Roman"/>
          <w:b w:val="0"/>
          <w:bCs w:val="0"/>
          <w:sz w:val="22"/>
          <w:szCs w:val="22"/>
        </w:rPr>
        <w:t xml:space="preserve"> and </w:t>
      </w:r>
      <w:r w:rsidR="008B4435" w:rsidRPr="006E5D7D">
        <w:rPr>
          <w:rFonts w:ascii="Times New Roman" w:hAnsi="Times New Roman" w:cs="Times New Roman"/>
          <w:b w:val="0"/>
          <w:bCs w:val="0"/>
          <w:sz w:val="22"/>
          <w:szCs w:val="22"/>
        </w:rPr>
        <w:t>the remaining dividend payment</w:t>
      </w:r>
      <w:r w:rsidR="00C13014" w:rsidRPr="006E5D7D">
        <w:rPr>
          <w:rFonts w:ascii="Times New Roman" w:hAnsi="Times New Roman" w:cs="Times New Roman"/>
          <w:b w:val="0"/>
          <w:bCs w:val="0"/>
          <w:sz w:val="22"/>
          <w:szCs w:val="22"/>
        </w:rPr>
        <w:t xml:space="preserve"> of</w:t>
      </w:r>
      <w:r w:rsidR="008B4435" w:rsidRPr="006E5D7D">
        <w:rPr>
          <w:rFonts w:ascii="Times New Roman" w:hAnsi="Times New Roman" w:cs="Times New Roman"/>
          <w:b w:val="0"/>
          <w:bCs w:val="0"/>
          <w:sz w:val="22"/>
          <w:szCs w:val="22"/>
        </w:rPr>
        <w:t xml:space="preserve"> Baht 0.</w:t>
      </w:r>
      <w:r w:rsidR="006E5D7D" w:rsidRPr="006E5D7D">
        <w:rPr>
          <w:rFonts w:ascii="Times New Roman" w:hAnsi="Times New Roman" w:cs="Times New Roman"/>
          <w:b w:val="0"/>
          <w:bCs w:val="0"/>
          <w:sz w:val="22"/>
          <w:szCs w:val="22"/>
        </w:rPr>
        <w:t>2</w:t>
      </w:r>
      <w:r w:rsidR="008B4435" w:rsidRPr="006E5D7D">
        <w:rPr>
          <w:rFonts w:ascii="Times New Roman" w:hAnsi="Times New Roman" w:cs="Times New Roman"/>
          <w:b w:val="0"/>
          <w:bCs w:val="0"/>
          <w:sz w:val="22"/>
          <w:szCs w:val="22"/>
        </w:rPr>
        <w:t>5 per share</w:t>
      </w:r>
      <w:r w:rsidR="0080137A">
        <w:rPr>
          <w:rFonts w:ascii="Times New Roman" w:hAnsi="Times New Roman" w:cs="Times New Roman"/>
          <w:b w:val="0"/>
          <w:bCs w:val="0"/>
          <w:sz w:val="22"/>
          <w:szCs w:val="22"/>
        </w:rPr>
        <w:t xml:space="preserve">, </w:t>
      </w:r>
      <w:r w:rsidR="0080790C">
        <w:rPr>
          <w:rFonts w:ascii="Times New Roman" w:hAnsi="Times New Roman"/>
          <w:b w:val="0"/>
          <w:bCs w:val="0"/>
          <w:sz w:val="22"/>
          <w:szCs w:val="28"/>
        </w:rPr>
        <w:t>amounting to</w:t>
      </w:r>
      <w:r w:rsidR="0080137A">
        <w:rPr>
          <w:rFonts w:ascii="Times New Roman" w:hAnsi="Times New Roman" w:cs="Times New Roman"/>
          <w:b w:val="0"/>
          <w:bCs w:val="0"/>
          <w:sz w:val="22"/>
          <w:szCs w:val="22"/>
        </w:rPr>
        <w:t xml:space="preserve"> Ba</w:t>
      </w:r>
      <w:r w:rsidR="00FE6033">
        <w:rPr>
          <w:rFonts w:ascii="Times New Roman" w:hAnsi="Times New Roman"/>
          <w:b w:val="0"/>
          <w:bCs w:val="0"/>
          <w:sz w:val="22"/>
          <w:szCs w:val="28"/>
        </w:rPr>
        <w:t>ht</w:t>
      </w:r>
      <w:r w:rsidR="0080137A">
        <w:rPr>
          <w:rFonts w:ascii="Times New Roman" w:hAnsi="Times New Roman" w:cs="Times New Roman"/>
          <w:b w:val="0"/>
          <w:bCs w:val="0"/>
          <w:sz w:val="22"/>
          <w:szCs w:val="22"/>
        </w:rPr>
        <w:t xml:space="preserve"> 2,040 million</w:t>
      </w:r>
      <w:r w:rsidR="00F43FB9" w:rsidRPr="006E5D7D">
        <w:rPr>
          <w:rFonts w:ascii="Times New Roman" w:hAnsi="Times New Roman" w:cs="Times New Roman"/>
          <w:b w:val="0"/>
          <w:bCs w:val="0"/>
          <w:sz w:val="22"/>
          <w:szCs w:val="22"/>
        </w:rPr>
        <w:t>,</w:t>
      </w:r>
      <w:r w:rsidR="008B4435" w:rsidRPr="006E5D7D">
        <w:rPr>
          <w:rFonts w:ascii="Times New Roman" w:hAnsi="Times New Roman" w:cs="Times New Roman"/>
          <w:b w:val="0"/>
          <w:bCs w:val="0"/>
          <w:sz w:val="22"/>
          <w:szCs w:val="22"/>
        </w:rPr>
        <w:t xml:space="preserve"> </w:t>
      </w:r>
      <w:r w:rsidR="00BC446B" w:rsidRPr="006E5D7D">
        <w:rPr>
          <w:rFonts w:ascii="Times New Roman" w:hAnsi="Times New Roman" w:cs="Times New Roman"/>
          <w:b w:val="0"/>
          <w:bCs w:val="0"/>
          <w:sz w:val="22"/>
          <w:szCs w:val="22"/>
        </w:rPr>
        <w:t>is</w:t>
      </w:r>
      <w:r w:rsidR="008B4435" w:rsidRPr="006E5D7D">
        <w:rPr>
          <w:rFonts w:ascii="Times New Roman" w:hAnsi="Times New Roman" w:cs="Times New Roman"/>
          <w:b w:val="0"/>
          <w:bCs w:val="0"/>
          <w:sz w:val="22"/>
          <w:szCs w:val="22"/>
        </w:rPr>
        <w:t xml:space="preserve"> scheduled to be paid on 2</w:t>
      </w:r>
      <w:r w:rsidR="006E5D7D" w:rsidRPr="006E5D7D">
        <w:rPr>
          <w:rFonts w:ascii="Times New Roman" w:hAnsi="Times New Roman" w:cs="Times New Roman"/>
          <w:b w:val="0"/>
          <w:bCs w:val="0"/>
          <w:sz w:val="22"/>
          <w:szCs w:val="22"/>
        </w:rPr>
        <w:t>2</w:t>
      </w:r>
      <w:r w:rsidR="008B4435" w:rsidRPr="006E5D7D">
        <w:rPr>
          <w:rFonts w:ascii="Times New Roman" w:hAnsi="Times New Roman" w:cs="Times New Roman"/>
          <w:b w:val="0"/>
          <w:bCs w:val="0"/>
          <w:sz w:val="22"/>
          <w:szCs w:val="22"/>
        </w:rPr>
        <w:t xml:space="preserve"> May </w:t>
      </w:r>
      <w:r w:rsidR="00A856E1" w:rsidRPr="006E5D7D">
        <w:rPr>
          <w:rFonts w:ascii="Times New Roman" w:hAnsi="Times New Roman" w:cs="Times New Roman"/>
          <w:b w:val="0"/>
          <w:bCs w:val="0"/>
          <w:sz w:val="22"/>
          <w:szCs w:val="22"/>
        </w:rPr>
        <w:t>2026</w:t>
      </w:r>
      <w:r w:rsidR="008B4435" w:rsidRPr="006E5D7D">
        <w:rPr>
          <w:rFonts w:ascii="Times New Roman" w:hAnsi="Times New Roman" w:cs="Times New Roman"/>
          <w:b w:val="0"/>
          <w:bCs w:val="0"/>
          <w:sz w:val="22"/>
          <w:szCs w:val="22"/>
        </w:rPr>
        <w:t>.</w:t>
      </w:r>
    </w:p>
    <w:p w14:paraId="3B05422A" w14:textId="1410C014" w:rsidR="00733D98" w:rsidRDefault="00733D98">
      <w:r>
        <w:br w:type="page"/>
      </w:r>
    </w:p>
    <w:p w14:paraId="67F92201" w14:textId="4A1CF37B" w:rsidR="0022035A" w:rsidRPr="00863C6B" w:rsidRDefault="0022035A" w:rsidP="0022035A">
      <w:pPr>
        <w:pStyle w:val="Heading1"/>
        <w:numPr>
          <w:ilvl w:val="0"/>
          <w:numId w:val="32"/>
        </w:numPr>
        <w:ind w:left="540" w:hanging="540"/>
        <w:rPr>
          <w:rFonts w:ascii="Times New Roman" w:hAnsi="Times New Roman" w:cs="Times New Roman"/>
          <w:sz w:val="24"/>
          <w:szCs w:val="24"/>
        </w:rPr>
      </w:pPr>
      <w:r w:rsidRPr="0022035A">
        <w:rPr>
          <w:rFonts w:ascii="Times New Roman" w:hAnsi="Times New Roman" w:cs="Times New Roman"/>
          <w:sz w:val="24"/>
          <w:szCs w:val="24"/>
        </w:rPr>
        <w:lastRenderedPageBreak/>
        <w:t>Reclassification</w:t>
      </w:r>
    </w:p>
    <w:p w14:paraId="4071C757" w14:textId="77777777" w:rsidR="0022035A" w:rsidRDefault="0022035A" w:rsidP="0022035A"/>
    <w:p w14:paraId="3E4E975B" w14:textId="017F84F0" w:rsidR="00146854" w:rsidRPr="00A555DD" w:rsidRDefault="00146854" w:rsidP="00146854">
      <w:pPr>
        <w:ind w:left="549"/>
        <w:jc w:val="thaiDistribute"/>
        <w:rPr>
          <w:rFonts w:ascii="Times New Roman" w:hAnsi="Times New Roman" w:cs="Times New Roman"/>
          <w:sz w:val="22"/>
          <w:szCs w:val="22"/>
        </w:rPr>
      </w:pPr>
      <w:r w:rsidRPr="00A555DD">
        <w:rPr>
          <w:rFonts w:ascii="Times New Roman" w:hAnsi="Times New Roman" w:cs="Times New Roman"/>
          <w:sz w:val="22"/>
          <w:szCs w:val="22"/>
        </w:rPr>
        <w:t>The Group</w:t>
      </w:r>
      <w:r>
        <w:rPr>
          <w:rFonts w:ascii="Times New Roman" w:hAnsi="Times New Roman" w:cs="Times New Roman"/>
          <w:sz w:val="22"/>
          <w:szCs w:val="22"/>
        </w:rPr>
        <w:t xml:space="preserve"> and </w:t>
      </w:r>
      <w:r w:rsidR="00014F45">
        <w:rPr>
          <w:rFonts w:ascii="Times New Roman" w:hAnsi="Times New Roman" w:cs="Times New Roman"/>
          <w:sz w:val="22"/>
          <w:szCs w:val="22"/>
        </w:rPr>
        <w:t>t</w:t>
      </w:r>
      <w:r>
        <w:rPr>
          <w:rFonts w:ascii="Times New Roman" w:hAnsi="Times New Roman" w:cs="Times New Roman"/>
          <w:sz w:val="22"/>
          <w:szCs w:val="22"/>
        </w:rPr>
        <w:t>he Company</w:t>
      </w:r>
      <w:r w:rsidRPr="00A555DD">
        <w:rPr>
          <w:rFonts w:ascii="Times New Roman" w:hAnsi="Times New Roman" w:cs="Times New Roman"/>
          <w:sz w:val="22"/>
          <w:szCs w:val="22"/>
        </w:rPr>
        <w:t xml:space="preserve"> reclassified</w:t>
      </w:r>
      <w:r>
        <w:rPr>
          <w:rFonts w:ascii="Times New Roman" w:hAnsi="Times New Roman" w:cs="Times New Roman"/>
          <w:sz w:val="22"/>
          <w:szCs w:val="22"/>
        </w:rPr>
        <w:t xml:space="preserve"> </w:t>
      </w:r>
      <w:r w:rsidRPr="0010282D">
        <w:rPr>
          <w:rFonts w:ascii="Times New Roman" w:hAnsi="Times New Roman" w:cs="Times New Roman"/>
          <w:sz w:val="22"/>
          <w:szCs w:val="22"/>
        </w:rPr>
        <w:t xml:space="preserve">certain items in the </w:t>
      </w:r>
      <w:r>
        <w:rPr>
          <w:rFonts w:ascii="Times New Roman" w:hAnsi="Times New Roman" w:cs="Times New Roman"/>
          <w:sz w:val="22"/>
          <w:szCs w:val="22"/>
        </w:rPr>
        <w:t xml:space="preserve">interim financial statements for the </w:t>
      </w:r>
      <w:r w:rsidRPr="0025271A">
        <w:rPr>
          <w:rFonts w:ascii="Times New Roman" w:hAnsi="Times New Roman" w:cs="Times New Roman"/>
          <w:sz w:val="22"/>
          <w:szCs w:val="22"/>
        </w:rPr>
        <w:t>three-month period ended</w:t>
      </w:r>
      <w:r>
        <w:rPr>
          <w:rFonts w:ascii="Times New Roman" w:hAnsi="Times New Roman" w:cs="Times New Roman"/>
          <w:sz w:val="22"/>
          <w:szCs w:val="22"/>
        </w:rPr>
        <w:t xml:space="preserve"> </w:t>
      </w:r>
      <w:r w:rsidR="00000EDA">
        <w:rPr>
          <w:rFonts w:ascii="Times New Roman" w:hAnsi="Times New Roman" w:cs="Times New Roman"/>
          <w:sz w:val="22"/>
          <w:szCs w:val="22"/>
        </w:rPr>
        <w:t>31 March 2025</w:t>
      </w:r>
      <w:r>
        <w:rPr>
          <w:rFonts w:ascii="Times New Roman" w:hAnsi="Times New Roman" w:cs="Times New Roman"/>
          <w:sz w:val="22"/>
          <w:szCs w:val="22"/>
        </w:rPr>
        <w:t xml:space="preserve"> </w:t>
      </w:r>
      <w:r w:rsidRPr="00251B33">
        <w:rPr>
          <w:rFonts w:ascii="Times New Roman" w:hAnsi="Times New Roman" w:cs="Times New Roman"/>
          <w:sz w:val="22"/>
          <w:szCs w:val="22"/>
        </w:rPr>
        <w:t>to ensure consistency with the presentation in the</w:t>
      </w:r>
      <w:r w:rsidRPr="003D0A08">
        <w:rPr>
          <w:rFonts w:ascii="Times New Roman" w:hAnsi="Times New Roman" w:cs="Times New Roman"/>
          <w:sz w:val="22"/>
          <w:szCs w:val="22"/>
        </w:rPr>
        <w:t xml:space="preserve"> </w:t>
      </w:r>
      <w:r>
        <w:rPr>
          <w:rFonts w:ascii="Times New Roman" w:hAnsi="Times New Roman" w:cs="Times New Roman"/>
          <w:sz w:val="22"/>
          <w:szCs w:val="22"/>
        </w:rPr>
        <w:t xml:space="preserve">interim financial statements for the </w:t>
      </w:r>
      <w:r w:rsidRPr="0025271A">
        <w:rPr>
          <w:rFonts w:ascii="Times New Roman" w:hAnsi="Times New Roman" w:cs="Times New Roman"/>
          <w:sz w:val="22"/>
          <w:szCs w:val="22"/>
        </w:rPr>
        <w:t>three-month period ended</w:t>
      </w:r>
      <w:r>
        <w:rPr>
          <w:rFonts w:ascii="Times New Roman" w:hAnsi="Times New Roman" w:cs="Times New Roman"/>
          <w:sz w:val="22"/>
          <w:szCs w:val="22"/>
        </w:rPr>
        <w:t xml:space="preserve"> </w:t>
      </w:r>
      <w:r w:rsidR="00000EDA">
        <w:rPr>
          <w:rFonts w:ascii="Times New Roman" w:hAnsi="Times New Roman" w:cs="Times New Roman"/>
          <w:sz w:val="22"/>
          <w:szCs w:val="22"/>
        </w:rPr>
        <w:t xml:space="preserve">31 March 2026 </w:t>
      </w:r>
      <w:r>
        <w:rPr>
          <w:rFonts w:ascii="Times New Roman" w:hAnsi="Times New Roman" w:cs="Times New Roman"/>
          <w:sz w:val="22"/>
          <w:szCs w:val="22"/>
        </w:rPr>
        <w:t>as follows:</w:t>
      </w:r>
    </w:p>
    <w:p w14:paraId="68115772" w14:textId="77777777" w:rsidR="00146854" w:rsidRDefault="00146854" w:rsidP="00146854">
      <w:pPr>
        <w:ind w:left="549"/>
        <w:rPr>
          <w:rFonts w:ascii="Times New Roman" w:hAnsi="Times New Roman" w:cs="Times New Roman"/>
          <w:sz w:val="22"/>
          <w:szCs w:val="22"/>
        </w:rPr>
      </w:pPr>
    </w:p>
    <w:tbl>
      <w:tblPr>
        <w:tblW w:w="9360" w:type="dxa"/>
        <w:tblInd w:w="450" w:type="dxa"/>
        <w:tblLayout w:type="fixed"/>
        <w:tblCellMar>
          <w:left w:w="79" w:type="dxa"/>
          <w:right w:w="79" w:type="dxa"/>
        </w:tblCellMar>
        <w:tblLook w:val="0000" w:firstRow="0" w:lastRow="0" w:firstColumn="0" w:lastColumn="0" w:noHBand="0" w:noVBand="0"/>
      </w:tblPr>
      <w:tblGrid>
        <w:gridCol w:w="4590"/>
        <w:gridCol w:w="1440"/>
        <w:gridCol w:w="180"/>
        <w:gridCol w:w="1440"/>
        <w:gridCol w:w="180"/>
        <w:gridCol w:w="1530"/>
      </w:tblGrid>
      <w:tr w:rsidR="00146854" w:rsidRPr="00592A98" w14:paraId="5A06631A" w14:textId="77777777" w:rsidTr="00E87D9F">
        <w:trPr>
          <w:cantSplit/>
          <w:tblHeader/>
        </w:trPr>
        <w:tc>
          <w:tcPr>
            <w:tcW w:w="4590" w:type="dxa"/>
          </w:tcPr>
          <w:p w14:paraId="7C54B077" w14:textId="77777777" w:rsidR="00146854" w:rsidRPr="00BE7360" w:rsidRDefault="00146854">
            <w:pPr>
              <w:pStyle w:val="acctfourfigures"/>
              <w:spacing w:line="240" w:lineRule="atLeast"/>
              <w:rPr>
                <w:szCs w:val="22"/>
                <w:highlight w:val="yellow"/>
              </w:rPr>
            </w:pPr>
          </w:p>
        </w:tc>
        <w:tc>
          <w:tcPr>
            <w:tcW w:w="1440" w:type="dxa"/>
            <w:vAlign w:val="bottom"/>
          </w:tcPr>
          <w:p w14:paraId="5802AF54" w14:textId="77777777" w:rsidR="00146854" w:rsidRPr="00BE7360" w:rsidRDefault="00146854">
            <w:pPr>
              <w:pStyle w:val="BodyText"/>
              <w:ind w:left="-70" w:right="-108"/>
              <w:jc w:val="center"/>
              <w:rPr>
                <w:rFonts w:ascii="Times New Roman" w:hAnsi="Times New Roman" w:cs="Times New Roman"/>
                <w:sz w:val="22"/>
                <w:szCs w:val="22"/>
              </w:rPr>
            </w:pPr>
          </w:p>
        </w:tc>
        <w:tc>
          <w:tcPr>
            <w:tcW w:w="180" w:type="dxa"/>
            <w:vAlign w:val="bottom"/>
          </w:tcPr>
          <w:p w14:paraId="7A0D0B25" w14:textId="77777777" w:rsidR="00146854" w:rsidRPr="00BE7360" w:rsidRDefault="00146854">
            <w:pPr>
              <w:pStyle w:val="BodyText"/>
              <w:ind w:right="-405"/>
              <w:jc w:val="center"/>
              <w:rPr>
                <w:rFonts w:ascii="Times New Roman" w:hAnsi="Times New Roman" w:cs="Times New Roman"/>
                <w:sz w:val="22"/>
                <w:szCs w:val="22"/>
              </w:rPr>
            </w:pPr>
          </w:p>
        </w:tc>
        <w:tc>
          <w:tcPr>
            <w:tcW w:w="3150" w:type="dxa"/>
            <w:gridSpan w:val="3"/>
            <w:vAlign w:val="bottom"/>
          </w:tcPr>
          <w:p w14:paraId="61717E47" w14:textId="77777777" w:rsidR="00146854" w:rsidRPr="00BE7360" w:rsidRDefault="00146854">
            <w:pPr>
              <w:pStyle w:val="BodyText"/>
              <w:ind w:right="-83"/>
              <w:jc w:val="right"/>
              <w:rPr>
                <w:rFonts w:ascii="Times New Roman" w:hAnsi="Times New Roman" w:cs="Times New Roman"/>
                <w:sz w:val="22"/>
                <w:szCs w:val="22"/>
              </w:rPr>
            </w:pPr>
            <w:r w:rsidRPr="00F35C00">
              <w:rPr>
                <w:rFonts w:ascii="Times New Roman" w:hAnsi="Times New Roman" w:cs="Times New Roman"/>
                <w:i/>
                <w:iCs/>
                <w:sz w:val="22"/>
                <w:szCs w:val="22"/>
              </w:rPr>
              <w:t>(Unit: Million Baht)</w:t>
            </w:r>
          </w:p>
        </w:tc>
      </w:tr>
      <w:tr w:rsidR="00146854" w:rsidRPr="00592A98" w14:paraId="14102B25" w14:textId="77777777" w:rsidTr="00E87D9F">
        <w:trPr>
          <w:cantSplit/>
          <w:tblHeader/>
        </w:trPr>
        <w:tc>
          <w:tcPr>
            <w:tcW w:w="4590" w:type="dxa"/>
          </w:tcPr>
          <w:p w14:paraId="4214B935" w14:textId="77777777" w:rsidR="00146854" w:rsidRPr="00BE7360" w:rsidRDefault="00146854">
            <w:pPr>
              <w:pStyle w:val="acctfourfigures"/>
              <w:spacing w:line="240" w:lineRule="atLeast"/>
              <w:rPr>
                <w:szCs w:val="22"/>
                <w:highlight w:val="yellow"/>
              </w:rPr>
            </w:pPr>
          </w:p>
        </w:tc>
        <w:tc>
          <w:tcPr>
            <w:tcW w:w="1440" w:type="dxa"/>
            <w:tcBorders>
              <w:bottom w:val="single" w:sz="4" w:space="0" w:color="auto"/>
            </w:tcBorders>
            <w:vAlign w:val="bottom"/>
          </w:tcPr>
          <w:p w14:paraId="3011FB26" w14:textId="77777777" w:rsidR="00146854" w:rsidRPr="00BE7360" w:rsidRDefault="00146854">
            <w:pPr>
              <w:pStyle w:val="BodyText"/>
              <w:ind w:left="-70" w:right="-108"/>
              <w:jc w:val="center"/>
              <w:rPr>
                <w:rFonts w:ascii="Times New Roman" w:hAnsi="Times New Roman" w:cs="Times New Roman"/>
                <w:sz w:val="22"/>
                <w:szCs w:val="22"/>
              </w:rPr>
            </w:pPr>
            <w:r w:rsidRPr="00BE7360">
              <w:rPr>
                <w:rFonts w:ascii="Times New Roman" w:hAnsi="Times New Roman" w:cs="Times New Roman"/>
                <w:sz w:val="22"/>
                <w:szCs w:val="22"/>
              </w:rPr>
              <w:t>Before reclassification</w:t>
            </w:r>
          </w:p>
        </w:tc>
        <w:tc>
          <w:tcPr>
            <w:tcW w:w="180" w:type="dxa"/>
            <w:vAlign w:val="bottom"/>
          </w:tcPr>
          <w:p w14:paraId="3CDCB2ED" w14:textId="77777777" w:rsidR="00146854" w:rsidRPr="00BE7360" w:rsidRDefault="00146854">
            <w:pPr>
              <w:pStyle w:val="BodyText"/>
              <w:ind w:right="-405"/>
              <w:jc w:val="center"/>
              <w:rPr>
                <w:rFonts w:ascii="Times New Roman" w:hAnsi="Times New Roman" w:cs="Times New Roman"/>
                <w:sz w:val="22"/>
                <w:szCs w:val="22"/>
              </w:rPr>
            </w:pPr>
          </w:p>
        </w:tc>
        <w:tc>
          <w:tcPr>
            <w:tcW w:w="1440" w:type="dxa"/>
            <w:tcBorders>
              <w:bottom w:val="single" w:sz="4" w:space="0" w:color="auto"/>
            </w:tcBorders>
            <w:vAlign w:val="bottom"/>
          </w:tcPr>
          <w:p w14:paraId="79C90AEE" w14:textId="77777777" w:rsidR="00146854" w:rsidRPr="00BE7360" w:rsidRDefault="00146854">
            <w:pPr>
              <w:pStyle w:val="BodyText"/>
              <w:ind w:left="-108" w:right="-108"/>
              <w:jc w:val="center"/>
              <w:rPr>
                <w:rFonts w:ascii="Times New Roman" w:hAnsi="Times New Roman" w:cs="Times New Roman"/>
                <w:sz w:val="22"/>
                <w:szCs w:val="22"/>
              </w:rPr>
            </w:pPr>
            <w:r w:rsidRPr="00BE7360">
              <w:rPr>
                <w:rFonts w:ascii="Times New Roman" w:hAnsi="Times New Roman" w:cs="Times New Roman"/>
                <w:sz w:val="22"/>
                <w:szCs w:val="22"/>
              </w:rPr>
              <w:t>Reclassification</w:t>
            </w:r>
          </w:p>
        </w:tc>
        <w:tc>
          <w:tcPr>
            <w:tcW w:w="180" w:type="dxa"/>
            <w:vAlign w:val="bottom"/>
          </w:tcPr>
          <w:p w14:paraId="30B54EB0" w14:textId="77777777" w:rsidR="00146854" w:rsidRPr="00BE7360" w:rsidRDefault="00146854">
            <w:pPr>
              <w:pStyle w:val="BodyText"/>
              <w:ind w:right="-405"/>
              <w:jc w:val="center"/>
              <w:rPr>
                <w:rFonts w:ascii="Times New Roman" w:hAnsi="Times New Roman" w:cs="Times New Roman"/>
                <w:sz w:val="22"/>
                <w:szCs w:val="22"/>
              </w:rPr>
            </w:pPr>
          </w:p>
        </w:tc>
        <w:tc>
          <w:tcPr>
            <w:tcW w:w="1530" w:type="dxa"/>
            <w:tcBorders>
              <w:bottom w:val="single" w:sz="4" w:space="0" w:color="auto"/>
            </w:tcBorders>
            <w:vAlign w:val="bottom"/>
          </w:tcPr>
          <w:p w14:paraId="36988417" w14:textId="77777777" w:rsidR="00146854" w:rsidRPr="00BE7360" w:rsidRDefault="00146854">
            <w:pPr>
              <w:pStyle w:val="BodyText"/>
              <w:ind w:right="-108"/>
              <w:jc w:val="center"/>
              <w:rPr>
                <w:rFonts w:ascii="Times New Roman" w:hAnsi="Times New Roman" w:cs="Times New Roman"/>
                <w:sz w:val="22"/>
                <w:szCs w:val="22"/>
              </w:rPr>
            </w:pPr>
            <w:r w:rsidRPr="00BE7360">
              <w:rPr>
                <w:rFonts w:ascii="Times New Roman" w:hAnsi="Times New Roman" w:cs="Times New Roman"/>
                <w:sz w:val="22"/>
                <w:szCs w:val="22"/>
              </w:rPr>
              <w:t>After reclassification</w:t>
            </w:r>
          </w:p>
        </w:tc>
      </w:tr>
      <w:tr w:rsidR="00146854" w:rsidRPr="00592A98" w14:paraId="39E0101E" w14:textId="77777777" w:rsidTr="00E87D9F">
        <w:trPr>
          <w:cantSplit/>
        </w:trPr>
        <w:tc>
          <w:tcPr>
            <w:tcW w:w="4590" w:type="dxa"/>
          </w:tcPr>
          <w:p w14:paraId="4B53D42D" w14:textId="696EF84D" w:rsidR="00146854" w:rsidRPr="00BE7360" w:rsidRDefault="00146854">
            <w:pPr>
              <w:ind w:left="244" w:hanging="244"/>
              <w:rPr>
                <w:rFonts w:ascii="Times New Roman" w:hAnsi="Times New Roman" w:cs="Times New Roman"/>
                <w:b/>
                <w:bCs/>
                <w:i/>
                <w:iCs/>
                <w:sz w:val="22"/>
                <w:szCs w:val="22"/>
                <w:highlight w:val="yellow"/>
              </w:rPr>
            </w:pPr>
            <w:r w:rsidRPr="00BE7360">
              <w:rPr>
                <w:rFonts w:ascii="Times New Roman" w:hAnsi="Times New Roman" w:cs="Times New Roman"/>
                <w:b/>
                <w:bCs/>
                <w:i/>
                <w:iCs/>
                <w:sz w:val="22"/>
                <w:szCs w:val="22"/>
              </w:rPr>
              <w:t>Consolidated statement of income for the</w:t>
            </w:r>
            <w:r w:rsidRPr="00BE7360">
              <w:rPr>
                <w:rFonts w:ascii="Times New Roman" w:hAnsi="Times New Roman" w:cs="Times New Roman"/>
                <w:b/>
                <w:bCs/>
                <w:i/>
                <w:iCs/>
                <w:sz w:val="22"/>
                <w:szCs w:val="22"/>
              </w:rPr>
              <w:br/>
              <w:t xml:space="preserve">three-month period ended </w:t>
            </w:r>
            <w:r w:rsidR="003663C8" w:rsidRPr="003663C8">
              <w:rPr>
                <w:rFonts w:ascii="Times New Roman" w:hAnsi="Times New Roman" w:cs="Times New Roman"/>
                <w:b/>
                <w:bCs/>
                <w:i/>
                <w:iCs/>
                <w:sz w:val="22"/>
                <w:szCs w:val="22"/>
              </w:rPr>
              <w:t>31 March 2025</w:t>
            </w:r>
          </w:p>
        </w:tc>
        <w:tc>
          <w:tcPr>
            <w:tcW w:w="1440" w:type="dxa"/>
            <w:tcBorders>
              <w:top w:val="single" w:sz="4" w:space="0" w:color="auto"/>
            </w:tcBorders>
          </w:tcPr>
          <w:p w14:paraId="69FFA2DA" w14:textId="77777777" w:rsidR="00146854" w:rsidRPr="00BE7360" w:rsidRDefault="00146854">
            <w:pPr>
              <w:pStyle w:val="acctfourfigures"/>
              <w:tabs>
                <w:tab w:val="clear" w:pos="765"/>
                <w:tab w:val="decimal" w:pos="1361"/>
              </w:tabs>
              <w:spacing w:line="240" w:lineRule="atLeast"/>
              <w:rPr>
                <w:b/>
                <w:bCs/>
                <w:szCs w:val="22"/>
                <w:highlight w:val="yellow"/>
              </w:rPr>
            </w:pPr>
          </w:p>
        </w:tc>
        <w:tc>
          <w:tcPr>
            <w:tcW w:w="180" w:type="dxa"/>
          </w:tcPr>
          <w:p w14:paraId="0F17839A" w14:textId="77777777" w:rsidR="00146854" w:rsidRPr="00BE7360" w:rsidRDefault="00146854">
            <w:pPr>
              <w:pStyle w:val="acctfourfigures"/>
              <w:tabs>
                <w:tab w:val="clear" w:pos="765"/>
                <w:tab w:val="decimal" w:pos="832"/>
              </w:tabs>
              <w:spacing w:line="240" w:lineRule="atLeast"/>
              <w:ind w:right="11"/>
              <w:rPr>
                <w:b/>
                <w:bCs/>
                <w:szCs w:val="22"/>
                <w:highlight w:val="yellow"/>
              </w:rPr>
            </w:pPr>
          </w:p>
        </w:tc>
        <w:tc>
          <w:tcPr>
            <w:tcW w:w="1440" w:type="dxa"/>
            <w:tcBorders>
              <w:top w:val="single" w:sz="4" w:space="0" w:color="auto"/>
            </w:tcBorders>
          </w:tcPr>
          <w:p w14:paraId="14206ED5" w14:textId="77777777" w:rsidR="00146854" w:rsidRPr="00BE7360" w:rsidRDefault="00146854">
            <w:pPr>
              <w:pStyle w:val="acctfourfigures"/>
              <w:tabs>
                <w:tab w:val="clear" w:pos="765"/>
                <w:tab w:val="decimal" w:pos="911"/>
              </w:tabs>
              <w:spacing w:line="240" w:lineRule="atLeast"/>
              <w:rPr>
                <w:szCs w:val="22"/>
                <w:highlight w:val="yellow"/>
              </w:rPr>
            </w:pPr>
          </w:p>
        </w:tc>
        <w:tc>
          <w:tcPr>
            <w:tcW w:w="180" w:type="dxa"/>
          </w:tcPr>
          <w:p w14:paraId="3B48AA96" w14:textId="77777777" w:rsidR="00146854" w:rsidRPr="00BE7360" w:rsidRDefault="00146854">
            <w:pPr>
              <w:pStyle w:val="acctfourfigures"/>
              <w:spacing w:line="240" w:lineRule="atLeast"/>
              <w:rPr>
                <w:b/>
                <w:bCs/>
                <w:szCs w:val="22"/>
                <w:highlight w:val="yellow"/>
              </w:rPr>
            </w:pPr>
          </w:p>
        </w:tc>
        <w:tc>
          <w:tcPr>
            <w:tcW w:w="1530" w:type="dxa"/>
            <w:tcBorders>
              <w:top w:val="single" w:sz="4" w:space="0" w:color="auto"/>
            </w:tcBorders>
          </w:tcPr>
          <w:p w14:paraId="6DC501B9" w14:textId="77777777" w:rsidR="00146854" w:rsidRPr="00BE7360" w:rsidRDefault="00146854">
            <w:pPr>
              <w:pStyle w:val="acctfourfigures"/>
              <w:tabs>
                <w:tab w:val="clear" w:pos="765"/>
                <w:tab w:val="decimal" w:pos="1361"/>
              </w:tabs>
              <w:spacing w:line="240" w:lineRule="atLeast"/>
              <w:ind w:right="11"/>
              <w:rPr>
                <w:b/>
                <w:bCs/>
                <w:szCs w:val="22"/>
                <w:highlight w:val="yellow"/>
              </w:rPr>
            </w:pPr>
          </w:p>
        </w:tc>
      </w:tr>
      <w:tr w:rsidR="00146854" w:rsidRPr="00592A98" w14:paraId="1FAC6DA3" w14:textId="77777777">
        <w:trPr>
          <w:cantSplit/>
        </w:trPr>
        <w:tc>
          <w:tcPr>
            <w:tcW w:w="4590" w:type="dxa"/>
          </w:tcPr>
          <w:p w14:paraId="63D716C1" w14:textId="77777777" w:rsidR="00146854" w:rsidRPr="00BE7360" w:rsidRDefault="00146854">
            <w:pPr>
              <w:rPr>
                <w:rFonts w:ascii="Times New Roman" w:hAnsi="Times New Roman" w:cs="Times New Roman"/>
                <w:b/>
                <w:bCs/>
                <w:sz w:val="22"/>
                <w:szCs w:val="22"/>
                <w:cs/>
              </w:rPr>
            </w:pPr>
            <w:r w:rsidRPr="00BE7360">
              <w:rPr>
                <w:rFonts w:ascii="Times New Roman" w:hAnsi="Times New Roman" w:cs="Times New Roman"/>
                <w:b/>
                <w:bCs/>
                <w:i/>
                <w:iCs/>
                <w:sz w:val="22"/>
                <w:szCs w:val="22"/>
              </w:rPr>
              <w:t>Expenses</w:t>
            </w:r>
          </w:p>
        </w:tc>
        <w:tc>
          <w:tcPr>
            <w:tcW w:w="1440" w:type="dxa"/>
          </w:tcPr>
          <w:p w14:paraId="4D90CB5F" w14:textId="77777777" w:rsidR="00146854" w:rsidRPr="00BE7360" w:rsidRDefault="00146854">
            <w:pPr>
              <w:pStyle w:val="acctfourfigures"/>
              <w:tabs>
                <w:tab w:val="clear" w:pos="765"/>
                <w:tab w:val="decimal" w:pos="1361"/>
              </w:tabs>
              <w:spacing w:line="240" w:lineRule="atLeast"/>
              <w:rPr>
                <w:b/>
                <w:bCs/>
                <w:szCs w:val="22"/>
                <w:highlight w:val="yellow"/>
              </w:rPr>
            </w:pPr>
          </w:p>
        </w:tc>
        <w:tc>
          <w:tcPr>
            <w:tcW w:w="180" w:type="dxa"/>
          </w:tcPr>
          <w:p w14:paraId="46D6CC82" w14:textId="77777777" w:rsidR="00146854" w:rsidRPr="00BE7360" w:rsidRDefault="00146854">
            <w:pPr>
              <w:pStyle w:val="acctfourfigures"/>
              <w:tabs>
                <w:tab w:val="clear" w:pos="765"/>
                <w:tab w:val="decimal" w:pos="832"/>
              </w:tabs>
              <w:spacing w:line="240" w:lineRule="atLeast"/>
              <w:ind w:right="11"/>
              <w:rPr>
                <w:b/>
                <w:bCs/>
                <w:szCs w:val="22"/>
                <w:highlight w:val="yellow"/>
              </w:rPr>
            </w:pPr>
          </w:p>
        </w:tc>
        <w:tc>
          <w:tcPr>
            <w:tcW w:w="1440" w:type="dxa"/>
          </w:tcPr>
          <w:p w14:paraId="39707EA1" w14:textId="77777777" w:rsidR="00146854" w:rsidRPr="00BE7360" w:rsidRDefault="00146854">
            <w:pPr>
              <w:pStyle w:val="acctfourfigures"/>
              <w:tabs>
                <w:tab w:val="clear" w:pos="765"/>
                <w:tab w:val="decimal" w:pos="911"/>
              </w:tabs>
              <w:spacing w:line="240" w:lineRule="atLeast"/>
              <w:rPr>
                <w:szCs w:val="22"/>
                <w:highlight w:val="yellow"/>
              </w:rPr>
            </w:pPr>
          </w:p>
        </w:tc>
        <w:tc>
          <w:tcPr>
            <w:tcW w:w="180" w:type="dxa"/>
          </w:tcPr>
          <w:p w14:paraId="2BB6B371" w14:textId="77777777" w:rsidR="00146854" w:rsidRPr="00BE7360" w:rsidRDefault="00146854">
            <w:pPr>
              <w:pStyle w:val="acctfourfigures"/>
              <w:spacing w:line="240" w:lineRule="atLeast"/>
              <w:rPr>
                <w:b/>
                <w:bCs/>
                <w:szCs w:val="22"/>
                <w:highlight w:val="yellow"/>
              </w:rPr>
            </w:pPr>
          </w:p>
        </w:tc>
        <w:tc>
          <w:tcPr>
            <w:tcW w:w="1530" w:type="dxa"/>
          </w:tcPr>
          <w:p w14:paraId="1B0EBE6F" w14:textId="77777777" w:rsidR="00146854" w:rsidRPr="00BE7360" w:rsidRDefault="00146854">
            <w:pPr>
              <w:pStyle w:val="acctfourfigures"/>
              <w:tabs>
                <w:tab w:val="clear" w:pos="765"/>
                <w:tab w:val="decimal" w:pos="1361"/>
              </w:tabs>
              <w:spacing w:line="240" w:lineRule="atLeast"/>
              <w:ind w:right="11"/>
              <w:rPr>
                <w:b/>
                <w:bCs/>
                <w:szCs w:val="22"/>
                <w:highlight w:val="yellow"/>
              </w:rPr>
            </w:pPr>
          </w:p>
        </w:tc>
      </w:tr>
      <w:tr w:rsidR="00146854" w:rsidRPr="00592A98" w14:paraId="1C59C638" w14:textId="77777777">
        <w:trPr>
          <w:cantSplit/>
        </w:trPr>
        <w:tc>
          <w:tcPr>
            <w:tcW w:w="4590" w:type="dxa"/>
          </w:tcPr>
          <w:p w14:paraId="34F6BA5E" w14:textId="77777777" w:rsidR="00146854" w:rsidRPr="00BE7360" w:rsidRDefault="00146854">
            <w:pPr>
              <w:pStyle w:val="BodyText"/>
              <w:rPr>
                <w:rFonts w:ascii="Times New Roman" w:hAnsi="Times New Roman" w:cs="Times New Roman"/>
                <w:sz w:val="22"/>
                <w:szCs w:val="22"/>
              </w:rPr>
            </w:pPr>
            <w:r w:rsidRPr="00BE7360">
              <w:rPr>
                <w:rFonts w:ascii="Times New Roman" w:hAnsi="Times New Roman" w:cs="Times New Roman"/>
                <w:sz w:val="22"/>
                <w:szCs w:val="22"/>
              </w:rPr>
              <w:t>Cost of sale of goods</w:t>
            </w:r>
          </w:p>
        </w:tc>
        <w:tc>
          <w:tcPr>
            <w:tcW w:w="1440" w:type="dxa"/>
          </w:tcPr>
          <w:p w14:paraId="78586BCE" w14:textId="65E3DE60" w:rsidR="00146854" w:rsidRPr="00BE7360" w:rsidRDefault="009503CC">
            <w:pPr>
              <w:pStyle w:val="acctfourfigures"/>
              <w:tabs>
                <w:tab w:val="clear" w:pos="765"/>
                <w:tab w:val="decimal" w:pos="1181"/>
              </w:tabs>
              <w:spacing w:line="240" w:lineRule="atLeast"/>
              <w:rPr>
                <w:szCs w:val="22"/>
                <w:lang w:val="en-US" w:bidi="th-TH"/>
              </w:rPr>
            </w:pPr>
            <w:r>
              <w:rPr>
                <w:szCs w:val="22"/>
                <w:lang w:val="en-US" w:bidi="th-TH"/>
              </w:rPr>
              <w:t>117,508</w:t>
            </w:r>
          </w:p>
        </w:tc>
        <w:tc>
          <w:tcPr>
            <w:tcW w:w="180" w:type="dxa"/>
          </w:tcPr>
          <w:p w14:paraId="732CBEDC"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16A2F609" w14:textId="61912E1D" w:rsidR="00146854" w:rsidRPr="00BE7360" w:rsidRDefault="009503CC">
            <w:pPr>
              <w:tabs>
                <w:tab w:val="decimal" w:pos="1179"/>
              </w:tabs>
              <w:ind w:right="-151"/>
              <w:rPr>
                <w:rFonts w:ascii="Times New Roman" w:hAnsi="Times New Roman" w:cs="Times New Roman"/>
                <w:sz w:val="22"/>
                <w:szCs w:val="22"/>
              </w:rPr>
            </w:pPr>
            <w:r>
              <w:rPr>
                <w:rFonts w:ascii="Times New Roman" w:hAnsi="Times New Roman" w:cs="Times New Roman"/>
                <w:sz w:val="22"/>
                <w:szCs w:val="22"/>
              </w:rPr>
              <w:t>222</w:t>
            </w:r>
          </w:p>
        </w:tc>
        <w:tc>
          <w:tcPr>
            <w:tcW w:w="180" w:type="dxa"/>
          </w:tcPr>
          <w:p w14:paraId="04C57158"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2599E7AE" w14:textId="18DEE999" w:rsidR="00146854" w:rsidRPr="00BE7360" w:rsidRDefault="009503CC">
            <w:pPr>
              <w:tabs>
                <w:tab w:val="decimal" w:pos="1273"/>
              </w:tabs>
              <w:ind w:right="-79"/>
              <w:rPr>
                <w:rFonts w:ascii="Times New Roman" w:hAnsi="Times New Roman" w:cs="Times New Roman"/>
                <w:sz w:val="22"/>
                <w:szCs w:val="22"/>
              </w:rPr>
            </w:pPr>
            <w:r>
              <w:rPr>
                <w:rFonts w:ascii="Times New Roman" w:hAnsi="Times New Roman" w:cs="Times New Roman"/>
                <w:sz w:val="22"/>
                <w:szCs w:val="22"/>
              </w:rPr>
              <w:t>117,730</w:t>
            </w:r>
          </w:p>
        </w:tc>
      </w:tr>
      <w:tr w:rsidR="009503CC" w:rsidRPr="00592A98" w14:paraId="72DA5FDE" w14:textId="77777777">
        <w:trPr>
          <w:cantSplit/>
        </w:trPr>
        <w:tc>
          <w:tcPr>
            <w:tcW w:w="4590" w:type="dxa"/>
          </w:tcPr>
          <w:p w14:paraId="170E1E71" w14:textId="1445A4BF" w:rsidR="009503CC" w:rsidRPr="009503CC" w:rsidRDefault="00707188">
            <w:pPr>
              <w:pStyle w:val="BodyText"/>
              <w:rPr>
                <w:rFonts w:ascii="Times New Roman" w:hAnsi="Times New Roman" w:cstheme="minorBidi"/>
                <w:sz w:val="22"/>
                <w:szCs w:val="22"/>
                <w:highlight w:val="yellow"/>
                <w:cs/>
              </w:rPr>
            </w:pPr>
            <w:r w:rsidRPr="00707188">
              <w:rPr>
                <w:rFonts w:ascii="Times New Roman" w:hAnsi="Times New Roman" w:cstheme="minorBidi"/>
                <w:sz w:val="22"/>
                <w:szCs w:val="22"/>
              </w:rPr>
              <w:t>Impairment losses</w:t>
            </w:r>
          </w:p>
        </w:tc>
        <w:tc>
          <w:tcPr>
            <w:tcW w:w="1440" w:type="dxa"/>
          </w:tcPr>
          <w:p w14:paraId="13B2A574" w14:textId="776A3037" w:rsidR="009503CC" w:rsidRDefault="009503CC">
            <w:pPr>
              <w:pStyle w:val="acctfourfigures"/>
              <w:tabs>
                <w:tab w:val="clear" w:pos="765"/>
                <w:tab w:val="decimal" w:pos="1181"/>
              </w:tabs>
              <w:spacing w:line="240" w:lineRule="atLeast"/>
              <w:rPr>
                <w:szCs w:val="22"/>
              </w:rPr>
            </w:pPr>
            <w:r>
              <w:rPr>
                <w:szCs w:val="22"/>
              </w:rPr>
              <w:t>222</w:t>
            </w:r>
          </w:p>
        </w:tc>
        <w:tc>
          <w:tcPr>
            <w:tcW w:w="180" w:type="dxa"/>
          </w:tcPr>
          <w:p w14:paraId="478202CB" w14:textId="77777777" w:rsidR="009503CC" w:rsidRPr="00BE7360" w:rsidRDefault="009503CC">
            <w:pPr>
              <w:pStyle w:val="acctfourfigures"/>
              <w:tabs>
                <w:tab w:val="clear" w:pos="765"/>
                <w:tab w:val="decimal" w:pos="832"/>
              </w:tabs>
              <w:spacing w:line="240" w:lineRule="atLeast"/>
              <w:ind w:right="11"/>
              <w:rPr>
                <w:szCs w:val="22"/>
              </w:rPr>
            </w:pPr>
          </w:p>
        </w:tc>
        <w:tc>
          <w:tcPr>
            <w:tcW w:w="1440" w:type="dxa"/>
          </w:tcPr>
          <w:p w14:paraId="61B213AA" w14:textId="66419BDD" w:rsidR="009503CC" w:rsidRDefault="009503CC">
            <w:pPr>
              <w:tabs>
                <w:tab w:val="decimal" w:pos="1179"/>
              </w:tabs>
              <w:ind w:right="-151"/>
              <w:rPr>
                <w:rFonts w:ascii="Times New Roman" w:hAnsi="Times New Roman" w:cs="Times New Roman"/>
                <w:sz w:val="22"/>
                <w:szCs w:val="22"/>
              </w:rPr>
            </w:pPr>
            <w:r>
              <w:rPr>
                <w:rFonts w:ascii="Times New Roman" w:hAnsi="Times New Roman" w:cs="Times New Roman"/>
                <w:sz w:val="22"/>
                <w:szCs w:val="22"/>
              </w:rPr>
              <w:t>(222)</w:t>
            </w:r>
          </w:p>
        </w:tc>
        <w:tc>
          <w:tcPr>
            <w:tcW w:w="180" w:type="dxa"/>
          </w:tcPr>
          <w:p w14:paraId="07A94C82" w14:textId="77777777" w:rsidR="009503CC" w:rsidRPr="00BE7360" w:rsidRDefault="009503CC">
            <w:pPr>
              <w:tabs>
                <w:tab w:val="decimal" w:pos="1118"/>
              </w:tabs>
              <w:rPr>
                <w:rFonts w:ascii="Times New Roman" w:hAnsi="Times New Roman" w:cs="Times New Roman"/>
                <w:sz w:val="22"/>
                <w:szCs w:val="22"/>
              </w:rPr>
            </w:pPr>
          </w:p>
        </w:tc>
        <w:tc>
          <w:tcPr>
            <w:tcW w:w="1530" w:type="dxa"/>
          </w:tcPr>
          <w:p w14:paraId="04E8D259" w14:textId="7E055D73" w:rsidR="009503CC" w:rsidRDefault="009503CC">
            <w:pPr>
              <w:tabs>
                <w:tab w:val="decimal" w:pos="1273"/>
              </w:tabs>
              <w:ind w:right="-79"/>
              <w:rPr>
                <w:rFonts w:ascii="Times New Roman" w:hAnsi="Times New Roman" w:cs="Times New Roman"/>
                <w:sz w:val="22"/>
                <w:szCs w:val="22"/>
              </w:rPr>
            </w:pPr>
            <w:r>
              <w:rPr>
                <w:rFonts w:ascii="Times New Roman" w:hAnsi="Times New Roman" w:cs="Times New Roman"/>
                <w:sz w:val="22"/>
                <w:szCs w:val="22"/>
              </w:rPr>
              <w:t>-</w:t>
            </w:r>
          </w:p>
        </w:tc>
      </w:tr>
      <w:tr w:rsidR="00146854" w:rsidRPr="00592A98" w14:paraId="48F9B54C" w14:textId="77777777">
        <w:trPr>
          <w:cantSplit/>
        </w:trPr>
        <w:tc>
          <w:tcPr>
            <w:tcW w:w="4590" w:type="dxa"/>
          </w:tcPr>
          <w:p w14:paraId="1D707104" w14:textId="77777777" w:rsidR="00146854" w:rsidRPr="00BE7360" w:rsidRDefault="00146854">
            <w:pPr>
              <w:pStyle w:val="BodyText"/>
              <w:rPr>
                <w:rFonts w:ascii="Times New Roman" w:hAnsi="Times New Roman" w:cs="Times New Roman"/>
                <w:sz w:val="22"/>
                <w:szCs w:val="22"/>
              </w:rPr>
            </w:pPr>
          </w:p>
        </w:tc>
        <w:tc>
          <w:tcPr>
            <w:tcW w:w="1440" w:type="dxa"/>
          </w:tcPr>
          <w:p w14:paraId="7DAC6E4E" w14:textId="77777777" w:rsidR="00146854" w:rsidRPr="00BE7360" w:rsidRDefault="00146854">
            <w:pPr>
              <w:pStyle w:val="acctfourfigures"/>
              <w:tabs>
                <w:tab w:val="clear" w:pos="765"/>
                <w:tab w:val="decimal" w:pos="1181"/>
              </w:tabs>
              <w:spacing w:line="240" w:lineRule="atLeast"/>
              <w:rPr>
                <w:szCs w:val="22"/>
                <w:lang w:val="en-US" w:bidi="th-TH"/>
              </w:rPr>
            </w:pPr>
          </w:p>
        </w:tc>
        <w:tc>
          <w:tcPr>
            <w:tcW w:w="180" w:type="dxa"/>
          </w:tcPr>
          <w:p w14:paraId="5B10ADF4"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29EE6127" w14:textId="77777777" w:rsidR="00146854" w:rsidRPr="00BE7360" w:rsidRDefault="00146854">
            <w:pPr>
              <w:tabs>
                <w:tab w:val="decimal" w:pos="1179"/>
              </w:tabs>
              <w:ind w:right="-151"/>
              <w:rPr>
                <w:rFonts w:ascii="Times New Roman" w:hAnsi="Times New Roman" w:cs="Times New Roman"/>
                <w:sz w:val="22"/>
                <w:szCs w:val="22"/>
              </w:rPr>
            </w:pPr>
          </w:p>
        </w:tc>
        <w:tc>
          <w:tcPr>
            <w:tcW w:w="180" w:type="dxa"/>
          </w:tcPr>
          <w:p w14:paraId="3911E425"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7E6A2426" w14:textId="77777777" w:rsidR="00146854" w:rsidRPr="00BE7360" w:rsidRDefault="00146854">
            <w:pPr>
              <w:tabs>
                <w:tab w:val="decimal" w:pos="1273"/>
              </w:tabs>
              <w:ind w:right="-79"/>
              <w:rPr>
                <w:rFonts w:ascii="Times New Roman" w:hAnsi="Times New Roman" w:cs="Times New Roman"/>
                <w:sz w:val="22"/>
                <w:szCs w:val="22"/>
              </w:rPr>
            </w:pPr>
          </w:p>
        </w:tc>
      </w:tr>
      <w:tr w:rsidR="00146854" w:rsidRPr="00592A98" w14:paraId="5AE067B7" w14:textId="77777777">
        <w:trPr>
          <w:cantSplit/>
        </w:trPr>
        <w:tc>
          <w:tcPr>
            <w:tcW w:w="4590" w:type="dxa"/>
          </w:tcPr>
          <w:p w14:paraId="2EAD093D" w14:textId="4E11BC21" w:rsidR="00146854" w:rsidRPr="00BE7360" w:rsidRDefault="00205076">
            <w:pPr>
              <w:ind w:left="244" w:hanging="244"/>
              <w:rPr>
                <w:rFonts w:ascii="Times New Roman" w:hAnsi="Times New Roman" w:cs="Times New Roman"/>
                <w:sz w:val="22"/>
                <w:szCs w:val="22"/>
              </w:rPr>
            </w:pPr>
            <w:r>
              <w:rPr>
                <w:rFonts w:ascii="Times New Roman" w:hAnsi="Times New Roman"/>
                <w:b/>
                <w:bCs/>
                <w:i/>
                <w:iCs/>
                <w:sz w:val="22"/>
              </w:rPr>
              <w:t>Separate</w:t>
            </w:r>
            <w:r w:rsidR="00146854" w:rsidRPr="00BE7360">
              <w:rPr>
                <w:rFonts w:ascii="Times New Roman" w:hAnsi="Times New Roman" w:cs="Times New Roman"/>
                <w:b/>
                <w:bCs/>
                <w:i/>
                <w:iCs/>
                <w:sz w:val="22"/>
                <w:szCs w:val="22"/>
              </w:rPr>
              <w:t xml:space="preserve"> statement of income for the</w:t>
            </w:r>
            <w:r w:rsidR="00146854" w:rsidRPr="00BE7360">
              <w:rPr>
                <w:rFonts w:ascii="Times New Roman" w:hAnsi="Times New Roman" w:cs="Times New Roman"/>
                <w:b/>
                <w:bCs/>
                <w:i/>
                <w:iCs/>
                <w:sz w:val="22"/>
                <w:szCs w:val="22"/>
              </w:rPr>
              <w:br/>
            </w:r>
            <w:r w:rsidR="00300D75">
              <w:rPr>
                <w:rFonts w:ascii="Times New Roman" w:hAnsi="Times New Roman" w:cs="Times New Roman"/>
                <w:b/>
                <w:bCs/>
                <w:i/>
                <w:iCs/>
                <w:sz w:val="22"/>
                <w:szCs w:val="22"/>
              </w:rPr>
              <w:t>three</w:t>
            </w:r>
            <w:r w:rsidR="00146854" w:rsidRPr="00BE7360">
              <w:rPr>
                <w:rFonts w:ascii="Times New Roman" w:hAnsi="Times New Roman" w:cs="Times New Roman"/>
                <w:b/>
                <w:bCs/>
                <w:i/>
                <w:iCs/>
                <w:sz w:val="22"/>
                <w:szCs w:val="22"/>
              </w:rPr>
              <w:t xml:space="preserve">-month period ended </w:t>
            </w:r>
            <w:r w:rsidR="003663C8" w:rsidRPr="003663C8">
              <w:rPr>
                <w:rFonts w:ascii="Times New Roman" w:hAnsi="Times New Roman" w:cs="Times New Roman"/>
                <w:b/>
                <w:bCs/>
                <w:i/>
                <w:iCs/>
                <w:sz w:val="22"/>
                <w:szCs w:val="22"/>
              </w:rPr>
              <w:t>31 March 2025</w:t>
            </w:r>
          </w:p>
        </w:tc>
        <w:tc>
          <w:tcPr>
            <w:tcW w:w="1440" w:type="dxa"/>
          </w:tcPr>
          <w:p w14:paraId="3F4840D4" w14:textId="77777777" w:rsidR="00146854" w:rsidRPr="00BE7360" w:rsidRDefault="00146854">
            <w:pPr>
              <w:pStyle w:val="acctfourfigures"/>
              <w:tabs>
                <w:tab w:val="clear" w:pos="765"/>
                <w:tab w:val="decimal" w:pos="1181"/>
              </w:tabs>
              <w:spacing w:line="240" w:lineRule="atLeast"/>
              <w:rPr>
                <w:szCs w:val="22"/>
                <w:lang w:val="en-US" w:bidi="th-TH"/>
              </w:rPr>
            </w:pPr>
          </w:p>
        </w:tc>
        <w:tc>
          <w:tcPr>
            <w:tcW w:w="180" w:type="dxa"/>
          </w:tcPr>
          <w:p w14:paraId="51EBCC6C"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5E0E290B" w14:textId="77777777" w:rsidR="00146854" w:rsidRPr="00BE7360" w:rsidRDefault="00146854">
            <w:pPr>
              <w:tabs>
                <w:tab w:val="decimal" w:pos="1179"/>
              </w:tabs>
              <w:ind w:right="-151"/>
              <w:rPr>
                <w:rFonts w:ascii="Times New Roman" w:hAnsi="Times New Roman" w:cs="Times New Roman"/>
                <w:sz w:val="22"/>
                <w:szCs w:val="22"/>
              </w:rPr>
            </w:pPr>
          </w:p>
        </w:tc>
        <w:tc>
          <w:tcPr>
            <w:tcW w:w="180" w:type="dxa"/>
          </w:tcPr>
          <w:p w14:paraId="604974B8"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7D0F9BFE" w14:textId="77777777" w:rsidR="00146854" w:rsidRPr="00BE7360" w:rsidRDefault="00146854">
            <w:pPr>
              <w:tabs>
                <w:tab w:val="decimal" w:pos="1273"/>
              </w:tabs>
              <w:ind w:right="-79"/>
              <w:rPr>
                <w:rFonts w:ascii="Times New Roman" w:hAnsi="Times New Roman" w:cs="Times New Roman"/>
                <w:sz w:val="22"/>
                <w:szCs w:val="22"/>
              </w:rPr>
            </w:pPr>
          </w:p>
        </w:tc>
      </w:tr>
      <w:tr w:rsidR="00146854" w:rsidRPr="00592A98" w14:paraId="0E9FB61D" w14:textId="77777777">
        <w:trPr>
          <w:cantSplit/>
        </w:trPr>
        <w:tc>
          <w:tcPr>
            <w:tcW w:w="4590" w:type="dxa"/>
          </w:tcPr>
          <w:p w14:paraId="6DF7CED7" w14:textId="77777777" w:rsidR="00146854" w:rsidRPr="00BE7360" w:rsidRDefault="00146854">
            <w:pPr>
              <w:pStyle w:val="BodyText"/>
              <w:rPr>
                <w:rFonts w:ascii="Times New Roman" w:hAnsi="Times New Roman" w:cs="Times New Roman"/>
                <w:sz w:val="22"/>
                <w:szCs w:val="22"/>
              </w:rPr>
            </w:pPr>
            <w:r w:rsidRPr="00BE7360">
              <w:rPr>
                <w:rFonts w:ascii="Times New Roman" w:hAnsi="Times New Roman" w:cs="Times New Roman"/>
                <w:b/>
                <w:bCs/>
                <w:i/>
                <w:iCs/>
                <w:sz w:val="22"/>
                <w:szCs w:val="22"/>
              </w:rPr>
              <w:t>Expenses</w:t>
            </w:r>
          </w:p>
        </w:tc>
        <w:tc>
          <w:tcPr>
            <w:tcW w:w="1440" w:type="dxa"/>
          </w:tcPr>
          <w:p w14:paraId="56C6F581" w14:textId="77777777" w:rsidR="00146854" w:rsidRPr="00BE7360" w:rsidRDefault="00146854">
            <w:pPr>
              <w:pStyle w:val="acctfourfigures"/>
              <w:tabs>
                <w:tab w:val="clear" w:pos="765"/>
                <w:tab w:val="decimal" w:pos="1181"/>
              </w:tabs>
              <w:spacing w:line="240" w:lineRule="atLeast"/>
              <w:rPr>
                <w:szCs w:val="22"/>
                <w:lang w:val="en-US" w:bidi="th-TH"/>
              </w:rPr>
            </w:pPr>
          </w:p>
        </w:tc>
        <w:tc>
          <w:tcPr>
            <w:tcW w:w="180" w:type="dxa"/>
          </w:tcPr>
          <w:p w14:paraId="29C5492E"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10953218" w14:textId="77777777" w:rsidR="00146854" w:rsidRPr="00BE7360" w:rsidRDefault="00146854">
            <w:pPr>
              <w:tabs>
                <w:tab w:val="decimal" w:pos="1179"/>
              </w:tabs>
              <w:ind w:right="-151"/>
              <w:rPr>
                <w:rFonts w:ascii="Times New Roman" w:hAnsi="Times New Roman" w:cs="Times New Roman"/>
                <w:sz w:val="22"/>
                <w:szCs w:val="22"/>
              </w:rPr>
            </w:pPr>
          </w:p>
        </w:tc>
        <w:tc>
          <w:tcPr>
            <w:tcW w:w="180" w:type="dxa"/>
          </w:tcPr>
          <w:p w14:paraId="46AF8807"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57024F0E" w14:textId="77777777" w:rsidR="00146854" w:rsidRPr="00BE7360" w:rsidRDefault="00146854">
            <w:pPr>
              <w:tabs>
                <w:tab w:val="decimal" w:pos="1273"/>
              </w:tabs>
              <w:ind w:right="-79"/>
              <w:rPr>
                <w:rFonts w:ascii="Times New Roman" w:hAnsi="Times New Roman" w:cs="Times New Roman"/>
                <w:sz w:val="22"/>
                <w:szCs w:val="22"/>
              </w:rPr>
            </w:pPr>
          </w:p>
        </w:tc>
      </w:tr>
      <w:tr w:rsidR="00146854" w:rsidRPr="00592A98" w14:paraId="003D3E22" w14:textId="77777777">
        <w:trPr>
          <w:cantSplit/>
        </w:trPr>
        <w:tc>
          <w:tcPr>
            <w:tcW w:w="4590" w:type="dxa"/>
          </w:tcPr>
          <w:p w14:paraId="201A2AD6" w14:textId="77777777" w:rsidR="00146854" w:rsidRPr="00BE7360" w:rsidRDefault="00146854">
            <w:pPr>
              <w:pStyle w:val="BodyText"/>
              <w:rPr>
                <w:rFonts w:ascii="Times New Roman" w:hAnsi="Times New Roman" w:cs="Times New Roman"/>
                <w:sz w:val="22"/>
                <w:szCs w:val="22"/>
              </w:rPr>
            </w:pPr>
            <w:r w:rsidRPr="00BE7360">
              <w:rPr>
                <w:rFonts w:ascii="Times New Roman" w:hAnsi="Times New Roman" w:cs="Times New Roman"/>
                <w:sz w:val="22"/>
                <w:szCs w:val="22"/>
              </w:rPr>
              <w:t>Cost of sale of goods</w:t>
            </w:r>
          </w:p>
        </w:tc>
        <w:tc>
          <w:tcPr>
            <w:tcW w:w="1440" w:type="dxa"/>
          </w:tcPr>
          <w:p w14:paraId="26EA2557" w14:textId="21BB91FC" w:rsidR="00146854" w:rsidRPr="00BE7360" w:rsidRDefault="009503CC">
            <w:pPr>
              <w:pStyle w:val="acctfourfigures"/>
              <w:tabs>
                <w:tab w:val="clear" w:pos="765"/>
                <w:tab w:val="decimal" w:pos="1181"/>
              </w:tabs>
              <w:spacing w:line="240" w:lineRule="atLeast"/>
              <w:rPr>
                <w:szCs w:val="22"/>
                <w:lang w:val="en-US" w:bidi="th-TH"/>
              </w:rPr>
            </w:pPr>
            <w:r>
              <w:rPr>
                <w:szCs w:val="22"/>
                <w:lang w:val="en-US" w:bidi="th-TH"/>
              </w:rPr>
              <w:t>4,417</w:t>
            </w:r>
          </w:p>
        </w:tc>
        <w:tc>
          <w:tcPr>
            <w:tcW w:w="180" w:type="dxa"/>
          </w:tcPr>
          <w:p w14:paraId="7FA74D06"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5042D7E3" w14:textId="6370D971" w:rsidR="00146854" w:rsidRPr="00BE7360" w:rsidRDefault="009503CC">
            <w:pPr>
              <w:tabs>
                <w:tab w:val="decimal" w:pos="1179"/>
              </w:tabs>
              <w:ind w:right="-151"/>
              <w:rPr>
                <w:rFonts w:ascii="Times New Roman" w:hAnsi="Times New Roman" w:cs="Times New Roman"/>
                <w:sz w:val="22"/>
                <w:szCs w:val="22"/>
              </w:rPr>
            </w:pPr>
            <w:r>
              <w:rPr>
                <w:rFonts w:ascii="Times New Roman" w:hAnsi="Times New Roman" w:cs="Times New Roman"/>
                <w:sz w:val="22"/>
                <w:szCs w:val="22"/>
              </w:rPr>
              <w:t>222</w:t>
            </w:r>
          </w:p>
        </w:tc>
        <w:tc>
          <w:tcPr>
            <w:tcW w:w="180" w:type="dxa"/>
          </w:tcPr>
          <w:p w14:paraId="2F611148"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39E0CDA0" w14:textId="05DF1E85" w:rsidR="00146854" w:rsidRPr="00BE7360" w:rsidRDefault="009503CC">
            <w:pPr>
              <w:tabs>
                <w:tab w:val="decimal" w:pos="1273"/>
              </w:tabs>
              <w:ind w:right="-79"/>
              <w:rPr>
                <w:rFonts w:ascii="Times New Roman" w:hAnsi="Times New Roman" w:cs="Times New Roman"/>
                <w:sz w:val="22"/>
                <w:szCs w:val="22"/>
              </w:rPr>
            </w:pPr>
            <w:r>
              <w:rPr>
                <w:rFonts w:ascii="Times New Roman" w:hAnsi="Times New Roman" w:cs="Times New Roman"/>
                <w:sz w:val="22"/>
                <w:szCs w:val="22"/>
              </w:rPr>
              <w:t>4,639</w:t>
            </w:r>
          </w:p>
        </w:tc>
      </w:tr>
      <w:tr w:rsidR="00146854" w:rsidRPr="00592A98" w14:paraId="3EB97EBE" w14:textId="77777777">
        <w:trPr>
          <w:cantSplit/>
        </w:trPr>
        <w:tc>
          <w:tcPr>
            <w:tcW w:w="4590" w:type="dxa"/>
          </w:tcPr>
          <w:p w14:paraId="48854B02" w14:textId="1B73D1A9" w:rsidR="00146854" w:rsidRPr="00BE7360" w:rsidRDefault="00707188">
            <w:pPr>
              <w:pStyle w:val="BodyText"/>
              <w:rPr>
                <w:rFonts w:ascii="Times New Roman" w:hAnsi="Times New Roman" w:cs="Times New Roman"/>
                <w:sz w:val="22"/>
                <w:szCs w:val="22"/>
              </w:rPr>
            </w:pPr>
            <w:r w:rsidRPr="00707188">
              <w:rPr>
                <w:rFonts w:ascii="Times New Roman" w:hAnsi="Times New Roman" w:cs="Times New Roman"/>
                <w:sz w:val="22"/>
                <w:szCs w:val="22"/>
              </w:rPr>
              <w:t>Impairment losses</w:t>
            </w:r>
          </w:p>
        </w:tc>
        <w:tc>
          <w:tcPr>
            <w:tcW w:w="1440" w:type="dxa"/>
          </w:tcPr>
          <w:p w14:paraId="3C9B6F75" w14:textId="0F1B3B4C" w:rsidR="00146854" w:rsidRPr="00BE7360" w:rsidRDefault="009503CC">
            <w:pPr>
              <w:pStyle w:val="acctfourfigures"/>
              <w:tabs>
                <w:tab w:val="clear" w:pos="765"/>
                <w:tab w:val="decimal" w:pos="1181"/>
              </w:tabs>
              <w:spacing w:line="240" w:lineRule="atLeast"/>
              <w:rPr>
                <w:szCs w:val="22"/>
                <w:lang w:val="en-US" w:bidi="th-TH"/>
              </w:rPr>
            </w:pPr>
            <w:r>
              <w:rPr>
                <w:szCs w:val="22"/>
                <w:lang w:val="en-US" w:bidi="th-TH"/>
              </w:rPr>
              <w:t>222</w:t>
            </w:r>
          </w:p>
        </w:tc>
        <w:tc>
          <w:tcPr>
            <w:tcW w:w="180" w:type="dxa"/>
          </w:tcPr>
          <w:p w14:paraId="320FBAAA" w14:textId="77777777" w:rsidR="00146854" w:rsidRPr="00BE7360" w:rsidRDefault="00146854">
            <w:pPr>
              <w:pStyle w:val="acctfourfigures"/>
              <w:tabs>
                <w:tab w:val="clear" w:pos="765"/>
                <w:tab w:val="decimal" w:pos="832"/>
              </w:tabs>
              <w:spacing w:line="240" w:lineRule="atLeast"/>
              <w:ind w:right="11"/>
              <w:rPr>
                <w:szCs w:val="22"/>
              </w:rPr>
            </w:pPr>
          </w:p>
        </w:tc>
        <w:tc>
          <w:tcPr>
            <w:tcW w:w="1440" w:type="dxa"/>
          </w:tcPr>
          <w:p w14:paraId="2078D976" w14:textId="4516B123" w:rsidR="00146854" w:rsidRPr="00BE7360" w:rsidRDefault="009503CC">
            <w:pPr>
              <w:tabs>
                <w:tab w:val="decimal" w:pos="1179"/>
              </w:tabs>
              <w:ind w:right="-151"/>
              <w:rPr>
                <w:rFonts w:ascii="Times New Roman" w:hAnsi="Times New Roman" w:cs="Times New Roman"/>
                <w:sz w:val="22"/>
                <w:szCs w:val="22"/>
              </w:rPr>
            </w:pPr>
            <w:r>
              <w:rPr>
                <w:rFonts w:ascii="Times New Roman" w:hAnsi="Times New Roman" w:cs="Times New Roman"/>
                <w:sz w:val="22"/>
                <w:szCs w:val="22"/>
              </w:rPr>
              <w:t>(222)</w:t>
            </w:r>
          </w:p>
        </w:tc>
        <w:tc>
          <w:tcPr>
            <w:tcW w:w="180" w:type="dxa"/>
          </w:tcPr>
          <w:p w14:paraId="573B4534" w14:textId="77777777" w:rsidR="00146854" w:rsidRPr="00BE7360" w:rsidRDefault="00146854">
            <w:pPr>
              <w:tabs>
                <w:tab w:val="decimal" w:pos="1118"/>
              </w:tabs>
              <w:rPr>
                <w:rFonts w:ascii="Times New Roman" w:hAnsi="Times New Roman" w:cs="Times New Roman"/>
                <w:sz w:val="22"/>
                <w:szCs w:val="22"/>
              </w:rPr>
            </w:pPr>
          </w:p>
        </w:tc>
        <w:tc>
          <w:tcPr>
            <w:tcW w:w="1530" w:type="dxa"/>
          </w:tcPr>
          <w:p w14:paraId="17DAC4B8" w14:textId="31522CC6" w:rsidR="00146854" w:rsidRPr="00BE7360" w:rsidRDefault="009503CC">
            <w:pPr>
              <w:tabs>
                <w:tab w:val="decimal" w:pos="1273"/>
              </w:tabs>
              <w:ind w:right="-79"/>
              <w:rPr>
                <w:rFonts w:ascii="Times New Roman" w:hAnsi="Times New Roman" w:cs="Times New Roman"/>
                <w:sz w:val="22"/>
                <w:szCs w:val="22"/>
              </w:rPr>
            </w:pPr>
            <w:r>
              <w:rPr>
                <w:rFonts w:ascii="Times New Roman" w:hAnsi="Times New Roman" w:cs="Times New Roman"/>
                <w:sz w:val="22"/>
                <w:szCs w:val="22"/>
              </w:rPr>
              <w:t>-</w:t>
            </w:r>
          </w:p>
        </w:tc>
      </w:tr>
    </w:tbl>
    <w:p w14:paraId="534621A1" w14:textId="77777777" w:rsidR="00EE6F94" w:rsidRPr="0022035A" w:rsidRDefault="00EE6F94" w:rsidP="0022035A"/>
    <w:sectPr w:rsidR="00EE6F94" w:rsidRPr="0022035A" w:rsidSect="008C49B7">
      <w:pgSz w:w="11909" w:h="16834" w:code="9"/>
      <w:pgMar w:top="691" w:right="1136" w:bottom="576" w:left="1152" w:header="720" w:footer="5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92D4" w14:textId="77777777" w:rsidR="008A6F3D" w:rsidRPr="009A6483" w:rsidRDefault="008A6F3D" w:rsidP="00D158AE">
      <w:r>
        <w:separator/>
      </w:r>
    </w:p>
  </w:endnote>
  <w:endnote w:type="continuationSeparator" w:id="0">
    <w:p w14:paraId="68461D73" w14:textId="77777777" w:rsidR="008A6F3D" w:rsidRPr="009A6483" w:rsidRDefault="008A6F3D" w:rsidP="00D158AE">
      <w:r>
        <w:continuationSeparator/>
      </w:r>
    </w:p>
  </w:endnote>
  <w:endnote w:type="continuationNotice" w:id="1">
    <w:p w14:paraId="3488A3D6" w14:textId="77777777" w:rsidR="008A6F3D" w:rsidRDefault="008A6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8000002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ZapfDingbats BT">
    <w:altName w:val="Times New Roman"/>
    <w:panose1 w:val="00000000000000000000"/>
    <w:charset w:val="6F"/>
    <w:family w:val="decorative"/>
    <w:notTrueType/>
    <w:pitch w:val="variable"/>
    <w:sig w:usb0="00000001" w:usb1="08070000" w:usb2="00000010" w:usb3="00000000" w:csb0="0002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Univers 55">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110696"/>
      <w:docPartObj>
        <w:docPartGallery w:val="Page Numbers (Bottom of Page)"/>
        <w:docPartUnique/>
      </w:docPartObj>
    </w:sdtPr>
    <w:sdtEndPr>
      <w:rPr>
        <w:rFonts w:ascii="Times New Roman" w:hAnsi="Times New Roman" w:cs="Times New Roman"/>
        <w:noProof/>
        <w:sz w:val="22"/>
        <w:szCs w:val="22"/>
      </w:rPr>
    </w:sdtEndPr>
    <w:sdtContent>
      <w:p w14:paraId="14B33B5C" w14:textId="7D3928CC" w:rsidR="009E368E" w:rsidRPr="009E368E" w:rsidRDefault="009E368E">
        <w:pPr>
          <w:pStyle w:val="Footer"/>
          <w:jc w:val="center"/>
          <w:rPr>
            <w:rFonts w:ascii="Times New Roman" w:hAnsi="Times New Roman" w:cs="Times New Roman"/>
            <w:sz w:val="22"/>
            <w:szCs w:val="22"/>
          </w:rPr>
        </w:pPr>
        <w:r w:rsidRPr="009E368E">
          <w:rPr>
            <w:rFonts w:ascii="Times New Roman" w:hAnsi="Times New Roman" w:cs="Times New Roman"/>
            <w:sz w:val="22"/>
            <w:szCs w:val="22"/>
          </w:rPr>
          <w:fldChar w:fldCharType="begin"/>
        </w:r>
        <w:r w:rsidRPr="009E368E">
          <w:rPr>
            <w:rFonts w:ascii="Times New Roman" w:hAnsi="Times New Roman" w:cs="Times New Roman"/>
            <w:sz w:val="22"/>
            <w:szCs w:val="22"/>
          </w:rPr>
          <w:instrText xml:space="preserve"> PAGE   \* MERGEFORMAT </w:instrText>
        </w:r>
        <w:r w:rsidRPr="009E368E">
          <w:rPr>
            <w:rFonts w:ascii="Times New Roman" w:hAnsi="Times New Roman" w:cs="Times New Roman"/>
            <w:sz w:val="22"/>
            <w:szCs w:val="22"/>
          </w:rPr>
          <w:fldChar w:fldCharType="separate"/>
        </w:r>
        <w:r w:rsidRPr="009E368E">
          <w:rPr>
            <w:rFonts w:ascii="Times New Roman" w:hAnsi="Times New Roman" w:cs="Times New Roman"/>
            <w:noProof/>
            <w:sz w:val="22"/>
            <w:szCs w:val="22"/>
          </w:rPr>
          <w:t>2</w:t>
        </w:r>
        <w:r w:rsidRPr="009E368E">
          <w:rPr>
            <w:rFonts w:ascii="Times New Roman" w:hAnsi="Times New Roman" w:cs="Times New Roman"/>
            <w:noProof/>
            <w:sz w:val="22"/>
            <w:szCs w:val="22"/>
          </w:rPr>
          <w:fldChar w:fldCharType="end"/>
        </w:r>
      </w:p>
    </w:sdtContent>
  </w:sdt>
  <w:p w14:paraId="545DA7F3" w14:textId="77777777" w:rsidR="009E368E" w:rsidRDefault="009E3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5819" w14:textId="77777777" w:rsidR="008A6F3D" w:rsidRPr="009A6483" w:rsidRDefault="008A6F3D" w:rsidP="00D158AE">
      <w:r>
        <w:separator/>
      </w:r>
    </w:p>
  </w:footnote>
  <w:footnote w:type="continuationSeparator" w:id="0">
    <w:p w14:paraId="14E9149E" w14:textId="77777777" w:rsidR="008A6F3D" w:rsidRPr="009A6483" w:rsidRDefault="008A6F3D" w:rsidP="00D158AE">
      <w:r>
        <w:continuationSeparator/>
      </w:r>
    </w:p>
  </w:footnote>
  <w:footnote w:type="continuationNotice" w:id="1">
    <w:p w14:paraId="4BE50EF5" w14:textId="77777777" w:rsidR="008A6F3D" w:rsidRDefault="008A6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422B" w14:textId="77777777" w:rsidR="008C3793" w:rsidRPr="008A457A" w:rsidRDefault="008C3793" w:rsidP="00C20F66">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s>
      <w:rPr>
        <w:rFonts w:ascii="Times New Roman" w:hAnsi="Times New Roman"/>
        <w:b/>
        <w:bCs/>
        <w:sz w:val="28"/>
        <w:szCs w:val="28"/>
      </w:rPr>
    </w:pPr>
    <w:r w:rsidRPr="008A457A">
      <w:rPr>
        <w:rFonts w:ascii="Times New Roman" w:hAnsi="Times New Roman"/>
        <w:b/>
        <w:bCs/>
        <w:sz w:val="28"/>
        <w:szCs w:val="28"/>
      </w:rPr>
      <w:t>Charoen Pokphand Foods Public Company Limited</w:t>
    </w:r>
  </w:p>
  <w:p w14:paraId="4E69252A" w14:textId="77777777" w:rsidR="008C3793" w:rsidRPr="008A457A" w:rsidRDefault="008C3793" w:rsidP="00C20F66">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s>
      <w:rPr>
        <w:rFonts w:ascii="Times New Roman" w:hAnsi="Times New Roman"/>
        <w:sz w:val="28"/>
        <w:szCs w:val="28"/>
      </w:rPr>
    </w:pPr>
    <w:r w:rsidRPr="008A457A">
      <w:rPr>
        <w:rFonts w:ascii="Times New Roman" w:hAnsi="Times New Roman"/>
        <w:b/>
        <w:bCs/>
        <w:sz w:val="28"/>
        <w:szCs w:val="28"/>
      </w:rPr>
      <w:t>and its Subsidiaries</w:t>
    </w:r>
  </w:p>
  <w:p w14:paraId="5886E118" w14:textId="6D5FBDDB" w:rsidR="008C3793" w:rsidRPr="0055065C" w:rsidRDefault="008C3793" w:rsidP="000E057A">
    <w:pPr>
      <w:pStyle w:val="CoverTitle"/>
      <w:spacing w:line="240" w:lineRule="atLeast"/>
      <w:jc w:val="left"/>
      <w:rPr>
        <w:rFonts w:cs="Angsana New"/>
        <w:b/>
        <w:bCs/>
        <w:sz w:val="24"/>
        <w:szCs w:val="24"/>
        <w:lang w:val="en-US" w:bidi="th-TH"/>
      </w:rPr>
    </w:pPr>
    <w:r>
      <w:rPr>
        <w:rFonts w:cs="Angsana New"/>
        <w:b/>
        <w:bCs/>
        <w:sz w:val="24"/>
        <w:szCs w:val="24"/>
        <w:lang w:val="en-US" w:bidi="th-TH"/>
      </w:rPr>
      <w:t>N</w:t>
    </w:r>
    <w:r w:rsidRPr="00682BDD">
      <w:rPr>
        <w:rFonts w:cs="Angsana New"/>
        <w:b/>
        <w:bCs/>
        <w:sz w:val="24"/>
        <w:szCs w:val="24"/>
        <w:lang w:val="en-US" w:bidi="th-TH"/>
      </w:rPr>
      <w:t>otes to the</w:t>
    </w:r>
    <w:r>
      <w:rPr>
        <w:rFonts w:cs="Angsana New"/>
        <w:b/>
        <w:bCs/>
        <w:sz w:val="24"/>
        <w:szCs w:val="24"/>
        <w:lang w:val="en-US" w:bidi="th-TH"/>
      </w:rPr>
      <w:t xml:space="preserve"> </w:t>
    </w:r>
    <w:r w:rsidRPr="00682BDD">
      <w:rPr>
        <w:rFonts w:cs="Angsana New"/>
        <w:b/>
        <w:bCs/>
        <w:sz w:val="24"/>
        <w:szCs w:val="24"/>
        <w:lang w:val="en-US" w:bidi="th-TH"/>
      </w:rPr>
      <w:t>interim financial statements</w:t>
    </w:r>
    <w:r>
      <w:rPr>
        <w:rFonts w:cs="Angsana New"/>
        <w:b/>
        <w:bCs/>
        <w:sz w:val="24"/>
        <w:szCs w:val="24"/>
        <w:lang w:val="en-US" w:bidi="th-TH"/>
      </w:rPr>
      <w:br/>
    </w:r>
    <w:r>
      <w:rPr>
        <w:b/>
        <w:bCs/>
        <w:sz w:val="24"/>
        <w:szCs w:val="24"/>
      </w:rPr>
      <w:t xml:space="preserve">For the three-month </w:t>
    </w:r>
    <w:r w:rsidRPr="00C22B17">
      <w:rPr>
        <w:b/>
        <w:bCs/>
        <w:sz w:val="24"/>
        <w:szCs w:val="24"/>
      </w:rPr>
      <w:t xml:space="preserve">period ended </w:t>
    </w:r>
    <w:r>
      <w:rPr>
        <w:b/>
        <w:bCs/>
        <w:sz w:val="24"/>
        <w:szCs w:val="24"/>
      </w:rPr>
      <w:t xml:space="preserve">31 March </w:t>
    </w:r>
    <w:r w:rsidR="00A856E1">
      <w:rPr>
        <w:b/>
        <w:bCs/>
        <w:sz w:val="24"/>
        <w:szCs w:val="24"/>
      </w:rPr>
      <w:t>2026</w:t>
    </w:r>
    <w:r>
      <w:rPr>
        <w:b/>
        <w:bCs/>
        <w:sz w:val="24"/>
        <w:szCs w:val="24"/>
      </w:rPr>
      <w:t xml:space="preserve"> </w:t>
    </w:r>
    <w:r w:rsidRPr="00C22B17">
      <w:rPr>
        <w:b/>
        <w:bCs/>
        <w:sz w:val="24"/>
        <w:szCs w:val="24"/>
      </w:rPr>
      <w:t>(Unaudited)</w:t>
    </w:r>
  </w:p>
  <w:p w14:paraId="1741EDA6" w14:textId="497648BC" w:rsidR="008C3793" w:rsidRPr="00F914D8" w:rsidRDefault="008C3793" w:rsidP="000E057A">
    <w:pPr>
      <w:pStyle w:val="CoverTitle"/>
      <w:spacing w:line="240" w:lineRule="atLeast"/>
      <w:jc w:val="left"/>
      <w:rPr>
        <w:sz w:val="24"/>
        <w:szCs w:val="24"/>
      </w:rPr>
    </w:pPr>
  </w:p>
  <w:p w14:paraId="5746BF83" w14:textId="77777777" w:rsidR="008C3793" w:rsidRPr="00F914D8" w:rsidRDefault="008C3793" w:rsidP="00CA318C">
    <w:pPr>
      <w:spacing w:line="240" w:lineRule="atLeast"/>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AA206BC"/>
    <w:lvl w:ilvl="0">
      <w:start w:val="1"/>
      <w:numFmt w:val="decimal"/>
      <w:pStyle w:val="ListBullet5"/>
      <w:lvlText w:val="%1."/>
      <w:lvlJc w:val="left"/>
      <w:pPr>
        <w:tabs>
          <w:tab w:val="num" w:pos="926"/>
        </w:tabs>
        <w:ind w:left="926" w:hanging="360"/>
      </w:pPr>
    </w:lvl>
  </w:abstractNum>
  <w:abstractNum w:abstractNumId="1" w15:restartNumberingAfterBreak="0">
    <w:nsid w:val="FFFFFF7F"/>
    <w:multiLevelType w:val="singleLevel"/>
    <w:tmpl w:val="C414CEE0"/>
    <w:lvl w:ilvl="0">
      <w:start w:val="1"/>
      <w:numFmt w:val="decimal"/>
      <w:pStyle w:val="ListNumber4"/>
      <w:lvlText w:val="%1."/>
      <w:lvlJc w:val="left"/>
      <w:pPr>
        <w:tabs>
          <w:tab w:val="num" w:pos="643"/>
        </w:tabs>
        <w:ind w:left="643" w:hanging="360"/>
      </w:pPr>
    </w:lvl>
  </w:abstractNum>
  <w:abstractNum w:abstractNumId="2" w15:restartNumberingAfterBreak="0">
    <w:nsid w:val="FFFFFF81"/>
    <w:multiLevelType w:val="singleLevel"/>
    <w:tmpl w:val="13A4D332"/>
    <w:lvl w:ilvl="0">
      <w:start w:val="1"/>
      <w:numFmt w:val="bullet"/>
      <w:pStyle w:val="ListNumber3"/>
      <w:lvlText w:val=""/>
      <w:lvlJc w:val="left"/>
      <w:pPr>
        <w:tabs>
          <w:tab w:val="num" w:pos="1209"/>
        </w:tabs>
        <w:ind w:left="1209" w:hanging="360"/>
      </w:pPr>
      <w:rPr>
        <w:rFonts w:ascii="Symbol" w:hAnsi="Symbol" w:hint="default"/>
        <w:cs w:val="0"/>
        <w:lang w:bidi="th-TH"/>
      </w:rPr>
    </w:lvl>
  </w:abstractNum>
  <w:abstractNum w:abstractNumId="3" w15:restartNumberingAfterBreak="0">
    <w:nsid w:val="FFFFFF82"/>
    <w:multiLevelType w:val="singleLevel"/>
    <w:tmpl w:val="61661168"/>
    <w:lvl w:ilvl="0">
      <w:start w:val="1"/>
      <w:numFmt w:val="bullet"/>
      <w:pStyle w:val="ListNumber2"/>
      <w:lvlText w:val=""/>
      <w:lvlJc w:val="left"/>
      <w:pPr>
        <w:tabs>
          <w:tab w:val="num" w:pos="360"/>
        </w:tabs>
        <w:ind w:left="360" w:hanging="360"/>
      </w:pPr>
      <w:rPr>
        <w:rFonts w:ascii="Symbol" w:hAnsi="Symbol" w:hint="default"/>
        <w:cs w:val="0"/>
        <w:lang w:bidi="th-TH"/>
      </w:rPr>
    </w:lvl>
  </w:abstractNum>
  <w:abstractNum w:abstractNumId="4" w15:restartNumberingAfterBreak="0">
    <w:nsid w:val="FFFFFF83"/>
    <w:multiLevelType w:val="singleLevel"/>
    <w:tmpl w:val="5972F44A"/>
    <w:lvl w:ilvl="0">
      <w:start w:val="1"/>
      <w:numFmt w:val="bullet"/>
      <w:pStyle w:val="ListNumber"/>
      <w:lvlText w:val=""/>
      <w:lvlJc w:val="left"/>
      <w:pPr>
        <w:tabs>
          <w:tab w:val="num" w:pos="643"/>
        </w:tabs>
        <w:ind w:left="643" w:hanging="360"/>
      </w:pPr>
      <w:rPr>
        <w:rFonts w:ascii="Symbol" w:hAnsi="Symbol" w:hint="default"/>
        <w:cs w:val="0"/>
        <w:lang w:bidi="th-TH"/>
      </w:rPr>
    </w:lvl>
  </w:abstractNum>
  <w:abstractNum w:abstractNumId="5" w15:restartNumberingAfterBreak="0">
    <w:nsid w:val="FFFFFF88"/>
    <w:multiLevelType w:val="singleLevel"/>
    <w:tmpl w:val="C8C4865A"/>
    <w:lvl w:ilvl="0">
      <w:start w:val="1"/>
      <w:numFmt w:val="decimal"/>
      <w:pStyle w:val="ListNumber5"/>
      <w:lvlText w:val="%1."/>
      <w:lvlJc w:val="left"/>
      <w:pPr>
        <w:tabs>
          <w:tab w:val="num" w:pos="360"/>
        </w:tabs>
        <w:ind w:left="360" w:hanging="360"/>
      </w:pPr>
    </w:lvl>
  </w:abstractNum>
  <w:abstractNum w:abstractNumId="6" w15:restartNumberingAfterBreak="0">
    <w:nsid w:val="FFFFFF89"/>
    <w:multiLevelType w:val="singleLevel"/>
    <w:tmpl w:val="0D5A8846"/>
    <w:lvl w:ilvl="0">
      <w:start w:val="1"/>
      <w:numFmt w:val="bullet"/>
      <w:pStyle w:val="ListBullet4"/>
      <w:lvlText w:val=""/>
      <w:lvlJc w:val="left"/>
      <w:pPr>
        <w:tabs>
          <w:tab w:val="num" w:pos="360"/>
        </w:tabs>
        <w:ind w:left="360" w:hanging="360"/>
      </w:pPr>
      <w:rPr>
        <w:rFonts w:ascii="Symbol" w:hAnsi="Symbol" w:hint="default"/>
        <w:cs w:val="0"/>
        <w:lang w:bidi="th-TH"/>
      </w:rPr>
    </w:lvl>
  </w:abstractNum>
  <w:abstractNum w:abstractNumId="7" w15:restartNumberingAfterBreak="0">
    <w:nsid w:val="000E35B1"/>
    <w:multiLevelType w:val="hybridMultilevel"/>
    <w:tmpl w:val="3EF48626"/>
    <w:lvl w:ilvl="0" w:tplc="D80A982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04D4607F"/>
    <w:multiLevelType w:val="multilevel"/>
    <w:tmpl w:val="E042F1F0"/>
    <w:lvl w:ilvl="0">
      <w:start w:val="11"/>
      <w:numFmt w:val="decimal"/>
      <w:lvlText w:val="%1"/>
      <w:lvlJc w:val="left"/>
      <w:pPr>
        <w:ind w:left="390" w:hanging="390"/>
      </w:pPr>
      <w:rPr>
        <w:rFonts w:hint="default"/>
        <w:sz w:val="22"/>
      </w:rPr>
    </w:lvl>
    <w:lvl w:ilvl="1">
      <w:start w:val="1"/>
      <w:numFmt w:val="decimal"/>
      <w:lvlText w:val="11.%2"/>
      <w:lvlJc w:val="left"/>
      <w:pPr>
        <w:ind w:left="390" w:hanging="39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07016E9F"/>
    <w:multiLevelType w:val="multilevel"/>
    <w:tmpl w:val="053E5F7E"/>
    <w:lvl w:ilvl="0">
      <w:start w:val="1"/>
      <w:numFmt w:val="bullet"/>
      <w:lvlText w:val=""/>
      <w:lvlJc w:val="left"/>
      <w:pPr>
        <w:ind w:left="918" w:hanging="360"/>
      </w:pPr>
      <w:rPr>
        <w:rFonts w:ascii="Symbol" w:hAnsi="Symbol" w:hint="default"/>
        <w:color w:val="auto"/>
        <w:sz w:val="22"/>
        <w:szCs w:val="22"/>
        <w:vertAlign w:val="superscript"/>
      </w:rPr>
    </w:lvl>
    <w:lvl w:ilvl="1" w:tentative="1">
      <w:start w:val="1"/>
      <w:numFmt w:val="lowerLetter"/>
      <w:lvlText w:val="%2."/>
      <w:lvlJc w:val="left"/>
      <w:pPr>
        <w:ind w:left="1638" w:hanging="360"/>
      </w:pPr>
    </w:lvl>
    <w:lvl w:ilvl="2" w:tentative="1">
      <w:start w:val="1"/>
      <w:numFmt w:val="lowerRoman"/>
      <w:lvlText w:val="%3."/>
      <w:lvlJc w:val="right"/>
      <w:pPr>
        <w:ind w:left="2358" w:hanging="180"/>
      </w:pPr>
    </w:lvl>
    <w:lvl w:ilvl="3" w:tentative="1">
      <w:start w:val="1"/>
      <w:numFmt w:val="decimal"/>
      <w:lvlText w:val="%4."/>
      <w:lvlJc w:val="left"/>
      <w:pPr>
        <w:ind w:left="3078" w:hanging="360"/>
      </w:pPr>
    </w:lvl>
    <w:lvl w:ilvl="4" w:tentative="1">
      <w:start w:val="1"/>
      <w:numFmt w:val="lowerLetter"/>
      <w:lvlText w:val="%5."/>
      <w:lvlJc w:val="left"/>
      <w:pPr>
        <w:ind w:left="3798" w:hanging="360"/>
      </w:pPr>
    </w:lvl>
    <w:lvl w:ilvl="5" w:tentative="1">
      <w:start w:val="1"/>
      <w:numFmt w:val="lowerRoman"/>
      <w:lvlText w:val="%6."/>
      <w:lvlJc w:val="right"/>
      <w:pPr>
        <w:ind w:left="4518" w:hanging="180"/>
      </w:pPr>
    </w:lvl>
    <w:lvl w:ilvl="6" w:tentative="1">
      <w:start w:val="1"/>
      <w:numFmt w:val="decimal"/>
      <w:lvlText w:val="%7."/>
      <w:lvlJc w:val="left"/>
      <w:pPr>
        <w:ind w:left="5238" w:hanging="360"/>
      </w:pPr>
    </w:lvl>
    <w:lvl w:ilvl="7" w:tentative="1">
      <w:start w:val="1"/>
      <w:numFmt w:val="lowerLetter"/>
      <w:lvlText w:val="%8."/>
      <w:lvlJc w:val="left"/>
      <w:pPr>
        <w:ind w:left="5958" w:hanging="360"/>
      </w:pPr>
    </w:lvl>
    <w:lvl w:ilvl="8" w:tentative="1">
      <w:start w:val="1"/>
      <w:numFmt w:val="lowerRoman"/>
      <w:lvlText w:val="%9."/>
      <w:lvlJc w:val="right"/>
      <w:pPr>
        <w:ind w:left="6678" w:hanging="180"/>
      </w:pPr>
    </w:lvl>
  </w:abstractNum>
  <w:abstractNum w:abstractNumId="10" w15:restartNumberingAfterBreak="0">
    <w:nsid w:val="085562E9"/>
    <w:multiLevelType w:val="multilevel"/>
    <w:tmpl w:val="17F8EFC6"/>
    <w:lvl w:ilvl="0">
      <w:start w:val="1"/>
      <w:numFmt w:val="decimal"/>
      <w:lvlText w:val="%1"/>
      <w:lvlJc w:val="left"/>
      <w:pPr>
        <w:ind w:left="1119" w:hanging="360"/>
      </w:pPr>
      <w:rPr>
        <w:rFonts w:ascii="Times New Roman" w:hAnsi="Times New Roman" w:hint="default"/>
        <w:b w:val="0"/>
        <w:bCs/>
        <w:i w:val="0"/>
        <w:color w:val="auto"/>
        <w:sz w:val="22"/>
      </w:rPr>
    </w:lvl>
    <w:lvl w:ilvl="1">
      <w:start w:val="1"/>
      <w:numFmt w:val="decimal"/>
      <w:isLgl/>
      <w:lvlText w:val="13.%2"/>
      <w:lvlJc w:val="left"/>
      <w:pPr>
        <w:ind w:left="1149" w:hanging="390"/>
      </w:pPr>
      <w:rPr>
        <w:rFonts w:hint="default"/>
        <w:b w:val="0"/>
        <w:bCs w:val="0"/>
        <w:sz w:val="22"/>
      </w:rPr>
    </w:lvl>
    <w:lvl w:ilvl="2">
      <w:start w:val="1"/>
      <w:numFmt w:val="decimal"/>
      <w:isLgl/>
      <w:lvlText w:val="%1.%2.%3"/>
      <w:lvlJc w:val="left"/>
      <w:pPr>
        <w:ind w:left="1479" w:hanging="720"/>
      </w:pPr>
      <w:rPr>
        <w:rFonts w:hint="default"/>
        <w:sz w:val="22"/>
      </w:rPr>
    </w:lvl>
    <w:lvl w:ilvl="3">
      <w:start w:val="1"/>
      <w:numFmt w:val="decimal"/>
      <w:isLgl/>
      <w:lvlText w:val="%1.%2.%3.%4"/>
      <w:lvlJc w:val="left"/>
      <w:pPr>
        <w:ind w:left="1479" w:hanging="720"/>
      </w:pPr>
      <w:rPr>
        <w:rFonts w:hint="default"/>
        <w:sz w:val="22"/>
      </w:rPr>
    </w:lvl>
    <w:lvl w:ilvl="4">
      <w:start w:val="1"/>
      <w:numFmt w:val="decimal"/>
      <w:isLgl/>
      <w:lvlText w:val="%1.%2.%3.%4.%5"/>
      <w:lvlJc w:val="left"/>
      <w:pPr>
        <w:ind w:left="1839" w:hanging="1080"/>
      </w:pPr>
      <w:rPr>
        <w:rFonts w:hint="default"/>
        <w:sz w:val="22"/>
      </w:rPr>
    </w:lvl>
    <w:lvl w:ilvl="5">
      <w:start w:val="1"/>
      <w:numFmt w:val="decimal"/>
      <w:isLgl/>
      <w:lvlText w:val="%1.%2.%3.%4.%5.%6"/>
      <w:lvlJc w:val="left"/>
      <w:pPr>
        <w:ind w:left="1839" w:hanging="1080"/>
      </w:pPr>
      <w:rPr>
        <w:rFonts w:hint="default"/>
        <w:sz w:val="22"/>
      </w:rPr>
    </w:lvl>
    <w:lvl w:ilvl="6">
      <w:start w:val="1"/>
      <w:numFmt w:val="decimal"/>
      <w:isLgl/>
      <w:lvlText w:val="%1.%2.%3.%4.%5.%6.%7"/>
      <w:lvlJc w:val="left"/>
      <w:pPr>
        <w:ind w:left="2199" w:hanging="1440"/>
      </w:pPr>
      <w:rPr>
        <w:rFonts w:hint="default"/>
        <w:sz w:val="22"/>
      </w:rPr>
    </w:lvl>
    <w:lvl w:ilvl="7">
      <w:start w:val="1"/>
      <w:numFmt w:val="decimal"/>
      <w:isLgl/>
      <w:lvlText w:val="%1.%2.%3.%4.%5.%6.%7.%8"/>
      <w:lvlJc w:val="left"/>
      <w:pPr>
        <w:ind w:left="2199" w:hanging="1440"/>
      </w:pPr>
      <w:rPr>
        <w:rFonts w:hint="default"/>
        <w:sz w:val="22"/>
      </w:rPr>
    </w:lvl>
    <w:lvl w:ilvl="8">
      <w:start w:val="1"/>
      <w:numFmt w:val="decimal"/>
      <w:isLgl/>
      <w:lvlText w:val="%1.%2.%3.%4.%5.%6.%7.%8.%9"/>
      <w:lvlJc w:val="left"/>
      <w:pPr>
        <w:ind w:left="2559" w:hanging="1800"/>
      </w:pPr>
      <w:rPr>
        <w:rFonts w:hint="default"/>
        <w:sz w:val="22"/>
      </w:rPr>
    </w:lvl>
  </w:abstractNum>
  <w:abstractNum w:abstractNumId="11" w15:restartNumberingAfterBreak="0">
    <w:nsid w:val="0B487D1B"/>
    <w:multiLevelType w:val="multilevel"/>
    <w:tmpl w:val="AAA27802"/>
    <w:lvl w:ilvl="0">
      <w:start w:val="9"/>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E297D24"/>
    <w:multiLevelType w:val="singleLevel"/>
    <w:tmpl w:val="7932F428"/>
    <w:lvl w:ilvl="0">
      <w:start w:val="1"/>
      <w:numFmt w:val="decimal"/>
      <w:pStyle w:val="index"/>
      <w:lvlText w:val="%1"/>
      <w:lvlJc w:val="left"/>
      <w:pPr>
        <w:tabs>
          <w:tab w:val="num" w:pos="747"/>
        </w:tabs>
        <w:ind w:left="747" w:hanging="567"/>
      </w:pPr>
      <w:rPr>
        <w:rFonts w:hint="default"/>
        <w:color w:val="auto"/>
        <w:sz w:val="22"/>
      </w:rPr>
    </w:lvl>
  </w:abstractNum>
  <w:abstractNum w:abstractNumId="13" w15:restartNumberingAfterBreak="0">
    <w:nsid w:val="0F747A54"/>
    <w:multiLevelType w:val="hybridMultilevel"/>
    <w:tmpl w:val="FF368898"/>
    <w:lvl w:ilvl="0" w:tplc="8F2C1F88">
      <w:start w:val="1"/>
      <w:numFmt w:val="thaiLetters"/>
      <w:lvlText w:val="(%1)"/>
      <w:lvlJc w:val="left"/>
      <w:pPr>
        <w:ind w:left="1542" w:hanging="372"/>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0FFC7C93"/>
    <w:multiLevelType w:val="hybridMultilevel"/>
    <w:tmpl w:val="4FC6E424"/>
    <w:lvl w:ilvl="0" w:tplc="E59AD586">
      <w:start w:val="1"/>
      <w:numFmt w:val="decimal"/>
      <w:lvlText w:val="(%1)"/>
      <w:lvlJc w:val="left"/>
      <w:pPr>
        <w:ind w:left="918" w:hanging="360"/>
      </w:pPr>
      <w:rPr>
        <w:rFonts w:hint="default"/>
        <w:color w:val="auto"/>
        <w:sz w:val="22"/>
        <w:szCs w:val="22"/>
        <w:vertAlign w:val="superscrip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5" w15:restartNumberingAfterBreak="0">
    <w:nsid w:val="15DC5E7B"/>
    <w:multiLevelType w:val="hybridMultilevel"/>
    <w:tmpl w:val="864A5BBA"/>
    <w:lvl w:ilvl="0" w:tplc="BB1E10EC">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6" w15:restartNumberingAfterBreak="0">
    <w:nsid w:val="239D04DC"/>
    <w:multiLevelType w:val="hybridMultilevel"/>
    <w:tmpl w:val="D9C0185E"/>
    <w:lvl w:ilvl="0" w:tplc="4F46ACAA">
      <w:start w:val="1"/>
      <w:numFmt w:val="lowerLetter"/>
      <w:lvlText w:val="(%1)"/>
      <w:lvlJc w:val="left"/>
      <w:pPr>
        <w:ind w:left="1289" w:hanging="360"/>
      </w:pPr>
      <w:rPr>
        <w:rFonts w:hint="default"/>
        <w:b/>
        <w:bCs/>
        <w:i/>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7" w15:restartNumberingAfterBreak="0">
    <w:nsid w:val="254F78B8"/>
    <w:multiLevelType w:val="multilevel"/>
    <w:tmpl w:val="BBE49348"/>
    <w:lvl w:ilvl="0">
      <w:start w:val="7"/>
      <w:numFmt w:val="decimal"/>
      <w:lvlText w:val="%1"/>
      <w:lvlJc w:val="left"/>
      <w:pPr>
        <w:tabs>
          <w:tab w:val="num" w:pos="880"/>
        </w:tabs>
        <w:ind w:left="880" w:hanging="340"/>
      </w:pPr>
      <w:rPr>
        <w:rFonts w:ascii="Times New Roman" w:hAnsi="Times New Roman" w:cs="Times New Roman" w:hint="default"/>
        <w:b/>
        <w:bCs w:val="0"/>
        <w:i w:val="0"/>
        <w:iCs/>
        <w:color w:val="auto"/>
        <w:sz w:val="24"/>
        <w:szCs w:val="20"/>
      </w:rPr>
    </w:lvl>
    <w:lvl w:ilvl="1">
      <w:start w:val="1"/>
      <w:numFmt w:val="bullet"/>
      <w:lvlText w:val=""/>
      <w:lvlJc w:val="left"/>
      <w:pPr>
        <w:tabs>
          <w:tab w:val="num" w:pos="1220"/>
        </w:tabs>
        <w:ind w:left="1220" w:hanging="340"/>
      </w:pPr>
      <w:rPr>
        <w:rFonts w:ascii="Symbol" w:hAnsi="Symbol" w:hint="default"/>
        <w:sz w:val="22"/>
      </w:rPr>
    </w:lvl>
    <w:lvl w:ilvl="2">
      <w:start w:val="1"/>
      <w:numFmt w:val="bullet"/>
      <w:lvlText w:val="-"/>
      <w:lvlJc w:val="left"/>
      <w:pPr>
        <w:tabs>
          <w:tab w:val="num" w:pos="1560"/>
        </w:tabs>
        <w:ind w:left="1560" w:hanging="340"/>
      </w:pPr>
      <w:rPr>
        <w:rFonts w:ascii="9999999" w:hAnsi="9999999" w:hint="default"/>
      </w:rPr>
    </w:lvl>
    <w:lvl w:ilvl="3">
      <w:start w:val="1"/>
      <w:numFmt w:val="bullet"/>
      <w:lvlText w:val=""/>
      <w:lvlJc w:val="left"/>
      <w:pPr>
        <w:tabs>
          <w:tab w:val="num" w:pos="1901"/>
        </w:tabs>
        <w:ind w:left="1901" w:hanging="341"/>
      </w:pPr>
      <w:rPr>
        <w:rFonts w:ascii="Symbol" w:hAnsi="Symbol" w:hint="default"/>
        <w:sz w:val="22"/>
      </w:rPr>
    </w:lvl>
    <w:lvl w:ilvl="4">
      <w:start w:val="1"/>
      <w:numFmt w:val="bullet"/>
      <w:lvlText w:val=""/>
      <w:lvlJc w:val="left"/>
      <w:pPr>
        <w:tabs>
          <w:tab w:val="num" w:pos="2241"/>
        </w:tabs>
        <w:ind w:left="2241" w:hanging="340"/>
      </w:pPr>
      <w:rPr>
        <w:rFonts w:ascii="Symbol" w:hAnsi="Symbol" w:hint="default"/>
      </w:rPr>
    </w:lvl>
    <w:lvl w:ilvl="5">
      <w:start w:val="1"/>
      <w:numFmt w:val="bullet"/>
      <w:lvlText w:val=""/>
      <w:lvlJc w:val="left"/>
      <w:pPr>
        <w:tabs>
          <w:tab w:val="num" w:pos="2581"/>
        </w:tabs>
        <w:ind w:left="2581" w:hanging="340"/>
      </w:pPr>
      <w:rPr>
        <w:rFonts w:ascii="Wingdings" w:hAnsi="Wingdings" w:hint="default"/>
      </w:rPr>
    </w:lvl>
    <w:lvl w:ilvl="6">
      <w:start w:val="1"/>
      <w:numFmt w:val="bullet"/>
      <w:lvlText w:val=""/>
      <w:lvlJc w:val="left"/>
      <w:pPr>
        <w:tabs>
          <w:tab w:val="num" w:pos="2921"/>
        </w:tabs>
        <w:ind w:left="2921" w:hanging="340"/>
      </w:pPr>
      <w:rPr>
        <w:rFonts w:ascii="Wingdings" w:hAnsi="Wingdings" w:hint="default"/>
      </w:rPr>
    </w:lvl>
    <w:lvl w:ilvl="7">
      <w:start w:val="1"/>
      <w:numFmt w:val="bullet"/>
      <w:lvlText w:val=""/>
      <w:lvlJc w:val="left"/>
      <w:pPr>
        <w:tabs>
          <w:tab w:val="num" w:pos="3261"/>
        </w:tabs>
        <w:ind w:left="3261" w:hanging="340"/>
      </w:pPr>
      <w:rPr>
        <w:rFonts w:ascii="Symbol" w:hAnsi="Symbol" w:hint="default"/>
      </w:rPr>
    </w:lvl>
    <w:lvl w:ilvl="8">
      <w:start w:val="1"/>
      <w:numFmt w:val="bullet"/>
      <w:lvlText w:val=""/>
      <w:lvlJc w:val="left"/>
      <w:pPr>
        <w:tabs>
          <w:tab w:val="num" w:pos="3601"/>
        </w:tabs>
        <w:ind w:left="3601" w:hanging="340"/>
      </w:pPr>
      <w:rPr>
        <w:rFonts w:ascii="Symbol" w:hAnsi="Symbol" w:hint="default"/>
      </w:rPr>
    </w:lvl>
  </w:abstractNum>
  <w:abstractNum w:abstractNumId="18" w15:restartNumberingAfterBreak="0">
    <w:nsid w:val="26583D67"/>
    <w:multiLevelType w:val="hybridMultilevel"/>
    <w:tmpl w:val="9DEE1FAC"/>
    <w:lvl w:ilvl="0" w:tplc="7E7A92CA">
      <w:start w:val="1"/>
      <w:numFmt w:val="decimal"/>
      <w:lvlText w:val="2.2.%1"/>
      <w:lvlJc w:val="left"/>
      <w:pPr>
        <w:ind w:left="2700"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C6384"/>
    <w:multiLevelType w:val="hybridMultilevel"/>
    <w:tmpl w:val="274E26C2"/>
    <w:lvl w:ilvl="0" w:tplc="04090011">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E44184E"/>
    <w:multiLevelType w:val="hybridMultilevel"/>
    <w:tmpl w:val="21AC09D6"/>
    <w:lvl w:ilvl="0" w:tplc="C78E5138">
      <w:start w:val="1"/>
      <w:numFmt w:val="decimal"/>
      <w:lvlText w:val="1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A2DBD"/>
    <w:multiLevelType w:val="hybridMultilevel"/>
    <w:tmpl w:val="123029B2"/>
    <w:lvl w:ilvl="0" w:tplc="A8C65B04">
      <w:start w:val="1"/>
      <w:numFmt w:val="decimal"/>
      <w:lvlText w:val="%1)"/>
      <w:lvlJc w:val="left"/>
      <w:pPr>
        <w:ind w:left="252" w:hanging="360"/>
      </w:pPr>
      <w:rPr>
        <w:rFonts w:ascii="Angsana New" w:hAnsi="Angsana New" w:cs="Angsana New" w:hint="default"/>
        <w:sz w:val="28"/>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15:restartNumberingAfterBreak="0">
    <w:nsid w:val="31F12610"/>
    <w:multiLevelType w:val="hybridMultilevel"/>
    <w:tmpl w:val="943C42DE"/>
    <w:lvl w:ilvl="0" w:tplc="97400CE6">
      <w:start w:val="1"/>
      <w:numFmt w:val="decimal"/>
      <w:lvlText w:val="%1)"/>
      <w:lvlJc w:val="left"/>
      <w:pPr>
        <w:tabs>
          <w:tab w:val="num" w:pos="1080"/>
        </w:tabs>
        <w:ind w:left="1080" w:hanging="540"/>
      </w:pPr>
      <w:rPr>
        <w:rFonts w:hint="default"/>
        <w:i w:val="0"/>
        <w:iCs w:val="0"/>
      </w:rPr>
    </w:lvl>
    <w:lvl w:ilvl="1" w:tplc="60F88458">
      <w:start w:val="1"/>
      <w:numFmt w:val="decimal"/>
      <w:lvlText w:val="(%2)"/>
      <w:lvlJc w:val="left"/>
      <w:pPr>
        <w:tabs>
          <w:tab w:val="num" w:pos="1620"/>
        </w:tabs>
        <w:ind w:left="1620" w:hanging="360"/>
      </w:pPr>
      <w:rPr>
        <w:rFonts w:hint="default"/>
        <w:vertAlign w:val="baseline"/>
      </w:rPr>
    </w:lvl>
    <w:lvl w:ilvl="2" w:tplc="8970275E">
      <w:start w:val="1"/>
      <w:numFmt w:val="bullet"/>
      <w:lvlText w:val="-"/>
      <w:lvlJc w:val="left"/>
      <w:pPr>
        <w:tabs>
          <w:tab w:val="num" w:pos="2520"/>
        </w:tabs>
        <w:ind w:left="2520" w:hanging="360"/>
      </w:pPr>
      <w:rPr>
        <w:rFonts w:ascii="Times New Roman" w:eastAsia="Times New Roman" w:hAnsi="Times New Roman" w:cs="Times New Roman" w:hint="default"/>
      </w:rPr>
    </w:lvl>
    <w:lvl w:ilvl="3" w:tplc="180AA9AA">
      <w:start w:val="36"/>
      <w:numFmt w:val="decimal"/>
      <w:lvlText w:val="%4"/>
      <w:lvlJc w:val="left"/>
      <w:pPr>
        <w:tabs>
          <w:tab w:val="num" w:pos="3240"/>
        </w:tabs>
        <w:ind w:left="3240" w:hanging="540"/>
      </w:pPr>
      <w:rPr>
        <w:rFonts w:hint="default"/>
      </w:rPr>
    </w:lvl>
    <w:lvl w:ilvl="4" w:tplc="7CA43D38">
      <w:start w:val="1"/>
      <w:numFmt w:val="lowerLetter"/>
      <w:lvlText w:val="(%5)"/>
      <w:lvlJc w:val="left"/>
      <w:pPr>
        <w:tabs>
          <w:tab w:val="num" w:pos="3780"/>
        </w:tabs>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3704421A"/>
    <w:multiLevelType w:val="hybridMultilevel"/>
    <w:tmpl w:val="07FA5D0E"/>
    <w:lvl w:ilvl="0" w:tplc="80640004">
      <w:start w:val="1"/>
      <w:numFmt w:val="lowerLetter"/>
      <w:lvlText w:val="(%1)"/>
      <w:lvlJc w:val="left"/>
      <w:pPr>
        <w:ind w:left="1530" w:hanging="450"/>
      </w:pPr>
      <w:rPr>
        <w:rFonts w:hint="default"/>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490B87"/>
    <w:multiLevelType w:val="hybridMultilevel"/>
    <w:tmpl w:val="EAAA34C2"/>
    <w:lvl w:ilvl="0" w:tplc="E1DA04D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9A063DC"/>
    <w:multiLevelType w:val="hybridMultilevel"/>
    <w:tmpl w:val="7158C6E2"/>
    <w:lvl w:ilvl="0" w:tplc="7E7A92CA">
      <w:start w:val="1"/>
      <w:numFmt w:val="decimal"/>
      <w:lvlText w:val="2.2.%1"/>
      <w:lvlJc w:val="left"/>
      <w:pPr>
        <w:ind w:left="2700"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82F30"/>
    <w:multiLevelType w:val="hybridMultilevel"/>
    <w:tmpl w:val="E41A55B8"/>
    <w:lvl w:ilvl="0" w:tplc="FE687846">
      <w:start w:val="5"/>
      <w:numFmt w:val="decimal"/>
      <w:lvlText w:val="2.2.%1"/>
      <w:lvlJc w:val="left"/>
      <w:pPr>
        <w:ind w:left="2700"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9642D"/>
    <w:multiLevelType w:val="hybridMultilevel"/>
    <w:tmpl w:val="A0521626"/>
    <w:lvl w:ilvl="0" w:tplc="80640004">
      <w:start w:val="1"/>
      <w:numFmt w:val="lowerLetter"/>
      <w:lvlText w:val="(%1)"/>
      <w:lvlJc w:val="left"/>
      <w:pPr>
        <w:ind w:left="180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6D7958"/>
    <w:multiLevelType w:val="multilevel"/>
    <w:tmpl w:val="BBE49348"/>
    <w:lvl w:ilvl="0">
      <w:start w:val="7"/>
      <w:numFmt w:val="decimal"/>
      <w:lvlText w:val="%1"/>
      <w:lvlJc w:val="left"/>
      <w:pPr>
        <w:tabs>
          <w:tab w:val="num" w:pos="880"/>
        </w:tabs>
        <w:ind w:left="880" w:hanging="340"/>
      </w:pPr>
      <w:rPr>
        <w:rFonts w:ascii="Times New Roman" w:hAnsi="Times New Roman" w:cs="Times New Roman" w:hint="default"/>
        <w:b/>
        <w:bCs w:val="0"/>
        <w:i w:val="0"/>
        <w:iCs/>
        <w:color w:val="auto"/>
        <w:sz w:val="24"/>
        <w:szCs w:val="20"/>
      </w:rPr>
    </w:lvl>
    <w:lvl w:ilvl="1">
      <w:numFmt w:val="decimal"/>
      <w:lvlText w:val=""/>
      <w:lvlJc w:val="left"/>
      <w:pPr>
        <w:tabs>
          <w:tab w:val="num" w:pos="1220"/>
        </w:tabs>
        <w:ind w:left="1220" w:hanging="340"/>
      </w:pPr>
      <w:rPr>
        <w:rFonts w:ascii="Symbol" w:hAnsi="Symbol" w:hint="default"/>
        <w:sz w:val="22"/>
      </w:rPr>
    </w:lvl>
    <w:lvl w:ilvl="2">
      <w:numFmt w:val="decimal"/>
      <w:lvlText w:val="-"/>
      <w:lvlJc w:val="left"/>
      <w:pPr>
        <w:tabs>
          <w:tab w:val="num" w:pos="1560"/>
        </w:tabs>
        <w:ind w:left="1560" w:hanging="340"/>
      </w:pPr>
      <w:rPr>
        <w:rFonts w:ascii="9999999" w:hAnsi="9999999" w:hint="default"/>
      </w:rPr>
    </w:lvl>
    <w:lvl w:ilvl="3">
      <w:numFmt w:val="decimal"/>
      <w:lvlText w:val=""/>
      <w:lvlJc w:val="left"/>
      <w:pPr>
        <w:tabs>
          <w:tab w:val="num" w:pos="1901"/>
        </w:tabs>
        <w:ind w:left="1901" w:hanging="341"/>
      </w:pPr>
      <w:rPr>
        <w:rFonts w:ascii="Symbol" w:hAnsi="Symbol" w:hint="default"/>
        <w:sz w:val="22"/>
      </w:rPr>
    </w:lvl>
    <w:lvl w:ilvl="4">
      <w:numFmt w:val="decimal"/>
      <w:lvlText w:val=""/>
      <w:lvlJc w:val="left"/>
      <w:pPr>
        <w:tabs>
          <w:tab w:val="num" w:pos="2241"/>
        </w:tabs>
        <w:ind w:left="2241" w:hanging="340"/>
      </w:pPr>
      <w:rPr>
        <w:rFonts w:ascii="Symbol" w:hAnsi="Symbol" w:hint="default"/>
      </w:rPr>
    </w:lvl>
    <w:lvl w:ilvl="5">
      <w:numFmt w:val="decimal"/>
      <w:lvlText w:val=""/>
      <w:lvlJc w:val="left"/>
      <w:pPr>
        <w:tabs>
          <w:tab w:val="num" w:pos="2581"/>
        </w:tabs>
        <w:ind w:left="2581" w:hanging="340"/>
      </w:pPr>
      <w:rPr>
        <w:rFonts w:ascii="Wingdings" w:hAnsi="Wingdings" w:hint="default"/>
      </w:rPr>
    </w:lvl>
    <w:lvl w:ilvl="6">
      <w:numFmt w:val="decimal"/>
      <w:lvlText w:val=""/>
      <w:lvlJc w:val="left"/>
      <w:pPr>
        <w:tabs>
          <w:tab w:val="num" w:pos="2921"/>
        </w:tabs>
        <w:ind w:left="2921" w:hanging="340"/>
      </w:pPr>
      <w:rPr>
        <w:rFonts w:ascii="Wingdings" w:hAnsi="Wingdings" w:hint="default"/>
      </w:rPr>
    </w:lvl>
    <w:lvl w:ilvl="7">
      <w:numFmt w:val="decimal"/>
      <w:lvlText w:val=""/>
      <w:lvlJc w:val="left"/>
      <w:pPr>
        <w:tabs>
          <w:tab w:val="num" w:pos="3261"/>
        </w:tabs>
        <w:ind w:left="3261" w:hanging="340"/>
      </w:pPr>
      <w:rPr>
        <w:rFonts w:ascii="Symbol" w:hAnsi="Symbol" w:hint="default"/>
      </w:rPr>
    </w:lvl>
    <w:lvl w:ilvl="8">
      <w:numFmt w:val="decimal"/>
      <w:lvlText w:val=""/>
      <w:lvlJc w:val="left"/>
      <w:pPr>
        <w:tabs>
          <w:tab w:val="num" w:pos="3601"/>
        </w:tabs>
        <w:ind w:left="3601" w:hanging="340"/>
      </w:pPr>
      <w:rPr>
        <w:rFonts w:ascii="Symbol" w:hAnsi="Symbol" w:hint="default"/>
      </w:rPr>
    </w:lvl>
  </w:abstractNum>
  <w:abstractNum w:abstractNumId="29" w15:restartNumberingAfterBreak="0">
    <w:nsid w:val="47EA3015"/>
    <w:multiLevelType w:val="hybridMultilevel"/>
    <w:tmpl w:val="98242D62"/>
    <w:lvl w:ilvl="0" w:tplc="94A0380E">
      <w:start w:val="5"/>
      <w:numFmt w:val="decimal"/>
      <w:lvlText w:val="2.2.%1"/>
      <w:lvlJc w:val="left"/>
      <w:pPr>
        <w:ind w:left="2700"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F2DCE"/>
    <w:multiLevelType w:val="hybridMultilevel"/>
    <w:tmpl w:val="E7F66A3C"/>
    <w:lvl w:ilvl="0" w:tplc="ED521494">
      <w:start w:val="1"/>
      <w:numFmt w:val="decimal"/>
      <w:lvlText w:val="(%1)"/>
      <w:lvlJc w:val="left"/>
      <w:pPr>
        <w:ind w:left="894" w:hanging="360"/>
      </w:pPr>
      <w:rPr>
        <w:rFonts w:hint="default"/>
        <w:vertAlign w:val="superscrip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31" w15:restartNumberingAfterBreak="0">
    <w:nsid w:val="4BFB2BF3"/>
    <w:multiLevelType w:val="multilevel"/>
    <w:tmpl w:val="BBE49348"/>
    <w:lvl w:ilvl="0">
      <w:start w:val="7"/>
      <w:numFmt w:val="decimal"/>
      <w:lvlText w:val="%1"/>
      <w:lvlJc w:val="left"/>
      <w:pPr>
        <w:tabs>
          <w:tab w:val="num" w:pos="880"/>
        </w:tabs>
        <w:ind w:left="880" w:hanging="340"/>
      </w:pPr>
      <w:rPr>
        <w:rFonts w:ascii="Times New Roman" w:hAnsi="Times New Roman" w:cs="Times New Roman" w:hint="default"/>
        <w:b/>
        <w:bCs w:val="0"/>
        <w:i w:val="0"/>
        <w:iCs/>
        <w:color w:val="auto"/>
        <w:sz w:val="24"/>
        <w:szCs w:val="20"/>
      </w:rPr>
    </w:lvl>
    <w:lvl w:ilvl="1">
      <w:numFmt w:val="decimal"/>
      <w:lvlText w:val=""/>
      <w:lvlJc w:val="left"/>
      <w:pPr>
        <w:tabs>
          <w:tab w:val="num" w:pos="1220"/>
        </w:tabs>
        <w:ind w:left="1220" w:hanging="340"/>
      </w:pPr>
      <w:rPr>
        <w:rFonts w:ascii="Symbol" w:hAnsi="Symbol" w:hint="default"/>
        <w:sz w:val="22"/>
      </w:rPr>
    </w:lvl>
    <w:lvl w:ilvl="2">
      <w:numFmt w:val="decimal"/>
      <w:lvlText w:val="-"/>
      <w:lvlJc w:val="left"/>
      <w:pPr>
        <w:tabs>
          <w:tab w:val="num" w:pos="1560"/>
        </w:tabs>
        <w:ind w:left="1560" w:hanging="340"/>
      </w:pPr>
      <w:rPr>
        <w:rFonts w:ascii="9999999" w:hAnsi="9999999" w:hint="default"/>
      </w:rPr>
    </w:lvl>
    <w:lvl w:ilvl="3">
      <w:numFmt w:val="decimal"/>
      <w:lvlText w:val=""/>
      <w:lvlJc w:val="left"/>
      <w:pPr>
        <w:tabs>
          <w:tab w:val="num" w:pos="1901"/>
        </w:tabs>
        <w:ind w:left="1901" w:hanging="341"/>
      </w:pPr>
      <w:rPr>
        <w:rFonts w:ascii="Symbol" w:hAnsi="Symbol" w:hint="default"/>
        <w:sz w:val="22"/>
      </w:rPr>
    </w:lvl>
    <w:lvl w:ilvl="4">
      <w:numFmt w:val="decimal"/>
      <w:lvlText w:val=""/>
      <w:lvlJc w:val="left"/>
      <w:pPr>
        <w:tabs>
          <w:tab w:val="num" w:pos="2241"/>
        </w:tabs>
        <w:ind w:left="2241" w:hanging="340"/>
      </w:pPr>
      <w:rPr>
        <w:rFonts w:ascii="Symbol" w:hAnsi="Symbol" w:hint="default"/>
      </w:rPr>
    </w:lvl>
    <w:lvl w:ilvl="5">
      <w:numFmt w:val="decimal"/>
      <w:lvlText w:val=""/>
      <w:lvlJc w:val="left"/>
      <w:pPr>
        <w:tabs>
          <w:tab w:val="num" w:pos="2581"/>
        </w:tabs>
        <w:ind w:left="2581" w:hanging="340"/>
      </w:pPr>
      <w:rPr>
        <w:rFonts w:ascii="Wingdings" w:hAnsi="Wingdings" w:hint="default"/>
      </w:rPr>
    </w:lvl>
    <w:lvl w:ilvl="6">
      <w:numFmt w:val="decimal"/>
      <w:lvlText w:val=""/>
      <w:lvlJc w:val="left"/>
      <w:pPr>
        <w:tabs>
          <w:tab w:val="num" w:pos="2921"/>
        </w:tabs>
        <w:ind w:left="2921" w:hanging="340"/>
      </w:pPr>
      <w:rPr>
        <w:rFonts w:ascii="Wingdings" w:hAnsi="Wingdings" w:hint="default"/>
      </w:rPr>
    </w:lvl>
    <w:lvl w:ilvl="7">
      <w:numFmt w:val="decimal"/>
      <w:lvlText w:val=""/>
      <w:lvlJc w:val="left"/>
      <w:pPr>
        <w:tabs>
          <w:tab w:val="num" w:pos="3261"/>
        </w:tabs>
        <w:ind w:left="3261" w:hanging="340"/>
      </w:pPr>
      <w:rPr>
        <w:rFonts w:ascii="Symbol" w:hAnsi="Symbol" w:hint="default"/>
      </w:rPr>
    </w:lvl>
    <w:lvl w:ilvl="8">
      <w:numFmt w:val="decimal"/>
      <w:lvlText w:val=""/>
      <w:lvlJc w:val="left"/>
      <w:pPr>
        <w:tabs>
          <w:tab w:val="num" w:pos="3601"/>
        </w:tabs>
        <w:ind w:left="3601" w:hanging="340"/>
      </w:pPr>
      <w:rPr>
        <w:rFonts w:ascii="Symbol" w:hAnsi="Symbol" w:hint="default"/>
      </w:rPr>
    </w:lvl>
  </w:abstractNum>
  <w:abstractNum w:abstractNumId="32" w15:restartNumberingAfterBreak="0">
    <w:nsid w:val="593176E8"/>
    <w:multiLevelType w:val="multilevel"/>
    <w:tmpl w:val="D9C0185E"/>
    <w:lvl w:ilvl="0">
      <w:start w:val="1"/>
      <w:numFmt w:val="lowerLetter"/>
      <w:lvlText w:val="(%1)"/>
      <w:lvlJc w:val="left"/>
      <w:pPr>
        <w:ind w:left="1289" w:hanging="360"/>
      </w:pPr>
      <w:rPr>
        <w:rFonts w:hint="default"/>
        <w:b/>
        <w:bCs/>
        <w:i/>
      </w:rPr>
    </w:lvl>
    <w:lvl w:ilvl="1" w:tentative="1">
      <w:start w:val="1"/>
      <w:numFmt w:val="lowerLetter"/>
      <w:lvlText w:val="%2."/>
      <w:lvlJc w:val="left"/>
      <w:pPr>
        <w:ind w:left="2009" w:hanging="360"/>
      </w:pPr>
    </w:lvl>
    <w:lvl w:ilvl="2" w:tentative="1">
      <w:start w:val="1"/>
      <w:numFmt w:val="lowerRoman"/>
      <w:lvlText w:val="%3."/>
      <w:lvlJc w:val="right"/>
      <w:pPr>
        <w:ind w:left="2729" w:hanging="180"/>
      </w:pPr>
    </w:lvl>
    <w:lvl w:ilvl="3" w:tentative="1">
      <w:start w:val="1"/>
      <w:numFmt w:val="decimal"/>
      <w:lvlText w:val="%4."/>
      <w:lvlJc w:val="left"/>
      <w:pPr>
        <w:ind w:left="3449" w:hanging="360"/>
      </w:pPr>
    </w:lvl>
    <w:lvl w:ilvl="4" w:tentative="1">
      <w:start w:val="1"/>
      <w:numFmt w:val="lowerLetter"/>
      <w:lvlText w:val="%5."/>
      <w:lvlJc w:val="left"/>
      <w:pPr>
        <w:ind w:left="4169" w:hanging="360"/>
      </w:pPr>
    </w:lvl>
    <w:lvl w:ilvl="5" w:tentative="1">
      <w:start w:val="1"/>
      <w:numFmt w:val="lowerRoman"/>
      <w:lvlText w:val="%6."/>
      <w:lvlJc w:val="right"/>
      <w:pPr>
        <w:ind w:left="4889" w:hanging="180"/>
      </w:pPr>
    </w:lvl>
    <w:lvl w:ilvl="6" w:tentative="1">
      <w:start w:val="1"/>
      <w:numFmt w:val="decimal"/>
      <w:lvlText w:val="%7."/>
      <w:lvlJc w:val="left"/>
      <w:pPr>
        <w:ind w:left="5609" w:hanging="360"/>
      </w:pPr>
    </w:lvl>
    <w:lvl w:ilvl="7" w:tentative="1">
      <w:start w:val="1"/>
      <w:numFmt w:val="lowerLetter"/>
      <w:lvlText w:val="%8."/>
      <w:lvlJc w:val="left"/>
      <w:pPr>
        <w:ind w:left="6329" w:hanging="360"/>
      </w:pPr>
    </w:lvl>
    <w:lvl w:ilvl="8" w:tentative="1">
      <w:start w:val="1"/>
      <w:numFmt w:val="lowerRoman"/>
      <w:lvlText w:val="%9."/>
      <w:lvlJc w:val="right"/>
      <w:pPr>
        <w:ind w:left="7049" w:hanging="180"/>
      </w:pPr>
    </w:lvl>
  </w:abstractNum>
  <w:abstractNum w:abstractNumId="33" w15:restartNumberingAfterBreak="0">
    <w:nsid w:val="5B0E60FF"/>
    <w:multiLevelType w:val="hybridMultilevel"/>
    <w:tmpl w:val="71F40B8A"/>
    <w:lvl w:ilvl="0" w:tplc="6B94A47C">
      <w:start w:val="1"/>
      <w:numFmt w:val="decimal"/>
      <w:lvlText w:val="%1"/>
      <w:lvlJc w:val="left"/>
      <w:pPr>
        <w:ind w:left="1080" w:hanging="360"/>
      </w:pPr>
      <w:rPr>
        <w:rFonts w:hint="default"/>
      </w:rPr>
    </w:lvl>
    <w:lvl w:ilvl="1" w:tplc="F82064E6">
      <w:start w:val="1"/>
      <w:numFmt w:val="decimal"/>
      <w:lvlText w:val="2.%2"/>
      <w:lvlJc w:val="left"/>
      <w:pPr>
        <w:ind w:left="1800" w:hanging="360"/>
      </w:pPr>
      <w:rPr>
        <w:rFonts w:hint="default"/>
        <w:b/>
        <w:bCs/>
      </w:rPr>
    </w:lvl>
    <w:lvl w:ilvl="2" w:tplc="7E7A92CA">
      <w:start w:val="1"/>
      <w:numFmt w:val="decimal"/>
      <w:lvlText w:val="2.2.%3"/>
      <w:lvlJc w:val="left"/>
      <w:pPr>
        <w:ind w:left="2700" w:hanging="360"/>
      </w:pPr>
      <w:rPr>
        <w:rFonts w:ascii="Times New Roman" w:hAnsi="Times New Roman" w:cs="Times New Roman" w:hint="default"/>
        <w:b/>
        <w:bCs/>
        <w:i/>
        <w:iCs/>
        <w:sz w:val="22"/>
        <w:szCs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A600FF"/>
    <w:multiLevelType w:val="hybridMultilevel"/>
    <w:tmpl w:val="5C42E0E8"/>
    <w:lvl w:ilvl="0" w:tplc="94A885E6">
      <w:start w:val="1"/>
      <w:numFmt w:val="lowerLetter"/>
      <w:lvlText w:val="(%1)"/>
      <w:lvlJc w:val="left"/>
      <w:pPr>
        <w:ind w:left="3780" w:hanging="360"/>
      </w:pPr>
      <w:rPr>
        <w:rFonts w:cs="Angsana New"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5" w15:restartNumberingAfterBreak="0">
    <w:nsid w:val="5FB5727D"/>
    <w:multiLevelType w:val="hybridMultilevel"/>
    <w:tmpl w:val="CA12BB4A"/>
    <w:lvl w:ilvl="0" w:tplc="66A2E676">
      <w:start w:val="7"/>
      <w:numFmt w:val="decimal"/>
      <w:lvlText w:val="2.2.%1"/>
      <w:lvlJc w:val="left"/>
      <w:pPr>
        <w:ind w:left="1289"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E46B6"/>
    <w:multiLevelType w:val="hybridMultilevel"/>
    <w:tmpl w:val="B39A94AA"/>
    <w:lvl w:ilvl="0" w:tplc="C6985F54">
      <w:start w:val="1"/>
      <w:numFmt w:val="decimal"/>
      <w:lvlText w:val="(%1)"/>
      <w:lvlJc w:val="left"/>
      <w:pPr>
        <w:ind w:left="918" w:hanging="360"/>
      </w:pPr>
      <w:rPr>
        <w:rFonts w:hint="default"/>
        <w:vertAlign w:val="superscrip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37" w15:restartNumberingAfterBreak="0">
    <w:nsid w:val="63CF5933"/>
    <w:multiLevelType w:val="hybridMultilevel"/>
    <w:tmpl w:val="A7E68B1E"/>
    <w:lvl w:ilvl="0" w:tplc="EB26BF16">
      <w:start w:val="2"/>
      <w:numFmt w:val="lowerLetter"/>
      <w:lvlText w:val="(%1)"/>
      <w:lvlJc w:val="left"/>
      <w:pPr>
        <w:ind w:left="1289" w:hanging="360"/>
      </w:pPr>
      <w:rPr>
        <w:rFonts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abstractNum w:abstractNumId="39" w15:restartNumberingAfterBreak="0">
    <w:nsid w:val="68751A01"/>
    <w:multiLevelType w:val="multilevel"/>
    <w:tmpl w:val="479A5F26"/>
    <w:lvl w:ilvl="0">
      <w:start w:val="11"/>
      <w:numFmt w:val="decimal"/>
      <w:lvlText w:val="%1"/>
      <w:lvlJc w:val="left"/>
      <w:pPr>
        <w:ind w:left="390" w:hanging="390"/>
      </w:pPr>
      <w:rPr>
        <w:rFonts w:hint="default"/>
        <w:sz w:val="22"/>
      </w:rPr>
    </w:lvl>
    <w:lvl w:ilvl="1">
      <w:start w:val="1"/>
      <w:numFmt w:val="decimal"/>
      <w:lvlText w:val="%1.%2"/>
      <w:lvlJc w:val="left"/>
      <w:pPr>
        <w:ind w:left="390" w:hanging="39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6C3B5234"/>
    <w:multiLevelType w:val="hybridMultilevel"/>
    <w:tmpl w:val="C2E41ECC"/>
    <w:lvl w:ilvl="0" w:tplc="7E7A92CA">
      <w:start w:val="1"/>
      <w:numFmt w:val="decimal"/>
      <w:lvlText w:val="2.2.%1"/>
      <w:lvlJc w:val="left"/>
      <w:pPr>
        <w:ind w:left="2700" w:hanging="360"/>
      </w:pPr>
      <w:rPr>
        <w:rFonts w:ascii="Times New Roman" w:hAnsi="Times New Roman" w:cs="Times New Roman" w:hint="default"/>
        <w:b/>
        <w:bCs/>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06D0A"/>
    <w:multiLevelType w:val="hybridMultilevel"/>
    <w:tmpl w:val="6E3A1156"/>
    <w:lvl w:ilvl="0" w:tplc="0930E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63273"/>
    <w:multiLevelType w:val="singleLevel"/>
    <w:tmpl w:val="3AC4EF86"/>
    <w:lvl w:ilvl="0">
      <w:start w:val="1"/>
      <w:numFmt w:val="bullet"/>
      <w:pStyle w:val="blockbullet"/>
      <w:lvlText w:val="n"/>
      <w:lvlJc w:val="left"/>
      <w:pPr>
        <w:tabs>
          <w:tab w:val="num" w:pos="340"/>
        </w:tabs>
        <w:ind w:left="340" w:hanging="340"/>
      </w:pPr>
      <w:rPr>
        <w:rFonts w:ascii="Wingdings" w:hAnsi="Wingdings" w:hint="default"/>
        <w:color w:val="auto"/>
        <w:sz w:val="18"/>
      </w:rPr>
    </w:lvl>
  </w:abstractNum>
  <w:abstractNum w:abstractNumId="43" w15:restartNumberingAfterBreak="0">
    <w:nsid w:val="768B12D9"/>
    <w:multiLevelType w:val="hybridMultilevel"/>
    <w:tmpl w:val="16D0A876"/>
    <w:lvl w:ilvl="0" w:tplc="E0D861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FD2234"/>
    <w:multiLevelType w:val="hybridMultilevel"/>
    <w:tmpl w:val="193EC570"/>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35976313">
    <w:abstractNumId w:val="6"/>
  </w:num>
  <w:num w:numId="2" w16cid:durableId="732385730">
    <w:abstractNumId w:val="4"/>
  </w:num>
  <w:num w:numId="3" w16cid:durableId="694427004">
    <w:abstractNumId w:val="3"/>
  </w:num>
  <w:num w:numId="4" w16cid:durableId="1547373247">
    <w:abstractNumId w:val="2"/>
  </w:num>
  <w:num w:numId="5" w16cid:durableId="1623729608">
    <w:abstractNumId w:val="5"/>
  </w:num>
  <w:num w:numId="6" w16cid:durableId="813108500">
    <w:abstractNumId w:val="1"/>
  </w:num>
  <w:num w:numId="7" w16cid:durableId="271255126">
    <w:abstractNumId w:val="0"/>
  </w:num>
  <w:num w:numId="8" w16cid:durableId="424158881">
    <w:abstractNumId w:val="38"/>
  </w:num>
  <w:num w:numId="9" w16cid:durableId="332421228">
    <w:abstractNumId w:val="22"/>
  </w:num>
  <w:num w:numId="10" w16cid:durableId="1726290513">
    <w:abstractNumId w:val="19"/>
  </w:num>
  <w:num w:numId="11" w16cid:durableId="1011033002">
    <w:abstractNumId w:val="42"/>
  </w:num>
  <w:num w:numId="12" w16cid:durableId="155263358">
    <w:abstractNumId w:val="12"/>
  </w:num>
  <w:num w:numId="13" w16cid:durableId="141654119">
    <w:abstractNumId w:val="23"/>
  </w:num>
  <w:num w:numId="14" w16cid:durableId="1977028461">
    <w:abstractNumId w:val="41"/>
  </w:num>
  <w:num w:numId="15" w16cid:durableId="774249095">
    <w:abstractNumId w:val="27"/>
  </w:num>
  <w:num w:numId="16" w16cid:durableId="204024347">
    <w:abstractNumId w:val="7"/>
  </w:num>
  <w:num w:numId="17" w16cid:durableId="803811543">
    <w:abstractNumId w:val="24"/>
  </w:num>
  <w:num w:numId="18" w16cid:durableId="2050445734">
    <w:abstractNumId w:val="44"/>
  </w:num>
  <w:num w:numId="19" w16cid:durableId="966277186">
    <w:abstractNumId w:val="17"/>
    <w:lvlOverride w:ilvl="0">
      <w:startOverride w:val="7"/>
    </w:lvlOverride>
    <w:lvlOverride w:ilvl="1"/>
    <w:lvlOverride w:ilvl="2"/>
    <w:lvlOverride w:ilvl="3"/>
    <w:lvlOverride w:ilvl="4"/>
    <w:lvlOverride w:ilvl="5"/>
    <w:lvlOverride w:ilvl="6"/>
    <w:lvlOverride w:ilvl="7"/>
    <w:lvlOverride w:ilvl="8"/>
  </w:num>
  <w:num w:numId="20" w16cid:durableId="1882282648">
    <w:abstractNumId w:val="34"/>
  </w:num>
  <w:num w:numId="21" w16cid:durableId="675616736">
    <w:abstractNumId w:val="13"/>
  </w:num>
  <w:num w:numId="22" w16cid:durableId="1678995235">
    <w:abstractNumId w:val="12"/>
  </w:num>
  <w:num w:numId="23" w16cid:durableId="282464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27964">
    <w:abstractNumId w:val="28"/>
  </w:num>
  <w:num w:numId="25" w16cid:durableId="2093622220">
    <w:abstractNumId w:val="31"/>
  </w:num>
  <w:num w:numId="26" w16cid:durableId="1929270677">
    <w:abstractNumId w:val="43"/>
  </w:num>
  <w:num w:numId="27" w16cid:durableId="728071219">
    <w:abstractNumId w:val="11"/>
  </w:num>
  <w:num w:numId="28" w16cid:durableId="1839225246">
    <w:abstractNumId w:val="21"/>
  </w:num>
  <w:num w:numId="29" w16cid:durableId="668748934">
    <w:abstractNumId w:val="14"/>
  </w:num>
  <w:num w:numId="30" w16cid:durableId="560407666">
    <w:abstractNumId w:val="30"/>
  </w:num>
  <w:num w:numId="31" w16cid:durableId="83385374">
    <w:abstractNumId w:val="20"/>
  </w:num>
  <w:num w:numId="32" w16cid:durableId="650596071">
    <w:abstractNumId w:val="33"/>
  </w:num>
  <w:num w:numId="33" w16cid:durableId="153304986">
    <w:abstractNumId w:val="16"/>
  </w:num>
  <w:num w:numId="34" w16cid:durableId="691077669">
    <w:abstractNumId w:val="37"/>
  </w:num>
  <w:num w:numId="35" w16cid:durableId="1577936552">
    <w:abstractNumId w:val="10"/>
  </w:num>
  <w:num w:numId="36" w16cid:durableId="1096250020">
    <w:abstractNumId w:val="32"/>
  </w:num>
  <w:num w:numId="37" w16cid:durableId="957951966">
    <w:abstractNumId w:val="18"/>
  </w:num>
  <w:num w:numId="38" w16cid:durableId="1662732965">
    <w:abstractNumId w:val="40"/>
  </w:num>
  <w:num w:numId="39" w16cid:durableId="1145120855">
    <w:abstractNumId w:val="26"/>
  </w:num>
  <w:num w:numId="40" w16cid:durableId="1169372765">
    <w:abstractNumId w:val="8"/>
  </w:num>
  <w:num w:numId="41" w16cid:durableId="1423911076">
    <w:abstractNumId w:val="39"/>
  </w:num>
  <w:num w:numId="42" w16cid:durableId="1569150724">
    <w:abstractNumId w:val="9"/>
  </w:num>
  <w:num w:numId="43" w16cid:durableId="1929539475">
    <w:abstractNumId w:val="36"/>
  </w:num>
  <w:num w:numId="44" w16cid:durableId="1527016776">
    <w:abstractNumId w:val="25"/>
  </w:num>
  <w:num w:numId="45" w16cid:durableId="2096825315">
    <w:abstractNumId w:val="29"/>
  </w:num>
  <w:num w:numId="46" w16cid:durableId="1665890818">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D"/>
    <w:rsid w:val="00000014"/>
    <w:rsid w:val="00000729"/>
    <w:rsid w:val="00000744"/>
    <w:rsid w:val="00000861"/>
    <w:rsid w:val="000008D0"/>
    <w:rsid w:val="0000093C"/>
    <w:rsid w:val="0000095E"/>
    <w:rsid w:val="00000CF2"/>
    <w:rsid w:val="00000D2C"/>
    <w:rsid w:val="00000D4A"/>
    <w:rsid w:val="00000D70"/>
    <w:rsid w:val="00000EDA"/>
    <w:rsid w:val="00000F76"/>
    <w:rsid w:val="00000F97"/>
    <w:rsid w:val="000010A9"/>
    <w:rsid w:val="000010EF"/>
    <w:rsid w:val="00001131"/>
    <w:rsid w:val="00001477"/>
    <w:rsid w:val="0000182D"/>
    <w:rsid w:val="0000192F"/>
    <w:rsid w:val="00001A5B"/>
    <w:rsid w:val="00001A88"/>
    <w:rsid w:val="00001B48"/>
    <w:rsid w:val="00001C84"/>
    <w:rsid w:val="00001DDB"/>
    <w:rsid w:val="00001E52"/>
    <w:rsid w:val="000020A2"/>
    <w:rsid w:val="00002104"/>
    <w:rsid w:val="00002241"/>
    <w:rsid w:val="00002269"/>
    <w:rsid w:val="000022EB"/>
    <w:rsid w:val="0000256B"/>
    <w:rsid w:val="0000297D"/>
    <w:rsid w:val="00002BCB"/>
    <w:rsid w:val="00002CE2"/>
    <w:rsid w:val="00002F06"/>
    <w:rsid w:val="00003246"/>
    <w:rsid w:val="00003485"/>
    <w:rsid w:val="000035BF"/>
    <w:rsid w:val="00003D5C"/>
    <w:rsid w:val="00003F85"/>
    <w:rsid w:val="00004015"/>
    <w:rsid w:val="00004463"/>
    <w:rsid w:val="0000446A"/>
    <w:rsid w:val="00004530"/>
    <w:rsid w:val="000045DE"/>
    <w:rsid w:val="000045F1"/>
    <w:rsid w:val="0000463E"/>
    <w:rsid w:val="000049D7"/>
    <w:rsid w:val="000049DE"/>
    <w:rsid w:val="000049EF"/>
    <w:rsid w:val="00004A4A"/>
    <w:rsid w:val="00004A97"/>
    <w:rsid w:val="00004B1E"/>
    <w:rsid w:val="00004D09"/>
    <w:rsid w:val="00004DD5"/>
    <w:rsid w:val="00004FC8"/>
    <w:rsid w:val="000051BE"/>
    <w:rsid w:val="000051C5"/>
    <w:rsid w:val="0000524A"/>
    <w:rsid w:val="000054EF"/>
    <w:rsid w:val="0000591C"/>
    <w:rsid w:val="00005949"/>
    <w:rsid w:val="00005AA7"/>
    <w:rsid w:val="00005B4B"/>
    <w:rsid w:val="0000619B"/>
    <w:rsid w:val="00006313"/>
    <w:rsid w:val="0000656D"/>
    <w:rsid w:val="0000658E"/>
    <w:rsid w:val="000067BB"/>
    <w:rsid w:val="00006AC9"/>
    <w:rsid w:val="00006B90"/>
    <w:rsid w:val="00006F03"/>
    <w:rsid w:val="00006F2B"/>
    <w:rsid w:val="000071F1"/>
    <w:rsid w:val="0000721D"/>
    <w:rsid w:val="00007286"/>
    <w:rsid w:val="0000748A"/>
    <w:rsid w:val="000074D4"/>
    <w:rsid w:val="00007505"/>
    <w:rsid w:val="000075C2"/>
    <w:rsid w:val="000076F5"/>
    <w:rsid w:val="000078B9"/>
    <w:rsid w:val="00007914"/>
    <w:rsid w:val="00007ABC"/>
    <w:rsid w:val="00007B77"/>
    <w:rsid w:val="00007B8F"/>
    <w:rsid w:val="00007F36"/>
    <w:rsid w:val="00007F41"/>
    <w:rsid w:val="00010004"/>
    <w:rsid w:val="0001017B"/>
    <w:rsid w:val="00010359"/>
    <w:rsid w:val="0001076E"/>
    <w:rsid w:val="000108AF"/>
    <w:rsid w:val="0001093A"/>
    <w:rsid w:val="00010A8B"/>
    <w:rsid w:val="00010BAB"/>
    <w:rsid w:val="00010E27"/>
    <w:rsid w:val="00010E35"/>
    <w:rsid w:val="00010EDA"/>
    <w:rsid w:val="00010F13"/>
    <w:rsid w:val="0001116E"/>
    <w:rsid w:val="0001155D"/>
    <w:rsid w:val="00011754"/>
    <w:rsid w:val="0001193E"/>
    <w:rsid w:val="00011AE0"/>
    <w:rsid w:val="00011D70"/>
    <w:rsid w:val="00011E17"/>
    <w:rsid w:val="00011E86"/>
    <w:rsid w:val="00011E8C"/>
    <w:rsid w:val="000122B1"/>
    <w:rsid w:val="0001247D"/>
    <w:rsid w:val="0001278E"/>
    <w:rsid w:val="00012804"/>
    <w:rsid w:val="0001292D"/>
    <w:rsid w:val="00012AB8"/>
    <w:rsid w:val="00012B51"/>
    <w:rsid w:val="00012B8B"/>
    <w:rsid w:val="00012E62"/>
    <w:rsid w:val="000131CE"/>
    <w:rsid w:val="00013725"/>
    <w:rsid w:val="00013C1E"/>
    <w:rsid w:val="00013C79"/>
    <w:rsid w:val="00013CD0"/>
    <w:rsid w:val="00013F02"/>
    <w:rsid w:val="00014463"/>
    <w:rsid w:val="00014568"/>
    <w:rsid w:val="00014778"/>
    <w:rsid w:val="000148D8"/>
    <w:rsid w:val="00014C44"/>
    <w:rsid w:val="00014D3C"/>
    <w:rsid w:val="00014F45"/>
    <w:rsid w:val="00015042"/>
    <w:rsid w:val="0001518C"/>
    <w:rsid w:val="00015321"/>
    <w:rsid w:val="000154BD"/>
    <w:rsid w:val="00015543"/>
    <w:rsid w:val="000156B6"/>
    <w:rsid w:val="000158E1"/>
    <w:rsid w:val="0001596D"/>
    <w:rsid w:val="00015B60"/>
    <w:rsid w:val="00015BCB"/>
    <w:rsid w:val="00015DE7"/>
    <w:rsid w:val="00015E9F"/>
    <w:rsid w:val="00015FC1"/>
    <w:rsid w:val="0001618B"/>
    <w:rsid w:val="0001620C"/>
    <w:rsid w:val="00016293"/>
    <w:rsid w:val="000162B0"/>
    <w:rsid w:val="000162C9"/>
    <w:rsid w:val="0001641C"/>
    <w:rsid w:val="00016555"/>
    <w:rsid w:val="000167E0"/>
    <w:rsid w:val="0001692D"/>
    <w:rsid w:val="00016BEF"/>
    <w:rsid w:val="00016E95"/>
    <w:rsid w:val="000170AC"/>
    <w:rsid w:val="0001717C"/>
    <w:rsid w:val="000171C4"/>
    <w:rsid w:val="0001724F"/>
    <w:rsid w:val="00017378"/>
    <w:rsid w:val="000175DD"/>
    <w:rsid w:val="00017842"/>
    <w:rsid w:val="000178CC"/>
    <w:rsid w:val="00017C92"/>
    <w:rsid w:val="00017D26"/>
    <w:rsid w:val="00017DFB"/>
    <w:rsid w:val="00017F36"/>
    <w:rsid w:val="00017F80"/>
    <w:rsid w:val="00017FC6"/>
    <w:rsid w:val="0002036F"/>
    <w:rsid w:val="000203EA"/>
    <w:rsid w:val="0002045C"/>
    <w:rsid w:val="00020C12"/>
    <w:rsid w:val="00020C38"/>
    <w:rsid w:val="00021063"/>
    <w:rsid w:val="000217E9"/>
    <w:rsid w:val="00021877"/>
    <w:rsid w:val="00021920"/>
    <w:rsid w:val="00021A0C"/>
    <w:rsid w:val="00021B06"/>
    <w:rsid w:val="00022029"/>
    <w:rsid w:val="000223B3"/>
    <w:rsid w:val="000225F0"/>
    <w:rsid w:val="0002260A"/>
    <w:rsid w:val="00022962"/>
    <w:rsid w:val="00022B52"/>
    <w:rsid w:val="00023258"/>
    <w:rsid w:val="00023373"/>
    <w:rsid w:val="0002381F"/>
    <w:rsid w:val="00023D10"/>
    <w:rsid w:val="00023E8D"/>
    <w:rsid w:val="00023FBF"/>
    <w:rsid w:val="00024010"/>
    <w:rsid w:val="0002408D"/>
    <w:rsid w:val="0002419B"/>
    <w:rsid w:val="000241B5"/>
    <w:rsid w:val="00024212"/>
    <w:rsid w:val="00024255"/>
    <w:rsid w:val="000244BF"/>
    <w:rsid w:val="00024972"/>
    <w:rsid w:val="000249D0"/>
    <w:rsid w:val="00024BF7"/>
    <w:rsid w:val="0002513E"/>
    <w:rsid w:val="000252D1"/>
    <w:rsid w:val="000252DF"/>
    <w:rsid w:val="000253E9"/>
    <w:rsid w:val="00025575"/>
    <w:rsid w:val="000255C5"/>
    <w:rsid w:val="0002568E"/>
    <w:rsid w:val="000257AF"/>
    <w:rsid w:val="0002580A"/>
    <w:rsid w:val="00025F80"/>
    <w:rsid w:val="00026643"/>
    <w:rsid w:val="00026711"/>
    <w:rsid w:val="00027063"/>
    <w:rsid w:val="00027220"/>
    <w:rsid w:val="00027589"/>
    <w:rsid w:val="0002768D"/>
    <w:rsid w:val="00027967"/>
    <w:rsid w:val="00027C71"/>
    <w:rsid w:val="00030060"/>
    <w:rsid w:val="00030111"/>
    <w:rsid w:val="00030270"/>
    <w:rsid w:val="000304E7"/>
    <w:rsid w:val="000304F0"/>
    <w:rsid w:val="0003068A"/>
    <w:rsid w:val="0003075C"/>
    <w:rsid w:val="00030AB9"/>
    <w:rsid w:val="00030B77"/>
    <w:rsid w:val="00030BF7"/>
    <w:rsid w:val="00030DCE"/>
    <w:rsid w:val="00030FF3"/>
    <w:rsid w:val="000312EC"/>
    <w:rsid w:val="0003168A"/>
    <w:rsid w:val="0003173A"/>
    <w:rsid w:val="000317F2"/>
    <w:rsid w:val="00031AAC"/>
    <w:rsid w:val="00031C25"/>
    <w:rsid w:val="00031D18"/>
    <w:rsid w:val="00031D73"/>
    <w:rsid w:val="00031E9A"/>
    <w:rsid w:val="00032046"/>
    <w:rsid w:val="0003214F"/>
    <w:rsid w:val="00032275"/>
    <w:rsid w:val="000326F3"/>
    <w:rsid w:val="0003282F"/>
    <w:rsid w:val="00032A63"/>
    <w:rsid w:val="000330F3"/>
    <w:rsid w:val="0003314D"/>
    <w:rsid w:val="00033280"/>
    <w:rsid w:val="000334C1"/>
    <w:rsid w:val="000336B7"/>
    <w:rsid w:val="00033A5E"/>
    <w:rsid w:val="00033BAC"/>
    <w:rsid w:val="00033CA4"/>
    <w:rsid w:val="00033CD6"/>
    <w:rsid w:val="00033E3A"/>
    <w:rsid w:val="000341C7"/>
    <w:rsid w:val="000341EA"/>
    <w:rsid w:val="000341FE"/>
    <w:rsid w:val="000343D6"/>
    <w:rsid w:val="00034599"/>
    <w:rsid w:val="000345E3"/>
    <w:rsid w:val="00034680"/>
    <w:rsid w:val="000346DA"/>
    <w:rsid w:val="0003473B"/>
    <w:rsid w:val="000347F3"/>
    <w:rsid w:val="00034805"/>
    <w:rsid w:val="0003481E"/>
    <w:rsid w:val="00034878"/>
    <w:rsid w:val="00034881"/>
    <w:rsid w:val="00034983"/>
    <w:rsid w:val="000349AA"/>
    <w:rsid w:val="00034B3D"/>
    <w:rsid w:val="00034BB5"/>
    <w:rsid w:val="0003535A"/>
    <w:rsid w:val="000353CA"/>
    <w:rsid w:val="0003589E"/>
    <w:rsid w:val="00035C3C"/>
    <w:rsid w:val="00035C4A"/>
    <w:rsid w:val="00035CC2"/>
    <w:rsid w:val="00035DA9"/>
    <w:rsid w:val="00035DC5"/>
    <w:rsid w:val="000360B5"/>
    <w:rsid w:val="000361DB"/>
    <w:rsid w:val="0003622C"/>
    <w:rsid w:val="000362F1"/>
    <w:rsid w:val="00036401"/>
    <w:rsid w:val="000364D5"/>
    <w:rsid w:val="000366A7"/>
    <w:rsid w:val="00036B24"/>
    <w:rsid w:val="00036DC8"/>
    <w:rsid w:val="0003716C"/>
    <w:rsid w:val="000373D4"/>
    <w:rsid w:val="0003766A"/>
    <w:rsid w:val="000377DF"/>
    <w:rsid w:val="00037912"/>
    <w:rsid w:val="00037A83"/>
    <w:rsid w:val="00037D30"/>
    <w:rsid w:val="000400C4"/>
    <w:rsid w:val="0004035D"/>
    <w:rsid w:val="000405D6"/>
    <w:rsid w:val="0004087E"/>
    <w:rsid w:val="000408F5"/>
    <w:rsid w:val="000409B4"/>
    <w:rsid w:val="00040A90"/>
    <w:rsid w:val="00040C3F"/>
    <w:rsid w:val="00040EFF"/>
    <w:rsid w:val="000414EF"/>
    <w:rsid w:val="000418C1"/>
    <w:rsid w:val="00041EA2"/>
    <w:rsid w:val="00042069"/>
    <w:rsid w:val="0004247D"/>
    <w:rsid w:val="00042651"/>
    <w:rsid w:val="000427FA"/>
    <w:rsid w:val="00042916"/>
    <w:rsid w:val="000429B9"/>
    <w:rsid w:val="00042A58"/>
    <w:rsid w:val="00043076"/>
    <w:rsid w:val="000435F9"/>
    <w:rsid w:val="000436D4"/>
    <w:rsid w:val="0004370A"/>
    <w:rsid w:val="0004382E"/>
    <w:rsid w:val="00043849"/>
    <w:rsid w:val="00043BE9"/>
    <w:rsid w:val="00043C31"/>
    <w:rsid w:val="00043DBC"/>
    <w:rsid w:val="00044265"/>
    <w:rsid w:val="00044284"/>
    <w:rsid w:val="000444F6"/>
    <w:rsid w:val="00044717"/>
    <w:rsid w:val="00044720"/>
    <w:rsid w:val="0004496C"/>
    <w:rsid w:val="00045010"/>
    <w:rsid w:val="00045058"/>
    <w:rsid w:val="000452DC"/>
    <w:rsid w:val="00045309"/>
    <w:rsid w:val="00045557"/>
    <w:rsid w:val="000455E7"/>
    <w:rsid w:val="0004565C"/>
    <w:rsid w:val="00045C70"/>
    <w:rsid w:val="00045D5A"/>
    <w:rsid w:val="00045E8C"/>
    <w:rsid w:val="00045EC3"/>
    <w:rsid w:val="00045EEB"/>
    <w:rsid w:val="00045F71"/>
    <w:rsid w:val="000461D8"/>
    <w:rsid w:val="000461EF"/>
    <w:rsid w:val="000461F9"/>
    <w:rsid w:val="000464E4"/>
    <w:rsid w:val="00046525"/>
    <w:rsid w:val="0004676B"/>
    <w:rsid w:val="00046912"/>
    <w:rsid w:val="00046B5F"/>
    <w:rsid w:val="00046DC2"/>
    <w:rsid w:val="00046E60"/>
    <w:rsid w:val="00046EB8"/>
    <w:rsid w:val="00047188"/>
    <w:rsid w:val="000471B8"/>
    <w:rsid w:val="00047491"/>
    <w:rsid w:val="0004764E"/>
    <w:rsid w:val="0004773C"/>
    <w:rsid w:val="00047784"/>
    <w:rsid w:val="000478BA"/>
    <w:rsid w:val="00047A9F"/>
    <w:rsid w:val="00047AEB"/>
    <w:rsid w:val="00047BBF"/>
    <w:rsid w:val="00047DE4"/>
    <w:rsid w:val="00047E7C"/>
    <w:rsid w:val="00047F36"/>
    <w:rsid w:val="00050228"/>
    <w:rsid w:val="000503C7"/>
    <w:rsid w:val="000505C1"/>
    <w:rsid w:val="000509F5"/>
    <w:rsid w:val="00050AC5"/>
    <w:rsid w:val="000511EC"/>
    <w:rsid w:val="000512B1"/>
    <w:rsid w:val="000516B1"/>
    <w:rsid w:val="00051894"/>
    <w:rsid w:val="000518C8"/>
    <w:rsid w:val="00051943"/>
    <w:rsid w:val="00051A03"/>
    <w:rsid w:val="00051AB9"/>
    <w:rsid w:val="00051B42"/>
    <w:rsid w:val="00051C04"/>
    <w:rsid w:val="00051ECC"/>
    <w:rsid w:val="00051F85"/>
    <w:rsid w:val="00052079"/>
    <w:rsid w:val="0005262D"/>
    <w:rsid w:val="00052BC2"/>
    <w:rsid w:val="00052D51"/>
    <w:rsid w:val="00052E56"/>
    <w:rsid w:val="00052F23"/>
    <w:rsid w:val="000530EB"/>
    <w:rsid w:val="00053293"/>
    <w:rsid w:val="0005332A"/>
    <w:rsid w:val="000534F7"/>
    <w:rsid w:val="00053564"/>
    <w:rsid w:val="00053637"/>
    <w:rsid w:val="0005373D"/>
    <w:rsid w:val="000537F1"/>
    <w:rsid w:val="0005387D"/>
    <w:rsid w:val="0005388D"/>
    <w:rsid w:val="0005396C"/>
    <w:rsid w:val="00053A1C"/>
    <w:rsid w:val="00053A4C"/>
    <w:rsid w:val="00053CF7"/>
    <w:rsid w:val="00053E3B"/>
    <w:rsid w:val="00053FB4"/>
    <w:rsid w:val="00054040"/>
    <w:rsid w:val="00054546"/>
    <w:rsid w:val="00054CFD"/>
    <w:rsid w:val="00054DDD"/>
    <w:rsid w:val="00055042"/>
    <w:rsid w:val="00055304"/>
    <w:rsid w:val="00055934"/>
    <w:rsid w:val="00055B24"/>
    <w:rsid w:val="00055C95"/>
    <w:rsid w:val="00055DA0"/>
    <w:rsid w:val="00055DF9"/>
    <w:rsid w:val="00055EBD"/>
    <w:rsid w:val="00056256"/>
    <w:rsid w:val="000565BE"/>
    <w:rsid w:val="0005673F"/>
    <w:rsid w:val="000568D7"/>
    <w:rsid w:val="000569A1"/>
    <w:rsid w:val="00056F17"/>
    <w:rsid w:val="00057403"/>
    <w:rsid w:val="000575F7"/>
    <w:rsid w:val="000576D9"/>
    <w:rsid w:val="000576EF"/>
    <w:rsid w:val="00057895"/>
    <w:rsid w:val="0005791E"/>
    <w:rsid w:val="00057BC6"/>
    <w:rsid w:val="00057BCC"/>
    <w:rsid w:val="00057DE1"/>
    <w:rsid w:val="000600BE"/>
    <w:rsid w:val="0006026B"/>
    <w:rsid w:val="000604C0"/>
    <w:rsid w:val="0006053E"/>
    <w:rsid w:val="00060EBD"/>
    <w:rsid w:val="0006106B"/>
    <w:rsid w:val="0006113F"/>
    <w:rsid w:val="000614B2"/>
    <w:rsid w:val="00061677"/>
    <w:rsid w:val="00061717"/>
    <w:rsid w:val="00061AAC"/>
    <w:rsid w:val="00061BA8"/>
    <w:rsid w:val="00061BBC"/>
    <w:rsid w:val="00062140"/>
    <w:rsid w:val="0006222D"/>
    <w:rsid w:val="00062238"/>
    <w:rsid w:val="00062265"/>
    <w:rsid w:val="0006254D"/>
    <w:rsid w:val="00062740"/>
    <w:rsid w:val="0006299C"/>
    <w:rsid w:val="00062C4A"/>
    <w:rsid w:val="00063045"/>
    <w:rsid w:val="00063089"/>
    <w:rsid w:val="0006322B"/>
    <w:rsid w:val="0006327B"/>
    <w:rsid w:val="00063318"/>
    <w:rsid w:val="000634D3"/>
    <w:rsid w:val="000635BE"/>
    <w:rsid w:val="0006362A"/>
    <w:rsid w:val="0006383B"/>
    <w:rsid w:val="00063924"/>
    <w:rsid w:val="00063993"/>
    <w:rsid w:val="000639B5"/>
    <w:rsid w:val="00063DB9"/>
    <w:rsid w:val="00063E22"/>
    <w:rsid w:val="00063E3F"/>
    <w:rsid w:val="00063EA9"/>
    <w:rsid w:val="00063F3A"/>
    <w:rsid w:val="00063FB5"/>
    <w:rsid w:val="00063FE2"/>
    <w:rsid w:val="0006418F"/>
    <w:rsid w:val="000649A9"/>
    <w:rsid w:val="000649FA"/>
    <w:rsid w:val="00064DB7"/>
    <w:rsid w:val="00064E38"/>
    <w:rsid w:val="00064E83"/>
    <w:rsid w:val="00065301"/>
    <w:rsid w:val="00065330"/>
    <w:rsid w:val="00065347"/>
    <w:rsid w:val="00065449"/>
    <w:rsid w:val="0006547F"/>
    <w:rsid w:val="000656BD"/>
    <w:rsid w:val="00065873"/>
    <w:rsid w:val="00065A41"/>
    <w:rsid w:val="00065C3A"/>
    <w:rsid w:val="00065F8E"/>
    <w:rsid w:val="000661EB"/>
    <w:rsid w:val="00066409"/>
    <w:rsid w:val="00066632"/>
    <w:rsid w:val="000668FD"/>
    <w:rsid w:val="00066A78"/>
    <w:rsid w:val="00066B1D"/>
    <w:rsid w:val="00066B23"/>
    <w:rsid w:val="00066BC3"/>
    <w:rsid w:val="00066C43"/>
    <w:rsid w:val="00066D41"/>
    <w:rsid w:val="00066E93"/>
    <w:rsid w:val="00066EBB"/>
    <w:rsid w:val="00066ECF"/>
    <w:rsid w:val="000670B9"/>
    <w:rsid w:val="000673F1"/>
    <w:rsid w:val="000676BF"/>
    <w:rsid w:val="000677DF"/>
    <w:rsid w:val="00067849"/>
    <w:rsid w:val="00067954"/>
    <w:rsid w:val="00067B45"/>
    <w:rsid w:val="00067DA7"/>
    <w:rsid w:val="000701C3"/>
    <w:rsid w:val="00070244"/>
    <w:rsid w:val="00070438"/>
    <w:rsid w:val="00070543"/>
    <w:rsid w:val="000709C9"/>
    <w:rsid w:val="00070B93"/>
    <w:rsid w:val="00070C30"/>
    <w:rsid w:val="00070C77"/>
    <w:rsid w:val="00070DAE"/>
    <w:rsid w:val="00070E01"/>
    <w:rsid w:val="00070E08"/>
    <w:rsid w:val="00071114"/>
    <w:rsid w:val="0007124C"/>
    <w:rsid w:val="00071397"/>
    <w:rsid w:val="000714C1"/>
    <w:rsid w:val="00071587"/>
    <w:rsid w:val="00071776"/>
    <w:rsid w:val="00071788"/>
    <w:rsid w:val="000718EC"/>
    <w:rsid w:val="000718F2"/>
    <w:rsid w:val="000718F9"/>
    <w:rsid w:val="0007193E"/>
    <w:rsid w:val="00072047"/>
    <w:rsid w:val="00072153"/>
    <w:rsid w:val="000721D6"/>
    <w:rsid w:val="0007231A"/>
    <w:rsid w:val="000725CE"/>
    <w:rsid w:val="00072A89"/>
    <w:rsid w:val="00072B07"/>
    <w:rsid w:val="00072C60"/>
    <w:rsid w:val="00072C82"/>
    <w:rsid w:val="00073037"/>
    <w:rsid w:val="00073092"/>
    <w:rsid w:val="0007317C"/>
    <w:rsid w:val="000736D2"/>
    <w:rsid w:val="000736EA"/>
    <w:rsid w:val="00073827"/>
    <w:rsid w:val="00073945"/>
    <w:rsid w:val="00073B33"/>
    <w:rsid w:val="00073E95"/>
    <w:rsid w:val="00073FE5"/>
    <w:rsid w:val="000741E5"/>
    <w:rsid w:val="00074457"/>
    <w:rsid w:val="00074486"/>
    <w:rsid w:val="0007457B"/>
    <w:rsid w:val="000747E2"/>
    <w:rsid w:val="000748E5"/>
    <w:rsid w:val="00074A42"/>
    <w:rsid w:val="00074BA2"/>
    <w:rsid w:val="00074DA9"/>
    <w:rsid w:val="00075237"/>
    <w:rsid w:val="00075348"/>
    <w:rsid w:val="000754DD"/>
    <w:rsid w:val="00075581"/>
    <w:rsid w:val="00075797"/>
    <w:rsid w:val="00075A76"/>
    <w:rsid w:val="00075B61"/>
    <w:rsid w:val="00075CD6"/>
    <w:rsid w:val="00075F3D"/>
    <w:rsid w:val="0007608E"/>
    <w:rsid w:val="0007613C"/>
    <w:rsid w:val="00076673"/>
    <w:rsid w:val="000766F0"/>
    <w:rsid w:val="00076C7C"/>
    <w:rsid w:val="00076D7C"/>
    <w:rsid w:val="00076DCD"/>
    <w:rsid w:val="0007713A"/>
    <w:rsid w:val="000772D5"/>
    <w:rsid w:val="000777B4"/>
    <w:rsid w:val="00077A1C"/>
    <w:rsid w:val="00077A49"/>
    <w:rsid w:val="00077B14"/>
    <w:rsid w:val="00077B76"/>
    <w:rsid w:val="00077C21"/>
    <w:rsid w:val="00077CB9"/>
    <w:rsid w:val="00077CBC"/>
    <w:rsid w:val="00077EB1"/>
    <w:rsid w:val="00077FA2"/>
    <w:rsid w:val="00080847"/>
    <w:rsid w:val="00080973"/>
    <w:rsid w:val="000809C2"/>
    <w:rsid w:val="00080A22"/>
    <w:rsid w:val="00080A23"/>
    <w:rsid w:val="00080A3D"/>
    <w:rsid w:val="00080A58"/>
    <w:rsid w:val="00080D7E"/>
    <w:rsid w:val="00080D8B"/>
    <w:rsid w:val="00080E82"/>
    <w:rsid w:val="00080EFC"/>
    <w:rsid w:val="00080F70"/>
    <w:rsid w:val="00080FC0"/>
    <w:rsid w:val="0008191B"/>
    <w:rsid w:val="00081A81"/>
    <w:rsid w:val="00081C8D"/>
    <w:rsid w:val="00081CFA"/>
    <w:rsid w:val="00081E32"/>
    <w:rsid w:val="000822A8"/>
    <w:rsid w:val="0008236A"/>
    <w:rsid w:val="0008247C"/>
    <w:rsid w:val="00082487"/>
    <w:rsid w:val="0008257D"/>
    <w:rsid w:val="00082688"/>
    <w:rsid w:val="000828AF"/>
    <w:rsid w:val="00082922"/>
    <w:rsid w:val="00082A91"/>
    <w:rsid w:val="00082D61"/>
    <w:rsid w:val="00082E63"/>
    <w:rsid w:val="00082F73"/>
    <w:rsid w:val="000831A9"/>
    <w:rsid w:val="00083440"/>
    <w:rsid w:val="000836A4"/>
    <w:rsid w:val="00083743"/>
    <w:rsid w:val="0008382A"/>
    <w:rsid w:val="00083FFA"/>
    <w:rsid w:val="0008406D"/>
    <w:rsid w:val="000840CB"/>
    <w:rsid w:val="0008440A"/>
    <w:rsid w:val="000844B8"/>
    <w:rsid w:val="00084529"/>
    <w:rsid w:val="00084563"/>
    <w:rsid w:val="000845DB"/>
    <w:rsid w:val="00084982"/>
    <w:rsid w:val="000849F6"/>
    <w:rsid w:val="00084A66"/>
    <w:rsid w:val="00084B21"/>
    <w:rsid w:val="00084B7E"/>
    <w:rsid w:val="00084BF2"/>
    <w:rsid w:val="00084CAB"/>
    <w:rsid w:val="00084DAC"/>
    <w:rsid w:val="00084F4A"/>
    <w:rsid w:val="00085142"/>
    <w:rsid w:val="0008523F"/>
    <w:rsid w:val="000852FB"/>
    <w:rsid w:val="0008531D"/>
    <w:rsid w:val="00085396"/>
    <w:rsid w:val="0008544D"/>
    <w:rsid w:val="0008552A"/>
    <w:rsid w:val="0008553F"/>
    <w:rsid w:val="00085C9C"/>
    <w:rsid w:val="00086056"/>
    <w:rsid w:val="0008625A"/>
    <w:rsid w:val="00086493"/>
    <w:rsid w:val="000864C8"/>
    <w:rsid w:val="00086532"/>
    <w:rsid w:val="000865CF"/>
    <w:rsid w:val="0008663D"/>
    <w:rsid w:val="00086723"/>
    <w:rsid w:val="00086B82"/>
    <w:rsid w:val="00086D56"/>
    <w:rsid w:val="00086DB3"/>
    <w:rsid w:val="00086EDF"/>
    <w:rsid w:val="00086F21"/>
    <w:rsid w:val="00087034"/>
    <w:rsid w:val="0008716A"/>
    <w:rsid w:val="000873A6"/>
    <w:rsid w:val="000873D9"/>
    <w:rsid w:val="000874C0"/>
    <w:rsid w:val="00087C87"/>
    <w:rsid w:val="00087FE3"/>
    <w:rsid w:val="000900CF"/>
    <w:rsid w:val="00090119"/>
    <w:rsid w:val="0009028B"/>
    <w:rsid w:val="000902D5"/>
    <w:rsid w:val="0009039C"/>
    <w:rsid w:val="00090650"/>
    <w:rsid w:val="000906DA"/>
    <w:rsid w:val="0009098B"/>
    <w:rsid w:val="00090C26"/>
    <w:rsid w:val="00090E46"/>
    <w:rsid w:val="00090FED"/>
    <w:rsid w:val="0009142B"/>
    <w:rsid w:val="00091627"/>
    <w:rsid w:val="00091764"/>
    <w:rsid w:val="0009176C"/>
    <w:rsid w:val="000917EE"/>
    <w:rsid w:val="00091942"/>
    <w:rsid w:val="00091A85"/>
    <w:rsid w:val="00091ED2"/>
    <w:rsid w:val="00091F3D"/>
    <w:rsid w:val="00091F7F"/>
    <w:rsid w:val="00091FD5"/>
    <w:rsid w:val="000921D4"/>
    <w:rsid w:val="000921E3"/>
    <w:rsid w:val="00092548"/>
    <w:rsid w:val="00092A77"/>
    <w:rsid w:val="00092B1B"/>
    <w:rsid w:val="00092CC4"/>
    <w:rsid w:val="00092D14"/>
    <w:rsid w:val="00093166"/>
    <w:rsid w:val="000931A2"/>
    <w:rsid w:val="0009327C"/>
    <w:rsid w:val="00093332"/>
    <w:rsid w:val="0009337F"/>
    <w:rsid w:val="00093448"/>
    <w:rsid w:val="0009345D"/>
    <w:rsid w:val="000934B0"/>
    <w:rsid w:val="00093608"/>
    <w:rsid w:val="000936C8"/>
    <w:rsid w:val="00093715"/>
    <w:rsid w:val="000937EA"/>
    <w:rsid w:val="000937FB"/>
    <w:rsid w:val="00093801"/>
    <w:rsid w:val="000939F9"/>
    <w:rsid w:val="00093AA1"/>
    <w:rsid w:val="00093E91"/>
    <w:rsid w:val="00093F3A"/>
    <w:rsid w:val="00093FB5"/>
    <w:rsid w:val="000941F8"/>
    <w:rsid w:val="000946F3"/>
    <w:rsid w:val="00094907"/>
    <w:rsid w:val="00094935"/>
    <w:rsid w:val="00094B47"/>
    <w:rsid w:val="00094D26"/>
    <w:rsid w:val="00094FBD"/>
    <w:rsid w:val="00095110"/>
    <w:rsid w:val="0009524D"/>
    <w:rsid w:val="0009557C"/>
    <w:rsid w:val="00095AE9"/>
    <w:rsid w:val="00095B64"/>
    <w:rsid w:val="00095C1B"/>
    <w:rsid w:val="00095C9E"/>
    <w:rsid w:val="0009601E"/>
    <w:rsid w:val="0009618C"/>
    <w:rsid w:val="000965C5"/>
    <w:rsid w:val="00096606"/>
    <w:rsid w:val="0009673A"/>
    <w:rsid w:val="00096854"/>
    <w:rsid w:val="00096A92"/>
    <w:rsid w:val="00096D2C"/>
    <w:rsid w:val="00096E19"/>
    <w:rsid w:val="0009721B"/>
    <w:rsid w:val="00097233"/>
    <w:rsid w:val="000972D5"/>
    <w:rsid w:val="0009779E"/>
    <w:rsid w:val="000977B2"/>
    <w:rsid w:val="000979B7"/>
    <w:rsid w:val="00097A1F"/>
    <w:rsid w:val="00097A58"/>
    <w:rsid w:val="00097B1C"/>
    <w:rsid w:val="00097B66"/>
    <w:rsid w:val="00097F48"/>
    <w:rsid w:val="000A003F"/>
    <w:rsid w:val="000A02E0"/>
    <w:rsid w:val="000A07CE"/>
    <w:rsid w:val="000A08D1"/>
    <w:rsid w:val="000A0968"/>
    <w:rsid w:val="000A0993"/>
    <w:rsid w:val="000A0A4E"/>
    <w:rsid w:val="000A0AD8"/>
    <w:rsid w:val="000A0C8C"/>
    <w:rsid w:val="000A0E4F"/>
    <w:rsid w:val="000A0F41"/>
    <w:rsid w:val="000A0FA0"/>
    <w:rsid w:val="000A1143"/>
    <w:rsid w:val="000A1175"/>
    <w:rsid w:val="000A16C6"/>
    <w:rsid w:val="000A1808"/>
    <w:rsid w:val="000A181B"/>
    <w:rsid w:val="000A1A63"/>
    <w:rsid w:val="000A1AAE"/>
    <w:rsid w:val="000A1B55"/>
    <w:rsid w:val="000A1B5D"/>
    <w:rsid w:val="000A1BBA"/>
    <w:rsid w:val="000A1F14"/>
    <w:rsid w:val="000A1FB9"/>
    <w:rsid w:val="000A2221"/>
    <w:rsid w:val="000A23C2"/>
    <w:rsid w:val="000A2A11"/>
    <w:rsid w:val="000A2BEC"/>
    <w:rsid w:val="000A3086"/>
    <w:rsid w:val="000A33ED"/>
    <w:rsid w:val="000A3450"/>
    <w:rsid w:val="000A3833"/>
    <w:rsid w:val="000A3B03"/>
    <w:rsid w:val="000A3DBC"/>
    <w:rsid w:val="000A40A4"/>
    <w:rsid w:val="000A40D1"/>
    <w:rsid w:val="000A4108"/>
    <w:rsid w:val="000A4312"/>
    <w:rsid w:val="000A45DA"/>
    <w:rsid w:val="000A46BC"/>
    <w:rsid w:val="000A4829"/>
    <w:rsid w:val="000A492E"/>
    <w:rsid w:val="000A4BF2"/>
    <w:rsid w:val="000A50FA"/>
    <w:rsid w:val="000A5193"/>
    <w:rsid w:val="000A536D"/>
    <w:rsid w:val="000A53C6"/>
    <w:rsid w:val="000A53EA"/>
    <w:rsid w:val="000A54EC"/>
    <w:rsid w:val="000A551F"/>
    <w:rsid w:val="000A5946"/>
    <w:rsid w:val="000A5B20"/>
    <w:rsid w:val="000A5C27"/>
    <w:rsid w:val="000A5CA8"/>
    <w:rsid w:val="000A5D8E"/>
    <w:rsid w:val="000A5F97"/>
    <w:rsid w:val="000A6153"/>
    <w:rsid w:val="000A6216"/>
    <w:rsid w:val="000A628A"/>
    <w:rsid w:val="000A6557"/>
    <w:rsid w:val="000A6A51"/>
    <w:rsid w:val="000A6C99"/>
    <w:rsid w:val="000A6EE4"/>
    <w:rsid w:val="000A7074"/>
    <w:rsid w:val="000A7086"/>
    <w:rsid w:val="000A7096"/>
    <w:rsid w:val="000A72E9"/>
    <w:rsid w:val="000A75BA"/>
    <w:rsid w:val="000A76AE"/>
    <w:rsid w:val="000A778E"/>
    <w:rsid w:val="000A7F74"/>
    <w:rsid w:val="000B0073"/>
    <w:rsid w:val="000B0164"/>
    <w:rsid w:val="000B0212"/>
    <w:rsid w:val="000B02D9"/>
    <w:rsid w:val="000B09EF"/>
    <w:rsid w:val="000B0A05"/>
    <w:rsid w:val="000B0D9B"/>
    <w:rsid w:val="000B0E51"/>
    <w:rsid w:val="000B0FA2"/>
    <w:rsid w:val="000B10D8"/>
    <w:rsid w:val="000B12F4"/>
    <w:rsid w:val="000B1396"/>
    <w:rsid w:val="000B13FD"/>
    <w:rsid w:val="000B142E"/>
    <w:rsid w:val="000B14F8"/>
    <w:rsid w:val="000B188D"/>
    <w:rsid w:val="000B1A60"/>
    <w:rsid w:val="000B1E90"/>
    <w:rsid w:val="000B20D5"/>
    <w:rsid w:val="000B21B0"/>
    <w:rsid w:val="000B2340"/>
    <w:rsid w:val="000B23F7"/>
    <w:rsid w:val="000B25FF"/>
    <w:rsid w:val="000B2657"/>
    <w:rsid w:val="000B2671"/>
    <w:rsid w:val="000B270A"/>
    <w:rsid w:val="000B27ED"/>
    <w:rsid w:val="000B2886"/>
    <w:rsid w:val="000B28F1"/>
    <w:rsid w:val="000B2A3C"/>
    <w:rsid w:val="000B2AC6"/>
    <w:rsid w:val="000B2B34"/>
    <w:rsid w:val="000B2DC3"/>
    <w:rsid w:val="000B2FC3"/>
    <w:rsid w:val="000B3003"/>
    <w:rsid w:val="000B33C5"/>
    <w:rsid w:val="000B37FA"/>
    <w:rsid w:val="000B3913"/>
    <w:rsid w:val="000B3A01"/>
    <w:rsid w:val="000B3A7E"/>
    <w:rsid w:val="000B3AC2"/>
    <w:rsid w:val="000B3B36"/>
    <w:rsid w:val="000B3C0B"/>
    <w:rsid w:val="000B3D21"/>
    <w:rsid w:val="000B3E2C"/>
    <w:rsid w:val="000B3FE6"/>
    <w:rsid w:val="000B4155"/>
    <w:rsid w:val="000B44E7"/>
    <w:rsid w:val="000B4667"/>
    <w:rsid w:val="000B47BF"/>
    <w:rsid w:val="000B4880"/>
    <w:rsid w:val="000B49FC"/>
    <w:rsid w:val="000B4A20"/>
    <w:rsid w:val="000B4A8D"/>
    <w:rsid w:val="000B4AD5"/>
    <w:rsid w:val="000B4AD6"/>
    <w:rsid w:val="000B4C93"/>
    <w:rsid w:val="000B4D59"/>
    <w:rsid w:val="000B4DD1"/>
    <w:rsid w:val="000B4E33"/>
    <w:rsid w:val="000B4E3C"/>
    <w:rsid w:val="000B4F70"/>
    <w:rsid w:val="000B4FE0"/>
    <w:rsid w:val="000B5131"/>
    <w:rsid w:val="000B5414"/>
    <w:rsid w:val="000B5419"/>
    <w:rsid w:val="000B59EF"/>
    <w:rsid w:val="000B5B29"/>
    <w:rsid w:val="000B5BAE"/>
    <w:rsid w:val="000B5CAE"/>
    <w:rsid w:val="000B5E84"/>
    <w:rsid w:val="000B60A6"/>
    <w:rsid w:val="000B616C"/>
    <w:rsid w:val="000B653E"/>
    <w:rsid w:val="000B66C2"/>
    <w:rsid w:val="000B67B3"/>
    <w:rsid w:val="000B67BB"/>
    <w:rsid w:val="000B684E"/>
    <w:rsid w:val="000B6A07"/>
    <w:rsid w:val="000B6B04"/>
    <w:rsid w:val="000B6B76"/>
    <w:rsid w:val="000B6ED0"/>
    <w:rsid w:val="000B71C2"/>
    <w:rsid w:val="000B727B"/>
    <w:rsid w:val="000B7307"/>
    <w:rsid w:val="000B7403"/>
    <w:rsid w:val="000B7681"/>
    <w:rsid w:val="000B784E"/>
    <w:rsid w:val="000B78F9"/>
    <w:rsid w:val="000B7ABF"/>
    <w:rsid w:val="000B7AC4"/>
    <w:rsid w:val="000B7C56"/>
    <w:rsid w:val="000B7C61"/>
    <w:rsid w:val="000B7EA2"/>
    <w:rsid w:val="000C001A"/>
    <w:rsid w:val="000C0159"/>
    <w:rsid w:val="000C020F"/>
    <w:rsid w:val="000C0365"/>
    <w:rsid w:val="000C054B"/>
    <w:rsid w:val="000C0632"/>
    <w:rsid w:val="000C096C"/>
    <w:rsid w:val="000C09BB"/>
    <w:rsid w:val="000C0AB5"/>
    <w:rsid w:val="000C0B10"/>
    <w:rsid w:val="000C0B64"/>
    <w:rsid w:val="000C0C77"/>
    <w:rsid w:val="000C0D87"/>
    <w:rsid w:val="000C0DCF"/>
    <w:rsid w:val="000C0EFA"/>
    <w:rsid w:val="000C1058"/>
    <w:rsid w:val="000C10DF"/>
    <w:rsid w:val="000C12AE"/>
    <w:rsid w:val="000C130E"/>
    <w:rsid w:val="000C146A"/>
    <w:rsid w:val="000C18EE"/>
    <w:rsid w:val="000C1BE0"/>
    <w:rsid w:val="000C1C11"/>
    <w:rsid w:val="000C1E52"/>
    <w:rsid w:val="000C20A1"/>
    <w:rsid w:val="000C20AE"/>
    <w:rsid w:val="000C20D8"/>
    <w:rsid w:val="000C232A"/>
    <w:rsid w:val="000C23F7"/>
    <w:rsid w:val="000C24B6"/>
    <w:rsid w:val="000C267C"/>
    <w:rsid w:val="000C268E"/>
    <w:rsid w:val="000C27F8"/>
    <w:rsid w:val="000C289C"/>
    <w:rsid w:val="000C2C02"/>
    <w:rsid w:val="000C2D9B"/>
    <w:rsid w:val="000C2EF3"/>
    <w:rsid w:val="000C300E"/>
    <w:rsid w:val="000C3033"/>
    <w:rsid w:val="000C30C7"/>
    <w:rsid w:val="000C3330"/>
    <w:rsid w:val="000C33D0"/>
    <w:rsid w:val="000C33ED"/>
    <w:rsid w:val="000C35D0"/>
    <w:rsid w:val="000C37DA"/>
    <w:rsid w:val="000C3CBD"/>
    <w:rsid w:val="000C3CBE"/>
    <w:rsid w:val="000C3D87"/>
    <w:rsid w:val="000C3DEB"/>
    <w:rsid w:val="000C3EE2"/>
    <w:rsid w:val="000C3FC6"/>
    <w:rsid w:val="000C4265"/>
    <w:rsid w:val="000C467B"/>
    <w:rsid w:val="000C4797"/>
    <w:rsid w:val="000C47DB"/>
    <w:rsid w:val="000C486F"/>
    <w:rsid w:val="000C48AD"/>
    <w:rsid w:val="000C4BC3"/>
    <w:rsid w:val="000C5010"/>
    <w:rsid w:val="000C51B7"/>
    <w:rsid w:val="000C5307"/>
    <w:rsid w:val="000C59F2"/>
    <w:rsid w:val="000C5B9E"/>
    <w:rsid w:val="000C5DE8"/>
    <w:rsid w:val="000C5FF2"/>
    <w:rsid w:val="000C60BC"/>
    <w:rsid w:val="000C6146"/>
    <w:rsid w:val="000C6251"/>
    <w:rsid w:val="000C6469"/>
    <w:rsid w:val="000C653C"/>
    <w:rsid w:val="000C65D7"/>
    <w:rsid w:val="000C682D"/>
    <w:rsid w:val="000C691D"/>
    <w:rsid w:val="000C6D30"/>
    <w:rsid w:val="000C6D76"/>
    <w:rsid w:val="000C709F"/>
    <w:rsid w:val="000C713D"/>
    <w:rsid w:val="000C722A"/>
    <w:rsid w:val="000C7291"/>
    <w:rsid w:val="000C7328"/>
    <w:rsid w:val="000C76F0"/>
    <w:rsid w:val="000C78F0"/>
    <w:rsid w:val="000C7C84"/>
    <w:rsid w:val="000C7F24"/>
    <w:rsid w:val="000C7F8F"/>
    <w:rsid w:val="000C7FC3"/>
    <w:rsid w:val="000D0030"/>
    <w:rsid w:val="000D0039"/>
    <w:rsid w:val="000D0152"/>
    <w:rsid w:val="000D0286"/>
    <w:rsid w:val="000D035D"/>
    <w:rsid w:val="000D04A6"/>
    <w:rsid w:val="000D05D4"/>
    <w:rsid w:val="000D05EA"/>
    <w:rsid w:val="000D0763"/>
    <w:rsid w:val="000D0ED9"/>
    <w:rsid w:val="000D0F4D"/>
    <w:rsid w:val="000D10C6"/>
    <w:rsid w:val="000D1171"/>
    <w:rsid w:val="000D1347"/>
    <w:rsid w:val="000D15DC"/>
    <w:rsid w:val="000D1C9B"/>
    <w:rsid w:val="000D1CE7"/>
    <w:rsid w:val="000D1E4B"/>
    <w:rsid w:val="000D2061"/>
    <w:rsid w:val="000D2113"/>
    <w:rsid w:val="000D217D"/>
    <w:rsid w:val="000D21FF"/>
    <w:rsid w:val="000D256C"/>
    <w:rsid w:val="000D2843"/>
    <w:rsid w:val="000D2AED"/>
    <w:rsid w:val="000D2AF1"/>
    <w:rsid w:val="000D2C91"/>
    <w:rsid w:val="000D2F4E"/>
    <w:rsid w:val="000D31CF"/>
    <w:rsid w:val="000D324B"/>
    <w:rsid w:val="000D32F1"/>
    <w:rsid w:val="000D3639"/>
    <w:rsid w:val="000D37B1"/>
    <w:rsid w:val="000D38BA"/>
    <w:rsid w:val="000D392A"/>
    <w:rsid w:val="000D3E3C"/>
    <w:rsid w:val="000D427A"/>
    <w:rsid w:val="000D42CC"/>
    <w:rsid w:val="000D4A1E"/>
    <w:rsid w:val="000D4A63"/>
    <w:rsid w:val="000D4BEC"/>
    <w:rsid w:val="000D4FE7"/>
    <w:rsid w:val="000D54E3"/>
    <w:rsid w:val="000D5510"/>
    <w:rsid w:val="000D5C39"/>
    <w:rsid w:val="000D5C8F"/>
    <w:rsid w:val="000D5CF1"/>
    <w:rsid w:val="000D5E01"/>
    <w:rsid w:val="000D604F"/>
    <w:rsid w:val="000D6256"/>
    <w:rsid w:val="000D6259"/>
    <w:rsid w:val="000D6428"/>
    <w:rsid w:val="000D665A"/>
    <w:rsid w:val="000D6E64"/>
    <w:rsid w:val="000D6F7C"/>
    <w:rsid w:val="000D70FC"/>
    <w:rsid w:val="000D76B7"/>
    <w:rsid w:val="000D78EA"/>
    <w:rsid w:val="000D7BD3"/>
    <w:rsid w:val="000E0114"/>
    <w:rsid w:val="000E01EF"/>
    <w:rsid w:val="000E0408"/>
    <w:rsid w:val="000E04B6"/>
    <w:rsid w:val="000E057A"/>
    <w:rsid w:val="000E05CA"/>
    <w:rsid w:val="000E0ABE"/>
    <w:rsid w:val="000E0B58"/>
    <w:rsid w:val="000E0EA4"/>
    <w:rsid w:val="000E0ED7"/>
    <w:rsid w:val="000E1071"/>
    <w:rsid w:val="000E1399"/>
    <w:rsid w:val="000E1486"/>
    <w:rsid w:val="000E148F"/>
    <w:rsid w:val="000E15B0"/>
    <w:rsid w:val="000E16EA"/>
    <w:rsid w:val="000E1999"/>
    <w:rsid w:val="000E19F1"/>
    <w:rsid w:val="000E1A2D"/>
    <w:rsid w:val="000E2237"/>
    <w:rsid w:val="000E231F"/>
    <w:rsid w:val="000E2A8F"/>
    <w:rsid w:val="000E2B79"/>
    <w:rsid w:val="000E2C29"/>
    <w:rsid w:val="000E2FC8"/>
    <w:rsid w:val="000E302A"/>
    <w:rsid w:val="000E3214"/>
    <w:rsid w:val="000E3368"/>
    <w:rsid w:val="000E33FE"/>
    <w:rsid w:val="000E3580"/>
    <w:rsid w:val="000E3B38"/>
    <w:rsid w:val="000E3C8D"/>
    <w:rsid w:val="000E3D1E"/>
    <w:rsid w:val="000E3E1E"/>
    <w:rsid w:val="000E3FB1"/>
    <w:rsid w:val="000E40AD"/>
    <w:rsid w:val="000E412D"/>
    <w:rsid w:val="000E4407"/>
    <w:rsid w:val="000E441B"/>
    <w:rsid w:val="000E4793"/>
    <w:rsid w:val="000E49C4"/>
    <w:rsid w:val="000E50FA"/>
    <w:rsid w:val="000E5246"/>
    <w:rsid w:val="000E55A1"/>
    <w:rsid w:val="000E57E1"/>
    <w:rsid w:val="000E5933"/>
    <w:rsid w:val="000E619C"/>
    <w:rsid w:val="000E61F5"/>
    <w:rsid w:val="000E6289"/>
    <w:rsid w:val="000E63EA"/>
    <w:rsid w:val="000E6607"/>
    <w:rsid w:val="000E6629"/>
    <w:rsid w:val="000E6862"/>
    <w:rsid w:val="000E6BDF"/>
    <w:rsid w:val="000E6C83"/>
    <w:rsid w:val="000E6E76"/>
    <w:rsid w:val="000E6F9D"/>
    <w:rsid w:val="000E6FF6"/>
    <w:rsid w:val="000E720E"/>
    <w:rsid w:val="000E7387"/>
    <w:rsid w:val="000E7418"/>
    <w:rsid w:val="000E7449"/>
    <w:rsid w:val="000E7591"/>
    <w:rsid w:val="000E77AA"/>
    <w:rsid w:val="000E7A7F"/>
    <w:rsid w:val="000E7C73"/>
    <w:rsid w:val="000E7D13"/>
    <w:rsid w:val="000E7D67"/>
    <w:rsid w:val="000E7D76"/>
    <w:rsid w:val="000F0321"/>
    <w:rsid w:val="000F0526"/>
    <w:rsid w:val="000F058E"/>
    <w:rsid w:val="000F05C4"/>
    <w:rsid w:val="000F0805"/>
    <w:rsid w:val="000F0904"/>
    <w:rsid w:val="000F0CDF"/>
    <w:rsid w:val="000F0F40"/>
    <w:rsid w:val="000F10F4"/>
    <w:rsid w:val="000F11CD"/>
    <w:rsid w:val="000F15CD"/>
    <w:rsid w:val="000F167D"/>
    <w:rsid w:val="000F17B7"/>
    <w:rsid w:val="000F17C3"/>
    <w:rsid w:val="000F17D9"/>
    <w:rsid w:val="000F184C"/>
    <w:rsid w:val="000F1D15"/>
    <w:rsid w:val="000F1DB1"/>
    <w:rsid w:val="000F1E14"/>
    <w:rsid w:val="000F20A7"/>
    <w:rsid w:val="000F222A"/>
    <w:rsid w:val="000F2516"/>
    <w:rsid w:val="000F25E5"/>
    <w:rsid w:val="000F2955"/>
    <w:rsid w:val="000F2978"/>
    <w:rsid w:val="000F2B12"/>
    <w:rsid w:val="000F2C32"/>
    <w:rsid w:val="000F2FEB"/>
    <w:rsid w:val="000F300C"/>
    <w:rsid w:val="000F30B4"/>
    <w:rsid w:val="000F312C"/>
    <w:rsid w:val="000F315E"/>
    <w:rsid w:val="000F326A"/>
    <w:rsid w:val="000F361A"/>
    <w:rsid w:val="000F36CC"/>
    <w:rsid w:val="000F383E"/>
    <w:rsid w:val="000F3A1E"/>
    <w:rsid w:val="000F3A49"/>
    <w:rsid w:val="000F3D94"/>
    <w:rsid w:val="000F41F3"/>
    <w:rsid w:val="000F448F"/>
    <w:rsid w:val="000F46BE"/>
    <w:rsid w:val="000F4735"/>
    <w:rsid w:val="000F480F"/>
    <w:rsid w:val="000F48E9"/>
    <w:rsid w:val="000F4E84"/>
    <w:rsid w:val="000F4F00"/>
    <w:rsid w:val="000F5332"/>
    <w:rsid w:val="000F5396"/>
    <w:rsid w:val="000F54BF"/>
    <w:rsid w:val="000F551D"/>
    <w:rsid w:val="000F5774"/>
    <w:rsid w:val="000F57D9"/>
    <w:rsid w:val="000F5A06"/>
    <w:rsid w:val="000F5BF5"/>
    <w:rsid w:val="000F5C2A"/>
    <w:rsid w:val="000F5DE7"/>
    <w:rsid w:val="000F5DEB"/>
    <w:rsid w:val="000F5E7F"/>
    <w:rsid w:val="000F5FB6"/>
    <w:rsid w:val="000F6013"/>
    <w:rsid w:val="000F63FE"/>
    <w:rsid w:val="000F66EB"/>
    <w:rsid w:val="000F6705"/>
    <w:rsid w:val="000F71E1"/>
    <w:rsid w:val="000F7306"/>
    <w:rsid w:val="000F7487"/>
    <w:rsid w:val="000F74FF"/>
    <w:rsid w:val="000F7821"/>
    <w:rsid w:val="000F78A4"/>
    <w:rsid w:val="000F793D"/>
    <w:rsid w:val="000F7AC9"/>
    <w:rsid w:val="000F7AE8"/>
    <w:rsid w:val="000F7BEA"/>
    <w:rsid w:val="000F7EF1"/>
    <w:rsid w:val="000F7F31"/>
    <w:rsid w:val="00100266"/>
    <w:rsid w:val="001003BA"/>
    <w:rsid w:val="00100578"/>
    <w:rsid w:val="0010079D"/>
    <w:rsid w:val="001009BC"/>
    <w:rsid w:val="00100BCD"/>
    <w:rsid w:val="00100CA7"/>
    <w:rsid w:val="00101152"/>
    <w:rsid w:val="001012D0"/>
    <w:rsid w:val="00101694"/>
    <w:rsid w:val="00101703"/>
    <w:rsid w:val="0010173C"/>
    <w:rsid w:val="00101834"/>
    <w:rsid w:val="00101B0E"/>
    <w:rsid w:val="00101BA3"/>
    <w:rsid w:val="00101C06"/>
    <w:rsid w:val="00101C48"/>
    <w:rsid w:val="00101D13"/>
    <w:rsid w:val="00101F1F"/>
    <w:rsid w:val="001020DA"/>
    <w:rsid w:val="001022B1"/>
    <w:rsid w:val="00102356"/>
    <w:rsid w:val="00102750"/>
    <w:rsid w:val="00102789"/>
    <w:rsid w:val="001027BE"/>
    <w:rsid w:val="0010282D"/>
    <w:rsid w:val="00102B50"/>
    <w:rsid w:val="00102CB7"/>
    <w:rsid w:val="00102DF6"/>
    <w:rsid w:val="00102F5D"/>
    <w:rsid w:val="00102FB6"/>
    <w:rsid w:val="00103025"/>
    <w:rsid w:val="0010303B"/>
    <w:rsid w:val="001034BB"/>
    <w:rsid w:val="001037B2"/>
    <w:rsid w:val="00103B21"/>
    <w:rsid w:val="00103C79"/>
    <w:rsid w:val="00103D2D"/>
    <w:rsid w:val="00104027"/>
    <w:rsid w:val="001040A4"/>
    <w:rsid w:val="0010427A"/>
    <w:rsid w:val="00104326"/>
    <w:rsid w:val="001043EE"/>
    <w:rsid w:val="00104558"/>
    <w:rsid w:val="001045A4"/>
    <w:rsid w:val="00104B70"/>
    <w:rsid w:val="00104E0C"/>
    <w:rsid w:val="001051AA"/>
    <w:rsid w:val="00105200"/>
    <w:rsid w:val="001052DF"/>
    <w:rsid w:val="0010533E"/>
    <w:rsid w:val="00105812"/>
    <w:rsid w:val="00105824"/>
    <w:rsid w:val="00105C6A"/>
    <w:rsid w:val="00105CE8"/>
    <w:rsid w:val="00105E06"/>
    <w:rsid w:val="00105EAF"/>
    <w:rsid w:val="00106019"/>
    <w:rsid w:val="001060E3"/>
    <w:rsid w:val="00106240"/>
    <w:rsid w:val="001062B3"/>
    <w:rsid w:val="00106306"/>
    <w:rsid w:val="0010633A"/>
    <w:rsid w:val="00106356"/>
    <w:rsid w:val="00106365"/>
    <w:rsid w:val="001063C6"/>
    <w:rsid w:val="0010643E"/>
    <w:rsid w:val="00106487"/>
    <w:rsid w:val="001064C8"/>
    <w:rsid w:val="00106586"/>
    <w:rsid w:val="001065E9"/>
    <w:rsid w:val="00106726"/>
    <w:rsid w:val="00106BDC"/>
    <w:rsid w:val="00106CCC"/>
    <w:rsid w:val="00106DC4"/>
    <w:rsid w:val="00106F65"/>
    <w:rsid w:val="0010707B"/>
    <w:rsid w:val="0010720C"/>
    <w:rsid w:val="001072DB"/>
    <w:rsid w:val="00107450"/>
    <w:rsid w:val="00107545"/>
    <w:rsid w:val="0010756B"/>
    <w:rsid w:val="001075EC"/>
    <w:rsid w:val="001077DD"/>
    <w:rsid w:val="001079F6"/>
    <w:rsid w:val="00107A31"/>
    <w:rsid w:val="00107A67"/>
    <w:rsid w:val="00107ADA"/>
    <w:rsid w:val="00107B8D"/>
    <w:rsid w:val="00107D95"/>
    <w:rsid w:val="00107F74"/>
    <w:rsid w:val="00107F90"/>
    <w:rsid w:val="00110094"/>
    <w:rsid w:val="0011011B"/>
    <w:rsid w:val="001106AA"/>
    <w:rsid w:val="00110898"/>
    <w:rsid w:val="00110B60"/>
    <w:rsid w:val="00110B64"/>
    <w:rsid w:val="00110C2C"/>
    <w:rsid w:val="00110CAC"/>
    <w:rsid w:val="00110E62"/>
    <w:rsid w:val="00110F03"/>
    <w:rsid w:val="00110F6D"/>
    <w:rsid w:val="00111004"/>
    <w:rsid w:val="00111524"/>
    <w:rsid w:val="001116C4"/>
    <w:rsid w:val="00111A5A"/>
    <w:rsid w:val="00111FED"/>
    <w:rsid w:val="00112034"/>
    <w:rsid w:val="0011213E"/>
    <w:rsid w:val="001125DA"/>
    <w:rsid w:val="0011262C"/>
    <w:rsid w:val="00112635"/>
    <w:rsid w:val="001126A5"/>
    <w:rsid w:val="001126BF"/>
    <w:rsid w:val="00112787"/>
    <w:rsid w:val="0011287B"/>
    <w:rsid w:val="00112AE7"/>
    <w:rsid w:val="00112BF3"/>
    <w:rsid w:val="00112BFD"/>
    <w:rsid w:val="00112DDB"/>
    <w:rsid w:val="00112F12"/>
    <w:rsid w:val="00112F2E"/>
    <w:rsid w:val="00113143"/>
    <w:rsid w:val="001135EE"/>
    <w:rsid w:val="001135F3"/>
    <w:rsid w:val="001139D3"/>
    <w:rsid w:val="001139DF"/>
    <w:rsid w:val="00113A16"/>
    <w:rsid w:val="00113C07"/>
    <w:rsid w:val="00113D3D"/>
    <w:rsid w:val="001140F6"/>
    <w:rsid w:val="0011421E"/>
    <w:rsid w:val="00114303"/>
    <w:rsid w:val="00114358"/>
    <w:rsid w:val="0011436D"/>
    <w:rsid w:val="0011439B"/>
    <w:rsid w:val="0011441A"/>
    <w:rsid w:val="00114487"/>
    <w:rsid w:val="00114686"/>
    <w:rsid w:val="001146E6"/>
    <w:rsid w:val="00114DC0"/>
    <w:rsid w:val="00115203"/>
    <w:rsid w:val="00115451"/>
    <w:rsid w:val="00115544"/>
    <w:rsid w:val="00115835"/>
    <w:rsid w:val="00115B42"/>
    <w:rsid w:val="00115D0F"/>
    <w:rsid w:val="00115E37"/>
    <w:rsid w:val="00115E64"/>
    <w:rsid w:val="00115F21"/>
    <w:rsid w:val="00116222"/>
    <w:rsid w:val="0011638A"/>
    <w:rsid w:val="001163C2"/>
    <w:rsid w:val="001163C6"/>
    <w:rsid w:val="0011651D"/>
    <w:rsid w:val="001165BD"/>
    <w:rsid w:val="001167A0"/>
    <w:rsid w:val="00116AAB"/>
    <w:rsid w:val="00117025"/>
    <w:rsid w:val="001175CC"/>
    <w:rsid w:val="001176DB"/>
    <w:rsid w:val="0011775E"/>
    <w:rsid w:val="001177B8"/>
    <w:rsid w:val="00117863"/>
    <w:rsid w:val="001178D6"/>
    <w:rsid w:val="001179D2"/>
    <w:rsid w:val="00117A6E"/>
    <w:rsid w:val="00117C7D"/>
    <w:rsid w:val="00117CE6"/>
    <w:rsid w:val="00117F7A"/>
    <w:rsid w:val="0012027D"/>
    <w:rsid w:val="00120947"/>
    <w:rsid w:val="00120975"/>
    <w:rsid w:val="00120ABA"/>
    <w:rsid w:val="00120B53"/>
    <w:rsid w:val="00120B7D"/>
    <w:rsid w:val="00120EBF"/>
    <w:rsid w:val="001211E6"/>
    <w:rsid w:val="001216AB"/>
    <w:rsid w:val="00121783"/>
    <w:rsid w:val="001217D4"/>
    <w:rsid w:val="0012188F"/>
    <w:rsid w:val="001219D5"/>
    <w:rsid w:val="00121B0B"/>
    <w:rsid w:val="00121C84"/>
    <w:rsid w:val="00121EFB"/>
    <w:rsid w:val="00121F8D"/>
    <w:rsid w:val="00121FC2"/>
    <w:rsid w:val="001221AC"/>
    <w:rsid w:val="00122381"/>
    <w:rsid w:val="001227DD"/>
    <w:rsid w:val="00122992"/>
    <w:rsid w:val="00122D04"/>
    <w:rsid w:val="00122E58"/>
    <w:rsid w:val="00122F5F"/>
    <w:rsid w:val="001230AE"/>
    <w:rsid w:val="00123205"/>
    <w:rsid w:val="001232FA"/>
    <w:rsid w:val="0012330A"/>
    <w:rsid w:val="00123AF2"/>
    <w:rsid w:val="00123B1F"/>
    <w:rsid w:val="001242F8"/>
    <w:rsid w:val="00124429"/>
    <w:rsid w:val="00124586"/>
    <w:rsid w:val="001245B9"/>
    <w:rsid w:val="0012465F"/>
    <w:rsid w:val="00124D07"/>
    <w:rsid w:val="00124D31"/>
    <w:rsid w:val="00124D62"/>
    <w:rsid w:val="00124D84"/>
    <w:rsid w:val="00124E43"/>
    <w:rsid w:val="00124EDA"/>
    <w:rsid w:val="001252CD"/>
    <w:rsid w:val="001256D9"/>
    <w:rsid w:val="00125955"/>
    <w:rsid w:val="001259A3"/>
    <w:rsid w:val="00125B4F"/>
    <w:rsid w:val="00125BAE"/>
    <w:rsid w:val="00125D3C"/>
    <w:rsid w:val="00125DCC"/>
    <w:rsid w:val="00125E65"/>
    <w:rsid w:val="00125F46"/>
    <w:rsid w:val="00125FAF"/>
    <w:rsid w:val="001260CE"/>
    <w:rsid w:val="00126674"/>
    <w:rsid w:val="00126730"/>
    <w:rsid w:val="00126866"/>
    <w:rsid w:val="0012696F"/>
    <w:rsid w:val="00126990"/>
    <w:rsid w:val="00126A30"/>
    <w:rsid w:val="00126F4C"/>
    <w:rsid w:val="00127210"/>
    <w:rsid w:val="001272AC"/>
    <w:rsid w:val="0012764C"/>
    <w:rsid w:val="001278B6"/>
    <w:rsid w:val="00127AEE"/>
    <w:rsid w:val="00127C97"/>
    <w:rsid w:val="00127C9A"/>
    <w:rsid w:val="00127CB6"/>
    <w:rsid w:val="00127CC0"/>
    <w:rsid w:val="00130137"/>
    <w:rsid w:val="00130322"/>
    <w:rsid w:val="00130568"/>
    <w:rsid w:val="001305F1"/>
    <w:rsid w:val="001306F9"/>
    <w:rsid w:val="00130A7E"/>
    <w:rsid w:val="00130ADD"/>
    <w:rsid w:val="00130B21"/>
    <w:rsid w:val="00130B32"/>
    <w:rsid w:val="00130D6D"/>
    <w:rsid w:val="00130DDB"/>
    <w:rsid w:val="00130E22"/>
    <w:rsid w:val="00130FCA"/>
    <w:rsid w:val="00131490"/>
    <w:rsid w:val="0013153F"/>
    <w:rsid w:val="0013175A"/>
    <w:rsid w:val="0013185D"/>
    <w:rsid w:val="00131DEE"/>
    <w:rsid w:val="00132110"/>
    <w:rsid w:val="001321C8"/>
    <w:rsid w:val="00132332"/>
    <w:rsid w:val="00132509"/>
    <w:rsid w:val="001327FB"/>
    <w:rsid w:val="0013286C"/>
    <w:rsid w:val="00132919"/>
    <w:rsid w:val="00132962"/>
    <w:rsid w:val="001329AA"/>
    <w:rsid w:val="00132A09"/>
    <w:rsid w:val="00133013"/>
    <w:rsid w:val="001330DC"/>
    <w:rsid w:val="001332F1"/>
    <w:rsid w:val="00133513"/>
    <w:rsid w:val="00133528"/>
    <w:rsid w:val="001337C6"/>
    <w:rsid w:val="0013393C"/>
    <w:rsid w:val="00133BDD"/>
    <w:rsid w:val="00133D26"/>
    <w:rsid w:val="0013422C"/>
    <w:rsid w:val="00134272"/>
    <w:rsid w:val="00134660"/>
    <w:rsid w:val="001348D3"/>
    <w:rsid w:val="001348E0"/>
    <w:rsid w:val="001349F2"/>
    <w:rsid w:val="00135036"/>
    <w:rsid w:val="0013508C"/>
    <w:rsid w:val="001352AE"/>
    <w:rsid w:val="0013539E"/>
    <w:rsid w:val="00135495"/>
    <w:rsid w:val="001355C1"/>
    <w:rsid w:val="0013573F"/>
    <w:rsid w:val="001359CA"/>
    <w:rsid w:val="00135E01"/>
    <w:rsid w:val="00135EFD"/>
    <w:rsid w:val="00135F42"/>
    <w:rsid w:val="00135F7A"/>
    <w:rsid w:val="00135FBA"/>
    <w:rsid w:val="0013603A"/>
    <w:rsid w:val="001360C4"/>
    <w:rsid w:val="001361CE"/>
    <w:rsid w:val="001362B1"/>
    <w:rsid w:val="00136312"/>
    <w:rsid w:val="001367F1"/>
    <w:rsid w:val="00136876"/>
    <w:rsid w:val="0013687D"/>
    <w:rsid w:val="00136941"/>
    <w:rsid w:val="00136A3F"/>
    <w:rsid w:val="00136A87"/>
    <w:rsid w:val="00136D7B"/>
    <w:rsid w:val="00136EE9"/>
    <w:rsid w:val="00136EEF"/>
    <w:rsid w:val="0013706D"/>
    <w:rsid w:val="001371E1"/>
    <w:rsid w:val="00137398"/>
    <w:rsid w:val="0013799D"/>
    <w:rsid w:val="00137C75"/>
    <w:rsid w:val="00137E4D"/>
    <w:rsid w:val="0014033E"/>
    <w:rsid w:val="00140387"/>
    <w:rsid w:val="00140391"/>
    <w:rsid w:val="001406CD"/>
    <w:rsid w:val="00140711"/>
    <w:rsid w:val="00140A70"/>
    <w:rsid w:val="00140A79"/>
    <w:rsid w:val="00140B33"/>
    <w:rsid w:val="00140C0A"/>
    <w:rsid w:val="00140E48"/>
    <w:rsid w:val="00140EEA"/>
    <w:rsid w:val="00141340"/>
    <w:rsid w:val="0014135D"/>
    <w:rsid w:val="001416C0"/>
    <w:rsid w:val="001417AE"/>
    <w:rsid w:val="00141884"/>
    <w:rsid w:val="00141912"/>
    <w:rsid w:val="00141C20"/>
    <w:rsid w:val="00141C57"/>
    <w:rsid w:val="00141C5C"/>
    <w:rsid w:val="00141CBC"/>
    <w:rsid w:val="00141D2E"/>
    <w:rsid w:val="00141FB6"/>
    <w:rsid w:val="00142065"/>
    <w:rsid w:val="00142533"/>
    <w:rsid w:val="00142675"/>
    <w:rsid w:val="00142808"/>
    <w:rsid w:val="001429C1"/>
    <w:rsid w:val="00142B12"/>
    <w:rsid w:val="00142B64"/>
    <w:rsid w:val="00142C75"/>
    <w:rsid w:val="00142F94"/>
    <w:rsid w:val="00143286"/>
    <w:rsid w:val="001432CE"/>
    <w:rsid w:val="0014335B"/>
    <w:rsid w:val="00143594"/>
    <w:rsid w:val="00143718"/>
    <w:rsid w:val="0014385E"/>
    <w:rsid w:val="00143866"/>
    <w:rsid w:val="001438DB"/>
    <w:rsid w:val="00143974"/>
    <w:rsid w:val="00143B11"/>
    <w:rsid w:val="00143C76"/>
    <w:rsid w:val="00143D42"/>
    <w:rsid w:val="00143DEC"/>
    <w:rsid w:val="00143F0D"/>
    <w:rsid w:val="00143FFD"/>
    <w:rsid w:val="0014427F"/>
    <w:rsid w:val="001443B8"/>
    <w:rsid w:val="00144688"/>
    <w:rsid w:val="0014470F"/>
    <w:rsid w:val="001448E5"/>
    <w:rsid w:val="00144A55"/>
    <w:rsid w:val="00144FBA"/>
    <w:rsid w:val="00145123"/>
    <w:rsid w:val="0014514E"/>
    <w:rsid w:val="00145163"/>
    <w:rsid w:val="001451EA"/>
    <w:rsid w:val="00145296"/>
    <w:rsid w:val="00145483"/>
    <w:rsid w:val="001454C5"/>
    <w:rsid w:val="001455BC"/>
    <w:rsid w:val="0014574E"/>
    <w:rsid w:val="00145797"/>
    <w:rsid w:val="001458C3"/>
    <w:rsid w:val="00145D2E"/>
    <w:rsid w:val="00145D76"/>
    <w:rsid w:val="0014605A"/>
    <w:rsid w:val="0014624E"/>
    <w:rsid w:val="0014632E"/>
    <w:rsid w:val="00146358"/>
    <w:rsid w:val="001463FD"/>
    <w:rsid w:val="00146468"/>
    <w:rsid w:val="00146508"/>
    <w:rsid w:val="00146631"/>
    <w:rsid w:val="0014667F"/>
    <w:rsid w:val="0014668A"/>
    <w:rsid w:val="00146845"/>
    <w:rsid w:val="00146854"/>
    <w:rsid w:val="00146883"/>
    <w:rsid w:val="00146C45"/>
    <w:rsid w:val="00146C5B"/>
    <w:rsid w:val="00146EDA"/>
    <w:rsid w:val="00146F9C"/>
    <w:rsid w:val="0014706B"/>
    <w:rsid w:val="0014720B"/>
    <w:rsid w:val="001472D8"/>
    <w:rsid w:val="00147457"/>
    <w:rsid w:val="001476F7"/>
    <w:rsid w:val="00147734"/>
    <w:rsid w:val="00147771"/>
    <w:rsid w:val="001478E1"/>
    <w:rsid w:val="00147C2C"/>
    <w:rsid w:val="00147FB0"/>
    <w:rsid w:val="00150113"/>
    <w:rsid w:val="0015043C"/>
    <w:rsid w:val="00150617"/>
    <w:rsid w:val="00150674"/>
    <w:rsid w:val="0015069E"/>
    <w:rsid w:val="001506E8"/>
    <w:rsid w:val="001509F9"/>
    <w:rsid w:val="00150AD0"/>
    <w:rsid w:val="00150B99"/>
    <w:rsid w:val="00150CE2"/>
    <w:rsid w:val="00150E29"/>
    <w:rsid w:val="00150EA0"/>
    <w:rsid w:val="00151371"/>
    <w:rsid w:val="001513CA"/>
    <w:rsid w:val="0015149D"/>
    <w:rsid w:val="00151545"/>
    <w:rsid w:val="0015164F"/>
    <w:rsid w:val="00151BB3"/>
    <w:rsid w:val="00151C01"/>
    <w:rsid w:val="00151FE1"/>
    <w:rsid w:val="001522C1"/>
    <w:rsid w:val="00152519"/>
    <w:rsid w:val="001525FE"/>
    <w:rsid w:val="0015269D"/>
    <w:rsid w:val="001526C1"/>
    <w:rsid w:val="001527C0"/>
    <w:rsid w:val="001528F1"/>
    <w:rsid w:val="00152B6B"/>
    <w:rsid w:val="00152BB7"/>
    <w:rsid w:val="00152C4E"/>
    <w:rsid w:val="00152EF5"/>
    <w:rsid w:val="0015300F"/>
    <w:rsid w:val="00153668"/>
    <w:rsid w:val="001539D0"/>
    <w:rsid w:val="00153A73"/>
    <w:rsid w:val="00153B5C"/>
    <w:rsid w:val="00153DEB"/>
    <w:rsid w:val="00154A2F"/>
    <w:rsid w:val="00154BC7"/>
    <w:rsid w:val="00154D8D"/>
    <w:rsid w:val="00154DE9"/>
    <w:rsid w:val="001551E8"/>
    <w:rsid w:val="00155287"/>
    <w:rsid w:val="00155299"/>
    <w:rsid w:val="001554C3"/>
    <w:rsid w:val="0015551E"/>
    <w:rsid w:val="00155A44"/>
    <w:rsid w:val="00155C9B"/>
    <w:rsid w:val="00155FDB"/>
    <w:rsid w:val="0015689A"/>
    <w:rsid w:val="00156DBC"/>
    <w:rsid w:val="00156E1A"/>
    <w:rsid w:val="00156E38"/>
    <w:rsid w:val="001575D7"/>
    <w:rsid w:val="0015773E"/>
    <w:rsid w:val="001577BE"/>
    <w:rsid w:val="0015791D"/>
    <w:rsid w:val="00157EEB"/>
    <w:rsid w:val="001600FE"/>
    <w:rsid w:val="00160157"/>
    <w:rsid w:val="0016045B"/>
    <w:rsid w:val="0016076E"/>
    <w:rsid w:val="0016093D"/>
    <w:rsid w:val="00160C07"/>
    <w:rsid w:val="00160EAA"/>
    <w:rsid w:val="00161174"/>
    <w:rsid w:val="00161295"/>
    <w:rsid w:val="00161402"/>
    <w:rsid w:val="00161413"/>
    <w:rsid w:val="00161486"/>
    <w:rsid w:val="0016164D"/>
    <w:rsid w:val="0016172E"/>
    <w:rsid w:val="001619D8"/>
    <w:rsid w:val="00161A4A"/>
    <w:rsid w:val="00161A73"/>
    <w:rsid w:val="00161A9B"/>
    <w:rsid w:val="00161AB1"/>
    <w:rsid w:val="00161F6A"/>
    <w:rsid w:val="001624D1"/>
    <w:rsid w:val="0016281E"/>
    <w:rsid w:val="001628C0"/>
    <w:rsid w:val="00162D60"/>
    <w:rsid w:val="00162EC5"/>
    <w:rsid w:val="00162F42"/>
    <w:rsid w:val="0016307B"/>
    <w:rsid w:val="0016320C"/>
    <w:rsid w:val="00163633"/>
    <w:rsid w:val="00163700"/>
    <w:rsid w:val="00163A21"/>
    <w:rsid w:val="00163A78"/>
    <w:rsid w:val="00163A81"/>
    <w:rsid w:val="00163B01"/>
    <w:rsid w:val="00163B04"/>
    <w:rsid w:val="00163E0E"/>
    <w:rsid w:val="00163E84"/>
    <w:rsid w:val="00163EA0"/>
    <w:rsid w:val="0016400A"/>
    <w:rsid w:val="0016404E"/>
    <w:rsid w:val="0016415E"/>
    <w:rsid w:val="0016423B"/>
    <w:rsid w:val="00164754"/>
    <w:rsid w:val="00165208"/>
    <w:rsid w:val="001653B1"/>
    <w:rsid w:val="001654F9"/>
    <w:rsid w:val="001655B8"/>
    <w:rsid w:val="001657B9"/>
    <w:rsid w:val="001658E7"/>
    <w:rsid w:val="00165917"/>
    <w:rsid w:val="001659B4"/>
    <w:rsid w:val="001659DF"/>
    <w:rsid w:val="00165A3F"/>
    <w:rsid w:val="00165F22"/>
    <w:rsid w:val="00165F46"/>
    <w:rsid w:val="00165FFE"/>
    <w:rsid w:val="001662E4"/>
    <w:rsid w:val="00166395"/>
    <w:rsid w:val="001663CF"/>
    <w:rsid w:val="0016643D"/>
    <w:rsid w:val="0016654C"/>
    <w:rsid w:val="001666AA"/>
    <w:rsid w:val="001668ED"/>
    <w:rsid w:val="00166B17"/>
    <w:rsid w:val="00166C11"/>
    <w:rsid w:val="00166E53"/>
    <w:rsid w:val="00166ECA"/>
    <w:rsid w:val="00167031"/>
    <w:rsid w:val="0016730D"/>
    <w:rsid w:val="00167427"/>
    <w:rsid w:val="0016755D"/>
    <w:rsid w:val="00167762"/>
    <w:rsid w:val="00167864"/>
    <w:rsid w:val="0016791B"/>
    <w:rsid w:val="00167A1E"/>
    <w:rsid w:val="00167A82"/>
    <w:rsid w:val="00167A9A"/>
    <w:rsid w:val="00167E31"/>
    <w:rsid w:val="001701FC"/>
    <w:rsid w:val="001702C4"/>
    <w:rsid w:val="00170394"/>
    <w:rsid w:val="00170423"/>
    <w:rsid w:val="001704A3"/>
    <w:rsid w:val="001706BC"/>
    <w:rsid w:val="00170894"/>
    <w:rsid w:val="00170FD3"/>
    <w:rsid w:val="001712BE"/>
    <w:rsid w:val="00171A01"/>
    <w:rsid w:val="00171B3A"/>
    <w:rsid w:val="00171C61"/>
    <w:rsid w:val="00171EE7"/>
    <w:rsid w:val="001724AC"/>
    <w:rsid w:val="00172523"/>
    <w:rsid w:val="001727ED"/>
    <w:rsid w:val="00172859"/>
    <w:rsid w:val="00172888"/>
    <w:rsid w:val="001728B7"/>
    <w:rsid w:val="00172A95"/>
    <w:rsid w:val="00172C03"/>
    <w:rsid w:val="00172D49"/>
    <w:rsid w:val="0017340E"/>
    <w:rsid w:val="00173498"/>
    <w:rsid w:val="0017369A"/>
    <w:rsid w:val="00173882"/>
    <w:rsid w:val="001738AF"/>
    <w:rsid w:val="001738BD"/>
    <w:rsid w:val="001739AE"/>
    <w:rsid w:val="00174021"/>
    <w:rsid w:val="001740EF"/>
    <w:rsid w:val="001744EC"/>
    <w:rsid w:val="00174552"/>
    <w:rsid w:val="00174715"/>
    <w:rsid w:val="0017475C"/>
    <w:rsid w:val="001747FB"/>
    <w:rsid w:val="00174B0E"/>
    <w:rsid w:val="00174B8A"/>
    <w:rsid w:val="00174BC7"/>
    <w:rsid w:val="00174E11"/>
    <w:rsid w:val="00174E2F"/>
    <w:rsid w:val="001750F3"/>
    <w:rsid w:val="00175722"/>
    <w:rsid w:val="0017588E"/>
    <w:rsid w:val="00175A3A"/>
    <w:rsid w:val="00175CCC"/>
    <w:rsid w:val="00175D27"/>
    <w:rsid w:val="00175D40"/>
    <w:rsid w:val="00176094"/>
    <w:rsid w:val="00176395"/>
    <w:rsid w:val="001764F5"/>
    <w:rsid w:val="0017670D"/>
    <w:rsid w:val="0017674F"/>
    <w:rsid w:val="00177055"/>
    <w:rsid w:val="0017722C"/>
    <w:rsid w:val="001773DD"/>
    <w:rsid w:val="001773E3"/>
    <w:rsid w:val="0017745A"/>
    <w:rsid w:val="0017763E"/>
    <w:rsid w:val="001777D7"/>
    <w:rsid w:val="001777F7"/>
    <w:rsid w:val="001778F3"/>
    <w:rsid w:val="0017791A"/>
    <w:rsid w:val="00177C9D"/>
    <w:rsid w:val="00177D0B"/>
    <w:rsid w:val="0018013D"/>
    <w:rsid w:val="0018074E"/>
    <w:rsid w:val="0018079A"/>
    <w:rsid w:val="00180A0E"/>
    <w:rsid w:val="00180A7D"/>
    <w:rsid w:val="00180A8C"/>
    <w:rsid w:val="00180D2C"/>
    <w:rsid w:val="00180E13"/>
    <w:rsid w:val="00180FD0"/>
    <w:rsid w:val="001811DF"/>
    <w:rsid w:val="0018143D"/>
    <w:rsid w:val="00181488"/>
    <w:rsid w:val="0018149C"/>
    <w:rsid w:val="00181507"/>
    <w:rsid w:val="00181540"/>
    <w:rsid w:val="001816E8"/>
    <w:rsid w:val="001817BD"/>
    <w:rsid w:val="00181988"/>
    <w:rsid w:val="00181BB2"/>
    <w:rsid w:val="00181C33"/>
    <w:rsid w:val="00181CBD"/>
    <w:rsid w:val="00181CF4"/>
    <w:rsid w:val="00181D15"/>
    <w:rsid w:val="00182890"/>
    <w:rsid w:val="00182915"/>
    <w:rsid w:val="00182BA2"/>
    <w:rsid w:val="00182CD4"/>
    <w:rsid w:val="00182DC8"/>
    <w:rsid w:val="001834A5"/>
    <w:rsid w:val="001835C8"/>
    <w:rsid w:val="00183618"/>
    <w:rsid w:val="001836D8"/>
    <w:rsid w:val="00183704"/>
    <w:rsid w:val="00183798"/>
    <w:rsid w:val="001839A2"/>
    <w:rsid w:val="00183D74"/>
    <w:rsid w:val="00183D96"/>
    <w:rsid w:val="001840A5"/>
    <w:rsid w:val="001840D6"/>
    <w:rsid w:val="00184184"/>
    <w:rsid w:val="001841C5"/>
    <w:rsid w:val="00184238"/>
    <w:rsid w:val="00184260"/>
    <w:rsid w:val="001843CF"/>
    <w:rsid w:val="00184453"/>
    <w:rsid w:val="00184634"/>
    <w:rsid w:val="00184697"/>
    <w:rsid w:val="001848AD"/>
    <w:rsid w:val="001848EE"/>
    <w:rsid w:val="00184981"/>
    <w:rsid w:val="00184A4B"/>
    <w:rsid w:val="00184A84"/>
    <w:rsid w:val="00184B11"/>
    <w:rsid w:val="00184B26"/>
    <w:rsid w:val="00184D19"/>
    <w:rsid w:val="00184E6D"/>
    <w:rsid w:val="00184F74"/>
    <w:rsid w:val="00184FA6"/>
    <w:rsid w:val="001850BF"/>
    <w:rsid w:val="00185268"/>
    <w:rsid w:val="001853EB"/>
    <w:rsid w:val="00185443"/>
    <w:rsid w:val="0018588E"/>
    <w:rsid w:val="00185D6E"/>
    <w:rsid w:val="00185DF6"/>
    <w:rsid w:val="00185EAF"/>
    <w:rsid w:val="0018619B"/>
    <w:rsid w:val="001861CF"/>
    <w:rsid w:val="001862AA"/>
    <w:rsid w:val="001862C8"/>
    <w:rsid w:val="00186ACD"/>
    <w:rsid w:val="00186B49"/>
    <w:rsid w:val="00186B58"/>
    <w:rsid w:val="00186E5B"/>
    <w:rsid w:val="00186EE7"/>
    <w:rsid w:val="00186FFC"/>
    <w:rsid w:val="00187207"/>
    <w:rsid w:val="00187327"/>
    <w:rsid w:val="001873E1"/>
    <w:rsid w:val="00187748"/>
    <w:rsid w:val="00187E37"/>
    <w:rsid w:val="00187EB9"/>
    <w:rsid w:val="00187FD6"/>
    <w:rsid w:val="00190073"/>
    <w:rsid w:val="0019077B"/>
    <w:rsid w:val="001907A6"/>
    <w:rsid w:val="00190B06"/>
    <w:rsid w:val="00190B90"/>
    <w:rsid w:val="00190C59"/>
    <w:rsid w:val="00190F1D"/>
    <w:rsid w:val="00191242"/>
    <w:rsid w:val="001913E0"/>
    <w:rsid w:val="001913F5"/>
    <w:rsid w:val="00191433"/>
    <w:rsid w:val="00191789"/>
    <w:rsid w:val="00191832"/>
    <w:rsid w:val="0019186D"/>
    <w:rsid w:val="00191A06"/>
    <w:rsid w:val="00191ABC"/>
    <w:rsid w:val="00191C2D"/>
    <w:rsid w:val="00191CA4"/>
    <w:rsid w:val="00191DC8"/>
    <w:rsid w:val="00192026"/>
    <w:rsid w:val="0019209F"/>
    <w:rsid w:val="00192274"/>
    <w:rsid w:val="0019252E"/>
    <w:rsid w:val="001927C7"/>
    <w:rsid w:val="001929E5"/>
    <w:rsid w:val="00192BA0"/>
    <w:rsid w:val="00192BF9"/>
    <w:rsid w:val="00192DD2"/>
    <w:rsid w:val="0019302F"/>
    <w:rsid w:val="00193202"/>
    <w:rsid w:val="001934E8"/>
    <w:rsid w:val="00193525"/>
    <w:rsid w:val="001936D7"/>
    <w:rsid w:val="00193A11"/>
    <w:rsid w:val="00193C4E"/>
    <w:rsid w:val="00193D1E"/>
    <w:rsid w:val="00193D2E"/>
    <w:rsid w:val="00193E00"/>
    <w:rsid w:val="00193E53"/>
    <w:rsid w:val="001943DC"/>
    <w:rsid w:val="0019479E"/>
    <w:rsid w:val="00194831"/>
    <w:rsid w:val="0019490D"/>
    <w:rsid w:val="0019492D"/>
    <w:rsid w:val="00194B9A"/>
    <w:rsid w:val="00194BE0"/>
    <w:rsid w:val="00194C00"/>
    <w:rsid w:val="00194C26"/>
    <w:rsid w:val="00194DBE"/>
    <w:rsid w:val="00194ECD"/>
    <w:rsid w:val="0019519D"/>
    <w:rsid w:val="00195252"/>
    <w:rsid w:val="0019536F"/>
    <w:rsid w:val="00195587"/>
    <w:rsid w:val="00195876"/>
    <w:rsid w:val="001958FF"/>
    <w:rsid w:val="00195983"/>
    <w:rsid w:val="00195DE8"/>
    <w:rsid w:val="00196050"/>
    <w:rsid w:val="0019613D"/>
    <w:rsid w:val="00196252"/>
    <w:rsid w:val="001964F4"/>
    <w:rsid w:val="0019665F"/>
    <w:rsid w:val="001967D9"/>
    <w:rsid w:val="00196C55"/>
    <w:rsid w:val="00196E6D"/>
    <w:rsid w:val="0019700E"/>
    <w:rsid w:val="00197136"/>
    <w:rsid w:val="00197298"/>
    <w:rsid w:val="00197349"/>
    <w:rsid w:val="00197493"/>
    <w:rsid w:val="001976EF"/>
    <w:rsid w:val="0019771C"/>
    <w:rsid w:val="00197A22"/>
    <w:rsid w:val="00197CA3"/>
    <w:rsid w:val="001A00E3"/>
    <w:rsid w:val="001A012A"/>
    <w:rsid w:val="001A0164"/>
    <w:rsid w:val="001A01C5"/>
    <w:rsid w:val="001A047F"/>
    <w:rsid w:val="001A0723"/>
    <w:rsid w:val="001A074D"/>
    <w:rsid w:val="001A08CB"/>
    <w:rsid w:val="001A09C2"/>
    <w:rsid w:val="001A0A90"/>
    <w:rsid w:val="001A0B59"/>
    <w:rsid w:val="001A0BF2"/>
    <w:rsid w:val="001A0CE4"/>
    <w:rsid w:val="001A0E12"/>
    <w:rsid w:val="001A0F9E"/>
    <w:rsid w:val="001A110A"/>
    <w:rsid w:val="001A111C"/>
    <w:rsid w:val="001A11F8"/>
    <w:rsid w:val="001A12F9"/>
    <w:rsid w:val="001A14F1"/>
    <w:rsid w:val="001A1506"/>
    <w:rsid w:val="001A16D9"/>
    <w:rsid w:val="001A1779"/>
    <w:rsid w:val="001A1832"/>
    <w:rsid w:val="001A1A55"/>
    <w:rsid w:val="001A1C1C"/>
    <w:rsid w:val="001A1C95"/>
    <w:rsid w:val="001A1EFB"/>
    <w:rsid w:val="001A204B"/>
    <w:rsid w:val="001A2507"/>
    <w:rsid w:val="001A254D"/>
    <w:rsid w:val="001A2732"/>
    <w:rsid w:val="001A2782"/>
    <w:rsid w:val="001A2DC3"/>
    <w:rsid w:val="001A2DD5"/>
    <w:rsid w:val="001A2E9A"/>
    <w:rsid w:val="001A2FD5"/>
    <w:rsid w:val="001A2FE8"/>
    <w:rsid w:val="001A352B"/>
    <w:rsid w:val="001A3727"/>
    <w:rsid w:val="001A37BC"/>
    <w:rsid w:val="001A3A30"/>
    <w:rsid w:val="001A3A34"/>
    <w:rsid w:val="001A3A47"/>
    <w:rsid w:val="001A3B6C"/>
    <w:rsid w:val="001A3C89"/>
    <w:rsid w:val="001A3CB6"/>
    <w:rsid w:val="001A3D03"/>
    <w:rsid w:val="001A3E5B"/>
    <w:rsid w:val="001A3EA1"/>
    <w:rsid w:val="001A45DC"/>
    <w:rsid w:val="001A4821"/>
    <w:rsid w:val="001A4B87"/>
    <w:rsid w:val="001A4BFB"/>
    <w:rsid w:val="001A4C27"/>
    <w:rsid w:val="001A4D69"/>
    <w:rsid w:val="001A4E98"/>
    <w:rsid w:val="001A5412"/>
    <w:rsid w:val="001A5470"/>
    <w:rsid w:val="001A5584"/>
    <w:rsid w:val="001A55F8"/>
    <w:rsid w:val="001A55FA"/>
    <w:rsid w:val="001A5962"/>
    <w:rsid w:val="001A5B42"/>
    <w:rsid w:val="001A5B8A"/>
    <w:rsid w:val="001A5B8F"/>
    <w:rsid w:val="001A5FEB"/>
    <w:rsid w:val="001A65BF"/>
    <w:rsid w:val="001A6813"/>
    <w:rsid w:val="001A6867"/>
    <w:rsid w:val="001A69CB"/>
    <w:rsid w:val="001A6A4D"/>
    <w:rsid w:val="001A6A5E"/>
    <w:rsid w:val="001A6DD1"/>
    <w:rsid w:val="001A6E1E"/>
    <w:rsid w:val="001A6F02"/>
    <w:rsid w:val="001A7066"/>
    <w:rsid w:val="001A719D"/>
    <w:rsid w:val="001A74B9"/>
    <w:rsid w:val="001A775F"/>
    <w:rsid w:val="001A7856"/>
    <w:rsid w:val="001A7872"/>
    <w:rsid w:val="001A79DA"/>
    <w:rsid w:val="001A7B90"/>
    <w:rsid w:val="001A7F42"/>
    <w:rsid w:val="001B0094"/>
    <w:rsid w:val="001B02E5"/>
    <w:rsid w:val="001B08CC"/>
    <w:rsid w:val="001B0BC7"/>
    <w:rsid w:val="001B0BCF"/>
    <w:rsid w:val="001B0C88"/>
    <w:rsid w:val="001B124E"/>
    <w:rsid w:val="001B125D"/>
    <w:rsid w:val="001B150C"/>
    <w:rsid w:val="001B1913"/>
    <w:rsid w:val="001B1CD8"/>
    <w:rsid w:val="001B1E20"/>
    <w:rsid w:val="001B1E32"/>
    <w:rsid w:val="001B214D"/>
    <w:rsid w:val="001B21A3"/>
    <w:rsid w:val="001B228A"/>
    <w:rsid w:val="001B2654"/>
    <w:rsid w:val="001B2931"/>
    <w:rsid w:val="001B2994"/>
    <w:rsid w:val="001B29B2"/>
    <w:rsid w:val="001B2A14"/>
    <w:rsid w:val="001B2C10"/>
    <w:rsid w:val="001B2D48"/>
    <w:rsid w:val="001B2FE5"/>
    <w:rsid w:val="001B2FE8"/>
    <w:rsid w:val="001B30C5"/>
    <w:rsid w:val="001B3135"/>
    <w:rsid w:val="001B3146"/>
    <w:rsid w:val="001B3300"/>
    <w:rsid w:val="001B3664"/>
    <w:rsid w:val="001B36B4"/>
    <w:rsid w:val="001B371D"/>
    <w:rsid w:val="001B3769"/>
    <w:rsid w:val="001B393F"/>
    <w:rsid w:val="001B396D"/>
    <w:rsid w:val="001B3AE4"/>
    <w:rsid w:val="001B3E37"/>
    <w:rsid w:val="001B40E1"/>
    <w:rsid w:val="001B40E6"/>
    <w:rsid w:val="001B415E"/>
    <w:rsid w:val="001B4358"/>
    <w:rsid w:val="001B43D7"/>
    <w:rsid w:val="001B44AF"/>
    <w:rsid w:val="001B48DC"/>
    <w:rsid w:val="001B48F0"/>
    <w:rsid w:val="001B4CB8"/>
    <w:rsid w:val="001B4E79"/>
    <w:rsid w:val="001B4E82"/>
    <w:rsid w:val="001B4ECB"/>
    <w:rsid w:val="001B4F60"/>
    <w:rsid w:val="001B55E2"/>
    <w:rsid w:val="001B585C"/>
    <w:rsid w:val="001B59A7"/>
    <w:rsid w:val="001B5C2B"/>
    <w:rsid w:val="001B5C4E"/>
    <w:rsid w:val="001B6022"/>
    <w:rsid w:val="001B6033"/>
    <w:rsid w:val="001B605A"/>
    <w:rsid w:val="001B62A5"/>
    <w:rsid w:val="001B6415"/>
    <w:rsid w:val="001B6580"/>
    <w:rsid w:val="001B673E"/>
    <w:rsid w:val="001B6951"/>
    <w:rsid w:val="001B69E7"/>
    <w:rsid w:val="001B6A2E"/>
    <w:rsid w:val="001B6BA0"/>
    <w:rsid w:val="001B6FF9"/>
    <w:rsid w:val="001B7021"/>
    <w:rsid w:val="001B709D"/>
    <w:rsid w:val="001B7244"/>
    <w:rsid w:val="001B73B1"/>
    <w:rsid w:val="001B73DA"/>
    <w:rsid w:val="001B73EE"/>
    <w:rsid w:val="001B742B"/>
    <w:rsid w:val="001B7714"/>
    <w:rsid w:val="001B7933"/>
    <w:rsid w:val="001B7A14"/>
    <w:rsid w:val="001B7C09"/>
    <w:rsid w:val="001B7F5E"/>
    <w:rsid w:val="001B7F71"/>
    <w:rsid w:val="001C008D"/>
    <w:rsid w:val="001C0164"/>
    <w:rsid w:val="001C043A"/>
    <w:rsid w:val="001C0773"/>
    <w:rsid w:val="001C0958"/>
    <w:rsid w:val="001C0C8E"/>
    <w:rsid w:val="001C0F5D"/>
    <w:rsid w:val="001C1297"/>
    <w:rsid w:val="001C137C"/>
    <w:rsid w:val="001C143E"/>
    <w:rsid w:val="001C150D"/>
    <w:rsid w:val="001C161E"/>
    <w:rsid w:val="001C1853"/>
    <w:rsid w:val="001C193D"/>
    <w:rsid w:val="001C19D5"/>
    <w:rsid w:val="001C1A1C"/>
    <w:rsid w:val="001C1ACF"/>
    <w:rsid w:val="001C1D1D"/>
    <w:rsid w:val="001C1F46"/>
    <w:rsid w:val="001C20FF"/>
    <w:rsid w:val="001C21CB"/>
    <w:rsid w:val="001C231A"/>
    <w:rsid w:val="001C2328"/>
    <w:rsid w:val="001C2332"/>
    <w:rsid w:val="001C2482"/>
    <w:rsid w:val="001C279A"/>
    <w:rsid w:val="001C28E9"/>
    <w:rsid w:val="001C2C60"/>
    <w:rsid w:val="001C2C69"/>
    <w:rsid w:val="001C2D9A"/>
    <w:rsid w:val="001C2F62"/>
    <w:rsid w:val="001C3376"/>
    <w:rsid w:val="001C33C4"/>
    <w:rsid w:val="001C357E"/>
    <w:rsid w:val="001C35F3"/>
    <w:rsid w:val="001C369E"/>
    <w:rsid w:val="001C3733"/>
    <w:rsid w:val="001C3BD2"/>
    <w:rsid w:val="001C427D"/>
    <w:rsid w:val="001C43C1"/>
    <w:rsid w:val="001C4640"/>
    <w:rsid w:val="001C4963"/>
    <w:rsid w:val="001C4B07"/>
    <w:rsid w:val="001C4C44"/>
    <w:rsid w:val="001C4C64"/>
    <w:rsid w:val="001C4CAB"/>
    <w:rsid w:val="001C4E99"/>
    <w:rsid w:val="001C50B7"/>
    <w:rsid w:val="001C50DB"/>
    <w:rsid w:val="001C5189"/>
    <w:rsid w:val="001C5224"/>
    <w:rsid w:val="001C534C"/>
    <w:rsid w:val="001C53ED"/>
    <w:rsid w:val="001C5469"/>
    <w:rsid w:val="001C5A13"/>
    <w:rsid w:val="001C5AD9"/>
    <w:rsid w:val="001C5AEE"/>
    <w:rsid w:val="001C5AF7"/>
    <w:rsid w:val="001C5C4E"/>
    <w:rsid w:val="001C6190"/>
    <w:rsid w:val="001C61EF"/>
    <w:rsid w:val="001C62BD"/>
    <w:rsid w:val="001C6385"/>
    <w:rsid w:val="001C6398"/>
    <w:rsid w:val="001C6476"/>
    <w:rsid w:val="001C67E7"/>
    <w:rsid w:val="001C6AC1"/>
    <w:rsid w:val="001C6D6D"/>
    <w:rsid w:val="001C7369"/>
    <w:rsid w:val="001C7520"/>
    <w:rsid w:val="001C75CA"/>
    <w:rsid w:val="001C7879"/>
    <w:rsid w:val="001C7AC7"/>
    <w:rsid w:val="001D0012"/>
    <w:rsid w:val="001D00C0"/>
    <w:rsid w:val="001D030C"/>
    <w:rsid w:val="001D0330"/>
    <w:rsid w:val="001D03A0"/>
    <w:rsid w:val="001D053B"/>
    <w:rsid w:val="001D0543"/>
    <w:rsid w:val="001D0AFF"/>
    <w:rsid w:val="001D0BF4"/>
    <w:rsid w:val="001D0CA5"/>
    <w:rsid w:val="001D0D52"/>
    <w:rsid w:val="001D0DEE"/>
    <w:rsid w:val="001D0DFB"/>
    <w:rsid w:val="001D0FAC"/>
    <w:rsid w:val="001D1216"/>
    <w:rsid w:val="001D1582"/>
    <w:rsid w:val="001D15D1"/>
    <w:rsid w:val="001D1609"/>
    <w:rsid w:val="001D1713"/>
    <w:rsid w:val="001D17BD"/>
    <w:rsid w:val="001D18E9"/>
    <w:rsid w:val="001D1DA4"/>
    <w:rsid w:val="001D1DD9"/>
    <w:rsid w:val="001D208B"/>
    <w:rsid w:val="001D22BB"/>
    <w:rsid w:val="001D22E8"/>
    <w:rsid w:val="001D2360"/>
    <w:rsid w:val="001D23CF"/>
    <w:rsid w:val="001D24DB"/>
    <w:rsid w:val="001D259D"/>
    <w:rsid w:val="001D26B1"/>
    <w:rsid w:val="001D2766"/>
    <w:rsid w:val="001D2A2A"/>
    <w:rsid w:val="001D2C3D"/>
    <w:rsid w:val="001D30D3"/>
    <w:rsid w:val="001D3467"/>
    <w:rsid w:val="001D34F9"/>
    <w:rsid w:val="001D3746"/>
    <w:rsid w:val="001D39DB"/>
    <w:rsid w:val="001D3B14"/>
    <w:rsid w:val="001D3B3B"/>
    <w:rsid w:val="001D3B3C"/>
    <w:rsid w:val="001D3E67"/>
    <w:rsid w:val="001D3FD8"/>
    <w:rsid w:val="001D42BF"/>
    <w:rsid w:val="001D46D1"/>
    <w:rsid w:val="001D47F7"/>
    <w:rsid w:val="001D4822"/>
    <w:rsid w:val="001D4874"/>
    <w:rsid w:val="001D48B2"/>
    <w:rsid w:val="001D48F4"/>
    <w:rsid w:val="001D49D3"/>
    <w:rsid w:val="001D4CDD"/>
    <w:rsid w:val="001D4E6C"/>
    <w:rsid w:val="001D4F4E"/>
    <w:rsid w:val="001D4F8B"/>
    <w:rsid w:val="001D5259"/>
    <w:rsid w:val="001D54CB"/>
    <w:rsid w:val="001D562F"/>
    <w:rsid w:val="001D5798"/>
    <w:rsid w:val="001D599A"/>
    <w:rsid w:val="001D5B30"/>
    <w:rsid w:val="001D5B63"/>
    <w:rsid w:val="001D60C6"/>
    <w:rsid w:val="001D6190"/>
    <w:rsid w:val="001D6347"/>
    <w:rsid w:val="001D63A2"/>
    <w:rsid w:val="001D6419"/>
    <w:rsid w:val="001D6648"/>
    <w:rsid w:val="001D6738"/>
    <w:rsid w:val="001D69FF"/>
    <w:rsid w:val="001D6F1D"/>
    <w:rsid w:val="001D7080"/>
    <w:rsid w:val="001D70EA"/>
    <w:rsid w:val="001D71DF"/>
    <w:rsid w:val="001D7377"/>
    <w:rsid w:val="001D74EF"/>
    <w:rsid w:val="001D76AC"/>
    <w:rsid w:val="001D7A5D"/>
    <w:rsid w:val="001D7B9B"/>
    <w:rsid w:val="001D7BEC"/>
    <w:rsid w:val="001D7DFB"/>
    <w:rsid w:val="001D7F7F"/>
    <w:rsid w:val="001E0045"/>
    <w:rsid w:val="001E032F"/>
    <w:rsid w:val="001E03BE"/>
    <w:rsid w:val="001E05A5"/>
    <w:rsid w:val="001E0A3E"/>
    <w:rsid w:val="001E0B9D"/>
    <w:rsid w:val="001E0CF7"/>
    <w:rsid w:val="001E0E8B"/>
    <w:rsid w:val="001E122B"/>
    <w:rsid w:val="001E174F"/>
    <w:rsid w:val="001E1890"/>
    <w:rsid w:val="001E1A3C"/>
    <w:rsid w:val="001E1BFF"/>
    <w:rsid w:val="001E1CB1"/>
    <w:rsid w:val="001E1D99"/>
    <w:rsid w:val="001E1F81"/>
    <w:rsid w:val="001E1FEC"/>
    <w:rsid w:val="001E2765"/>
    <w:rsid w:val="001E2788"/>
    <w:rsid w:val="001E29A2"/>
    <w:rsid w:val="001E2A3F"/>
    <w:rsid w:val="001E2B29"/>
    <w:rsid w:val="001E2C61"/>
    <w:rsid w:val="001E2C77"/>
    <w:rsid w:val="001E2D59"/>
    <w:rsid w:val="001E2E58"/>
    <w:rsid w:val="001E2E9B"/>
    <w:rsid w:val="001E2EDC"/>
    <w:rsid w:val="001E363A"/>
    <w:rsid w:val="001E3958"/>
    <w:rsid w:val="001E3B9A"/>
    <w:rsid w:val="001E3BD0"/>
    <w:rsid w:val="001E3C02"/>
    <w:rsid w:val="001E3CEA"/>
    <w:rsid w:val="001E4290"/>
    <w:rsid w:val="001E483A"/>
    <w:rsid w:val="001E4882"/>
    <w:rsid w:val="001E4898"/>
    <w:rsid w:val="001E492A"/>
    <w:rsid w:val="001E4931"/>
    <w:rsid w:val="001E4A09"/>
    <w:rsid w:val="001E4B6F"/>
    <w:rsid w:val="001E4BA7"/>
    <w:rsid w:val="001E4D06"/>
    <w:rsid w:val="001E4DC5"/>
    <w:rsid w:val="001E4EB5"/>
    <w:rsid w:val="001E512E"/>
    <w:rsid w:val="001E518F"/>
    <w:rsid w:val="001E5208"/>
    <w:rsid w:val="001E5223"/>
    <w:rsid w:val="001E53F3"/>
    <w:rsid w:val="001E5802"/>
    <w:rsid w:val="001E5B2F"/>
    <w:rsid w:val="001E5BE3"/>
    <w:rsid w:val="001E5DE8"/>
    <w:rsid w:val="001E5E3A"/>
    <w:rsid w:val="001E5E95"/>
    <w:rsid w:val="001E60AA"/>
    <w:rsid w:val="001E60FC"/>
    <w:rsid w:val="001E63EC"/>
    <w:rsid w:val="001E6995"/>
    <w:rsid w:val="001E6BAF"/>
    <w:rsid w:val="001E6D05"/>
    <w:rsid w:val="001E6E12"/>
    <w:rsid w:val="001E6E30"/>
    <w:rsid w:val="001E6E3B"/>
    <w:rsid w:val="001E6EC7"/>
    <w:rsid w:val="001E70AA"/>
    <w:rsid w:val="001E71F0"/>
    <w:rsid w:val="001E7304"/>
    <w:rsid w:val="001E7305"/>
    <w:rsid w:val="001E733A"/>
    <w:rsid w:val="001E75A4"/>
    <w:rsid w:val="001E767D"/>
    <w:rsid w:val="001E7746"/>
    <w:rsid w:val="001E7AF5"/>
    <w:rsid w:val="001E7C9F"/>
    <w:rsid w:val="001E7DE4"/>
    <w:rsid w:val="001E7E0E"/>
    <w:rsid w:val="001E7E20"/>
    <w:rsid w:val="001E7F71"/>
    <w:rsid w:val="001F03CA"/>
    <w:rsid w:val="001F07CD"/>
    <w:rsid w:val="001F08D8"/>
    <w:rsid w:val="001F092E"/>
    <w:rsid w:val="001F0A0B"/>
    <w:rsid w:val="001F0B45"/>
    <w:rsid w:val="001F0D16"/>
    <w:rsid w:val="001F0D76"/>
    <w:rsid w:val="001F0EDC"/>
    <w:rsid w:val="001F127D"/>
    <w:rsid w:val="001F1387"/>
    <w:rsid w:val="001F1492"/>
    <w:rsid w:val="001F157C"/>
    <w:rsid w:val="001F1598"/>
    <w:rsid w:val="001F15BF"/>
    <w:rsid w:val="001F1765"/>
    <w:rsid w:val="001F187A"/>
    <w:rsid w:val="001F1C49"/>
    <w:rsid w:val="001F1D7A"/>
    <w:rsid w:val="001F1E4D"/>
    <w:rsid w:val="001F1EF8"/>
    <w:rsid w:val="001F2080"/>
    <w:rsid w:val="001F20DA"/>
    <w:rsid w:val="001F2249"/>
    <w:rsid w:val="001F2258"/>
    <w:rsid w:val="001F232F"/>
    <w:rsid w:val="001F24AA"/>
    <w:rsid w:val="001F2A72"/>
    <w:rsid w:val="001F2ACE"/>
    <w:rsid w:val="001F2D19"/>
    <w:rsid w:val="001F3027"/>
    <w:rsid w:val="001F3266"/>
    <w:rsid w:val="001F3398"/>
    <w:rsid w:val="001F3773"/>
    <w:rsid w:val="001F39D6"/>
    <w:rsid w:val="001F3A8D"/>
    <w:rsid w:val="001F3B83"/>
    <w:rsid w:val="001F3E00"/>
    <w:rsid w:val="001F3E2E"/>
    <w:rsid w:val="001F3E5E"/>
    <w:rsid w:val="001F3E68"/>
    <w:rsid w:val="001F3E9C"/>
    <w:rsid w:val="001F401D"/>
    <w:rsid w:val="001F4233"/>
    <w:rsid w:val="001F42F3"/>
    <w:rsid w:val="001F437F"/>
    <w:rsid w:val="001F4384"/>
    <w:rsid w:val="001F43B7"/>
    <w:rsid w:val="001F4692"/>
    <w:rsid w:val="001F4797"/>
    <w:rsid w:val="001F4B6E"/>
    <w:rsid w:val="001F4D01"/>
    <w:rsid w:val="001F4D6C"/>
    <w:rsid w:val="001F4EA6"/>
    <w:rsid w:val="001F4F0F"/>
    <w:rsid w:val="001F4F5A"/>
    <w:rsid w:val="001F4FA3"/>
    <w:rsid w:val="001F4FE4"/>
    <w:rsid w:val="001F52AE"/>
    <w:rsid w:val="001F54C6"/>
    <w:rsid w:val="001F5BAC"/>
    <w:rsid w:val="001F5EC4"/>
    <w:rsid w:val="001F612E"/>
    <w:rsid w:val="001F6177"/>
    <w:rsid w:val="001F61A8"/>
    <w:rsid w:val="001F64C7"/>
    <w:rsid w:val="001F64CC"/>
    <w:rsid w:val="001F66B4"/>
    <w:rsid w:val="001F6774"/>
    <w:rsid w:val="001F67B3"/>
    <w:rsid w:val="001F689B"/>
    <w:rsid w:val="001F68DD"/>
    <w:rsid w:val="001F6A48"/>
    <w:rsid w:val="001F6B8F"/>
    <w:rsid w:val="001F6CF3"/>
    <w:rsid w:val="001F6D0B"/>
    <w:rsid w:val="001F6D38"/>
    <w:rsid w:val="001F6D91"/>
    <w:rsid w:val="001F6FFB"/>
    <w:rsid w:val="001F72BB"/>
    <w:rsid w:val="001F7B92"/>
    <w:rsid w:val="001F7D56"/>
    <w:rsid w:val="001F7ECE"/>
    <w:rsid w:val="002000C0"/>
    <w:rsid w:val="00200588"/>
    <w:rsid w:val="00200898"/>
    <w:rsid w:val="002008DD"/>
    <w:rsid w:val="00200A1B"/>
    <w:rsid w:val="00200BE2"/>
    <w:rsid w:val="00200BEA"/>
    <w:rsid w:val="00200DDC"/>
    <w:rsid w:val="00200E9B"/>
    <w:rsid w:val="00200F41"/>
    <w:rsid w:val="002010F3"/>
    <w:rsid w:val="002011FD"/>
    <w:rsid w:val="002013FC"/>
    <w:rsid w:val="00201441"/>
    <w:rsid w:val="00201528"/>
    <w:rsid w:val="00201680"/>
    <w:rsid w:val="00201986"/>
    <w:rsid w:val="00201ABD"/>
    <w:rsid w:val="00201B4B"/>
    <w:rsid w:val="00201CCE"/>
    <w:rsid w:val="00201E9B"/>
    <w:rsid w:val="00201ED0"/>
    <w:rsid w:val="002022F2"/>
    <w:rsid w:val="00202500"/>
    <w:rsid w:val="0020258B"/>
    <w:rsid w:val="002025AE"/>
    <w:rsid w:val="0020283E"/>
    <w:rsid w:val="002028BE"/>
    <w:rsid w:val="00202924"/>
    <w:rsid w:val="00202B41"/>
    <w:rsid w:val="00202B63"/>
    <w:rsid w:val="00202D33"/>
    <w:rsid w:val="00202DE8"/>
    <w:rsid w:val="00202E1E"/>
    <w:rsid w:val="00203130"/>
    <w:rsid w:val="0020319D"/>
    <w:rsid w:val="002031CA"/>
    <w:rsid w:val="002032B4"/>
    <w:rsid w:val="00203358"/>
    <w:rsid w:val="0020360F"/>
    <w:rsid w:val="0020366E"/>
    <w:rsid w:val="002039D9"/>
    <w:rsid w:val="00203A9F"/>
    <w:rsid w:val="00203C3B"/>
    <w:rsid w:val="00203D04"/>
    <w:rsid w:val="00203E74"/>
    <w:rsid w:val="00203EC4"/>
    <w:rsid w:val="002041E1"/>
    <w:rsid w:val="0020420B"/>
    <w:rsid w:val="002042A4"/>
    <w:rsid w:val="002042FB"/>
    <w:rsid w:val="00204362"/>
    <w:rsid w:val="002043AD"/>
    <w:rsid w:val="0020456C"/>
    <w:rsid w:val="002049E5"/>
    <w:rsid w:val="00204A51"/>
    <w:rsid w:val="00204AD6"/>
    <w:rsid w:val="00204BB2"/>
    <w:rsid w:val="00204BBE"/>
    <w:rsid w:val="00204F5E"/>
    <w:rsid w:val="00204FD6"/>
    <w:rsid w:val="00205076"/>
    <w:rsid w:val="0020543C"/>
    <w:rsid w:val="00205491"/>
    <w:rsid w:val="00205667"/>
    <w:rsid w:val="002059C6"/>
    <w:rsid w:val="00205B98"/>
    <w:rsid w:val="00205D3C"/>
    <w:rsid w:val="00205F64"/>
    <w:rsid w:val="0020614C"/>
    <w:rsid w:val="00206199"/>
    <w:rsid w:val="002062C7"/>
    <w:rsid w:val="0020638A"/>
    <w:rsid w:val="002063BA"/>
    <w:rsid w:val="002063C5"/>
    <w:rsid w:val="00206733"/>
    <w:rsid w:val="00206783"/>
    <w:rsid w:val="002067EE"/>
    <w:rsid w:val="00206971"/>
    <w:rsid w:val="00206BBD"/>
    <w:rsid w:val="00206D4A"/>
    <w:rsid w:val="00206DC7"/>
    <w:rsid w:val="00206E87"/>
    <w:rsid w:val="0020752B"/>
    <w:rsid w:val="00207606"/>
    <w:rsid w:val="002077A3"/>
    <w:rsid w:val="0020780E"/>
    <w:rsid w:val="00207923"/>
    <w:rsid w:val="002079B5"/>
    <w:rsid w:val="00207A7F"/>
    <w:rsid w:val="00207B79"/>
    <w:rsid w:val="00207C7E"/>
    <w:rsid w:val="002100CC"/>
    <w:rsid w:val="002102CD"/>
    <w:rsid w:val="002103C8"/>
    <w:rsid w:val="00210947"/>
    <w:rsid w:val="00210B31"/>
    <w:rsid w:val="00210BB9"/>
    <w:rsid w:val="00210BD7"/>
    <w:rsid w:val="00210CB2"/>
    <w:rsid w:val="00210D73"/>
    <w:rsid w:val="00210D89"/>
    <w:rsid w:val="00210DC8"/>
    <w:rsid w:val="002110DD"/>
    <w:rsid w:val="0021120A"/>
    <w:rsid w:val="00211332"/>
    <w:rsid w:val="002114E9"/>
    <w:rsid w:val="00211596"/>
    <w:rsid w:val="00211655"/>
    <w:rsid w:val="0021166D"/>
    <w:rsid w:val="00211783"/>
    <w:rsid w:val="00211ABE"/>
    <w:rsid w:val="0021201D"/>
    <w:rsid w:val="002120E1"/>
    <w:rsid w:val="0021211C"/>
    <w:rsid w:val="0021266E"/>
    <w:rsid w:val="002126C8"/>
    <w:rsid w:val="002126E4"/>
    <w:rsid w:val="00212788"/>
    <w:rsid w:val="00212D1B"/>
    <w:rsid w:val="00212F7F"/>
    <w:rsid w:val="00212FFA"/>
    <w:rsid w:val="00213081"/>
    <w:rsid w:val="002130C4"/>
    <w:rsid w:val="00213264"/>
    <w:rsid w:val="002132A6"/>
    <w:rsid w:val="002133C4"/>
    <w:rsid w:val="0021342B"/>
    <w:rsid w:val="002134C1"/>
    <w:rsid w:val="0021356C"/>
    <w:rsid w:val="002135FD"/>
    <w:rsid w:val="00213B05"/>
    <w:rsid w:val="00213B5B"/>
    <w:rsid w:val="00213E6D"/>
    <w:rsid w:val="00213EB0"/>
    <w:rsid w:val="00213FF1"/>
    <w:rsid w:val="002144AA"/>
    <w:rsid w:val="002145EC"/>
    <w:rsid w:val="002146ED"/>
    <w:rsid w:val="00214FE7"/>
    <w:rsid w:val="00215096"/>
    <w:rsid w:val="002151F3"/>
    <w:rsid w:val="00215350"/>
    <w:rsid w:val="0021561A"/>
    <w:rsid w:val="0021579C"/>
    <w:rsid w:val="00215AE5"/>
    <w:rsid w:val="00215C5F"/>
    <w:rsid w:val="00215E51"/>
    <w:rsid w:val="0021604F"/>
    <w:rsid w:val="00216140"/>
    <w:rsid w:val="002161ED"/>
    <w:rsid w:val="00216242"/>
    <w:rsid w:val="00216281"/>
    <w:rsid w:val="002162E1"/>
    <w:rsid w:val="002164A4"/>
    <w:rsid w:val="0021689E"/>
    <w:rsid w:val="00216ABC"/>
    <w:rsid w:val="00216AEA"/>
    <w:rsid w:val="00216D5E"/>
    <w:rsid w:val="00217070"/>
    <w:rsid w:val="002172C9"/>
    <w:rsid w:val="0021734C"/>
    <w:rsid w:val="0021737F"/>
    <w:rsid w:val="002174A6"/>
    <w:rsid w:val="002174A9"/>
    <w:rsid w:val="00217504"/>
    <w:rsid w:val="002175EA"/>
    <w:rsid w:val="00217648"/>
    <w:rsid w:val="0021765B"/>
    <w:rsid w:val="002178B0"/>
    <w:rsid w:val="00217979"/>
    <w:rsid w:val="00217CAE"/>
    <w:rsid w:val="00217D83"/>
    <w:rsid w:val="00217F4A"/>
    <w:rsid w:val="00220027"/>
    <w:rsid w:val="0022013C"/>
    <w:rsid w:val="0022035A"/>
    <w:rsid w:val="0022038B"/>
    <w:rsid w:val="00220545"/>
    <w:rsid w:val="0022054A"/>
    <w:rsid w:val="00220680"/>
    <w:rsid w:val="0022087A"/>
    <w:rsid w:val="002209A5"/>
    <w:rsid w:val="002209D2"/>
    <w:rsid w:val="00220A14"/>
    <w:rsid w:val="00220A1E"/>
    <w:rsid w:val="00220DEB"/>
    <w:rsid w:val="002211BE"/>
    <w:rsid w:val="002214ED"/>
    <w:rsid w:val="0022156C"/>
    <w:rsid w:val="00221737"/>
    <w:rsid w:val="002217D6"/>
    <w:rsid w:val="00221B6F"/>
    <w:rsid w:val="00221C3C"/>
    <w:rsid w:val="00221CD8"/>
    <w:rsid w:val="00221E99"/>
    <w:rsid w:val="00221FB1"/>
    <w:rsid w:val="00222343"/>
    <w:rsid w:val="00222541"/>
    <w:rsid w:val="00222761"/>
    <w:rsid w:val="00222936"/>
    <w:rsid w:val="00222983"/>
    <w:rsid w:val="00222A58"/>
    <w:rsid w:val="00222E7C"/>
    <w:rsid w:val="00222F1F"/>
    <w:rsid w:val="00222F62"/>
    <w:rsid w:val="0022317A"/>
    <w:rsid w:val="0022319A"/>
    <w:rsid w:val="002231F8"/>
    <w:rsid w:val="0022321A"/>
    <w:rsid w:val="002233A1"/>
    <w:rsid w:val="002234F8"/>
    <w:rsid w:val="002238A3"/>
    <w:rsid w:val="00223B1F"/>
    <w:rsid w:val="00223D32"/>
    <w:rsid w:val="00223E72"/>
    <w:rsid w:val="00224038"/>
    <w:rsid w:val="002240BA"/>
    <w:rsid w:val="002242DA"/>
    <w:rsid w:val="00224677"/>
    <w:rsid w:val="002247D8"/>
    <w:rsid w:val="002249DA"/>
    <w:rsid w:val="00224A2E"/>
    <w:rsid w:val="002251AD"/>
    <w:rsid w:val="002251D7"/>
    <w:rsid w:val="002251FE"/>
    <w:rsid w:val="00225387"/>
    <w:rsid w:val="0022542E"/>
    <w:rsid w:val="002254A7"/>
    <w:rsid w:val="002257EE"/>
    <w:rsid w:val="00225845"/>
    <w:rsid w:val="0022594F"/>
    <w:rsid w:val="00225B25"/>
    <w:rsid w:val="00225CCA"/>
    <w:rsid w:val="00226143"/>
    <w:rsid w:val="002261A6"/>
    <w:rsid w:val="0022645A"/>
    <w:rsid w:val="0022661A"/>
    <w:rsid w:val="00226AAD"/>
    <w:rsid w:val="00226B2D"/>
    <w:rsid w:val="00226CE9"/>
    <w:rsid w:val="00226FE1"/>
    <w:rsid w:val="00227022"/>
    <w:rsid w:val="002270F4"/>
    <w:rsid w:val="00227191"/>
    <w:rsid w:val="00227414"/>
    <w:rsid w:val="00227530"/>
    <w:rsid w:val="00227727"/>
    <w:rsid w:val="00227870"/>
    <w:rsid w:val="00227977"/>
    <w:rsid w:val="00227CA2"/>
    <w:rsid w:val="00227DE8"/>
    <w:rsid w:val="00227E74"/>
    <w:rsid w:val="00227E90"/>
    <w:rsid w:val="00227FA2"/>
    <w:rsid w:val="00230053"/>
    <w:rsid w:val="0023028F"/>
    <w:rsid w:val="0023029A"/>
    <w:rsid w:val="002302CE"/>
    <w:rsid w:val="0023041C"/>
    <w:rsid w:val="0023047C"/>
    <w:rsid w:val="00230686"/>
    <w:rsid w:val="002309A2"/>
    <w:rsid w:val="00230A23"/>
    <w:rsid w:val="00230A45"/>
    <w:rsid w:val="00230BF5"/>
    <w:rsid w:val="00230EB7"/>
    <w:rsid w:val="002310E8"/>
    <w:rsid w:val="00231128"/>
    <w:rsid w:val="00231225"/>
    <w:rsid w:val="002312BD"/>
    <w:rsid w:val="002313EC"/>
    <w:rsid w:val="0023151A"/>
    <w:rsid w:val="0023151C"/>
    <w:rsid w:val="00231629"/>
    <w:rsid w:val="002317E8"/>
    <w:rsid w:val="002317EA"/>
    <w:rsid w:val="0023186B"/>
    <w:rsid w:val="002318A2"/>
    <w:rsid w:val="00231ADF"/>
    <w:rsid w:val="00231CD2"/>
    <w:rsid w:val="00231D30"/>
    <w:rsid w:val="00231DA0"/>
    <w:rsid w:val="00231DEA"/>
    <w:rsid w:val="00231EC0"/>
    <w:rsid w:val="00231FDA"/>
    <w:rsid w:val="00232210"/>
    <w:rsid w:val="00232298"/>
    <w:rsid w:val="00232612"/>
    <w:rsid w:val="0023277F"/>
    <w:rsid w:val="0023290E"/>
    <w:rsid w:val="00232981"/>
    <w:rsid w:val="0023299F"/>
    <w:rsid w:val="00232ED8"/>
    <w:rsid w:val="00233302"/>
    <w:rsid w:val="00233341"/>
    <w:rsid w:val="00233370"/>
    <w:rsid w:val="002337D7"/>
    <w:rsid w:val="00233A9E"/>
    <w:rsid w:val="00233B7B"/>
    <w:rsid w:val="00233EBD"/>
    <w:rsid w:val="00234276"/>
    <w:rsid w:val="002344A3"/>
    <w:rsid w:val="00234523"/>
    <w:rsid w:val="00234611"/>
    <w:rsid w:val="00234B07"/>
    <w:rsid w:val="00234BC6"/>
    <w:rsid w:val="00234E21"/>
    <w:rsid w:val="00234EE9"/>
    <w:rsid w:val="00234EFE"/>
    <w:rsid w:val="00234F52"/>
    <w:rsid w:val="00234F69"/>
    <w:rsid w:val="002352AB"/>
    <w:rsid w:val="002353D0"/>
    <w:rsid w:val="0023550C"/>
    <w:rsid w:val="00235551"/>
    <w:rsid w:val="00235576"/>
    <w:rsid w:val="00235B2E"/>
    <w:rsid w:val="00235BD9"/>
    <w:rsid w:val="00235BE5"/>
    <w:rsid w:val="00235F17"/>
    <w:rsid w:val="00235F99"/>
    <w:rsid w:val="002361F2"/>
    <w:rsid w:val="0023638E"/>
    <w:rsid w:val="002364F5"/>
    <w:rsid w:val="00236B0E"/>
    <w:rsid w:val="00236CD8"/>
    <w:rsid w:val="00236CEE"/>
    <w:rsid w:val="00236DE9"/>
    <w:rsid w:val="00236F94"/>
    <w:rsid w:val="0023717F"/>
    <w:rsid w:val="00237220"/>
    <w:rsid w:val="0023722E"/>
    <w:rsid w:val="002372F2"/>
    <w:rsid w:val="00237310"/>
    <w:rsid w:val="0023736D"/>
    <w:rsid w:val="002375EE"/>
    <w:rsid w:val="00237A68"/>
    <w:rsid w:val="00237ABA"/>
    <w:rsid w:val="00237CD9"/>
    <w:rsid w:val="00237CF6"/>
    <w:rsid w:val="00237E55"/>
    <w:rsid w:val="002403FC"/>
    <w:rsid w:val="002404E1"/>
    <w:rsid w:val="00240563"/>
    <w:rsid w:val="002405A1"/>
    <w:rsid w:val="00240636"/>
    <w:rsid w:val="002407E1"/>
    <w:rsid w:val="002409F9"/>
    <w:rsid w:val="00240B17"/>
    <w:rsid w:val="00240CBA"/>
    <w:rsid w:val="00240E75"/>
    <w:rsid w:val="00240F3C"/>
    <w:rsid w:val="0024101A"/>
    <w:rsid w:val="00241072"/>
    <w:rsid w:val="0024126B"/>
    <w:rsid w:val="0024133B"/>
    <w:rsid w:val="002415D1"/>
    <w:rsid w:val="00241627"/>
    <w:rsid w:val="002417C8"/>
    <w:rsid w:val="00241ED8"/>
    <w:rsid w:val="0024202B"/>
    <w:rsid w:val="00242214"/>
    <w:rsid w:val="00242292"/>
    <w:rsid w:val="002422F3"/>
    <w:rsid w:val="00242477"/>
    <w:rsid w:val="00242A72"/>
    <w:rsid w:val="00242C54"/>
    <w:rsid w:val="00242DC1"/>
    <w:rsid w:val="00242E4A"/>
    <w:rsid w:val="00242FEB"/>
    <w:rsid w:val="00243311"/>
    <w:rsid w:val="0024344D"/>
    <w:rsid w:val="00243618"/>
    <w:rsid w:val="00243881"/>
    <w:rsid w:val="00243B28"/>
    <w:rsid w:val="00243C2E"/>
    <w:rsid w:val="00243C9D"/>
    <w:rsid w:val="00243D60"/>
    <w:rsid w:val="00243DDD"/>
    <w:rsid w:val="00243FD1"/>
    <w:rsid w:val="002442D8"/>
    <w:rsid w:val="00244360"/>
    <w:rsid w:val="002443DD"/>
    <w:rsid w:val="0024452E"/>
    <w:rsid w:val="00244613"/>
    <w:rsid w:val="00244854"/>
    <w:rsid w:val="002448C3"/>
    <w:rsid w:val="002450B4"/>
    <w:rsid w:val="0024511F"/>
    <w:rsid w:val="00245379"/>
    <w:rsid w:val="0024566B"/>
    <w:rsid w:val="0024573F"/>
    <w:rsid w:val="00245788"/>
    <w:rsid w:val="00245E71"/>
    <w:rsid w:val="00245F86"/>
    <w:rsid w:val="00246140"/>
    <w:rsid w:val="002461D9"/>
    <w:rsid w:val="00246268"/>
    <w:rsid w:val="0024628B"/>
    <w:rsid w:val="002463C5"/>
    <w:rsid w:val="00246B78"/>
    <w:rsid w:val="00246B8C"/>
    <w:rsid w:val="00246DF0"/>
    <w:rsid w:val="00246DF8"/>
    <w:rsid w:val="00246FA2"/>
    <w:rsid w:val="00247268"/>
    <w:rsid w:val="002474C8"/>
    <w:rsid w:val="0024767D"/>
    <w:rsid w:val="002476E8"/>
    <w:rsid w:val="002477B4"/>
    <w:rsid w:val="00247C87"/>
    <w:rsid w:val="00247DA3"/>
    <w:rsid w:val="00247EE0"/>
    <w:rsid w:val="002500C3"/>
    <w:rsid w:val="00250113"/>
    <w:rsid w:val="0025027E"/>
    <w:rsid w:val="002504DF"/>
    <w:rsid w:val="002505CD"/>
    <w:rsid w:val="002506B7"/>
    <w:rsid w:val="00250A6F"/>
    <w:rsid w:val="00250B02"/>
    <w:rsid w:val="00250CB0"/>
    <w:rsid w:val="00250CF9"/>
    <w:rsid w:val="00250E2B"/>
    <w:rsid w:val="00250E4B"/>
    <w:rsid w:val="00250F7A"/>
    <w:rsid w:val="0025100C"/>
    <w:rsid w:val="00251494"/>
    <w:rsid w:val="002515F2"/>
    <w:rsid w:val="00251657"/>
    <w:rsid w:val="00251A62"/>
    <w:rsid w:val="00251B33"/>
    <w:rsid w:val="00251BDC"/>
    <w:rsid w:val="00251CC2"/>
    <w:rsid w:val="00251D86"/>
    <w:rsid w:val="00251E20"/>
    <w:rsid w:val="00251E2D"/>
    <w:rsid w:val="00251E5D"/>
    <w:rsid w:val="00251E74"/>
    <w:rsid w:val="00251EC9"/>
    <w:rsid w:val="00252931"/>
    <w:rsid w:val="00252E5D"/>
    <w:rsid w:val="00252FB2"/>
    <w:rsid w:val="002530EF"/>
    <w:rsid w:val="0025311C"/>
    <w:rsid w:val="0025349F"/>
    <w:rsid w:val="002536BE"/>
    <w:rsid w:val="00253C3C"/>
    <w:rsid w:val="00253CFB"/>
    <w:rsid w:val="00253D76"/>
    <w:rsid w:val="0025419F"/>
    <w:rsid w:val="002542F4"/>
    <w:rsid w:val="00254558"/>
    <w:rsid w:val="002545C4"/>
    <w:rsid w:val="002545D1"/>
    <w:rsid w:val="0025495A"/>
    <w:rsid w:val="002549D3"/>
    <w:rsid w:val="00254A14"/>
    <w:rsid w:val="00255021"/>
    <w:rsid w:val="00255139"/>
    <w:rsid w:val="0025528C"/>
    <w:rsid w:val="00255362"/>
    <w:rsid w:val="002557A7"/>
    <w:rsid w:val="0025582C"/>
    <w:rsid w:val="002558D7"/>
    <w:rsid w:val="00256109"/>
    <w:rsid w:val="00256175"/>
    <w:rsid w:val="00256374"/>
    <w:rsid w:val="002563E8"/>
    <w:rsid w:val="002564D9"/>
    <w:rsid w:val="00256951"/>
    <w:rsid w:val="002569BF"/>
    <w:rsid w:val="00256AAF"/>
    <w:rsid w:val="00256AFF"/>
    <w:rsid w:val="00256D87"/>
    <w:rsid w:val="00256EC3"/>
    <w:rsid w:val="00257045"/>
    <w:rsid w:val="00257278"/>
    <w:rsid w:val="002574E5"/>
    <w:rsid w:val="0025766B"/>
    <w:rsid w:val="002576E2"/>
    <w:rsid w:val="002576E8"/>
    <w:rsid w:val="002577F4"/>
    <w:rsid w:val="00257A86"/>
    <w:rsid w:val="00257AA6"/>
    <w:rsid w:val="00257CB4"/>
    <w:rsid w:val="002602C9"/>
    <w:rsid w:val="002603A6"/>
    <w:rsid w:val="0026055C"/>
    <w:rsid w:val="002608B2"/>
    <w:rsid w:val="00260EFA"/>
    <w:rsid w:val="00260F78"/>
    <w:rsid w:val="0026108F"/>
    <w:rsid w:val="00261193"/>
    <w:rsid w:val="0026124A"/>
    <w:rsid w:val="0026139F"/>
    <w:rsid w:val="00261523"/>
    <w:rsid w:val="00261553"/>
    <w:rsid w:val="002615E5"/>
    <w:rsid w:val="0026163F"/>
    <w:rsid w:val="00261665"/>
    <w:rsid w:val="00261B99"/>
    <w:rsid w:val="00261CF2"/>
    <w:rsid w:val="00261D51"/>
    <w:rsid w:val="00261F93"/>
    <w:rsid w:val="00261FE6"/>
    <w:rsid w:val="002624C0"/>
    <w:rsid w:val="002624C6"/>
    <w:rsid w:val="0026258D"/>
    <w:rsid w:val="002625FA"/>
    <w:rsid w:val="002627A9"/>
    <w:rsid w:val="00262EA1"/>
    <w:rsid w:val="00262F96"/>
    <w:rsid w:val="00262FD6"/>
    <w:rsid w:val="002630DC"/>
    <w:rsid w:val="002634A2"/>
    <w:rsid w:val="00263814"/>
    <w:rsid w:val="0026397B"/>
    <w:rsid w:val="00263BB7"/>
    <w:rsid w:val="00263ED1"/>
    <w:rsid w:val="002640E2"/>
    <w:rsid w:val="00264205"/>
    <w:rsid w:val="0026445B"/>
    <w:rsid w:val="00264505"/>
    <w:rsid w:val="00264B65"/>
    <w:rsid w:val="00264B87"/>
    <w:rsid w:val="00264F1C"/>
    <w:rsid w:val="00265245"/>
    <w:rsid w:val="0026530E"/>
    <w:rsid w:val="002653A1"/>
    <w:rsid w:val="00265644"/>
    <w:rsid w:val="002656BE"/>
    <w:rsid w:val="002656CA"/>
    <w:rsid w:val="002657D2"/>
    <w:rsid w:val="0026586F"/>
    <w:rsid w:val="00265AA2"/>
    <w:rsid w:val="00265B54"/>
    <w:rsid w:val="00265D9F"/>
    <w:rsid w:val="00265DA1"/>
    <w:rsid w:val="00266123"/>
    <w:rsid w:val="0026631A"/>
    <w:rsid w:val="0026644E"/>
    <w:rsid w:val="00266679"/>
    <w:rsid w:val="00266792"/>
    <w:rsid w:val="00266934"/>
    <w:rsid w:val="00266C13"/>
    <w:rsid w:val="00266E0F"/>
    <w:rsid w:val="00266E4A"/>
    <w:rsid w:val="00266F59"/>
    <w:rsid w:val="00267155"/>
    <w:rsid w:val="00267206"/>
    <w:rsid w:val="0026722C"/>
    <w:rsid w:val="0026739F"/>
    <w:rsid w:val="002677F0"/>
    <w:rsid w:val="00267814"/>
    <w:rsid w:val="0026794A"/>
    <w:rsid w:val="0026796A"/>
    <w:rsid w:val="00267BCF"/>
    <w:rsid w:val="00267DA1"/>
    <w:rsid w:val="00267E1D"/>
    <w:rsid w:val="00267F32"/>
    <w:rsid w:val="002701C4"/>
    <w:rsid w:val="0027036E"/>
    <w:rsid w:val="002703B0"/>
    <w:rsid w:val="002704FF"/>
    <w:rsid w:val="002706D7"/>
    <w:rsid w:val="002708C4"/>
    <w:rsid w:val="00270BE5"/>
    <w:rsid w:val="00270D4A"/>
    <w:rsid w:val="00270DBB"/>
    <w:rsid w:val="00270DBC"/>
    <w:rsid w:val="00270EEE"/>
    <w:rsid w:val="00271216"/>
    <w:rsid w:val="002714C0"/>
    <w:rsid w:val="002714FE"/>
    <w:rsid w:val="002716E1"/>
    <w:rsid w:val="00271965"/>
    <w:rsid w:val="002719A1"/>
    <w:rsid w:val="00271A64"/>
    <w:rsid w:val="00271A69"/>
    <w:rsid w:val="0027214F"/>
    <w:rsid w:val="002723A2"/>
    <w:rsid w:val="002724A8"/>
    <w:rsid w:val="00272999"/>
    <w:rsid w:val="002729A2"/>
    <w:rsid w:val="00272DE9"/>
    <w:rsid w:val="00272F53"/>
    <w:rsid w:val="002734E8"/>
    <w:rsid w:val="00273673"/>
    <w:rsid w:val="00273680"/>
    <w:rsid w:val="002737F8"/>
    <w:rsid w:val="002738D3"/>
    <w:rsid w:val="002738DD"/>
    <w:rsid w:val="002738FB"/>
    <w:rsid w:val="002739C5"/>
    <w:rsid w:val="00273A02"/>
    <w:rsid w:val="00273B67"/>
    <w:rsid w:val="00273BB0"/>
    <w:rsid w:val="00273C71"/>
    <w:rsid w:val="00273D7E"/>
    <w:rsid w:val="00273E31"/>
    <w:rsid w:val="0027417F"/>
    <w:rsid w:val="002745A1"/>
    <w:rsid w:val="002747EE"/>
    <w:rsid w:val="0027491D"/>
    <w:rsid w:val="00274C43"/>
    <w:rsid w:val="00274CFF"/>
    <w:rsid w:val="00274D47"/>
    <w:rsid w:val="00274FCA"/>
    <w:rsid w:val="00274FE4"/>
    <w:rsid w:val="00275372"/>
    <w:rsid w:val="002753C7"/>
    <w:rsid w:val="002753D2"/>
    <w:rsid w:val="002754DF"/>
    <w:rsid w:val="002755DD"/>
    <w:rsid w:val="00275881"/>
    <w:rsid w:val="00275A68"/>
    <w:rsid w:val="00275BEE"/>
    <w:rsid w:val="00275DBB"/>
    <w:rsid w:val="00275DDB"/>
    <w:rsid w:val="00275EB4"/>
    <w:rsid w:val="00276146"/>
    <w:rsid w:val="00276402"/>
    <w:rsid w:val="002764BB"/>
    <w:rsid w:val="002766DA"/>
    <w:rsid w:val="00276968"/>
    <w:rsid w:val="00276D67"/>
    <w:rsid w:val="00276D77"/>
    <w:rsid w:val="00276F29"/>
    <w:rsid w:val="0027726C"/>
    <w:rsid w:val="002772DC"/>
    <w:rsid w:val="002777E4"/>
    <w:rsid w:val="0027781D"/>
    <w:rsid w:val="00277AEC"/>
    <w:rsid w:val="00277BE3"/>
    <w:rsid w:val="00277EA3"/>
    <w:rsid w:val="00277EFF"/>
    <w:rsid w:val="00277F41"/>
    <w:rsid w:val="00280047"/>
    <w:rsid w:val="00280073"/>
    <w:rsid w:val="002800A0"/>
    <w:rsid w:val="002801FD"/>
    <w:rsid w:val="00280234"/>
    <w:rsid w:val="002804F9"/>
    <w:rsid w:val="002808ED"/>
    <w:rsid w:val="00280ABA"/>
    <w:rsid w:val="00280B53"/>
    <w:rsid w:val="00280CF9"/>
    <w:rsid w:val="00280E8B"/>
    <w:rsid w:val="00280F08"/>
    <w:rsid w:val="00281106"/>
    <w:rsid w:val="0028114B"/>
    <w:rsid w:val="002811AC"/>
    <w:rsid w:val="002815B4"/>
    <w:rsid w:val="00281629"/>
    <w:rsid w:val="00281696"/>
    <w:rsid w:val="00281E8B"/>
    <w:rsid w:val="002821DA"/>
    <w:rsid w:val="002822D9"/>
    <w:rsid w:val="00282398"/>
    <w:rsid w:val="002826EF"/>
    <w:rsid w:val="0028278B"/>
    <w:rsid w:val="00282A12"/>
    <w:rsid w:val="00282DCF"/>
    <w:rsid w:val="00283113"/>
    <w:rsid w:val="00283140"/>
    <w:rsid w:val="002831B5"/>
    <w:rsid w:val="00283351"/>
    <w:rsid w:val="0028359E"/>
    <w:rsid w:val="00283B5B"/>
    <w:rsid w:val="00283F76"/>
    <w:rsid w:val="00284042"/>
    <w:rsid w:val="002840AC"/>
    <w:rsid w:val="0028469E"/>
    <w:rsid w:val="00284852"/>
    <w:rsid w:val="002848F9"/>
    <w:rsid w:val="00284C6C"/>
    <w:rsid w:val="00284E89"/>
    <w:rsid w:val="0028517E"/>
    <w:rsid w:val="00285785"/>
    <w:rsid w:val="00285A24"/>
    <w:rsid w:val="00285CC6"/>
    <w:rsid w:val="00285E23"/>
    <w:rsid w:val="00285EE5"/>
    <w:rsid w:val="00285EE9"/>
    <w:rsid w:val="00285F29"/>
    <w:rsid w:val="002860C7"/>
    <w:rsid w:val="002860D6"/>
    <w:rsid w:val="00286139"/>
    <w:rsid w:val="002861D7"/>
    <w:rsid w:val="00286224"/>
    <w:rsid w:val="00286487"/>
    <w:rsid w:val="002864C0"/>
    <w:rsid w:val="00286949"/>
    <w:rsid w:val="00286A4B"/>
    <w:rsid w:val="00286ACD"/>
    <w:rsid w:val="00286C89"/>
    <w:rsid w:val="00286F53"/>
    <w:rsid w:val="002871E5"/>
    <w:rsid w:val="00287229"/>
    <w:rsid w:val="002875F1"/>
    <w:rsid w:val="00287722"/>
    <w:rsid w:val="00287833"/>
    <w:rsid w:val="00287885"/>
    <w:rsid w:val="00287A9E"/>
    <w:rsid w:val="00287BB8"/>
    <w:rsid w:val="00287BBA"/>
    <w:rsid w:val="002903EA"/>
    <w:rsid w:val="0029064F"/>
    <w:rsid w:val="0029067E"/>
    <w:rsid w:val="002906F1"/>
    <w:rsid w:val="00290763"/>
    <w:rsid w:val="00290844"/>
    <w:rsid w:val="00290960"/>
    <w:rsid w:val="00290D15"/>
    <w:rsid w:val="00290D6C"/>
    <w:rsid w:val="00290E9F"/>
    <w:rsid w:val="00290EF8"/>
    <w:rsid w:val="00290F43"/>
    <w:rsid w:val="0029136B"/>
    <w:rsid w:val="002915CA"/>
    <w:rsid w:val="002916DF"/>
    <w:rsid w:val="002916F7"/>
    <w:rsid w:val="00291869"/>
    <w:rsid w:val="00291920"/>
    <w:rsid w:val="002919DD"/>
    <w:rsid w:val="00291C57"/>
    <w:rsid w:val="00291CBD"/>
    <w:rsid w:val="00291E60"/>
    <w:rsid w:val="00292555"/>
    <w:rsid w:val="0029256C"/>
    <w:rsid w:val="0029258E"/>
    <w:rsid w:val="0029264D"/>
    <w:rsid w:val="0029268E"/>
    <w:rsid w:val="0029286A"/>
    <w:rsid w:val="00292A3D"/>
    <w:rsid w:val="00292AF6"/>
    <w:rsid w:val="00292B45"/>
    <w:rsid w:val="00292F04"/>
    <w:rsid w:val="0029335D"/>
    <w:rsid w:val="00293C42"/>
    <w:rsid w:val="00293D6F"/>
    <w:rsid w:val="00293EC9"/>
    <w:rsid w:val="00293F05"/>
    <w:rsid w:val="00293FD8"/>
    <w:rsid w:val="002941C8"/>
    <w:rsid w:val="002946E6"/>
    <w:rsid w:val="00294861"/>
    <w:rsid w:val="00294A62"/>
    <w:rsid w:val="00294D4A"/>
    <w:rsid w:val="00294ED5"/>
    <w:rsid w:val="00294F11"/>
    <w:rsid w:val="00294F4A"/>
    <w:rsid w:val="002954C5"/>
    <w:rsid w:val="002958E2"/>
    <w:rsid w:val="0029590B"/>
    <w:rsid w:val="00295A64"/>
    <w:rsid w:val="00295CD2"/>
    <w:rsid w:val="00295F54"/>
    <w:rsid w:val="00295FE6"/>
    <w:rsid w:val="002960FB"/>
    <w:rsid w:val="0029623C"/>
    <w:rsid w:val="00296830"/>
    <w:rsid w:val="002968E4"/>
    <w:rsid w:val="0029695A"/>
    <w:rsid w:val="0029697E"/>
    <w:rsid w:val="00296A56"/>
    <w:rsid w:val="00296ADB"/>
    <w:rsid w:val="00296C3A"/>
    <w:rsid w:val="00296E8C"/>
    <w:rsid w:val="00296EB7"/>
    <w:rsid w:val="00296F3B"/>
    <w:rsid w:val="00297121"/>
    <w:rsid w:val="002971E5"/>
    <w:rsid w:val="002972A7"/>
    <w:rsid w:val="00297465"/>
    <w:rsid w:val="002978DC"/>
    <w:rsid w:val="0029797A"/>
    <w:rsid w:val="002979D5"/>
    <w:rsid w:val="00297B4E"/>
    <w:rsid w:val="00297CB7"/>
    <w:rsid w:val="002A031A"/>
    <w:rsid w:val="002A0415"/>
    <w:rsid w:val="002A044C"/>
    <w:rsid w:val="002A0469"/>
    <w:rsid w:val="002A06B9"/>
    <w:rsid w:val="002A077B"/>
    <w:rsid w:val="002A0B51"/>
    <w:rsid w:val="002A0B53"/>
    <w:rsid w:val="002A0C2A"/>
    <w:rsid w:val="002A133D"/>
    <w:rsid w:val="002A16CB"/>
    <w:rsid w:val="002A16F8"/>
    <w:rsid w:val="002A1825"/>
    <w:rsid w:val="002A1A55"/>
    <w:rsid w:val="002A1A63"/>
    <w:rsid w:val="002A1CEE"/>
    <w:rsid w:val="002A1D62"/>
    <w:rsid w:val="002A22B5"/>
    <w:rsid w:val="002A22C6"/>
    <w:rsid w:val="002A2443"/>
    <w:rsid w:val="002A256F"/>
    <w:rsid w:val="002A27D7"/>
    <w:rsid w:val="002A27E1"/>
    <w:rsid w:val="002A281C"/>
    <w:rsid w:val="002A2917"/>
    <w:rsid w:val="002A296F"/>
    <w:rsid w:val="002A2AB3"/>
    <w:rsid w:val="002A2D0F"/>
    <w:rsid w:val="002A3091"/>
    <w:rsid w:val="002A33BC"/>
    <w:rsid w:val="002A341F"/>
    <w:rsid w:val="002A39D3"/>
    <w:rsid w:val="002A3A03"/>
    <w:rsid w:val="002A3B07"/>
    <w:rsid w:val="002A3C3E"/>
    <w:rsid w:val="002A3C8B"/>
    <w:rsid w:val="002A3E24"/>
    <w:rsid w:val="002A3E88"/>
    <w:rsid w:val="002A3F65"/>
    <w:rsid w:val="002A40A4"/>
    <w:rsid w:val="002A4165"/>
    <w:rsid w:val="002A4238"/>
    <w:rsid w:val="002A461C"/>
    <w:rsid w:val="002A476E"/>
    <w:rsid w:val="002A48A2"/>
    <w:rsid w:val="002A52A8"/>
    <w:rsid w:val="002A5783"/>
    <w:rsid w:val="002A5B17"/>
    <w:rsid w:val="002A60E1"/>
    <w:rsid w:val="002A61C0"/>
    <w:rsid w:val="002A61DE"/>
    <w:rsid w:val="002A64A7"/>
    <w:rsid w:val="002A657A"/>
    <w:rsid w:val="002A65EE"/>
    <w:rsid w:val="002A6673"/>
    <w:rsid w:val="002A6687"/>
    <w:rsid w:val="002A669B"/>
    <w:rsid w:val="002A6770"/>
    <w:rsid w:val="002A6A6E"/>
    <w:rsid w:val="002A6B4A"/>
    <w:rsid w:val="002A6D42"/>
    <w:rsid w:val="002A6D52"/>
    <w:rsid w:val="002A6DFD"/>
    <w:rsid w:val="002A6E6E"/>
    <w:rsid w:val="002A75B3"/>
    <w:rsid w:val="002A7721"/>
    <w:rsid w:val="002A7782"/>
    <w:rsid w:val="002A77F5"/>
    <w:rsid w:val="002A78C0"/>
    <w:rsid w:val="002A7A7C"/>
    <w:rsid w:val="002A7C82"/>
    <w:rsid w:val="002A7C9F"/>
    <w:rsid w:val="002B0034"/>
    <w:rsid w:val="002B0578"/>
    <w:rsid w:val="002B08C0"/>
    <w:rsid w:val="002B0C72"/>
    <w:rsid w:val="002B0D13"/>
    <w:rsid w:val="002B0E6D"/>
    <w:rsid w:val="002B0F46"/>
    <w:rsid w:val="002B113E"/>
    <w:rsid w:val="002B1541"/>
    <w:rsid w:val="002B1C94"/>
    <w:rsid w:val="002B1D30"/>
    <w:rsid w:val="002B1D53"/>
    <w:rsid w:val="002B1D61"/>
    <w:rsid w:val="002B1DBF"/>
    <w:rsid w:val="002B1F36"/>
    <w:rsid w:val="002B204C"/>
    <w:rsid w:val="002B20C2"/>
    <w:rsid w:val="002B20D8"/>
    <w:rsid w:val="002B218D"/>
    <w:rsid w:val="002B22B6"/>
    <w:rsid w:val="002B25FC"/>
    <w:rsid w:val="002B28A8"/>
    <w:rsid w:val="002B29E7"/>
    <w:rsid w:val="002B2FD7"/>
    <w:rsid w:val="002B30C0"/>
    <w:rsid w:val="002B3138"/>
    <w:rsid w:val="002B3367"/>
    <w:rsid w:val="002B3369"/>
    <w:rsid w:val="002B3651"/>
    <w:rsid w:val="002B37E8"/>
    <w:rsid w:val="002B38D9"/>
    <w:rsid w:val="002B3AAE"/>
    <w:rsid w:val="002B3CF9"/>
    <w:rsid w:val="002B3F24"/>
    <w:rsid w:val="002B4004"/>
    <w:rsid w:val="002B40ED"/>
    <w:rsid w:val="002B4123"/>
    <w:rsid w:val="002B42C9"/>
    <w:rsid w:val="002B43BC"/>
    <w:rsid w:val="002B4402"/>
    <w:rsid w:val="002B48AA"/>
    <w:rsid w:val="002B48AF"/>
    <w:rsid w:val="002B494E"/>
    <w:rsid w:val="002B49C3"/>
    <w:rsid w:val="002B4AF2"/>
    <w:rsid w:val="002B4B56"/>
    <w:rsid w:val="002B4CE5"/>
    <w:rsid w:val="002B4EDA"/>
    <w:rsid w:val="002B4F76"/>
    <w:rsid w:val="002B50F1"/>
    <w:rsid w:val="002B512B"/>
    <w:rsid w:val="002B54E3"/>
    <w:rsid w:val="002B54E7"/>
    <w:rsid w:val="002B5566"/>
    <w:rsid w:val="002B5770"/>
    <w:rsid w:val="002B5A4E"/>
    <w:rsid w:val="002B5B5B"/>
    <w:rsid w:val="002B5ECF"/>
    <w:rsid w:val="002B61EC"/>
    <w:rsid w:val="002B639B"/>
    <w:rsid w:val="002B65B7"/>
    <w:rsid w:val="002B65EA"/>
    <w:rsid w:val="002B6651"/>
    <w:rsid w:val="002B68C8"/>
    <w:rsid w:val="002B693F"/>
    <w:rsid w:val="002B6B46"/>
    <w:rsid w:val="002B6F4F"/>
    <w:rsid w:val="002B7103"/>
    <w:rsid w:val="002B7251"/>
    <w:rsid w:val="002B744F"/>
    <w:rsid w:val="002B76E2"/>
    <w:rsid w:val="002B77A6"/>
    <w:rsid w:val="002B781E"/>
    <w:rsid w:val="002B7B59"/>
    <w:rsid w:val="002B7B5B"/>
    <w:rsid w:val="002B7C51"/>
    <w:rsid w:val="002B7FE4"/>
    <w:rsid w:val="002C01B9"/>
    <w:rsid w:val="002C026F"/>
    <w:rsid w:val="002C045C"/>
    <w:rsid w:val="002C052E"/>
    <w:rsid w:val="002C0550"/>
    <w:rsid w:val="002C073E"/>
    <w:rsid w:val="002C079B"/>
    <w:rsid w:val="002C081B"/>
    <w:rsid w:val="002C099E"/>
    <w:rsid w:val="002C0C1A"/>
    <w:rsid w:val="002C0D1F"/>
    <w:rsid w:val="002C0F04"/>
    <w:rsid w:val="002C133A"/>
    <w:rsid w:val="002C1478"/>
    <w:rsid w:val="002C153C"/>
    <w:rsid w:val="002C178B"/>
    <w:rsid w:val="002C19C1"/>
    <w:rsid w:val="002C209C"/>
    <w:rsid w:val="002C219A"/>
    <w:rsid w:val="002C2479"/>
    <w:rsid w:val="002C2562"/>
    <w:rsid w:val="002C25F8"/>
    <w:rsid w:val="002C28A9"/>
    <w:rsid w:val="002C28B7"/>
    <w:rsid w:val="002C2A4D"/>
    <w:rsid w:val="002C2BD3"/>
    <w:rsid w:val="002C2D89"/>
    <w:rsid w:val="002C2FC6"/>
    <w:rsid w:val="002C3064"/>
    <w:rsid w:val="002C3138"/>
    <w:rsid w:val="002C3194"/>
    <w:rsid w:val="002C3436"/>
    <w:rsid w:val="002C3529"/>
    <w:rsid w:val="002C3971"/>
    <w:rsid w:val="002C399C"/>
    <w:rsid w:val="002C3E97"/>
    <w:rsid w:val="002C4063"/>
    <w:rsid w:val="002C4337"/>
    <w:rsid w:val="002C446A"/>
    <w:rsid w:val="002C4610"/>
    <w:rsid w:val="002C4760"/>
    <w:rsid w:val="002C47C8"/>
    <w:rsid w:val="002C481B"/>
    <w:rsid w:val="002C499C"/>
    <w:rsid w:val="002C4B73"/>
    <w:rsid w:val="002C4BB6"/>
    <w:rsid w:val="002C4D26"/>
    <w:rsid w:val="002C50A8"/>
    <w:rsid w:val="002C50F9"/>
    <w:rsid w:val="002C5603"/>
    <w:rsid w:val="002C583B"/>
    <w:rsid w:val="002C5AB6"/>
    <w:rsid w:val="002C5B13"/>
    <w:rsid w:val="002C5B5F"/>
    <w:rsid w:val="002C61DA"/>
    <w:rsid w:val="002C6252"/>
    <w:rsid w:val="002C629B"/>
    <w:rsid w:val="002C67B0"/>
    <w:rsid w:val="002C6963"/>
    <w:rsid w:val="002C6D2F"/>
    <w:rsid w:val="002C6E2A"/>
    <w:rsid w:val="002C6E3A"/>
    <w:rsid w:val="002C6E85"/>
    <w:rsid w:val="002C6F30"/>
    <w:rsid w:val="002C6F82"/>
    <w:rsid w:val="002C71F9"/>
    <w:rsid w:val="002C73AD"/>
    <w:rsid w:val="002C747F"/>
    <w:rsid w:val="002C74AA"/>
    <w:rsid w:val="002C7793"/>
    <w:rsid w:val="002C7B28"/>
    <w:rsid w:val="002D043C"/>
    <w:rsid w:val="002D05EC"/>
    <w:rsid w:val="002D0973"/>
    <w:rsid w:val="002D0C85"/>
    <w:rsid w:val="002D0DC7"/>
    <w:rsid w:val="002D0DF8"/>
    <w:rsid w:val="002D0FEB"/>
    <w:rsid w:val="002D115D"/>
    <w:rsid w:val="002D12D2"/>
    <w:rsid w:val="002D154B"/>
    <w:rsid w:val="002D19A8"/>
    <w:rsid w:val="002D1B2B"/>
    <w:rsid w:val="002D1BED"/>
    <w:rsid w:val="002D1F6A"/>
    <w:rsid w:val="002D1FB7"/>
    <w:rsid w:val="002D2034"/>
    <w:rsid w:val="002D20E8"/>
    <w:rsid w:val="002D2102"/>
    <w:rsid w:val="002D2189"/>
    <w:rsid w:val="002D228D"/>
    <w:rsid w:val="002D2297"/>
    <w:rsid w:val="002D22D2"/>
    <w:rsid w:val="002D247E"/>
    <w:rsid w:val="002D267F"/>
    <w:rsid w:val="002D2759"/>
    <w:rsid w:val="002D2832"/>
    <w:rsid w:val="002D2882"/>
    <w:rsid w:val="002D29D0"/>
    <w:rsid w:val="002D2BC4"/>
    <w:rsid w:val="002D2D49"/>
    <w:rsid w:val="002D2E25"/>
    <w:rsid w:val="002D2ED8"/>
    <w:rsid w:val="002D2F6B"/>
    <w:rsid w:val="002D373E"/>
    <w:rsid w:val="002D3840"/>
    <w:rsid w:val="002D3A9E"/>
    <w:rsid w:val="002D4126"/>
    <w:rsid w:val="002D4173"/>
    <w:rsid w:val="002D4252"/>
    <w:rsid w:val="002D43B6"/>
    <w:rsid w:val="002D4488"/>
    <w:rsid w:val="002D46D3"/>
    <w:rsid w:val="002D49A1"/>
    <w:rsid w:val="002D49D5"/>
    <w:rsid w:val="002D4B31"/>
    <w:rsid w:val="002D4BF1"/>
    <w:rsid w:val="002D4E0C"/>
    <w:rsid w:val="002D4E82"/>
    <w:rsid w:val="002D5147"/>
    <w:rsid w:val="002D52FA"/>
    <w:rsid w:val="002D52FF"/>
    <w:rsid w:val="002D532E"/>
    <w:rsid w:val="002D5880"/>
    <w:rsid w:val="002D5A28"/>
    <w:rsid w:val="002D5AEF"/>
    <w:rsid w:val="002D5CEB"/>
    <w:rsid w:val="002D5EE0"/>
    <w:rsid w:val="002D6349"/>
    <w:rsid w:val="002D63C4"/>
    <w:rsid w:val="002D654A"/>
    <w:rsid w:val="002D6689"/>
    <w:rsid w:val="002D67AC"/>
    <w:rsid w:val="002D6868"/>
    <w:rsid w:val="002D6995"/>
    <w:rsid w:val="002D6DD3"/>
    <w:rsid w:val="002D7091"/>
    <w:rsid w:val="002D75EE"/>
    <w:rsid w:val="002D7638"/>
    <w:rsid w:val="002D7843"/>
    <w:rsid w:val="002D78EE"/>
    <w:rsid w:val="002D79F0"/>
    <w:rsid w:val="002D7A9D"/>
    <w:rsid w:val="002D7AE9"/>
    <w:rsid w:val="002D7BE9"/>
    <w:rsid w:val="002D7DD4"/>
    <w:rsid w:val="002D7EB1"/>
    <w:rsid w:val="002D7ED1"/>
    <w:rsid w:val="002D7FC2"/>
    <w:rsid w:val="002D7FE2"/>
    <w:rsid w:val="002D7FEA"/>
    <w:rsid w:val="002E0071"/>
    <w:rsid w:val="002E010B"/>
    <w:rsid w:val="002E0188"/>
    <w:rsid w:val="002E01B5"/>
    <w:rsid w:val="002E0272"/>
    <w:rsid w:val="002E04B1"/>
    <w:rsid w:val="002E0590"/>
    <w:rsid w:val="002E0686"/>
    <w:rsid w:val="002E06E8"/>
    <w:rsid w:val="002E0816"/>
    <w:rsid w:val="002E0829"/>
    <w:rsid w:val="002E0940"/>
    <w:rsid w:val="002E0B0B"/>
    <w:rsid w:val="002E0B6B"/>
    <w:rsid w:val="002E0CEA"/>
    <w:rsid w:val="002E0CF6"/>
    <w:rsid w:val="002E0D2C"/>
    <w:rsid w:val="002E0EFF"/>
    <w:rsid w:val="002E1071"/>
    <w:rsid w:val="002E109B"/>
    <w:rsid w:val="002E125D"/>
    <w:rsid w:val="002E12F8"/>
    <w:rsid w:val="002E14AD"/>
    <w:rsid w:val="002E159E"/>
    <w:rsid w:val="002E1966"/>
    <w:rsid w:val="002E1B80"/>
    <w:rsid w:val="002E1BA5"/>
    <w:rsid w:val="002E1BF9"/>
    <w:rsid w:val="002E1F55"/>
    <w:rsid w:val="002E20BE"/>
    <w:rsid w:val="002E2154"/>
    <w:rsid w:val="002E218D"/>
    <w:rsid w:val="002E2435"/>
    <w:rsid w:val="002E24E2"/>
    <w:rsid w:val="002E257B"/>
    <w:rsid w:val="002E25D9"/>
    <w:rsid w:val="002E2781"/>
    <w:rsid w:val="002E2807"/>
    <w:rsid w:val="002E28E8"/>
    <w:rsid w:val="002E2B4F"/>
    <w:rsid w:val="002E2E9F"/>
    <w:rsid w:val="002E2EDA"/>
    <w:rsid w:val="002E301C"/>
    <w:rsid w:val="002E312E"/>
    <w:rsid w:val="002E319D"/>
    <w:rsid w:val="002E3218"/>
    <w:rsid w:val="002E325C"/>
    <w:rsid w:val="002E3380"/>
    <w:rsid w:val="002E339C"/>
    <w:rsid w:val="002E34B0"/>
    <w:rsid w:val="002E366C"/>
    <w:rsid w:val="002E3770"/>
    <w:rsid w:val="002E3A2E"/>
    <w:rsid w:val="002E3ADA"/>
    <w:rsid w:val="002E3B3E"/>
    <w:rsid w:val="002E3B5F"/>
    <w:rsid w:val="002E3BDB"/>
    <w:rsid w:val="002E3EB3"/>
    <w:rsid w:val="002E3F9D"/>
    <w:rsid w:val="002E43F2"/>
    <w:rsid w:val="002E4562"/>
    <w:rsid w:val="002E462D"/>
    <w:rsid w:val="002E4A2D"/>
    <w:rsid w:val="002E4A34"/>
    <w:rsid w:val="002E4E5F"/>
    <w:rsid w:val="002E5297"/>
    <w:rsid w:val="002E52B7"/>
    <w:rsid w:val="002E56CB"/>
    <w:rsid w:val="002E5BB7"/>
    <w:rsid w:val="002E5BF3"/>
    <w:rsid w:val="002E5E6E"/>
    <w:rsid w:val="002E60CA"/>
    <w:rsid w:val="002E6356"/>
    <w:rsid w:val="002E6759"/>
    <w:rsid w:val="002E6867"/>
    <w:rsid w:val="002E68D8"/>
    <w:rsid w:val="002E69B9"/>
    <w:rsid w:val="002E6A69"/>
    <w:rsid w:val="002E6BE3"/>
    <w:rsid w:val="002E6C0B"/>
    <w:rsid w:val="002E708B"/>
    <w:rsid w:val="002E70EA"/>
    <w:rsid w:val="002E725E"/>
    <w:rsid w:val="002E7496"/>
    <w:rsid w:val="002E7638"/>
    <w:rsid w:val="002E76A5"/>
    <w:rsid w:val="002E772C"/>
    <w:rsid w:val="002E77FC"/>
    <w:rsid w:val="002E7E39"/>
    <w:rsid w:val="002E7E3E"/>
    <w:rsid w:val="002F00CC"/>
    <w:rsid w:val="002F0327"/>
    <w:rsid w:val="002F0590"/>
    <w:rsid w:val="002F0987"/>
    <w:rsid w:val="002F0A19"/>
    <w:rsid w:val="002F0BE1"/>
    <w:rsid w:val="002F0C3A"/>
    <w:rsid w:val="002F0EAE"/>
    <w:rsid w:val="002F1291"/>
    <w:rsid w:val="002F12B6"/>
    <w:rsid w:val="002F1302"/>
    <w:rsid w:val="002F1711"/>
    <w:rsid w:val="002F178E"/>
    <w:rsid w:val="002F1AF8"/>
    <w:rsid w:val="002F1D69"/>
    <w:rsid w:val="002F1DC8"/>
    <w:rsid w:val="002F1DEF"/>
    <w:rsid w:val="002F1DFF"/>
    <w:rsid w:val="002F1F1F"/>
    <w:rsid w:val="002F1F9B"/>
    <w:rsid w:val="002F21FC"/>
    <w:rsid w:val="002F2298"/>
    <w:rsid w:val="002F22D4"/>
    <w:rsid w:val="002F22EB"/>
    <w:rsid w:val="002F2566"/>
    <w:rsid w:val="002F256F"/>
    <w:rsid w:val="002F269B"/>
    <w:rsid w:val="002F2F82"/>
    <w:rsid w:val="002F3039"/>
    <w:rsid w:val="002F33FF"/>
    <w:rsid w:val="002F3659"/>
    <w:rsid w:val="002F3A34"/>
    <w:rsid w:val="002F3B7E"/>
    <w:rsid w:val="002F3C1A"/>
    <w:rsid w:val="002F3F53"/>
    <w:rsid w:val="002F3FB1"/>
    <w:rsid w:val="002F4144"/>
    <w:rsid w:val="002F444D"/>
    <w:rsid w:val="002F4788"/>
    <w:rsid w:val="002F4851"/>
    <w:rsid w:val="002F4974"/>
    <w:rsid w:val="002F4A28"/>
    <w:rsid w:val="002F4A71"/>
    <w:rsid w:val="002F4C2E"/>
    <w:rsid w:val="002F4C39"/>
    <w:rsid w:val="002F4DBD"/>
    <w:rsid w:val="002F4E95"/>
    <w:rsid w:val="002F502D"/>
    <w:rsid w:val="002F50C2"/>
    <w:rsid w:val="002F5200"/>
    <w:rsid w:val="002F5291"/>
    <w:rsid w:val="002F5316"/>
    <w:rsid w:val="002F5465"/>
    <w:rsid w:val="002F546D"/>
    <w:rsid w:val="002F5757"/>
    <w:rsid w:val="002F57F6"/>
    <w:rsid w:val="002F5811"/>
    <w:rsid w:val="002F5A05"/>
    <w:rsid w:val="002F5A0C"/>
    <w:rsid w:val="002F5CE9"/>
    <w:rsid w:val="002F5D66"/>
    <w:rsid w:val="002F5DD4"/>
    <w:rsid w:val="002F5E34"/>
    <w:rsid w:val="002F5F93"/>
    <w:rsid w:val="002F6223"/>
    <w:rsid w:val="002F6956"/>
    <w:rsid w:val="002F6AE8"/>
    <w:rsid w:val="002F767D"/>
    <w:rsid w:val="002F770A"/>
    <w:rsid w:val="002F7743"/>
    <w:rsid w:val="002F7941"/>
    <w:rsid w:val="002F7943"/>
    <w:rsid w:val="002F7B7E"/>
    <w:rsid w:val="002F7C40"/>
    <w:rsid w:val="002F7CA3"/>
    <w:rsid w:val="002F7CD5"/>
    <w:rsid w:val="003004AE"/>
    <w:rsid w:val="0030086D"/>
    <w:rsid w:val="00300936"/>
    <w:rsid w:val="003009B5"/>
    <w:rsid w:val="00300C74"/>
    <w:rsid w:val="00300C7D"/>
    <w:rsid w:val="00300D75"/>
    <w:rsid w:val="00300DFE"/>
    <w:rsid w:val="00300F2C"/>
    <w:rsid w:val="00300F62"/>
    <w:rsid w:val="003011BE"/>
    <w:rsid w:val="0030130A"/>
    <w:rsid w:val="00301375"/>
    <w:rsid w:val="003014BD"/>
    <w:rsid w:val="003016B0"/>
    <w:rsid w:val="003017FC"/>
    <w:rsid w:val="00301A71"/>
    <w:rsid w:val="00301B3A"/>
    <w:rsid w:val="00301CD3"/>
    <w:rsid w:val="0030202B"/>
    <w:rsid w:val="00302126"/>
    <w:rsid w:val="003023FA"/>
    <w:rsid w:val="0030245D"/>
    <w:rsid w:val="0030269F"/>
    <w:rsid w:val="00302810"/>
    <w:rsid w:val="003028F8"/>
    <w:rsid w:val="00302C40"/>
    <w:rsid w:val="00302C61"/>
    <w:rsid w:val="00302D73"/>
    <w:rsid w:val="00302DF4"/>
    <w:rsid w:val="00302E9D"/>
    <w:rsid w:val="00303029"/>
    <w:rsid w:val="00303103"/>
    <w:rsid w:val="00303387"/>
    <w:rsid w:val="00303424"/>
    <w:rsid w:val="0030386B"/>
    <w:rsid w:val="003038D5"/>
    <w:rsid w:val="00303BB4"/>
    <w:rsid w:val="00303EC2"/>
    <w:rsid w:val="00303FD3"/>
    <w:rsid w:val="00304006"/>
    <w:rsid w:val="0030400C"/>
    <w:rsid w:val="00304031"/>
    <w:rsid w:val="003040FE"/>
    <w:rsid w:val="003044C6"/>
    <w:rsid w:val="00304976"/>
    <w:rsid w:val="00304BC8"/>
    <w:rsid w:val="00304C8C"/>
    <w:rsid w:val="00304DC0"/>
    <w:rsid w:val="00304DFC"/>
    <w:rsid w:val="00304E17"/>
    <w:rsid w:val="00305108"/>
    <w:rsid w:val="00305117"/>
    <w:rsid w:val="003054C4"/>
    <w:rsid w:val="003056C9"/>
    <w:rsid w:val="00305F6F"/>
    <w:rsid w:val="003061F3"/>
    <w:rsid w:val="003063A5"/>
    <w:rsid w:val="0030643E"/>
    <w:rsid w:val="003064BF"/>
    <w:rsid w:val="003069AE"/>
    <w:rsid w:val="00306DC2"/>
    <w:rsid w:val="00306DF2"/>
    <w:rsid w:val="00306E5F"/>
    <w:rsid w:val="00306FFB"/>
    <w:rsid w:val="003075FB"/>
    <w:rsid w:val="00307601"/>
    <w:rsid w:val="0030770F"/>
    <w:rsid w:val="00307A62"/>
    <w:rsid w:val="00307B6D"/>
    <w:rsid w:val="00307D89"/>
    <w:rsid w:val="00307DCF"/>
    <w:rsid w:val="00307E19"/>
    <w:rsid w:val="0031000B"/>
    <w:rsid w:val="003102B3"/>
    <w:rsid w:val="00310458"/>
    <w:rsid w:val="003104FD"/>
    <w:rsid w:val="003106DC"/>
    <w:rsid w:val="003106E0"/>
    <w:rsid w:val="00310998"/>
    <w:rsid w:val="00310B05"/>
    <w:rsid w:val="00310EDF"/>
    <w:rsid w:val="00311027"/>
    <w:rsid w:val="0031129D"/>
    <w:rsid w:val="003112A9"/>
    <w:rsid w:val="003114BB"/>
    <w:rsid w:val="003114ED"/>
    <w:rsid w:val="003115C7"/>
    <w:rsid w:val="0031172F"/>
    <w:rsid w:val="003119DD"/>
    <w:rsid w:val="00311A3D"/>
    <w:rsid w:val="00311A59"/>
    <w:rsid w:val="00311E1F"/>
    <w:rsid w:val="00311E3E"/>
    <w:rsid w:val="00311F94"/>
    <w:rsid w:val="00311FD7"/>
    <w:rsid w:val="003124BE"/>
    <w:rsid w:val="0031266C"/>
    <w:rsid w:val="00312713"/>
    <w:rsid w:val="003128D1"/>
    <w:rsid w:val="003128ED"/>
    <w:rsid w:val="00312A6F"/>
    <w:rsid w:val="00312B4B"/>
    <w:rsid w:val="00312F19"/>
    <w:rsid w:val="00312F2E"/>
    <w:rsid w:val="00313098"/>
    <w:rsid w:val="00313283"/>
    <w:rsid w:val="00313428"/>
    <w:rsid w:val="0031389F"/>
    <w:rsid w:val="00313A59"/>
    <w:rsid w:val="00313CC2"/>
    <w:rsid w:val="00313E22"/>
    <w:rsid w:val="00314269"/>
    <w:rsid w:val="003143D4"/>
    <w:rsid w:val="00314774"/>
    <w:rsid w:val="0031492B"/>
    <w:rsid w:val="003149CB"/>
    <w:rsid w:val="00314A75"/>
    <w:rsid w:val="00314A79"/>
    <w:rsid w:val="00314B1C"/>
    <w:rsid w:val="00314B92"/>
    <w:rsid w:val="00314BA9"/>
    <w:rsid w:val="00314CD0"/>
    <w:rsid w:val="00314EAD"/>
    <w:rsid w:val="00314FE6"/>
    <w:rsid w:val="003151A6"/>
    <w:rsid w:val="003152DF"/>
    <w:rsid w:val="003155D0"/>
    <w:rsid w:val="003159E1"/>
    <w:rsid w:val="00315B3E"/>
    <w:rsid w:val="00315E9A"/>
    <w:rsid w:val="00315EED"/>
    <w:rsid w:val="003160A9"/>
    <w:rsid w:val="00316158"/>
    <w:rsid w:val="0031655A"/>
    <w:rsid w:val="00316783"/>
    <w:rsid w:val="00316BBD"/>
    <w:rsid w:val="00316E3D"/>
    <w:rsid w:val="00316FF9"/>
    <w:rsid w:val="00317156"/>
    <w:rsid w:val="003172F0"/>
    <w:rsid w:val="003177A3"/>
    <w:rsid w:val="0031784E"/>
    <w:rsid w:val="0031788E"/>
    <w:rsid w:val="00317EED"/>
    <w:rsid w:val="00317FEC"/>
    <w:rsid w:val="00320491"/>
    <w:rsid w:val="00320547"/>
    <w:rsid w:val="0032063B"/>
    <w:rsid w:val="003208B4"/>
    <w:rsid w:val="003209E6"/>
    <w:rsid w:val="00320D42"/>
    <w:rsid w:val="00320ED0"/>
    <w:rsid w:val="00320FE6"/>
    <w:rsid w:val="00321049"/>
    <w:rsid w:val="0032115C"/>
    <w:rsid w:val="003211AB"/>
    <w:rsid w:val="0032140D"/>
    <w:rsid w:val="003214C7"/>
    <w:rsid w:val="0032194E"/>
    <w:rsid w:val="00321D63"/>
    <w:rsid w:val="00321E8D"/>
    <w:rsid w:val="00321FC9"/>
    <w:rsid w:val="003221FD"/>
    <w:rsid w:val="00322545"/>
    <w:rsid w:val="00322642"/>
    <w:rsid w:val="00322B38"/>
    <w:rsid w:val="00322B44"/>
    <w:rsid w:val="00322C2D"/>
    <w:rsid w:val="00322EC1"/>
    <w:rsid w:val="00322EEC"/>
    <w:rsid w:val="003230E8"/>
    <w:rsid w:val="0032369D"/>
    <w:rsid w:val="003236DB"/>
    <w:rsid w:val="003237F2"/>
    <w:rsid w:val="00323806"/>
    <w:rsid w:val="0032380D"/>
    <w:rsid w:val="00323965"/>
    <w:rsid w:val="003239C5"/>
    <w:rsid w:val="003239EB"/>
    <w:rsid w:val="00323C24"/>
    <w:rsid w:val="00323D1C"/>
    <w:rsid w:val="00323DFC"/>
    <w:rsid w:val="00323EDC"/>
    <w:rsid w:val="00323F32"/>
    <w:rsid w:val="00323F80"/>
    <w:rsid w:val="003240A0"/>
    <w:rsid w:val="00324123"/>
    <w:rsid w:val="00324547"/>
    <w:rsid w:val="00324DB1"/>
    <w:rsid w:val="00324F6F"/>
    <w:rsid w:val="00324FD3"/>
    <w:rsid w:val="00325644"/>
    <w:rsid w:val="00325678"/>
    <w:rsid w:val="00325800"/>
    <w:rsid w:val="003259CD"/>
    <w:rsid w:val="00325B5A"/>
    <w:rsid w:val="00325B99"/>
    <w:rsid w:val="00325C44"/>
    <w:rsid w:val="00326194"/>
    <w:rsid w:val="00326299"/>
    <w:rsid w:val="00326483"/>
    <w:rsid w:val="003264B9"/>
    <w:rsid w:val="0032675E"/>
    <w:rsid w:val="00326815"/>
    <w:rsid w:val="0032681A"/>
    <w:rsid w:val="00326ABB"/>
    <w:rsid w:val="00326B52"/>
    <w:rsid w:val="00326B78"/>
    <w:rsid w:val="00326C5A"/>
    <w:rsid w:val="00326CE7"/>
    <w:rsid w:val="00327373"/>
    <w:rsid w:val="0032739A"/>
    <w:rsid w:val="0032741A"/>
    <w:rsid w:val="0032772C"/>
    <w:rsid w:val="0032776E"/>
    <w:rsid w:val="0032798A"/>
    <w:rsid w:val="00327AC6"/>
    <w:rsid w:val="00327B42"/>
    <w:rsid w:val="00327B94"/>
    <w:rsid w:val="00327C0E"/>
    <w:rsid w:val="00327C96"/>
    <w:rsid w:val="00327D3F"/>
    <w:rsid w:val="00327E35"/>
    <w:rsid w:val="00327E5E"/>
    <w:rsid w:val="0033002D"/>
    <w:rsid w:val="00330259"/>
    <w:rsid w:val="00330455"/>
    <w:rsid w:val="003304D1"/>
    <w:rsid w:val="003304DE"/>
    <w:rsid w:val="003307C9"/>
    <w:rsid w:val="00330A5E"/>
    <w:rsid w:val="00330A85"/>
    <w:rsid w:val="00330C98"/>
    <w:rsid w:val="00330DA2"/>
    <w:rsid w:val="00330E60"/>
    <w:rsid w:val="00331040"/>
    <w:rsid w:val="0033144C"/>
    <w:rsid w:val="00331456"/>
    <w:rsid w:val="00331597"/>
    <w:rsid w:val="003315D0"/>
    <w:rsid w:val="00331E65"/>
    <w:rsid w:val="00331F54"/>
    <w:rsid w:val="00332132"/>
    <w:rsid w:val="0033219D"/>
    <w:rsid w:val="0033223D"/>
    <w:rsid w:val="003322C7"/>
    <w:rsid w:val="0033259D"/>
    <w:rsid w:val="003325F1"/>
    <w:rsid w:val="003327F4"/>
    <w:rsid w:val="003328DA"/>
    <w:rsid w:val="00332CC0"/>
    <w:rsid w:val="00332CFA"/>
    <w:rsid w:val="00333242"/>
    <w:rsid w:val="00333431"/>
    <w:rsid w:val="00333557"/>
    <w:rsid w:val="003335B3"/>
    <w:rsid w:val="00333A95"/>
    <w:rsid w:val="00333E9D"/>
    <w:rsid w:val="00334095"/>
    <w:rsid w:val="003340C3"/>
    <w:rsid w:val="003342DE"/>
    <w:rsid w:val="0033436D"/>
    <w:rsid w:val="0033453E"/>
    <w:rsid w:val="00334803"/>
    <w:rsid w:val="00334AB2"/>
    <w:rsid w:val="00334AE6"/>
    <w:rsid w:val="00334CB2"/>
    <w:rsid w:val="00334CD2"/>
    <w:rsid w:val="003351D7"/>
    <w:rsid w:val="003352DA"/>
    <w:rsid w:val="0033548D"/>
    <w:rsid w:val="003355C8"/>
    <w:rsid w:val="003358B2"/>
    <w:rsid w:val="003358E3"/>
    <w:rsid w:val="003358F8"/>
    <w:rsid w:val="00335A36"/>
    <w:rsid w:val="00335DD5"/>
    <w:rsid w:val="00335DDA"/>
    <w:rsid w:val="00335F5E"/>
    <w:rsid w:val="003360C5"/>
    <w:rsid w:val="00336202"/>
    <w:rsid w:val="0033631B"/>
    <w:rsid w:val="0033633B"/>
    <w:rsid w:val="00336364"/>
    <w:rsid w:val="00336375"/>
    <w:rsid w:val="003363D2"/>
    <w:rsid w:val="00336410"/>
    <w:rsid w:val="00336594"/>
    <w:rsid w:val="003365B2"/>
    <w:rsid w:val="003365C9"/>
    <w:rsid w:val="00336D44"/>
    <w:rsid w:val="00336DB0"/>
    <w:rsid w:val="00336DE0"/>
    <w:rsid w:val="00336F12"/>
    <w:rsid w:val="00336F13"/>
    <w:rsid w:val="00336F43"/>
    <w:rsid w:val="003370BD"/>
    <w:rsid w:val="00337111"/>
    <w:rsid w:val="0033722E"/>
    <w:rsid w:val="003373E5"/>
    <w:rsid w:val="003374C7"/>
    <w:rsid w:val="00337727"/>
    <w:rsid w:val="00337805"/>
    <w:rsid w:val="0033794C"/>
    <w:rsid w:val="00337C93"/>
    <w:rsid w:val="00337ECE"/>
    <w:rsid w:val="00340154"/>
    <w:rsid w:val="00340186"/>
    <w:rsid w:val="003401DF"/>
    <w:rsid w:val="00340354"/>
    <w:rsid w:val="0034058A"/>
    <w:rsid w:val="00340858"/>
    <w:rsid w:val="00340BB5"/>
    <w:rsid w:val="00340E3E"/>
    <w:rsid w:val="00341250"/>
    <w:rsid w:val="0034129E"/>
    <w:rsid w:val="00341439"/>
    <w:rsid w:val="0034147C"/>
    <w:rsid w:val="003415ED"/>
    <w:rsid w:val="0034172C"/>
    <w:rsid w:val="00341ABA"/>
    <w:rsid w:val="00341BD0"/>
    <w:rsid w:val="00341F33"/>
    <w:rsid w:val="0034207E"/>
    <w:rsid w:val="00342251"/>
    <w:rsid w:val="003422B9"/>
    <w:rsid w:val="003424B3"/>
    <w:rsid w:val="00342794"/>
    <w:rsid w:val="00342CF8"/>
    <w:rsid w:val="00343043"/>
    <w:rsid w:val="00343147"/>
    <w:rsid w:val="00343163"/>
    <w:rsid w:val="0034324F"/>
    <w:rsid w:val="00343250"/>
    <w:rsid w:val="0034335C"/>
    <w:rsid w:val="0034380A"/>
    <w:rsid w:val="00343834"/>
    <w:rsid w:val="00343AB6"/>
    <w:rsid w:val="00343B1B"/>
    <w:rsid w:val="00343BE0"/>
    <w:rsid w:val="00343BE3"/>
    <w:rsid w:val="00343D20"/>
    <w:rsid w:val="00343F56"/>
    <w:rsid w:val="00344534"/>
    <w:rsid w:val="003449A7"/>
    <w:rsid w:val="00344CFA"/>
    <w:rsid w:val="00344E69"/>
    <w:rsid w:val="00344F54"/>
    <w:rsid w:val="00344F6A"/>
    <w:rsid w:val="00344FA3"/>
    <w:rsid w:val="003452F3"/>
    <w:rsid w:val="0034531A"/>
    <w:rsid w:val="003454D0"/>
    <w:rsid w:val="003459C3"/>
    <w:rsid w:val="00345CF2"/>
    <w:rsid w:val="00345E3B"/>
    <w:rsid w:val="003460ED"/>
    <w:rsid w:val="0034611A"/>
    <w:rsid w:val="003462E6"/>
    <w:rsid w:val="00346377"/>
    <w:rsid w:val="00346404"/>
    <w:rsid w:val="0034663D"/>
    <w:rsid w:val="003466E1"/>
    <w:rsid w:val="00346822"/>
    <w:rsid w:val="00346919"/>
    <w:rsid w:val="00346DC6"/>
    <w:rsid w:val="00346F73"/>
    <w:rsid w:val="00346FC8"/>
    <w:rsid w:val="00346FDD"/>
    <w:rsid w:val="00347026"/>
    <w:rsid w:val="003473F7"/>
    <w:rsid w:val="0034751C"/>
    <w:rsid w:val="003477CE"/>
    <w:rsid w:val="00347C14"/>
    <w:rsid w:val="00347E86"/>
    <w:rsid w:val="00347FCA"/>
    <w:rsid w:val="0035007C"/>
    <w:rsid w:val="00350092"/>
    <w:rsid w:val="003500FF"/>
    <w:rsid w:val="0035013D"/>
    <w:rsid w:val="003502E8"/>
    <w:rsid w:val="00350498"/>
    <w:rsid w:val="00350796"/>
    <w:rsid w:val="003508F7"/>
    <w:rsid w:val="00350B1D"/>
    <w:rsid w:val="00350DAA"/>
    <w:rsid w:val="00350E3E"/>
    <w:rsid w:val="003510B7"/>
    <w:rsid w:val="0035117C"/>
    <w:rsid w:val="00351217"/>
    <w:rsid w:val="0035126A"/>
    <w:rsid w:val="00351479"/>
    <w:rsid w:val="003514F8"/>
    <w:rsid w:val="00351614"/>
    <w:rsid w:val="00351855"/>
    <w:rsid w:val="003518ED"/>
    <w:rsid w:val="003519A2"/>
    <w:rsid w:val="00351BF3"/>
    <w:rsid w:val="00351D51"/>
    <w:rsid w:val="003520D3"/>
    <w:rsid w:val="0035213F"/>
    <w:rsid w:val="003523DD"/>
    <w:rsid w:val="003524E9"/>
    <w:rsid w:val="003525B4"/>
    <w:rsid w:val="003526F6"/>
    <w:rsid w:val="00352759"/>
    <w:rsid w:val="00352760"/>
    <w:rsid w:val="00352810"/>
    <w:rsid w:val="00352936"/>
    <w:rsid w:val="00352949"/>
    <w:rsid w:val="00352B31"/>
    <w:rsid w:val="00352DF7"/>
    <w:rsid w:val="00352E81"/>
    <w:rsid w:val="00352FC8"/>
    <w:rsid w:val="00352FE7"/>
    <w:rsid w:val="003533B5"/>
    <w:rsid w:val="003535DE"/>
    <w:rsid w:val="00353744"/>
    <w:rsid w:val="00353C7F"/>
    <w:rsid w:val="00353CB5"/>
    <w:rsid w:val="00353FB1"/>
    <w:rsid w:val="00354364"/>
    <w:rsid w:val="003546C3"/>
    <w:rsid w:val="00354BB5"/>
    <w:rsid w:val="00355221"/>
    <w:rsid w:val="003555A2"/>
    <w:rsid w:val="003556A4"/>
    <w:rsid w:val="00355728"/>
    <w:rsid w:val="00355953"/>
    <w:rsid w:val="00355A38"/>
    <w:rsid w:val="00355D52"/>
    <w:rsid w:val="00355D85"/>
    <w:rsid w:val="00356221"/>
    <w:rsid w:val="003565AD"/>
    <w:rsid w:val="00356E05"/>
    <w:rsid w:val="00356E21"/>
    <w:rsid w:val="00356F3E"/>
    <w:rsid w:val="00356FAC"/>
    <w:rsid w:val="00357013"/>
    <w:rsid w:val="003571EF"/>
    <w:rsid w:val="00357225"/>
    <w:rsid w:val="00357249"/>
    <w:rsid w:val="003572DB"/>
    <w:rsid w:val="0035732B"/>
    <w:rsid w:val="003573C5"/>
    <w:rsid w:val="003573D0"/>
    <w:rsid w:val="00357441"/>
    <w:rsid w:val="003574A2"/>
    <w:rsid w:val="003574BA"/>
    <w:rsid w:val="00357510"/>
    <w:rsid w:val="0035754F"/>
    <w:rsid w:val="003579E5"/>
    <w:rsid w:val="00357BB1"/>
    <w:rsid w:val="00357C54"/>
    <w:rsid w:val="00357CD1"/>
    <w:rsid w:val="00357DAF"/>
    <w:rsid w:val="00360063"/>
    <w:rsid w:val="0036011D"/>
    <w:rsid w:val="0036013D"/>
    <w:rsid w:val="0036020E"/>
    <w:rsid w:val="0036027D"/>
    <w:rsid w:val="00360281"/>
    <w:rsid w:val="003604F8"/>
    <w:rsid w:val="00360746"/>
    <w:rsid w:val="00360946"/>
    <w:rsid w:val="00360AC1"/>
    <w:rsid w:val="0036121D"/>
    <w:rsid w:val="00361275"/>
    <w:rsid w:val="003613D3"/>
    <w:rsid w:val="00361491"/>
    <w:rsid w:val="00361520"/>
    <w:rsid w:val="0036181C"/>
    <w:rsid w:val="00361860"/>
    <w:rsid w:val="00361AC9"/>
    <w:rsid w:val="00361C8B"/>
    <w:rsid w:val="003620F1"/>
    <w:rsid w:val="00362205"/>
    <w:rsid w:val="0036252E"/>
    <w:rsid w:val="003625B3"/>
    <w:rsid w:val="00362605"/>
    <w:rsid w:val="0036288F"/>
    <w:rsid w:val="00362B11"/>
    <w:rsid w:val="00362FB9"/>
    <w:rsid w:val="003630A4"/>
    <w:rsid w:val="0036339A"/>
    <w:rsid w:val="00363413"/>
    <w:rsid w:val="0036356F"/>
    <w:rsid w:val="00363694"/>
    <w:rsid w:val="003637E2"/>
    <w:rsid w:val="003638F0"/>
    <w:rsid w:val="00363903"/>
    <w:rsid w:val="003639E9"/>
    <w:rsid w:val="00363A50"/>
    <w:rsid w:val="00363AFD"/>
    <w:rsid w:val="00363D62"/>
    <w:rsid w:val="00363F29"/>
    <w:rsid w:val="00364056"/>
    <w:rsid w:val="003649BB"/>
    <w:rsid w:val="003652DB"/>
    <w:rsid w:val="003653BA"/>
    <w:rsid w:val="003654A5"/>
    <w:rsid w:val="003655C8"/>
    <w:rsid w:val="003655D8"/>
    <w:rsid w:val="003656D6"/>
    <w:rsid w:val="00365894"/>
    <w:rsid w:val="00365D0B"/>
    <w:rsid w:val="00365DBF"/>
    <w:rsid w:val="003661A8"/>
    <w:rsid w:val="003661DD"/>
    <w:rsid w:val="00366219"/>
    <w:rsid w:val="003663C8"/>
    <w:rsid w:val="003664A3"/>
    <w:rsid w:val="00366863"/>
    <w:rsid w:val="00366A05"/>
    <w:rsid w:val="00366CAC"/>
    <w:rsid w:val="00366CC1"/>
    <w:rsid w:val="003671E6"/>
    <w:rsid w:val="00367353"/>
    <w:rsid w:val="003673CE"/>
    <w:rsid w:val="00367581"/>
    <w:rsid w:val="003676A7"/>
    <w:rsid w:val="0036780B"/>
    <w:rsid w:val="00367820"/>
    <w:rsid w:val="00367C78"/>
    <w:rsid w:val="00367CE7"/>
    <w:rsid w:val="00370192"/>
    <w:rsid w:val="003707EA"/>
    <w:rsid w:val="0037091A"/>
    <w:rsid w:val="00370A97"/>
    <w:rsid w:val="00370B0C"/>
    <w:rsid w:val="00370E05"/>
    <w:rsid w:val="00370F79"/>
    <w:rsid w:val="00371A21"/>
    <w:rsid w:val="00371B07"/>
    <w:rsid w:val="003722F7"/>
    <w:rsid w:val="0037231F"/>
    <w:rsid w:val="00372521"/>
    <w:rsid w:val="00372714"/>
    <w:rsid w:val="00372902"/>
    <w:rsid w:val="003729EE"/>
    <w:rsid w:val="00372ACC"/>
    <w:rsid w:val="00372BCF"/>
    <w:rsid w:val="00372D01"/>
    <w:rsid w:val="0037302C"/>
    <w:rsid w:val="00373057"/>
    <w:rsid w:val="00373334"/>
    <w:rsid w:val="0037355A"/>
    <w:rsid w:val="003735F0"/>
    <w:rsid w:val="0037365F"/>
    <w:rsid w:val="00373744"/>
    <w:rsid w:val="00373BA6"/>
    <w:rsid w:val="00373DFB"/>
    <w:rsid w:val="00373E98"/>
    <w:rsid w:val="003740AF"/>
    <w:rsid w:val="003741FE"/>
    <w:rsid w:val="00374855"/>
    <w:rsid w:val="00374A0C"/>
    <w:rsid w:val="00374F4D"/>
    <w:rsid w:val="00374FF3"/>
    <w:rsid w:val="0037507F"/>
    <w:rsid w:val="003753F0"/>
    <w:rsid w:val="00375489"/>
    <w:rsid w:val="00375546"/>
    <w:rsid w:val="003758CD"/>
    <w:rsid w:val="003758EE"/>
    <w:rsid w:val="00375D6B"/>
    <w:rsid w:val="00375D94"/>
    <w:rsid w:val="00375DA9"/>
    <w:rsid w:val="003765AE"/>
    <w:rsid w:val="003765E2"/>
    <w:rsid w:val="0037694A"/>
    <w:rsid w:val="0037698F"/>
    <w:rsid w:val="00376A4E"/>
    <w:rsid w:val="00376B99"/>
    <w:rsid w:val="00376C02"/>
    <w:rsid w:val="00376CA0"/>
    <w:rsid w:val="00376E28"/>
    <w:rsid w:val="00376EAD"/>
    <w:rsid w:val="00377094"/>
    <w:rsid w:val="0037719F"/>
    <w:rsid w:val="003774F3"/>
    <w:rsid w:val="0037769F"/>
    <w:rsid w:val="003776B4"/>
    <w:rsid w:val="003776D9"/>
    <w:rsid w:val="00377784"/>
    <w:rsid w:val="00377809"/>
    <w:rsid w:val="003779C9"/>
    <w:rsid w:val="00377CAA"/>
    <w:rsid w:val="00377DDC"/>
    <w:rsid w:val="00377F38"/>
    <w:rsid w:val="00377F70"/>
    <w:rsid w:val="00377F8D"/>
    <w:rsid w:val="003802A8"/>
    <w:rsid w:val="0038035E"/>
    <w:rsid w:val="00380BA6"/>
    <w:rsid w:val="00381142"/>
    <w:rsid w:val="003814FC"/>
    <w:rsid w:val="003814FF"/>
    <w:rsid w:val="00381890"/>
    <w:rsid w:val="00381E99"/>
    <w:rsid w:val="00382164"/>
    <w:rsid w:val="00382283"/>
    <w:rsid w:val="0038280D"/>
    <w:rsid w:val="0038286B"/>
    <w:rsid w:val="0038298F"/>
    <w:rsid w:val="00382D51"/>
    <w:rsid w:val="00383151"/>
    <w:rsid w:val="0038321A"/>
    <w:rsid w:val="00383405"/>
    <w:rsid w:val="00383564"/>
    <w:rsid w:val="00383646"/>
    <w:rsid w:val="0038389B"/>
    <w:rsid w:val="0038392B"/>
    <w:rsid w:val="00383EF6"/>
    <w:rsid w:val="00384119"/>
    <w:rsid w:val="003842C8"/>
    <w:rsid w:val="00384541"/>
    <w:rsid w:val="003846FA"/>
    <w:rsid w:val="00384B39"/>
    <w:rsid w:val="00384B94"/>
    <w:rsid w:val="00384DC0"/>
    <w:rsid w:val="00384E75"/>
    <w:rsid w:val="0038522E"/>
    <w:rsid w:val="00385253"/>
    <w:rsid w:val="00385396"/>
    <w:rsid w:val="0038539A"/>
    <w:rsid w:val="0038539F"/>
    <w:rsid w:val="003855A8"/>
    <w:rsid w:val="003859B0"/>
    <w:rsid w:val="00385B10"/>
    <w:rsid w:val="00385C99"/>
    <w:rsid w:val="003860BA"/>
    <w:rsid w:val="003860FF"/>
    <w:rsid w:val="003861B8"/>
    <w:rsid w:val="00386349"/>
    <w:rsid w:val="00386370"/>
    <w:rsid w:val="00386660"/>
    <w:rsid w:val="00386B44"/>
    <w:rsid w:val="00386C66"/>
    <w:rsid w:val="0038717F"/>
    <w:rsid w:val="00387287"/>
    <w:rsid w:val="00387381"/>
    <w:rsid w:val="0038762F"/>
    <w:rsid w:val="00387745"/>
    <w:rsid w:val="0038776A"/>
    <w:rsid w:val="0038777A"/>
    <w:rsid w:val="00387874"/>
    <w:rsid w:val="00387B0E"/>
    <w:rsid w:val="00387C36"/>
    <w:rsid w:val="00387DE6"/>
    <w:rsid w:val="00387DEF"/>
    <w:rsid w:val="003900BA"/>
    <w:rsid w:val="00390127"/>
    <w:rsid w:val="0039036F"/>
    <w:rsid w:val="00390647"/>
    <w:rsid w:val="00390691"/>
    <w:rsid w:val="003906AA"/>
    <w:rsid w:val="003909F7"/>
    <w:rsid w:val="00390B5B"/>
    <w:rsid w:val="00391035"/>
    <w:rsid w:val="00391088"/>
    <w:rsid w:val="003910C6"/>
    <w:rsid w:val="00391116"/>
    <w:rsid w:val="0039119E"/>
    <w:rsid w:val="003913A6"/>
    <w:rsid w:val="00391662"/>
    <w:rsid w:val="003918DC"/>
    <w:rsid w:val="003919E5"/>
    <w:rsid w:val="00391A83"/>
    <w:rsid w:val="00391E24"/>
    <w:rsid w:val="00391E78"/>
    <w:rsid w:val="0039204F"/>
    <w:rsid w:val="0039205D"/>
    <w:rsid w:val="00392098"/>
    <w:rsid w:val="0039213C"/>
    <w:rsid w:val="003921F1"/>
    <w:rsid w:val="003927C6"/>
    <w:rsid w:val="0039293F"/>
    <w:rsid w:val="00392C87"/>
    <w:rsid w:val="00393534"/>
    <w:rsid w:val="003936AC"/>
    <w:rsid w:val="00393AEF"/>
    <w:rsid w:val="00393F56"/>
    <w:rsid w:val="00393F8F"/>
    <w:rsid w:val="00393FCA"/>
    <w:rsid w:val="003940C3"/>
    <w:rsid w:val="00394147"/>
    <w:rsid w:val="0039448E"/>
    <w:rsid w:val="003950CC"/>
    <w:rsid w:val="003952D8"/>
    <w:rsid w:val="003953FB"/>
    <w:rsid w:val="0039570F"/>
    <w:rsid w:val="00395999"/>
    <w:rsid w:val="00395A1C"/>
    <w:rsid w:val="00395B25"/>
    <w:rsid w:val="00395D31"/>
    <w:rsid w:val="00395EAE"/>
    <w:rsid w:val="003961EB"/>
    <w:rsid w:val="003962FF"/>
    <w:rsid w:val="0039639F"/>
    <w:rsid w:val="00396573"/>
    <w:rsid w:val="00396B63"/>
    <w:rsid w:val="00396BB9"/>
    <w:rsid w:val="00397294"/>
    <w:rsid w:val="00397594"/>
    <w:rsid w:val="00397633"/>
    <w:rsid w:val="00397745"/>
    <w:rsid w:val="00397756"/>
    <w:rsid w:val="003979F9"/>
    <w:rsid w:val="00397B6D"/>
    <w:rsid w:val="00397DA0"/>
    <w:rsid w:val="003A000B"/>
    <w:rsid w:val="003A01B7"/>
    <w:rsid w:val="003A02EB"/>
    <w:rsid w:val="003A03CE"/>
    <w:rsid w:val="003A0500"/>
    <w:rsid w:val="003A07A9"/>
    <w:rsid w:val="003A08EB"/>
    <w:rsid w:val="003A0911"/>
    <w:rsid w:val="003A0A0D"/>
    <w:rsid w:val="003A0C25"/>
    <w:rsid w:val="003A0D2D"/>
    <w:rsid w:val="003A0EE0"/>
    <w:rsid w:val="003A1526"/>
    <w:rsid w:val="003A174C"/>
    <w:rsid w:val="003A178B"/>
    <w:rsid w:val="003A1913"/>
    <w:rsid w:val="003A1987"/>
    <w:rsid w:val="003A1A23"/>
    <w:rsid w:val="003A23FE"/>
    <w:rsid w:val="003A2541"/>
    <w:rsid w:val="003A259A"/>
    <w:rsid w:val="003A2610"/>
    <w:rsid w:val="003A2C5F"/>
    <w:rsid w:val="003A2DC5"/>
    <w:rsid w:val="003A2DF8"/>
    <w:rsid w:val="003A2FEF"/>
    <w:rsid w:val="003A35E2"/>
    <w:rsid w:val="003A3772"/>
    <w:rsid w:val="003A38A2"/>
    <w:rsid w:val="003A38D2"/>
    <w:rsid w:val="003A3BC9"/>
    <w:rsid w:val="003A3C46"/>
    <w:rsid w:val="003A3CAF"/>
    <w:rsid w:val="003A413E"/>
    <w:rsid w:val="003A4185"/>
    <w:rsid w:val="003A4380"/>
    <w:rsid w:val="003A4585"/>
    <w:rsid w:val="003A471D"/>
    <w:rsid w:val="003A481F"/>
    <w:rsid w:val="003A4873"/>
    <w:rsid w:val="003A48B1"/>
    <w:rsid w:val="003A4A2D"/>
    <w:rsid w:val="003A4A6A"/>
    <w:rsid w:val="003A4A6E"/>
    <w:rsid w:val="003A4A9B"/>
    <w:rsid w:val="003A4ABC"/>
    <w:rsid w:val="003A4B18"/>
    <w:rsid w:val="003A4B1D"/>
    <w:rsid w:val="003A4EC1"/>
    <w:rsid w:val="003A5172"/>
    <w:rsid w:val="003A5321"/>
    <w:rsid w:val="003A53CC"/>
    <w:rsid w:val="003A5A95"/>
    <w:rsid w:val="003A5E5A"/>
    <w:rsid w:val="003A5E65"/>
    <w:rsid w:val="003A64D5"/>
    <w:rsid w:val="003A6568"/>
    <w:rsid w:val="003A6728"/>
    <w:rsid w:val="003A6BA0"/>
    <w:rsid w:val="003A6C2E"/>
    <w:rsid w:val="003A6C7E"/>
    <w:rsid w:val="003A6E29"/>
    <w:rsid w:val="003A704A"/>
    <w:rsid w:val="003A72A6"/>
    <w:rsid w:val="003A75DE"/>
    <w:rsid w:val="003A769D"/>
    <w:rsid w:val="003A7753"/>
    <w:rsid w:val="003A7837"/>
    <w:rsid w:val="003A7BB5"/>
    <w:rsid w:val="003A7D7B"/>
    <w:rsid w:val="003A7E6B"/>
    <w:rsid w:val="003A7EA7"/>
    <w:rsid w:val="003B03F1"/>
    <w:rsid w:val="003B05EF"/>
    <w:rsid w:val="003B066D"/>
    <w:rsid w:val="003B07F6"/>
    <w:rsid w:val="003B08AB"/>
    <w:rsid w:val="003B08C5"/>
    <w:rsid w:val="003B0933"/>
    <w:rsid w:val="003B097A"/>
    <w:rsid w:val="003B0CFD"/>
    <w:rsid w:val="003B1240"/>
    <w:rsid w:val="003B1454"/>
    <w:rsid w:val="003B17C6"/>
    <w:rsid w:val="003B1AFE"/>
    <w:rsid w:val="003B1B38"/>
    <w:rsid w:val="003B1C1C"/>
    <w:rsid w:val="003B1EFE"/>
    <w:rsid w:val="003B24CF"/>
    <w:rsid w:val="003B26AB"/>
    <w:rsid w:val="003B27B0"/>
    <w:rsid w:val="003B28F7"/>
    <w:rsid w:val="003B299D"/>
    <w:rsid w:val="003B2A4F"/>
    <w:rsid w:val="003B2ED0"/>
    <w:rsid w:val="003B3319"/>
    <w:rsid w:val="003B36D2"/>
    <w:rsid w:val="003B36F5"/>
    <w:rsid w:val="003B3753"/>
    <w:rsid w:val="003B3895"/>
    <w:rsid w:val="003B3B2B"/>
    <w:rsid w:val="003B3B7E"/>
    <w:rsid w:val="003B3D14"/>
    <w:rsid w:val="003B3D79"/>
    <w:rsid w:val="003B3F01"/>
    <w:rsid w:val="003B41D9"/>
    <w:rsid w:val="003B429A"/>
    <w:rsid w:val="003B4374"/>
    <w:rsid w:val="003B4532"/>
    <w:rsid w:val="003B45DD"/>
    <w:rsid w:val="003B4659"/>
    <w:rsid w:val="003B46AC"/>
    <w:rsid w:val="003B47A3"/>
    <w:rsid w:val="003B490A"/>
    <w:rsid w:val="003B4F51"/>
    <w:rsid w:val="003B4FE2"/>
    <w:rsid w:val="003B53C0"/>
    <w:rsid w:val="003B53E9"/>
    <w:rsid w:val="003B543B"/>
    <w:rsid w:val="003B56E6"/>
    <w:rsid w:val="003B57ED"/>
    <w:rsid w:val="003B5897"/>
    <w:rsid w:val="003B58E7"/>
    <w:rsid w:val="003B5B02"/>
    <w:rsid w:val="003B5D9E"/>
    <w:rsid w:val="003B5DF2"/>
    <w:rsid w:val="003B5E8F"/>
    <w:rsid w:val="003B5FDF"/>
    <w:rsid w:val="003B60BB"/>
    <w:rsid w:val="003B6212"/>
    <w:rsid w:val="003B6241"/>
    <w:rsid w:val="003B62BA"/>
    <w:rsid w:val="003B65B1"/>
    <w:rsid w:val="003B67A9"/>
    <w:rsid w:val="003B67F8"/>
    <w:rsid w:val="003B6D90"/>
    <w:rsid w:val="003B6DFD"/>
    <w:rsid w:val="003B6F37"/>
    <w:rsid w:val="003B70FC"/>
    <w:rsid w:val="003B72C2"/>
    <w:rsid w:val="003B74DE"/>
    <w:rsid w:val="003B750B"/>
    <w:rsid w:val="003B7588"/>
    <w:rsid w:val="003B770D"/>
    <w:rsid w:val="003B7872"/>
    <w:rsid w:val="003B789E"/>
    <w:rsid w:val="003B792A"/>
    <w:rsid w:val="003B7A84"/>
    <w:rsid w:val="003B7AD9"/>
    <w:rsid w:val="003C005A"/>
    <w:rsid w:val="003C0797"/>
    <w:rsid w:val="003C08FE"/>
    <w:rsid w:val="003C0B41"/>
    <w:rsid w:val="003C0BBF"/>
    <w:rsid w:val="003C10C6"/>
    <w:rsid w:val="003C11AF"/>
    <w:rsid w:val="003C1698"/>
    <w:rsid w:val="003C17D6"/>
    <w:rsid w:val="003C17ED"/>
    <w:rsid w:val="003C1A9D"/>
    <w:rsid w:val="003C1C54"/>
    <w:rsid w:val="003C1DDE"/>
    <w:rsid w:val="003C1F36"/>
    <w:rsid w:val="003C201A"/>
    <w:rsid w:val="003C241B"/>
    <w:rsid w:val="003C24AB"/>
    <w:rsid w:val="003C2732"/>
    <w:rsid w:val="003C2891"/>
    <w:rsid w:val="003C2A21"/>
    <w:rsid w:val="003C2A25"/>
    <w:rsid w:val="003C320D"/>
    <w:rsid w:val="003C3224"/>
    <w:rsid w:val="003C358B"/>
    <w:rsid w:val="003C3910"/>
    <w:rsid w:val="003C3918"/>
    <w:rsid w:val="003C3CF3"/>
    <w:rsid w:val="003C3D41"/>
    <w:rsid w:val="003C3E5E"/>
    <w:rsid w:val="003C4024"/>
    <w:rsid w:val="003C4236"/>
    <w:rsid w:val="003C4276"/>
    <w:rsid w:val="003C42CA"/>
    <w:rsid w:val="003C42E0"/>
    <w:rsid w:val="003C43DB"/>
    <w:rsid w:val="003C476D"/>
    <w:rsid w:val="003C482E"/>
    <w:rsid w:val="003C4C34"/>
    <w:rsid w:val="003C4DD2"/>
    <w:rsid w:val="003C4F66"/>
    <w:rsid w:val="003C51F1"/>
    <w:rsid w:val="003C52CE"/>
    <w:rsid w:val="003C559D"/>
    <w:rsid w:val="003C5600"/>
    <w:rsid w:val="003C5781"/>
    <w:rsid w:val="003C588B"/>
    <w:rsid w:val="003C59AA"/>
    <w:rsid w:val="003C5CEF"/>
    <w:rsid w:val="003C5FF7"/>
    <w:rsid w:val="003C6114"/>
    <w:rsid w:val="003C627D"/>
    <w:rsid w:val="003C63D6"/>
    <w:rsid w:val="003C645E"/>
    <w:rsid w:val="003C6B85"/>
    <w:rsid w:val="003C6BE7"/>
    <w:rsid w:val="003C6D54"/>
    <w:rsid w:val="003C6E1E"/>
    <w:rsid w:val="003C6EAF"/>
    <w:rsid w:val="003C6EF6"/>
    <w:rsid w:val="003C6F72"/>
    <w:rsid w:val="003C705A"/>
    <w:rsid w:val="003C7126"/>
    <w:rsid w:val="003C7912"/>
    <w:rsid w:val="003C7A80"/>
    <w:rsid w:val="003C7D4A"/>
    <w:rsid w:val="003C7D54"/>
    <w:rsid w:val="003C7E2F"/>
    <w:rsid w:val="003C7F26"/>
    <w:rsid w:val="003D0163"/>
    <w:rsid w:val="003D0235"/>
    <w:rsid w:val="003D0333"/>
    <w:rsid w:val="003D05F6"/>
    <w:rsid w:val="003D073D"/>
    <w:rsid w:val="003D07FE"/>
    <w:rsid w:val="003D081D"/>
    <w:rsid w:val="003D09D1"/>
    <w:rsid w:val="003D0A08"/>
    <w:rsid w:val="003D0AB4"/>
    <w:rsid w:val="003D0B31"/>
    <w:rsid w:val="003D0B74"/>
    <w:rsid w:val="003D0E35"/>
    <w:rsid w:val="003D0EAA"/>
    <w:rsid w:val="003D1122"/>
    <w:rsid w:val="003D1419"/>
    <w:rsid w:val="003D157B"/>
    <w:rsid w:val="003D1659"/>
    <w:rsid w:val="003D1780"/>
    <w:rsid w:val="003D185D"/>
    <w:rsid w:val="003D18BD"/>
    <w:rsid w:val="003D19B1"/>
    <w:rsid w:val="003D1B06"/>
    <w:rsid w:val="003D1C97"/>
    <w:rsid w:val="003D202B"/>
    <w:rsid w:val="003D2229"/>
    <w:rsid w:val="003D2547"/>
    <w:rsid w:val="003D282E"/>
    <w:rsid w:val="003D285E"/>
    <w:rsid w:val="003D2BEC"/>
    <w:rsid w:val="003D2FB2"/>
    <w:rsid w:val="003D3132"/>
    <w:rsid w:val="003D328E"/>
    <w:rsid w:val="003D33CD"/>
    <w:rsid w:val="003D35AB"/>
    <w:rsid w:val="003D38E5"/>
    <w:rsid w:val="003D3933"/>
    <w:rsid w:val="003D3BAD"/>
    <w:rsid w:val="003D3C68"/>
    <w:rsid w:val="003D3CC6"/>
    <w:rsid w:val="003D3DAC"/>
    <w:rsid w:val="003D3E09"/>
    <w:rsid w:val="003D3FF6"/>
    <w:rsid w:val="003D40A8"/>
    <w:rsid w:val="003D427C"/>
    <w:rsid w:val="003D435D"/>
    <w:rsid w:val="003D44F1"/>
    <w:rsid w:val="003D486E"/>
    <w:rsid w:val="003D4896"/>
    <w:rsid w:val="003D4963"/>
    <w:rsid w:val="003D4A32"/>
    <w:rsid w:val="003D4AD6"/>
    <w:rsid w:val="003D4B94"/>
    <w:rsid w:val="003D4DF0"/>
    <w:rsid w:val="003D533E"/>
    <w:rsid w:val="003D55C7"/>
    <w:rsid w:val="003D5609"/>
    <w:rsid w:val="003D59A9"/>
    <w:rsid w:val="003D5BC0"/>
    <w:rsid w:val="003D5E98"/>
    <w:rsid w:val="003D600A"/>
    <w:rsid w:val="003D6152"/>
    <w:rsid w:val="003D61C9"/>
    <w:rsid w:val="003D61E6"/>
    <w:rsid w:val="003D6210"/>
    <w:rsid w:val="003D638D"/>
    <w:rsid w:val="003D6457"/>
    <w:rsid w:val="003D673D"/>
    <w:rsid w:val="003D6831"/>
    <w:rsid w:val="003D6C7E"/>
    <w:rsid w:val="003D6D95"/>
    <w:rsid w:val="003D7142"/>
    <w:rsid w:val="003D7336"/>
    <w:rsid w:val="003D7381"/>
    <w:rsid w:val="003D751A"/>
    <w:rsid w:val="003D7550"/>
    <w:rsid w:val="003D7632"/>
    <w:rsid w:val="003D76CC"/>
    <w:rsid w:val="003D7787"/>
    <w:rsid w:val="003D77B5"/>
    <w:rsid w:val="003D7CEB"/>
    <w:rsid w:val="003D7ED4"/>
    <w:rsid w:val="003D7FA5"/>
    <w:rsid w:val="003E00E2"/>
    <w:rsid w:val="003E01A5"/>
    <w:rsid w:val="003E02B8"/>
    <w:rsid w:val="003E039A"/>
    <w:rsid w:val="003E0496"/>
    <w:rsid w:val="003E0743"/>
    <w:rsid w:val="003E0888"/>
    <w:rsid w:val="003E0982"/>
    <w:rsid w:val="003E0A0C"/>
    <w:rsid w:val="003E0CC9"/>
    <w:rsid w:val="003E0E6F"/>
    <w:rsid w:val="003E0F25"/>
    <w:rsid w:val="003E107D"/>
    <w:rsid w:val="003E1219"/>
    <w:rsid w:val="003E1252"/>
    <w:rsid w:val="003E1302"/>
    <w:rsid w:val="003E16A8"/>
    <w:rsid w:val="003E16E2"/>
    <w:rsid w:val="003E171B"/>
    <w:rsid w:val="003E17FA"/>
    <w:rsid w:val="003E1819"/>
    <w:rsid w:val="003E19FC"/>
    <w:rsid w:val="003E1A3D"/>
    <w:rsid w:val="003E1B47"/>
    <w:rsid w:val="003E1BD6"/>
    <w:rsid w:val="003E1CF4"/>
    <w:rsid w:val="003E229E"/>
    <w:rsid w:val="003E239A"/>
    <w:rsid w:val="003E2857"/>
    <w:rsid w:val="003E2B2E"/>
    <w:rsid w:val="003E2EB8"/>
    <w:rsid w:val="003E3054"/>
    <w:rsid w:val="003E36DC"/>
    <w:rsid w:val="003E3847"/>
    <w:rsid w:val="003E3CCF"/>
    <w:rsid w:val="003E3E6E"/>
    <w:rsid w:val="003E3E81"/>
    <w:rsid w:val="003E41E0"/>
    <w:rsid w:val="003E4274"/>
    <w:rsid w:val="003E4771"/>
    <w:rsid w:val="003E47E7"/>
    <w:rsid w:val="003E4879"/>
    <w:rsid w:val="003E543F"/>
    <w:rsid w:val="003E5606"/>
    <w:rsid w:val="003E583D"/>
    <w:rsid w:val="003E59C9"/>
    <w:rsid w:val="003E5A03"/>
    <w:rsid w:val="003E5BBA"/>
    <w:rsid w:val="003E5C33"/>
    <w:rsid w:val="003E5E05"/>
    <w:rsid w:val="003E5E90"/>
    <w:rsid w:val="003E5FA0"/>
    <w:rsid w:val="003E61B1"/>
    <w:rsid w:val="003E6207"/>
    <w:rsid w:val="003E663A"/>
    <w:rsid w:val="003E6695"/>
    <w:rsid w:val="003E685E"/>
    <w:rsid w:val="003E69AB"/>
    <w:rsid w:val="003E6DB2"/>
    <w:rsid w:val="003E6E67"/>
    <w:rsid w:val="003E715E"/>
    <w:rsid w:val="003E7333"/>
    <w:rsid w:val="003E735E"/>
    <w:rsid w:val="003E74C4"/>
    <w:rsid w:val="003E75C5"/>
    <w:rsid w:val="003E75E0"/>
    <w:rsid w:val="003E7639"/>
    <w:rsid w:val="003E78E5"/>
    <w:rsid w:val="003E79A3"/>
    <w:rsid w:val="003E79A6"/>
    <w:rsid w:val="003E7AEB"/>
    <w:rsid w:val="003E7B29"/>
    <w:rsid w:val="003E7C55"/>
    <w:rsid w:val="003E7CA9"/>
    <w:rsid w:val="003F048D"/>
    <w:rsid w:val="003F0523"/>
    <w:rsid w:val="003F09E4"/>
    <w:rsid w:val="003F0B1E"/>
    <w:rsid w:val="003F0BDE"/>
    <w:rsid w:val="003F1031"/>
    <w:rsid w:val="003F10EE"/>
    <w:rsid w:val="003F1430"/>
    <w:rsid w:val="003F15FD"/>
    <w:rsid w:val="003F17A8"/>
    <w:rsid w:val="003F1805"/>
    <w:rsid w:val="003F196B"/>
    <w:rsid w:val="003F19D8"/>
    <w:rsid w:val="003F1A56"/>
    <w:rsid w:val="003F1E02"/>
    <w:rsid w:val="003F1E72"/>
    <w:rsid w:val="003F2087"/>
    <w:rsid w:val="003F20C3"/>
    <w:rsid w:val="003F231B"/>
    <w:rsid w:val="003F23AD"/>
    <w:rsid w:val="003F27AC"/>
    <w:rsid w:val="003F2A83"/>
    <w:rsid w:val="003F2B76"/>
    <w:rsid w:val="003F2C06"/>
    <w:rsid w:val="003F2D4E"/>
    <w:rsid w:val="003F2E1E"/>
    <w:rsid w:val="003F3265"/>
    <w:rsid w:val="003F33BF"/>
    <w:rsid w:val="003F3662"/>
    <w:rsid w:val="003F38E0"/>
    <w:rsid w:val="003F39A3"/>
    <w:rsid w:val="003F3AB4"/>
    <w:rsid w:val="003F3AE5"/>
    <w:rsid w:val="003F3BA0"/>
    <w:rsid w:val="003F3F7A"/>
    <w:rsid w:val="003F43CA"/>
    <w:rsid w:val="003F496A"/>
    <w:rsid w:val="003F4CBF"/>
    <w:rsid w:val="003F4D21"/>
    <w:rsid w:val="003F4F57"/>
    <w:rsid w:val="003F4FB4"/>
    <w:rsid w:val="003F51FB"/>
    <w:rsid w:val="003F5581"/>
    <w:rsid w:val="003F580A"/>
    <w:rsid w:val="003F5A08"/>
    <w:rsid w:val="003F5C69"/>
    <w:rsid w:val="003F6010"/>
    <w:rsid w:val="003F6181"/>
    <w:rsid w:val="003F6184"/>
    <w:rsid w:val="003F61F9"/>
    <w:rsid w:val="003F636A"/>
    <w:rsid w:val="003F64EC"/>
    <w:rsid w:val="003F659C"/>
    <w:rsid w:val="003F6770"/>
    <w:rsid w:val="003F67B3"/>
    <w:rsid w:val="003F68AC"/>
    <w:rsid w:val="003F6953"/>
    <w:rsid w:val="003F69C3"/>
    <w:rsid w:val="003F6AE4"/>
    <w:rsid w:val="003F6BE9"/>
    <w:rsid w:val="003F6CBB"/>
    <w:rsid w:val="003F6E50"/>
    <w:rsid w:val="003F6ED4"/>
    <w:rsid w:val="003F6F7F"/>
    <w:rsid w:val="003F71C0"/>
    <w:rsid w:val="003F7668"/>
    <w:rsid w:val="003F7727"/>
    <w:rsid w:val="003F78B2"/>
    <w:rsid w:val="003F78F4"/>
    <w:rsid w:val="003F7CA6"/>
    <w:rsid w:val="003F7D3A"/>
    <w:rsid w:val="003F7F71"/>
    <w:rsid w:val="0040035A"/>
    <w:rsid w:val="00400D6D"/>
    <w:rsid w:val="00400E54"/>
    <w:rsid w:val="004012E5"/>
    <w:rsid w:val="004015BF"/>
    <w:rsid w:val="004017D0"/>
    <w:rsid w:val="00401B93"/>
    <w:rsid w:val="00401D2C"/>
    <w:rsid w:val="00401EBC"/>
    <w:rsid w:val="0040200C"/>
    <w:rsid w:val="0040205D"/>
    <w:rsid w:val="004020F9"/>
    <w:rsid w:val="004021C8"/>
    <w:rsid w:val="0040230D"/>
    <w:rsid w:val="004024AA"/>
    <w:rsid w:val="0040267D"/>
    <w:rsid w:val="004026A7"/>
    <w:rsid w:val="0040271C"/>
    <w:rsid w:val="00402869"/>
    <w:rsid w:val="00402A0D"/>
    <w:rsid w:val="00402C31"/>
    <w:rsid w:val="00402E5F"/>
    <w:rsid w:val="00403110"/>
    <w:rsid w:val="004032D7"/>
    <w:rsid w:val="00403574"/>
    <w:rsid w:val="00403968"/>
    <w:rsid w:val="00403A74"/>
    <w:rsid w:val="00403A8D"/>
    <w:rsid w:val="00403DA5"/>
    <w:rsid w:val="00403DC3"/>
    <w:rsid w:val="00403DFD"/>
    <w:rsid w:val="00403F40"/>
    <w:rsid w:val="00403FA9"/>
    <w:rsid w:val="00404066"/>
    <w:rsid w:val="00404267"/>
    <w:rsid w:val="004042C6"/>
    <w:rsid w:val="0040529E"/>
    <w:rsid w:val="00405461"/>
    <w:rsid w:val="0040559F"/>
    <w:rsid w:val="00405647"/>
    <w:rsid w:val="00405AA9"/>
    <w:rsid w:val="00405AC7"/>
    <w:rsid w:val="00405BB0"/>
    <w:rsid w:val="00405DD7"/>
    <w:rsid w:val="00405DEC"/>
    <w:rsid w:val="004061AF"/>
    <w:rsid w:val="004062EB"/>
    <w:rsid w:val="00406334"/>
    <w:rsid w:val="00406372"/>
    <w:rsid w:val="004063EB"/>
    <w:rsid w:val="0040644E"/>
    <w:rsid w:val="004065EE"/>
    <w:rsid w:val="0040673C"/>
    <w:rsid w:val="00406813"/>
    <w:rsid w:val="004069D5"/>
    <w:rsid w:val="00406A55"/>
    <w:rsid w:val="00406C4E"/>
    <w:rsid w:val="00406D34"/>
    <w:rsid w:val="004070CE"/>
    <w:rsid w:val="0040711F"/>
    <w:rsid w:val="004071C7"/>
    <w:rsid w:val="004072A5"/>
    <w:rsid w:val="004075D6"/>
    <w:rsid w:val="0040793E"/>
    <w:rsid w:val="00407940"/>
    <w:rsid w:val="004079E6"/>
    <w:rsid w:val="00407D33"/>
    <w:rsid w:val="00407DAB"/>
    <w:rsid w:val="004100E4"/>
    <w:rsid w:val="004101F6"/>
    <w:rsid w:val="00410548"/>
    <w:rsid w:val="0041060D"/>
    <w:rsid w:val="00410A65"/>
    <w:rsid w:val="00410AC7"/>
    <w:rsid w:val="00410EC5"/>
    <w:rsid w:val="00411465"/>
    <w:rsid w:val="004114E8"/>
    <w:rsid w:val="0041160E"/>
    <w:rsid w:val="00411742"/>
    <w:rsid w:val="004117CF"/>
    <w:rsid w:val="004118F0"/>
    <w:rsid w:val="00411BA9"/>
    <w:rsid w:val="00411C45"/>
    <w:rsid w:val="00411E95"/>
    <w:rsid w:val="0041212D"/>
    <w:rsid w:val="0041215E"/>
    <w:rsid w:val="0041227D"/>
    <w:rsid w:val="004123E3"/>
    <w:rsid w:val="0041288B"/>
    <w:rsid w:val="00412894"/>
    <w:rsid w:val="004129BF"/>
    <w:rsid w:val="00412BA2"/>
    <w:rsid w:val="00412E23"/>
    <w:rsid w:val="00413065"/>
    <w:rsid w:val="0041306F"/>
    <w:rsid w:val="00413671"/>
    <w:rsid w:val="0041402E"/>
    <w:rsid w:val="004143C5"/>
    <w:rsid w:val="004143CF"/>
    <w:rsid w:val="00414FEC"/>
    <w:rsid w:val="00415104"/>
    <w:rsid w:val="004153E9"/>
    <w:rsid w:val="0041556E"/>
    <w:rsid w:val="004155D7"/>
    <w:rsid w:val="004159A2"/>
    <w:rsid w:val="00415AEF"/>
    <w:rsid w:val="00415B42"/>
    <w:rsid w:val="00415E04"/>
    <w:rsid w:val="00415E05"/>
    <w:rsid w:val="00415E13"/>
    <w:rsid w:val="00415F12"/>
    <w:rsid w:val="00415FD6"/>
    <w:rsid w:val="00416053"/>
    <w:rsid w:val="00416123"/>
    <w:rsid w:val="0041639B"/>
    <w:rsid w:val="004163D7"/>
    <w:rsid w:val="00416440"/>
    <w:rsid w:val="004164E0"/>
    <w:rsid w:val="00416577"/>
    <w:rsid w:val="004165CC"/>
    <w:rsid w:val="004167D0"/>
    <w:rsid w:val="00416904"/>
    <w:rsid w:val="004169AD"/>
    <w:rsid w:val="00416A10"/>
    <w:rsid w:val="00416B16"/>
    <w:rsid w:val="00416CB9"/>
    <w:rsid w:val="00416F1C"/>
    <w:rsid w:val="00417048"/>
    <w:rsid w:val="00417249"/>
    <w:rsid w:val="0041725A"/>
    <w:rsid w:val="00417340"/>
    <w:rsid w:val="004173DA"/>
    <w:rsid w:val="0041741E"/>
    <w:rsid w:val="0041741F"/>
    <w:rsid w:val="00417911"/>
    <w:rsid w:val="00417A83"/>
    <w:rsid w:val="00417DB5"/>
    <w:rsid w:val="00417E1F"/>
    <w:rsid w:val="004203E4"/>
    <w:rsid w:val="00420507"/>
    <w:rsid w:val="0042061E"/>
    <w:rsid w:val="0042064A"/>
    <w:rsid w:val="004207FF"/>
    <w:rsid w:val="004208B6"/>
    <w:rsid w:val="00420C46"/>
    <w:rsid w:val="00420D5E"/>
    <w:rsid w:val="00420D82"/>
    <w:rsid w:val="00420E39"/>
    <w:rsid w:val="00421067"/>
    <w:rsid w:val="0042129C"/>
    <w:rsid w:val="004214CB"/>
    <w:rsid w:val="00421633"/>
    <w:rsid w:val="004216F6"/>
    <w:rsid w:val="004217D1"/>
    <w:rsid w:val="004217D8"/>
    <w:rsid w:val="00421DE5"/>
    <w:rsid w:val="00421F6D"/>
    <w:rsid w:val="00422323"/>
    <w:rsid w:val="004223F7"/>
    <w:rsid w:val="00422408"/>
    <w:rsid w:val="00422715"/>
    <w:rsid w:val="00422735"/>
    <w:rsid w:val="004227BF"/>
    <w:rsid w:val="0042298D"/>
    <w:rsid w:val="004229CD"/>
    <w:rsid w:val="00422C9F"/>
    <w:rsid w:val="00422D84"/>
    <w:rsid w:val="00422EB5"/>
    <w:rsid w:val="00422F9B"/>
    <w:rsid w:val="00422FF8"/>
    <w:rsid w:val="0042300A"/>
    <w:rsid w:val="00423104"/>
    <w:rsid w:val="004232E0"/>
    <w:rsid w:val="0042368E"/>
    <w:rsid w:val="004237D0"/>
    <w:rsid w:val="0042391B"/>
    <w:rsid w:val="00423AB5"/>
    <w:rsid w:val="00423C94"/>
    <w:rsid w:val="00423CDB"/>
    <w:rsid w:val="00423D26"/>
    <w:rsid w:val="00423E74"/>
    <w:rsid w:val="00423EC7"/>
    <w:rsid w:val="00423FC8"/>
    <w:rsid w:val="00424AC6"/>
    <w:rsid w:val="00424BBB"/>
    <w:rsid w:val="00424ED8"/>
    <w:rsid w:val="00424FD4"/>
    <w:rsid w:val="00424FF6"/>
    <w:rsid w:val="00425260"/>
    <w:rsid w:val="00425647"/>
    <w:rsid w:val="00425919"/>
    <w:rsid w:val="00425B2C"/>
    <w:rsid w:val="00425BB1"/>
    <w:rsid w:val="00425DD7"/>
    <w:rsid w:val="00425E97"/>
    <w:rsid w:val="00426076"/>
    <w:rsid w:val="004262AA"/>
    <w:rsid w:val="004263AA"/>
    <w:rsid w:val="00426543"/>
    <w:rsid w:val="00426694"/>
    <w:rsid w:val="0042671F"/>
    <w:rsid w:val="00426821"/>
    <w:rsid w:val="00426A1D"/>
    <w:rsid w:val="00426D9D"/>
    <w:rsid w:val="00426DD3"/>
    <w:rsid w:val="004273A5"/>
    <w:rsid w:val="004273DB"/>
    <w:rsid w:val="004273FF"/>
    <w:rsid w:val="00427450"/>
    <w:rsid w:val="0042745A"/>
    <w:rsid w:val="00427B6C"/>
    <w:rsid w:val="00427BAF"/>
    <w:rsid w:val="00427BE1"/>
    <w:rsid w:val="00427D39"/>
    <w:rsid w:val="00430525"/>
    <w:rsid w:val="004307AB"/>
    <w:rsid w:val="00430BDB"/>
    <w:rsid w:val="00430D65"/>
    <w:rsid w:val="004311AD"/>
    <w:rsid w:val="0043126F"/>
    <w:rsid w:val="00431322"/>
    <w:rsid w:val="00431339"/>
    <w:rsid w:val="00431541"/>
    <w:rsid w:val="004315CD"/>
    <w:rsid w:val="004319AC"/>
    <w:rsid w:val="00431AC8"/>
    <w:rsid w:val="00431E1E"/>
    <w:rsid w:val="00431E59"/>
    <w:rsid w:val="00431F2F"/>
    <w:rsid w:val="00431F81"/>
    <w:rsid w:val="0043204C"/>
    <w:rsid w:val="00432072"/>
    <w:rsid w:val="004320A4"/>
    <w:rsid w:val="00432471"/>
    <w:rsid w:val="00432566"/>
    <w:rsid w:val="00432740"/>
    <w:rsid w:val="00432FD9"/>
    <w:rsid w:val="004331B9"/>
    <w:rsid w:val="00433303"/>
    <w:rsid w:val="004333CA"/>
    <w:rsid w:val="0043353D"/>
    <w:rsid w:val="004336FA"/>
    <w:rsid w:val="0043371A"/>
    <w:rsid w:val="00433764"/>
    <w:rsid w:val="0043376E"/>
    <w:rsid w:val="0043399E"/>
    <w:rsid w:val="00433B2F"/>
    <w:rsid w:val="00433DB8"/>
    <w:rsid w:val="00433E38"/>
    <w:rsid w:val="00433E7A"/>
    <w:rsid w:val="00433EC5"/>
    <w:rsid w:val="00433F00"/>
    <w:rsid w:val="00433F01"/>
    <w:rsid w:val="004342E5"/>
    <w:rsid w:val="0043430A"/>
    <w:rsid w:val="004347B8"/>
    <w:rsid w:val="004348E1"/>
    <w:rsid w:val="00434A14"/>
    <w:rsid w:val="00434A9F"/>
    <w:rsid w:val="00434BB7"/>
    <w:rsid w:val="00434C18"/>
    <w:rsid w:val="00434EA5"/>
    <w:rsid w:val="00434F60"/>
    <w:rsid w:val="004350FF"/>
    <w:rsid w:val="00435498"/>
    <w:rsid w:val="004354F7"/>
    <w:rsid w:val="0043557C"/>
    <w:rsid w:val="0043560B"/>
    <w:rsid w:val="00435626"/>
    <w:rsid w:val="004357C1"/>
    <w:rsid w:val="004357FD"/>
    <w:rsid w:val="004359EF"/>
    <w:rsid w:val="00435AAA"/>
    <w:rsid w:val="00435AF3"/>
    <w:rsid w:val="00435B4C"/>
    <w:rsid w:val="00435E56"/>
    <w:rsid w:val="0043605D"/>
    <w:rsid w:val="00436192"/>
    <w:rsid w:val="00436225"/>
    <w:rsid w:val="0043637D"/>
    <w:rsid w:val="00436383"/>
    <w:rsid w:val="00436409"/>
    <w:rsid w:val="00436592"/>
    <w:rsid w:val="004368E1"/>
    <w:rsid w:val="004369E3"/>
    <w:rsid w:val="00436B11"/>
    <w:rsid w:val="00436C04"/>
    <w:rsid w:val="00436D51"/>
    <w:rsid w:val="00436E7D"/>
    <w:rsid w:val="00436EB2"/>
    <w:rsid w:val="00436FDD"/>
    <w:rsid w:val="004371CA"/>
    <w:rsid w:val="004372B0"/>
    <w:rsid w:val="004374A0"/>
    <w:rsid w:val="004375AE"/>
    <w:rsid w:val="00437898"/>
    <w:rsid w:val="00437C24"/>
    <w:rsid w:val="00440136"/>
    <w:rsid w:val="004404DB"/>
    <w:rsid w:val="00440864"/>
    <w:rsid w:val="0044099A"/>
    <w:rsid w:val="004410AA"/>
    <w:rsid w:val="00441166"/>
    <w:rsid w:val="00441214"/>
    <w:rsid w:val="00441A32"/>
    <w:rsid w:val="00441A65"/>
    <w:rsid w:val="00441B3C"/>
    <w:rsid w:val="00441CD6"/>
    <w:rsid w:val="00441F11"/>
    <w:rsid w:val="00442029"/>
    <w:rsid w:val="0044205A"/>
    <w:rsid w:val="004420A3"/>
    <w:rsid w:val="004422CD"/>
    <w:rsid w:val="00442382"/>
    <w:rsid w:val="00442673"/>
    <w:rsid w:val="0044294B"/>
    <w:rsid w:val="00442AF3"/>
    <w:rsid w:val="00442C45"/>
    <w:rsid w:val="00442D5C"/>
    <w:rsid w:val="004431F1"/>
    <w:rsid w:val="0044350A"/>
    <w:rsid w:val="0044377F"/>
    <w:rsid w:val="00443D52"/>
    <w:rsid w:val="00443E12"/>
    <w:rsid w:val="0044413D"/>
    <w:rsid w:val="00444205"/>
    <w:rsid w:val="00444239"/>
    <w:rsid w:val="00444680"/>
    <w:rsid w:val="004449D5"/>
    <w:rsid w:val="00444E02"/>
    <w:rsid w:val="0044503B"/>
    <w:rsid w:val="00445517"/>
    <w:rsid w:val="00445722"/>
    <w:rsid w:val="00445940"/>
    <w:rsid w:val="0044597A"/>
    <w:rsid w:val="00445BC5"/>
    <w:rsid w:val="00445DF8"/>
    <w:rsid w:val="004460A4"/>
    <w:rsid w:val="00446160"/>
    <w:rsid w:val="00446278"/>
    <w:rsid w:val="004462D5"/>
    <w:rsid w:val="004467ED"/>
    <w:rsid w:val="004468A8"/>
    <w:rsid w:val="004468E7"/>
    <w:rsid w:val="00446914"/>
    <w:rsid w:val="004469EA"/>
    <w:rsid w:val="00446A62"/>
    <w:rsid w:val="00446AE5"/>
    <w:rsid w:val="00446F36"/>
    <w:rsid w:val="004474C2"/>
    <w:rsid w:val="0044757A"/>
    <w:rsid w:val="004477F0"/>
    <w:rsid w:val="00447819"/>
    <w:rsid w:val="00447B48"/>
    <w:rsid w:val="00447CFB"/>
    <w:rsid w:val="00447F26"/>
    <w:rsid w:val="00447FA7"/>
    <w:rsid w:val="00447FE6"/>
    <w:rsid w:val="004501E3"/>
    <w:rsid w:val="0045021E"/>
    <w:rsid w:val="00450329"/>
    <w:rsid w:val="00450398"/>
    <w:rsid w:val="004503FE"/>
    <w:rsid w:val="00450591"/>
    <w:rsid w:val="00450773"/>
    <w:rsid w:val="00450793"/>
    <w:rsid w:val="00450C51"/>
    <w:rsid w:val="00451412"/>
    <w:rsid w:val="00451551"/>
    <w:rsid w:val="0045176B"/>
    <w:rsid w:val="00451A32"/>
    <w:rsid w:val="00451A91"/>
    <w:rsid w:val="00451BC8"/>
    <w:rsid w:val="00451ECF"/>
    <w:rsid w:val="00451FC9"/>
    <w:rsid w:val="0045249A"/>
    <w:rsid w:val="00452577"/>
    <w:rsid w:val="004525F6"/>
    <w:rsid w:val="00452B4A"/>
    <w:rsid w:val="00452BEC"/>
    <w:rsid w:val="00452C15"/>
    <w:rsid w:val="00452DDF"/>
    <w:rsid w:val="004532CD"/>
    <w:rsid w:val="00453631"/>
    <w:rsid w:val="00453717"/>
    <w:rsid w:val="00453ADB"/>
    <w:rsid w:val="00453B8A"/>
    <w:rsid w:val="00453CD1"/>
    <w:rsid w:val="00453F12"/>
    <w:rsid w:val="00454292"/>
    <w:rsid w:val="0045462C"/>
    <w:rsid w:val="004547E2"/>
    <w:rsid w:val="00454970"/>
    <w:rsid w:val="004549B9"/>
    <w:rsid w:val="00455005"/>
    <w:rsid w:val="00455138"/>
    <w:rsid w:val="00455377"/>
    <w:rsid w:val="0045537F"/>
    <w:rsid w:val="0045547C"/>
    <w:rsid w:val="00455480"/>
    <w:rsid w:val="004556C7"/>
    <w:rsid w:val="00455765"/>
    <w:rsid w:val="00455806"/>
    <w:rsid w:val="0045597D"/>
    <w:rsid w:val="00455A05"/>
    <w:rsid w:val="00455A4D"/>
    <w:rsid w:val="00455B3D"/>
    <w:rsid w:val="00455C5B"/>
    <w:rsid w:val="00455DF2"/>
    <w:rsid w:val="00455F63"/>
    <w:rsid w:val="00455F80"/>
    <w:rsid w:val="00456082"/>
    <w:rsid w:val="00456107"/>
    <w:rsid w:val="004561D7"/>
    <w:rsid w:val="00456217"/>
    <w:rsid w:val="00456871"/>
    <w:rsid w:val="00456B54"/>
    <w:rsid w:val="00456C58"/>
    <w:rsid w:val="00456C5E"/>
    <w:rsid w:val="00456CF9"/>
    <w:rsid w:val="00456D0E"/>
    <w:rsid w:val="00456E8A"/>
    <w:rsid w:val="00456EE6"/>
    <w:rsid w:val="0045722A"/>
    <w:rsid w:val="00457456"/>
    <w:rsid w:val="004576A2"/>
    <w:rsid w:val="004576C1"/>
    <w:rsid w:val="00457791"/>
    <w:rsid w:val="00457A0D"/>
    <w:rsid w:val="00457A36"/>
    <w:rsid w:val="00457B66"/>
    <w:rsid w:val="00457CF7"/>
    <w:rsid w:val="00457D70"/>
    <w:rsid w:val="00457DD8"/>
    <w:rsid w:val="0046018C"/>
    <w:rsid w:val="004603AD"/>
    <w:rsid w:val="00460622"/>
    <w:rsid w:val="00460778"/>
    <w:rsid w:val="00460829"/>
    <w:rsid w:val="0046092F"/>
    <w:rsid w:val="0046099E"/>
    <w:rsid w:val="00460C81"/>
    <w:rsid w:val="00460F0B"/>
    <w:rsid w:val="00461176"/>
    <w:rsid w:val="00461486"/>
    <w:rsid w:val="004614FF"/>
    <w:rsid w:val="004616B0"/>
    <w:rsid w:val="00461749"/>
    <w:rsid w:val="00461CA4"/>
    <w:rsid w:val="00462029"/>
    <w:rsid w:val="00462174"/>
    <w:rsid w:val="004623AD"/>
    <w:rsid w:val="004624CE"/>
    <w:rsid w:val="0046271D"/>
    <w:rsid w:val="0046275F"/>
    <w:rsid w:val="004627E7"/>
    <w:rsid w:val="00462872"/>
    <w:rsid w:val="0046287B"/>
    <w:rsid w:val="00462A76"/>
    <w:rsid w:val="00462AC9"/>
    <w:rsid w:val="00462BEA"/>
    <w:rsid w:val="00462F24"/>
    <w:rsid w:val="00462F94"/>
    <w:rsid w:val="00463158"/>
    <w:rsid w:val="0046317F"/>
    <w:rsid w:val="004633E3"/>
    <w:rsid w:val="0046341E"/>
    <w:rsid w:val="0046364F"/>
    <w:rsid w:val="004636E8"/>
    <w:rsid w:val="00463844"/>
    <w:rsid w:val="004638B0"/>
    <w:rsid w:val="00463A02"/>
    <w:rsid w:val="00463A4B"/>
    <w:rsid w:val="00463DF4"/>
    <w:rsid w:val="0046413C"/>
    <w:rsid w:val="004642CD"/>
    <w:rsid w:val="004644A0"/>
    <w:rsid w:val="004645A6"/>
    <w:rsid w:val="004645AE"/>
    <w:rsid w:val="004646B8"/>
    <w:rsid w:val="004646EE"/>
    <w:rsid w:val="00464A6E"/>
    <w:rsid w:val="00464D98"/>
    <w:rsid w:val="00464EA4"/>
    <w:rsid w:val="00465298"/>
    <w:rsid w:val="0046563E"/>
    <w:rsid w:val="004656F8"/>
    <w:rsid w:val="00465894"/>
    <w:rsid w:val="00465A41"/>
    <w:rsid w:val="00465C51"/>
    <w:rsid w:val="00465E3C"/>
    <w:rsid w:val="00465E98"/>
    <w:rsid w:val="00465E99"/>
    <w:rsid w:val="004661C2"/>
    <w:rsid w:val="00466382"/>
    <w:rsid w:val="00466AF2"/>
    <w:rsid w:val="00466B6C"/>
    <w:rsid w:val="00466BDE"/>
    <w:rsid w:val="00467405"/>
    <w:rsid w:val="004675E4"/>
    <w:rsid w:val="0046760D"/>
    <w:rsid w:val="004677AD"/>
    <w:rsid w:val="00467A9C"/>
    <w:rsid w:val="00467B43"/>
    <w:rsid w:val="00467F5B"/>
    <w:rsid w:val="00470087"/>
    <w:rsid w:val="00470118"/>
    <w:rsid w:val="004701EA"/>
    <w:rsid w:val="00470323"/>
    <w:rsid w:val="00470780"/>
    <w:rsid w:val="0047096F"/>
    <w:rsid w:val="004709CA"/>
    <w:rsid w:val="004709DB"/>
    <w:rsid w:val="00470A93"/>
    <w:rsid w:val="00470ADB"/>
    <w:rsid w:val="00470B5D"/>
    <w:rsid w:val="00470D76"/>
    <w:rsid w:val="00470F24"/>
    <w:rsid w:val="00470FE6"/>
    <w:rsid w:val="00471042"/>
    <w:rsid w:val="0047107F"/>
    <w:rsid w:val="004710AB"/>
    <w:rsid w:val="004711B8"/>
    <w:rsid w:val="0047126B"/>
    <w:rsid w:val="004712F1"/>
    <w:rsid w:val="00471333"/>
    <w:rsid w:val="004715CF"/>
    <w:rsid w:val="004716D4"/>
    <w:rsid w:val="00471D31"/>
    <w:rsid w:val="00471FD2"/>
    <w:rsid w:val="004724BF"/>
    <w:rsid w:val="00472586"/>
    <w:rsid w:val="0047261A"/>
    <w:rsid w:val="004728B3"/>
    <w:rsid w:val="00472961"/>
    <w:rsid w:val="00472ABC"/>
    <w:rsid w:val="00472C2D"/>
    <w:rsid w:val="00472D32"/>
    <w:rsid w:val="00472D64"/>
    <w:rsid w:val="00472E0B"/>
    <w:rsid w:val="00473032"/>
    <w:rsid w:val="004734F0"/>
    <w:rsid w:val="00473529"/>
    <w:rsid w:val="00473C6B"/>
    <w:rsid w:val="00473ED3"/>
    <w:rsid w:val="00474067"/>
    <w:rsid w:val="00474155"/>
    <w:rsid w:val="0047418D"/>
    <w:rsid w:val="00474377"/>
    <w:rsid w:val="004746C5"/>
    <w:rsid w:val="00474753"/>
    <w:rsid w:val="004748AF"/>
    <w:rsid w:val="00474BF7"/>
    <w:rsid w:val="00474F51"/>
    <w:rsid w:val="00475031"/>
    <w:rsid w:val="004751C1"/>
    <w:rsid w:val="00475731"/>
    <w:rsid w:val="004757A1"/>
    <w:rsid w:val="00475876"/>
    <w:rsid w:val="004758A0"/>
    <w:rsid w:val="00475952"/>
    <w:rsid w:val="00475A09"/>
    <w:rsid w:val="00475A31"/>
    <w:rsid w:val="00475ACA"/>
    <w:rsid w:val="00475C5E"/>
    <w:rsid w:val="0047607F"/>
    <w:rsid w:val="00476221"/>
    <w:rsid w:val="004766A9"/>
    <w:rsid w:val="004769A8"/>
    <w:rsid w:val="00476B16"/>
    <w:rsid w:val="00476C47"/>
    <w:rsid w:val="00476D14"/>
    <w:rsid w:val="00476D9B"/>
    <w:rsid w:val="00476E04"/>
    <w:rsid w:val="00476E9B"/>
    <w:rsid w:val="00476F0B"/>
    <w:rsid w:val="00477069"/>
    <w:rsid w:val="00477443"/>
    <w:rsid w:val="00477601"/>
    <w:rsid w:val="00477719"/>
    <w:rsid w:val="00477790"/>
    <w:rsid w:val="00477870"/>
    <w:rsid w:val="004778E4"/>
    <w:rsid w:val="004779D1"/>
    <w:rsid w:val="00477AF8"/>
    <w:rsid w:val="00477B45"/>
    <w:rsid w:val="00477CA8"/>
    <w:rsid w:val="00477F15"/>
    <w:rsid w:val="00477F9F"/>
    <w:rsid w:val="004800AC"/>
    <w:rsid w:val="00480185"/>
    <w:rsid w:val="00480308"/>
    <w:rsid w:val="00480539"/>
    <w:rsid w:val="004805C7"/>
    <w:rsid w:val="004807B4"/>
    <w:rsid w:val="00480811"/>
    <w:rsid w:val="0048085A"/>
    <w:rsid w:val="004808C4"/>
    <w:rsid w:val="00480A80"/>
    <w:rsid w:val="00480BC9"/>
    <w:rsid w:val="00480C43"/>
    <w:rsid w:val="00480C64"/>
    <w:rsid w:val="00480F7F"/>
    <w:rsid w:val="004814A2"/>
    <w:rsid w:val="004816C3"/>
    <w:rsid w:val="00481732"/>
    <w:rsid w:val="00481C35"/>
    <w:rsid w:val="00481C37"/>
    <w:rsid w:val="00482295"/>
    <w:rsid w:val="0048243C"/>
    <w:rsid w:val="0048245E"/>
    <w:rsid w:val="004828A6"/>
    <w:rsid w:val="004828FD"/>
    <w:rsid w:val="00482906"/>
    <w:rsid w:val="00482C45"/>
    <w:rsid w:val="00482C92"/>
    <w:rsid w:val="00483241"/>
    <w:rsid w:val="00483763"/>
    <w:rsid w:val="00483B39"/>
    <w:rsid w:val="00483DE1"/>
    <w:rsid w:val="0048405C"/>
    <w:rsid w:val="00484294"/>
    <w:rsid w:val="00484394"/>
    <w:rsid w:val="004845C2"/>
    <w:rsid w:val="00484622"/>
    <w:rsid w:val="004847AD"/>
    <w:rsid w:val="0048481E"/>
    <w:rsid w:val="0048491C"/>
    <w:rsid w:val="00484DF9"/>
    <w:rsid w:val="00485028"/>
    <w:rsid w:val="00485196"/>
    <w:rsid w:val="004853C2"/>
    <w:rsid w:val="004854B0"/>
    <w:rsid w:val="00485567"/>
    <w:rsid w:val="0048573C"/>
    <w:rsid w:val="00485A47"/>
    <w:rsid w:val="00485B80"/>
    <w:rsid w:val="00485C1B"/>
    <w:rsid w:val="00485C58"/>
    <w:rsid w:val="00485D64"/>
    <w:rsid w:val="00485DFE"/>
    <w:rsid w:val="00485E64"/>
    <w:rsid w:val="00485ED7"/>
    <w:rsid w:val="0048635B"/>
    <w:rsid w:val="0048679D"/>
    <w:rsid w:val="004868EC"/>
    <w:rsid w:val="00486ACF"/>
    <w:rsid w:val="00486EAD"/>
    <w:rsid w:val="00486EE6"/>
    <w:rsid w:val="0048708D"/>
    <w:rsid w:val="004870AF"/>
    <w:rsid w:val="0048716A"/>
    <w:rsid w:val="004872A5"/>
    <w:rsid w:val="00487742"/>
    <w:rsid w:val="004877B2"/>
    <w:rsid w:val="0048781D"/>
    <w:rsid w:val="00487886"/>
    <w:rsid w:val="00487915"/>
    <w:rsid w:val="00487921"/>
    <w:rsid w:val="00487A4E"/>
    <w:rsid w:val="00487B10"/>
    <w:rsid w:val="00487D33"/>
    <w:rsid w:val="00487D7F"/>
    <w:rsid w:val="00487DCD"/>
    <w:rsid w:val="00487F85"/>
    <w:rsid w:val="00490234"/>
    <w:rsid w:val="0049028F"/>
    <w:rsid w:val="004905E6"/>
    <w:rsid w:val="004909A8"/>
    <w:rsid w:val="00490A1C"/>
    <w:rsid w:val="00490C3B"/>
    <w:rsid w:val="00490DA8"/>
    <w:rsid w:val="00491019"/>
    <w:rsid w:val="004912B1"/>
    <w:rsid w:val="004912D2"/>
    <w:rsid w:val="00491367"/>
    <w:rsid w:val="00491617"/>
    <w:rsid w:val="00491893"/>
    <w:rsid w:val="004919A9"/>
    <w:rsid w:val="00491C2D"/>
    <w:rsid w:val="00491F49"/>
    <w:rsid w:val="0049238F"/>
    <w:rsid w:val="00492483"/>
    <w:rsid w:val="00492548"/>
    <w:rsid w:val="0049259D"/>
    <w:rsid w:val="004927B0"/>
    <w:rsid w:val="004927D7"/>
    <w:rsid w:val="004928FB"/>
    <w:rsid w:val="004929C8"/>
    <w:rsid w:val="00492ADE"/>
    <w:rsid w:val="00492C85"/>
    <w:rsid w:val="00492C99"/>
    <w:rsid w:val="004930F7"/>
    <w:rsid w:val="00493168"/>
    <w:rsid w:val="00493337"/>
    <w:rsid w:val="00493503"/>
    <w:rsid w:val="0049397A"/>
    <w:rsid w:val="004939A1"/>
    <w:rsid w:val="004939E7"/>
    <w:rsid w:val="00493C72"/>
    <w:rsid w:val="00493D16"/>
    <w:rsid w:val="00493EEA"/>
    <w:rsid w:val="0049421C"/>
    <w:rsid w:val="004942AE"/>
    <w:rsid w:val="004942B4"/>
    <w:rsid w:val="0049451B"/>
    <w:rsid w:val="00494695"/>
    <w:rsid w:val="00494765"/>
    <w:rsid w:val="00494923"/>
    <w:rsid w:val="004951E4"/>
    <w:rsid w:val="00495340"/>
    <w:rsid w:val="00495388"/>
    <w:rsid w:val="004953F7"/>
    <w:rsid w:val="00495591"/>
    <w:rsid w:val="004955F4"/>
    <w:rsid w:val="004959AC"/>
    <w:rsid w:val="00495A3D"/>
    <w:rsid w:val="00495A4D"/>
    <w:rsid w:val="00495A57"/>
    <w:rsid w:val="00495A94"/>
    <w:rsid w:val="00495B48"/>
    <w:rsid w:val="00495B84"/>
    <w:rsid w:val="00495D8C"/>
    <w:rsid w:val="00495DA0"/>
    <w:rsid w:val="00495F03"/>
    <w:rsid w:val="00495FF7"/>
    <w:rsid w:val="0049613D"/>
    <w:rsid w:val="00496D31"/>
    <w:rsid w:val="00497083"/>
    <w:rsid w:val="004971E4"/>
    <w:rsid w:val="004973B8"/>
    <w:rsid w:val="0049789F"/>
    <w:rsid w:val="00497939"/>
    <w:rsid w:val="00497A26"/>
    <w:rsid w:val="00497B9E"/>
    <w:rsid w:val="00497EC5"/>
    <w:rsid w:val="00497F67"/>
    <w:rsid w:val="00497FD9"/>
    <w:rsid w:val="004A0145"/>
    <w:rsid w:val="004A038E"/>
    <w:rsid w:val="004A0456"/>
    <w:rsid w:val="004A04ED"/>
    <w:rsid w:val="004A0530"/>
    <w:rsid w:val="004A08EC"/>
    <w:rsid w:val="004A0B71"/>
    <w:rsid w:val="004A0C45"/>
    <w:rsid w:val="004A0D38"/>
    <w:rsid w:val="004A0F64"/>
    <w:rsid w:val="004A0F6D"/>
    <w:rsid w:val="004A11A3"/>
    <w:rsid w:val="004A1268"/>
    <w:rsid w:val="004A142C"/>
    <w:rsid w:val="004A1551"/>
    <w:rsid w:val="004A15F2"/>
    <w:rsid w:val="004A16A1"/>
    <w:rsid w:val="004A180D"/>
    <w:rsid w:val="004A1884"/>
    <w:rsid w:val="004A18F0"/>
    <w:rsid w:val="004A1FE3"/>
    <w:rsid w:val="004A213F"/>
    <w:rsid w:val="004A224F"/>
    <w:rsid w:val="004A22A5"/>
    <w:rsid w:val="004A2704"/>
    <w:rsid w:val="004A2810"/>
    <w:rsid w:val="004A29C2"/>
    <w:rsid w:val="004A29E2"/>
    <w:rsid w:val="004A2BA8"/>
    <w:rsid w:val="004A2C5B"/>
    <w:rsid w:val="004A2CF9"/>
    <w:rsid w:val="004A2F25"/>
    <w:rsid w:val="004A3172"/>
    <w:rsid w:val="004A37FB"/>
    <w:rsid w:val="004A3805"/>
    <w:rsid w:val="004A388C"/>
    <w:rsid w:val="004A3AE0"/>
    <w:rsid w:val="004A3CEA"/>
    <w:rsid w:val="004A40DA"/>
    <w:rsid w:val="004A4154"/>
    <w:rsid w:val="004A42D0"/>
    <w:rsid w:val="004A44E1"/>
    <w:rsid w:val="004A4609"/>
    <w:rsid w:val="004A4677"/>
    <w:rsid w:val="004A47E3"/>
    <w:rsid w:val="004A4911"/>
    <w:rsid w:val="004A4C0F"/>
    <w:rsid w:val="004A4EEE"/>
    <w:rsid w:val="004A4EF4"/>
    <w:rsid w:val="004A50E1"/>
    <w:rsid w:val="004A5120"/>
    <w:rsid w:val="004A5340"/>
    <w:rsid w:val="004A5378"/>
    <w:rsid w:val="004A549A"/>
    <w:rsid w:val="004A562A"/>
    <w:rsid w:val="004A5684"/>
    <w:rsid w:val="004A5887"/>
    <w:rsid w:val="004A5AB6"/>
    <w:rsid w:val="004A5BA8"/>
    <w:rsid w:val="004A5C04"/>
    <w:rsid w:val="004A5D53"/>
    <w:rsid w:val="004A5E26"/>
    <w:rsid w:val="004A6154"/>
    <w:rsid w:val="004A61D7"/>
    <w:rsid w:val="004A66F8"/>
    <w:rsid w:val="004A680E"/>
    <w:rsid w:val="004A6877"/>
    <w:rsid w:val="004A6EBD"/>
    <w:rsid w:val="004A6F1B"/>
    <w:rsid w:val="004A6FB3"/>
    <w:rsid w:val="004A709A"/>
    <w:rsid w:val="004A7101"/>
    <w:rsid w:val="004A7214"/>
    <w:rsid w:val="004A7512"/>
    <w:rsid w:val="004A75E6"/>
    <w:rsid w:val="004A7606"/>
    <w:rsid w:val="004A7717"/>
    <w:rsid w:val="004A7C28"/>
    <w:rsid w:val="004B03A2"/>
    <w:rsid w:val="004B0E30"/>
    <w:rsid w:val="004B0F29"/>
    <w:rsid w:val="004B11EB"/>
    <w:rsid w:val="004B123A"/>
    <w:rsid w:val="004B13D1"/>
    <w:rsid w:val="004B1815"/>
    <w:rsid w:val="004B18C5"/>
    <w:rsid w:val="004B1A44"/>
    <w:rsid w:val="004B1B78"/>
    <w:rsid w:val="004B1BA8"/>
    <w:rsid w:val="004B1DE4"/>
    <w:rsid w:val="004B20E4"/>
    <w:rsid w:val="004B2413"/>
    <w:rsid w:val="004B2478"/>
    <w:rsid w:val="004B24B9"/>
    <w:rsid w:val="004B2511"/>
    <w:rsid w:val="004B269E"/>
    <w:rsid w:val="004B2779"/>
    <w:rsid w:val="004B2934"/>
    <w:rsid w:val="004B2961"/>
    <w:rsid w:val="004B2B24"/>
    <w:rsid w:val="004B2C0F"/>
    <w:rsid w:val="004B2C22"/>
    <w:rsid w:val="004B2D9A"/>
    <w:rsid w:val="004B2E18"/>
    <w:rsid w:val="004B2EC6"/>
    <w:rsid w:val="004B2F3D"/>
    <w:rsid w:val="004B3269"/>
    <w:rsid w:val="004B32E2"/>
    <w:rsid w:val="004B33F3"/>
    <w:rsid w:val="004B359F"/>
    <w:rsid w:val="004B3675"/>
    <w:rsid w:val="004B37E3"/>
    <w:rsid w:val="004B3A90"/>
    <w:rsid w:val="004B3BAB"/>
    <w:rsid w:val="004B4103"/>
    <w:rsid w:val="004B412D"/>
    <w:rsid w:val="004B42A0"/>
    <w:rsid w:val="004B443E"/>
    <w:rsid w:val="004B45A2"/>
    <w:rsid w:val="004B47BC"/>
    <w:rsid w:val="004B47EB"/>
    <w:rsid w:val="004B49E3"/>
    <w:rsid w:val="004B4C52"/>
    <w:rsid w:val="004B4C68"/>
    <w:rsid w:val="004B4C90"/>
    <w:rsid w:val="004B4DF3"/>
    <w:rsid w:val="004B508A"/>
    <w:rsid w:val="004B5140"/>
    <w:rsid w:val="004B52A4"/>
    <w:rsid w:val="004B52B1"/>
    <w:rsid w:val="004B5315"/>
    <w:rsid w:val="004B55ED"/>
    <w:rsid w:val="004B5873"/>
    <w:rsid w:val="004B5A14"/>
    <w:rsid w:val="004B5A26"/>
    <w:rsid w:val="004B5A55"/>
    <w:rsid w:val="004B5AB4"/>
    <w:rsid w:val="004B5D2C"/>
    <w:rsid w:val="004B5E18"/>
    <w:rsid w:val="004B5EDE"/>
    <w:rsid w:val="004B624E"/>
    <w:rsid w:val="004B625E"/>
    <w:rsid w:val="004B6357"/>
    <w:rsid w:val="004B63F8"/>
    <w:rsid w:val="004B6605"/>
    <w:rsid w:val="004B660A"/>
    <w:rsid w:val="004B6705"/>
    <w:rsid w:val="004B6736"/>
    <w:rsid w:val="004B683B"/>
    <w:rsid w:val="004B6F75"/>
    <w:rsid w:val="004B7126"/>
    <w:rsid w:val="004B71E0"/>
    <w:rsid w:val="004B7452"/>
    <w:rsid w:val="004B74A0"/>
    <w:rsid w:val="004B74CE"/>
    <w:rsid w:val="004B79F2"/>
    <w:rsid w:val="004C00B0"/>
    <w:rsid w:val="004C0114"/>
    <w:rsid w:val="004C02BE"/>
    <w:rsid w:val="004C03F3"/>
    <w:rsid w:val="004C0AA2"/>
    <w:rsid w:val="004C0D7F"/>
    <w:rsid w:val="004C131B"/>
    <w:rsid w:val="004C1872"/>
    <w:rsid w:val="004C1C5F"/>
    <w:rsid w:val="004C1E49"/>
    <w:rsid w:val="004C1FB5"/>
    <w:rsid w:val="004C20EB"/>
    <w:rsid w:val="004C2148"/>
    <w:rsid w:val="004C226A"/>
    <w:rsid w:val="004C2A17"/>
    <w:rsid w:val="004C2A78"/>
    <w:rsid w:val="004C366E"/>
    <w:rsid w:val="004C3884"/>
    <w:rsid w:val="004C392D"/>
    <w:rsid w:val="004C39FD"/>
    <w:rsid w:val="004C3AD3"/>
    <w:rsid w:val="004C3D1B"/>
    <w:rsid w:val="004C3ECF"/>
    <w:rsid w:val="004C3FF5"/>
    <w:rsid w:val="004C42D4"/>
    <w:rsid w:val="004C4430"/>
    <w:rsid w:val="004C44D5"/>
    <w:rsid w:val="004C4544"/>
    <w:rsid w:val="004C46E8"/>
    <w:rsid w:val="004C4883"/>
    <w:rsid w:val="004C4D75"/>
    <w:rsid w:val="004C4FDA"/>
    <w:rsid w:val="004C51DD"/>
    <w:rsid w:val="004C523D"/>
    <w:rsid w:val="004C5304"/>
    <w:rsid w:val="004C539E"/>
    <w:rsid w:val="004C5411"/>
    <w:rsid w:val="004C56A5"/>
    <w:rsid w:val="004C5DF5"/>
    <w:rsid w:val="004C5FB2"/>
    <w:rsid w:val="004C5FCB"/>
    <w:rsid w:val="004C60BF"/>
    <w:rsid w:val="004C60C9"/>
    <w:rsid w:val="004C6383"/>
    <w:rsid w:val="004C63DC"/>
    <w:rsid w:val="004C646F"/>
    <w:rsid w:val="004C6470"/>
    <w:rsid w:val="004C6774"/>
    <w:rsid w:val="004C6D4D"/>
    <w:rsid w:val="004C6E61"/>
    <w:rsid w:val="004C6F9F"/>
    <w:rsid w:val="004C7227"/>
    <w:rsid w:val="004C7483"/>
    <w:rsid w:val="004C7913"/>
    <w:rsid w:val="004C7B86"/>
    <w:rsid w:val="004C7CD4"/>
    <w:rsid w:val="004C7DB9"/>
    <w:rsid w:val="004C7E1B"/>
    <w:rsid w:val="004C7E45"/>
    <w:rsid w:val="004D00E0"/>
    <w:rsid w:val="004D04D4"/>
    <w:rsid w:val="004D0797"/>
    <w:rsid w:val="004D0A04"/>
    <w:rsid w:val="004D0AD8"/>
    <w:rsid w:val="004D0B8D"/>
    <w:rsid w:val="004D0C23"/>
    <w:rsid w:val="004D0C93"/>
    <w:rsid w:val="004D0DEA"/>
    <w:rsid w:val="004D101D"/>
    <w:rsid w:val="004D10E7"/>
    <w:rsid w:val="004D1108"/>
    <w:rsid w:val="004D11BE"/>
    <w:rsid w:val="004D11F7"/>
    <w:rsid w:val="004D134B"/>
    <w:rsid w:val="004D13AA"/>
    <w:rsid w:val="004D15E6"/>
    <w:rsid w:val="004D15FA"/>
    <w:rsid w:val="004D1603"/>
    <w:rsid w:val="004D1898"/>
    <w:rsid w:val="004D1937"/>
    <w:rsid w:val="004D1D5D"/>
    <w:rsid w:val="004D1EAF"/>
    <w:rsid w:val="004D1F93"/>
    <w:rsid w:val="004D2446"/>
    <w:rsid w:val="004D262D"/>
    <w:rsid w:val="004D27E9"/>
    <w:rsid w:val="004D29DA"/>
    <w:rsid w:val="004D2B39"/>
    <w:rsid w:val="004D2B73"/>
    <w:rsid w:val="004D2D65"/>
    <w:rsid w:val="004D2FBB"/>
    <w:rsid w:val="004D2FD2"/>
    <w:rsid w:val="004D3031"/>
    <w:rsid w:val="004D31C2"/>
    <w:rsid w:val="004D32DA"/>
    <w:rsid w:val="004D3602"/>
    <w:rsid w:val="004D3930"/>
    <w:rsid w:val="004D396A"/>
    <w:rsid w:val="004D3978"/>
    <w:rsid w:val="004D39DF"/>
    <w:rsid w:val="004D3D0B"/>
    <w:rsid w:val="004D3D95"/>
    <w:rsid w:val="004D3F6B"/>
    <w:rsid w:val="004D41A8"/>
    <w:rsid w:val="004D4286"/>
    <w:rsid w:val="004D43A4"/>
    <w:rsid w:val="004D43AB"/>
    <w:rsid w:val="004D4483"/>
    <w:rsid w:val="004D44FF"/>
    <w:rsid w:val="004D450E"/>
    <w:rsid w:val="004D4592"/>
    <w:rsid w:val="004D470B"/>
    <w:rsid w:val="004D4718"/>
    <w:rsid w:val="004D478C"/>
    <w:rsid w:val="004D49BF"/>
    <w:rsid w:val="004D49C5"/>
    <w:rsid w:val="004D49C8"/>
    <w:rsid w:val="004D4D7B"/>
    <w:rsid w:val="004D4DFF"/>
    <w:rsid w:val="004D4E29"/>
    <w:rsid w:val="004D4FE0"/>
    <w:rsid w:val="004D5141"/>
    <w:rsid w:val="004D517C"/>
    <w:rsid w:val="004D51DA"/>
    <w:rsid w:val="004D53BC"/>
    <w:rsid w:val="004D5535"/>
    <w:rsid w:val="004D556E"/>
    <w:rsid w:val="004D571C"/>
    <w:rsid w:val="004D578E"/>
    <w:rsid w:val="004D5B7B"/>
    <w:rsid w:val="004D5BE1"/>
    <w:rsid w:val="004D6119"/>
    <w:rsid w:val="004D61B8"/>
    <w:rsid w:val="004D662F"/>
    <w:rsid w:val="004D6678"/>
    <w:rsid w:val="004D66BF"/>
    <w:rsid w:val="004D68DF"/>
    <w:rsid w:val="004D6A02"/>
    <w:rsid w:val="004D6BEC"/>
    <w:rsid w:val="004D6D29"/>
    <w:rsid w:val="004D6DCB"/>
    <w:rsid w:val="004D6E41"/>
    <w:rsid w:val="004D6E43"/>
    <w:rsid w:val="004D71F6"/>
    <w:rsid w:val="004D7310"/>
    <w:rsid w:val="004D745B"/>
    <w:rsid w:val="004D751D"/>
    <w:rsid w:val="004D7571"/>
    <w:rsid w:val="004D758D"/>
    <w:rsid w:val="004D78C6"/>
    <w:rsid w:val="004D79EA"/>
    <w:rsid w:val="004D7A40"/>
    <w:rsid w:val="004D7D20"/>
    <w:rsid w:val="004E0433"/>
    <w:rsid w:val="004E0484"/>
    <w:rsid w:val="004E05B2"/>
    <w:rsid w:val="004E05B3"/>
    <w:rsid w:val="004E0724"/>
    <w:rsid w:val="004E077B"/>
    <w:rsid w:val="004E0859"/>
    <w:rsid w:val="004E0940"/>
    <w:rsid w:val="004E094A"/>
    <w:rsid w:val="004E1150"/>
    <w:rsid w:val="004E1243"/>
    <w:rsid w:val="004E1254"/>
    <w:rsid w:val="004E1E63"/>
    <w:rsid w:val="004E1F1D"/>
    <w:rsid w:val="004E2045"/>
    <w:rsid w:val="004E20DE"/>
    <w:rsid w:val="004E21FF"/>
    <w:rsid w:val="004E22EB"/>
    <w:rsid w:val="004E25CB"/>
    <w:rsid w:val="004E261D"/>
    <w:rsid w:val="004E29F8"/>
    <w:rsid w:val="004E3095"/>
    <w:rsid w:val="004E313C"/>
    <w:rsid w:val="004E336C"/>
    <w:rsid w:val="004E348D"/>
    <w:rsid w:val="004E355E"/>
    <w:rsid w:val="004E3977"/>
    <w:rsid w:val="004E3A2A"/>
    <w:rsid w:val="004E3A62"/>
    <w:rsid w:val="004E3AAA"/>
    <w:rsid w:val="004E3BA3"/>
    <w:rsid w:val="004E3F5E"/>
    <w:rsid w:val="004E43B5"/>
    <w:rsid w:val="004E4446"/>
    <w:rsid w:val="004E460A"/>
    <w:rsid w:val="004E4611"/>
    <w:rsid w:val="004E4A58"/>
    <w:rsid w:val="004E4B43"/>
    <w:rsid w:val="004E4B8A"/>
    <w:rsid w:val="004E4C5E"/>
    <w:rsid w:val="004E4FC4"/>
    <w:rsid w:val="004E51EE"/>
    <w:rsid w:val="004E522F"/>
    <w:rsid w:val="004E524C"/>
    <w:rsid w:val="004E5432"/>
    <w:rsid w:val="004E55B0"/>
    <w:rsid w:val="004E5C73"/>
    <w:rsid w:val="004E5DAE"/>
    <w:rsid w:val="004E5EEE"/>
    <w:rsid w:val="004E6089"/>
    <w:rsid w:val="004E6239"/>
    <w:rsid w:val="004E626E"/>
    <w:rsid w:val="004E62AF"/>
    <w:rsid w:val="004E66DB"/>
    <w:rsid w:val="004E6A3D"/>
    <w:rsid w:val="004E6C0E"/>
    <w:rsid w:val="004E7157"/>
    <w:rsid w:val="004E716E"/>
    <w:rsid w:val="004E733B"/>
    <w:rsid w:val="004E7589"/>
    <w:rsid w:val="004E7977"/>
    <w:rsid w:val="004E79F2"/>
    <w:rsid w:val="004E7D1F"/>
    <w:rsid w:val="004E7E79"/>
    <w:rsid w:val="004F0054"/>
    <w:rsid w:val="004F01A7"/>
    <w:rsid w:val="004F01C9"/>
    <w:rsid w:val="004F045A"/>
    <w:rsid w:val="004F058E"/>
    <w:rsid w:val="004F069A"/>
    <w:rsid w:val="004F06F1"/>
    <w:rsid w:val="004F075D"/>
    <w:rsid w:val="004F09C7"/>
    <w:rsid w:val="004F0B76"/>
    <w:rsid w:val="004F0B8D"/>
    <w:rsid w:val="004F105A"/>
    <w:rsid w:val="004F1132"/>
    <w:rsid w:val="004F11AA"/>
    <w:rsid w:val="004F142D"/>
    <w:rsid w:val="004F14C8"/>
    <w:rsid w:val="004F1600"/>
    <w:rsid w:val="004F19A4"/>
    <w:rsid w:val="004F1E9B"/>
    <w:rsid w:val="004F214C"/>
    <w:rsid w:val="004F21F2"/>
    <w:rsid w:val="004F25F6"/>
    <w:rsid w:val="004F25F8"/>
    <w:rsid w:val="004F26AD"/>
    <w:rsid w:val="004F27D7"/>
    <w:rsid w:val="004F2C13"/>
    <w:rsid w:val="004F2E62"/>
    <w:rsid w:val="004F30B2"/>
    <w:rsid w:val="004F31EA"/>
    <w:rsid w:val="004F3412"/>
    <w:rsid w:val="004F3798"/>
    <w:rsid w:val="004F37BB"/>
    <w:rsid w:val="004F3891"/>
    <w:rsid w:val="004F398D"/>
    <w:rsid w:val="004F3C2D"/>
    <w:rsid w:val="004F3F00"/>
    <w:rsid w:val="004F3F65"/>
    <w:rsid w:val="004F4099"/>
    <w:rsid w:val="004F41F4"/>
    <w:rsid w:val="004F42AB"/>
    <w:rsid w:val="004F4382"/>
    <w:rsid w:val="004F476B"/>
    <w:rsid w:val="004F47C8"/>
    <w:rsid w:val="004F4C6F"/>
    <w:rsid w:val="004F4C98"/>
    <w:rsid w:val="004F4D19"/>
    <w:rsid w:val="004F50A7"/>
    <w:rsid w:val="004F5998"/>
    <w:rsid w:val="004F59B3"/>
    <w:rsid w:val="004F59CC"/>
    <w:rsid w:val="004F5C5B"/>
    <w:rsid w:val="004F5DC4"/>
    <w:rsid w:val="004F5E7F"/>
    <w:rsid w:val="004F643B"/>
    <w:rsid w:val="004F68FE"/>
    <w:rsid w:val="004F69FE"/>
    <w:rsid w:val="004F6A1E"/>
    <w:rsid w:val="004F6B54"/>
    <w:rsid w:val="004F6B5A"/>
    <w:rsid w:val="004F6DCA"/>
    <w:rsid w:val="004F6E57"/>
    <w:rsid w:val="004F6E8A"/>
    <w:rsid w:val="004F6F03"/>
    <w:rsid w:val="004F704D"/>
    <w:rsid w:val="004F7074"/>
    <w:rsid w:val="004F7094"/>
    <w:rsid w:val="004F7156"/>
    <w:rsid w:val="004F7261"/>
    <w:rsid w:val="004F7351"/>
    <w:rsid w:val="004F755C"/>
    <w:rsid w:val="004F7A22"/>
    <w:rsid w:val="004F7B39"/>
    <w:rsid w:val="004F7B72"/>
    <w:rsid w:val="004F7DBA"/>
    <w:rsid w:val="004F7F08"/>
    <w:rsid w:val="00500105"/>
    <w:rsid w:val="00500329"/>
    <w:rsid w:val="0050041C"/>
    <w:rsid w:val="00500757"/>
    <w:rsid w:val="005009EE"/>
    <w:rsid w:val="00500A03"/>
    <w:rsid w:val="00500A4C"/>
    <w:rsid w:val="00500D49"/>
    <w:rsid w:val="00500E7C"/>
    <w:rsid w:val="0050111F"/>
    <w:rsid w:val="005011A2"/>
    <w:rsid w:val="00501220"/>
    <w:rsid w:val="00501254"/>
    <w:rsid w:val="005012EF"/>
    <w:rsid w:val="005015A9"/>
    <w:rsid w:val="0050177C"/>
    <w:rsid w:val="00501DB4"/>
    <w:rsid w:val="0050201E"/>
    <w:rsid w:val="0050213D"/>
    <w:rsid w:val="00502169"/>
    <w:rsid w:val="005025E2"/>
    <w:rsid w:val="0050264A"/>
    <w:rsid w:val="00502671"/>
    <w:rsid w:val="00502702"/>
    <w:rsid w:val="0050277A"/>
    <w:rsid w:val="00502805"/>
    <w:rsid w:val="00502AA6"/>
    <w:rsid w:val="00502E6E"/>
    <w:rsid w:val="00503027"/>
    <w:rsid w:val="00503054"/>
    <w:rsid w:val="0050308F"/>
    <w:rsid w:val="00503637"/>
    <w:rsid w:val="0050398D"/>
    <w:rsid w:val="00503A22"/>
    <w:rsid w:val="00503D94"/>
    <w:rsid w:val="00503DF3"/>
    <w:rsid w:val="00503E37"/>
    <w:rsid w:val="00503F66"/>
    <w:rsid w:val="005040F5"/>
    <w:rsid w:val="005043CF"/>
    <w:rsid w:val="0050450A"/>
    <w:rsid w:val="0050451A"/>
    <w:rsid w:val="0050492D"/>
    <w:rsid w:val="00504DAD"/>
    <w:rsid w:val="00504EEF"/>
    <w:rsid w:val="00504F1E"/>
    <w:rsid w:val="005050FA"/>
    <w:rsid w:val="005052BE"/>
    <w:rsid w:val="00505387"/>
    <w:rsid w:val="0050557F"/>
    <w:rsid w:val="005055FA"/>
    <w:rsid w:val="0050575F"/>
    <w:rsid w:val="005059A2"/>
    <w:rsid w:val="00505A19"/>
    <w:rsid w:val="00505D50"/>
    <w:rsid w:val="00505FCF"/>
    <w:rsid w:val="00506273"/>
    <w:rsid w:val="005062C5"/>
    <w:rsid w:val="00506388"/>
    <w:rsid w:val="005065DB"/>
    <w:rsid w:val="0050662D"/>
    <w:rsid w:val="005069BB"/>
    <w:rsid w:val="00506BFC"/>
    <w:rsid w:val="00506C70"/>
    <w:rsid w:val="00506D3B"/>
    <w:rsid w:val="005074D4"/>
    <w:rsid w:val="005075F2"/>
    <w:rsid w:val="00507633"/>
    <w:rsid w:val="005076A0"/>
    <w:rsid w:val="005076DD"/>
    <w:rsid w:val="0050785D"/>
    <w:rsid w:val="00507983"/>
    <w:rsid w:val="00507FA6"/>
    <w:rsid w:val="005100D7"/>
    <w:rsid w:val="0051037A"/>
    <w:rsid w:val="00510387"/>
    <w:rsid w:val="005104C7"/>
    <w:rsid w:val="005104C9"/>
    <w:rsid w:val="005104E3"/>
    <w:rsid w:val="005105AA"/>
    <w:rsid w:val="0051093A"/>
    <w:rsid w:val="0051094A"/>
    <w:rsid w:val="00510A8B"/>
    <w:rsid w:val="00510BC1"/>
    <w:rsid w:val="00510BFB"/>
    <w:rsid w:val="00510C3E"/>
    <w:rsid w:val="00510D78"/>
    <w:rsid w:val="00510EAF"/>
    <w:rsid w:val="00510EDC"/>
    <w:rsid w:val="00511076"/>
    <w:rsid w:val="005113D3"/>
    <w:rsid w:val="005114A6"/>
    <w:rsid w:val="00511509"/>
    <w:rsid w:val="005115A0"/>
    <w:rsid w:val="00511730"/>
    <w:rsid w:val="0051180D"/>
    <w:rsid w:val="00511A40"/>
    <w:rsid w:val="00511A76"/>
    <w:rsid w:val="00511B77"/>
    <w:rsid w:val="00511BDD"/>
    <w:rsid w:val="00511E39"/>
    <w:rsid w:val="00511EE6"/>
    <w:rsid w:val="005120EB"/>
    <w:rsid w:val="0051229A"/>
    <w:rsid w:val="00512332"/>
    <w:rsid w:val="00512721"/>
    <w:rsid w:val="00512962"/>
    <w:rsid w:val="00512B04"/>
    <w:rsid w:val="00512F28"/>
    <w:rsid w:val="00512FE6"/>
    <w:rsid w:val="00512FF0"/>
    <w:rsid w:val="00513044"/>
    <w:rsid w:val="005131A8"/>
    <w:rsid w:val="0051330C"/>
    <w:rsid w:val="00513443"/>
    <w:rsid w:val="00513473"/>
    <w:rsid w:val="005137F0"/>
    <w:rsid w:val="005138AC"/>
    <w:rsid w:val="00513A7F"/>
    <w:rsid w:val="00513BE0"/>
    <w:rsid w:val="00513E06"/>
    <w:rsid w:val="00513EE5"/>
    <w:rsid w:val="00513F95"/>
    <w:rsid w:val="00513FA1"/>
    <w:rsid w:val="00513FF0"/>
    <w:rsid w:val="0051406E"/>
    <w:rsid w:val="005140AF"/>
    <w:rsid w:val="005140F7"/>
    <w:rsid w:val="005141A1"/>
    <w:rsid w:val="005141B8"/>
    <w:rsid w:val="0051421D"/>
    <w:rsid w:val="00514234"/>
    <w:rsid w:val="00514288"/>
    <w:rsid w:val="00514BA4"/>
    <w:rsid w:val="00514CED"/>
    <w:rsid w:val="00514EB2"/>
    <w:rsid w:val="00514F3C"/>
    <w:rsid w:val="00515186"/>
    <w:rsid w:val="005152D5"/>
    <w:rsid w:val="00515313"/>
    <w:rsid w:val="005156C0"/>
    <w:rsid w:val="0051571F"/>
    <w:rsid w:val="00515810"/>
    <w:rsid w:val="00515856"/>
    <w:rsid w:val="00515DEC"/>
    <w:rsid w:val="00515EB9"/>
    <w:rsid w:val="00515FE5"/>
    <w:rsid w:val="00516027"/>
    <w:rsid w:val="00516173"/>
    <w:rsid w:val="0051625C"/>
    <w:rsid w:val="005162CF"/>
    <w:rsid w:val="00516385"/>
    <w:rsid w:val="005165AA"/>
    <w:rsid w:val="00516833"/>
    <w:rsid w:val="005169AD"/>
    <w:rsid w:val="00516B1B"/>
    <w:rsid w:val="00516C1A"/>
    <w:rsid w:val="00516DF9"/>
    <w:rsid w:val="00516EFD"/>
    <w:rsid w:val="00517046"/>
    <w:rsid w:val="00517164"/>
    <w:rsid w:val="0051717D"/>
    <w:rsid w:val="005172A8"/>
    <w:rsid w:val="005173FE"/>
    <w:rsid w:val="0051752F"/>
    <w:rsid w:val="00517595"/>
    <w:rsid w:val="005176BF"/>
    <w:rsid w:val="005176DB"/>
    <w:rsid w:val="00517714"/>
    <w:rsid w:val="0051771D"/>
    <w:rsid w:val="0051785D"/>
    <w:rsid w:val="005179A6"/>
    <w:rsid w:val="00517A36"/>
    <w:rsid w:val="005201BE"/>
    <w:rsid w:val="00520448"/>
    <w:rsid w:val="00520A39"/>
    <w:rsid w:val="00520C40"/>
    <w:rsid w:val="00520E10"/>
    <w:rsid w:val="0052121C"/>
    <w:rsid w:val="00521327"/>
    <w:rsid w:val="0052144B"/>
    <w:rsid w:val="0052168E"/>
    <w:rsid w:val="005216D4"/>
    <w:rsid w:val="00521711"/>
    <w:rsid w:val="00521AB9"/>
    <w:rsid w:val="00521E7E"/>
    <w:rsid w:val="00522743"/>
    <w:rsid w:val="00522998"/>
    <w:rsid w:val="005229FE"/>
    <w:rsid w:val="00522C51"/>
    <w:rsid w:val="00522D9B"/>
    <w:rsid w:val="00522DEA"/>
    <w:rsid w:val="00522F01"/>
    <w:rsid w:val="005232CA"/>
    <w:rsid w:val="00523533"/>
    <w:rsid w:val="00523AFB"/>
    <w:rsid w:val="00523BC6"/>
    <w:rsid w:val="00523CD5"/>
    <w:rsid w:val="00523DFA"/>
    <w:rsid w:val="00524089"/>
    <w:rsid w:val="005240B3"/>
    <w:rsid w:val="005241D4"/>
    <w:rsid w:val="00524429"/>
    <w:rsid w:val="005244DE"/>
    <w:rsid w:val="005245B9"/>
    <w:rsid w:val="005246B7"/>
    <w:rsid w:val="00524806"/>
    <w:rsid w:val="00524900"/>
    <w:rsid w:val="00524A0C"/>
    <w:rsid w:val="00524AC1"/>
    <w:rsid w:val="00524BBB"/>
    <w:rsid w:val="00524E08"/>
    <w:rsid w:val="00525025"/>
    <w:rsid w:val="0052514A"/>
    <w:rsid w:val="00525676"/>
    <w:rsid w:val="005258AF"/>
    <w:rsid w:val="005258BF"/>
    <w:rsid w:val="00525B94"/>
    <w:rsid w:val="005261D3"/>
    <w:rsid w:val="00526641"/>
    <w:rsid w:val="005269D9"/>
    <w:rsid w:val="00526E12"/>
    <w:rsid w:val="00527118"/>
    <w:rsid w:val="0052720F"/>
    <w:rsid w:val="00527236"/>
    <w:rsid w:val="00527468"/>
    <w:rsid w:val="005275AB"/>
    <w:rsid w:val="0052775A"/>
    <w:rsid w:val="00527A25"/>
    <w:rsid w:val="00527B23"/>
    <w:rsid w:val="00527BF8"/>
    <w:rsid w:val="00527CB0"/>
    <w:rsid w:val="00527CBB"/>
    <w:rsid w:val="00530184"/>
    <w:rsid w:val="00530307"/>
    <w:rsid w:val="00530602"/>
    <w:rsid w:val="00530639"/>
    <w:rsid w:val="00530817"/>
    <w:rsid w:val="00530A55"/>
    <w:rsid w:val="00530B08"/>
    <w:rsid w:val="00530B0C"/>
    <w:rsid w:val="00530E43"/>
    <w:rsid w:val="00531135"/>
    <w:rsid w:val="005311A3"/>
    <w:rsid w:val="00531360"/>
    <w:rsid w:val="00531945"/>
    <w:rsid w:val="00531BDA"/>
    <w:rsid w:val="00531C76"/>
    <w:rsid w:val="005320E3"/>
    <w:rsid w:val="005321B0"/>
    <w:rsid w:val="005322BC"/>
    <w:rsid w:val="005324A4"/>
    <w:rsid w:val="005324AD"/>
    <w:rsid w:val="005326E9"/>
    <w:rsid w:val="005328A3"/>
    <w:rsid w:val="00532A7C"/>
    <w:rsid w:val="00532B07"/>
    <w:rsid w:val="00532BA8"/>
    <w:rsid w:val="00532C2A"/>
    <w:rsid w:val="00532D48"/>
    <w:rsid w:val="005330D4"/>
    <w:rsid w:val="00533143"/>
    <w:rsid w:val="0053323E"/>
    <w:rsid w:val="005334B7"/>
    <w:rsid w:val="00533656"/>
    <w:rsid w:val="0053395D"/>
    <w:rsid w:val="00533985"/>
    <w:rsid w:val="005339C1"/>
    <w:rsid w:val="00533A8E"/>
    <w:rsid w:val="00533C13"/>
    <w:rsid w:val="00533F22"/>
    <w:rsid w:val="005341B0"/>
    <w:rsid w:val="00534216"/>
    <w:rsid w:val="00534498"/>
    <w:rsid w:val="005345B5"/>
    <w:rsid w:val="00534790"/>
    <w:rsid w:val="005347F0"/>
    <w:rsid w:val="005349F5"/>
    <w:rsid w:val="00534ADF"/>
    <w:rsid w:val="00534B03"/>
    <w:rsid w:val="00534C95"/>
    <w:rsid w:val="00534D87"/>
    <w:rsid w:val="00534EDA"/>
    <w:rsid w:val="00534F9D"/>
    <w:rsid w:val="0053506C"/>
    <w:rsid w:val="005352DC"/>
    <w:rsid w:val="0053541F"/>
    <w:rsid w:val="005355AB"/>
    <w:rsid w:val="005355B4"/>
    <w:rsid w:val="0053571E"/>
    <w:rsid w:val="00535872"/>
    <w:rsid w:val="00535DDF"/>
    <w:rsid w:val="00536163"/>
    <w:rsid w:val="0053638C"/>
    <w:rsid w:val="0053674C"/>
    <w:rsid w:val="005367F2"/>
    <w:rsid w:val="00536856"/>
    <w:rsid w:val="00536AB2"/>
    <w:rsid w:val="00536BD1"/>
    <w:rsid w:val="00536BE5"/>
    <w:rsid w:val="00536C8E"/>
    <w:rsid w:val="00536D09"/>
    <w:rsid w:val="00536F50"/>
    <w:rsid w:val="00536F85"/>
    <w:rsid w:val="00537366"/>
    <w:rsid w:val="005377C1"/>
    <w:rsid w:val="005379DC"/>
    <w:rsid w:val="00537A32"/>
    <w:rsid w:val="00537A3B"/>
    <w:rsid w:val="00537CC1"/>
    <w:rsid w:val="00540112"/>
    <w:rsid w:val="005402CE"/>
    <w:rsid w:val="00540370"/>
    <w:rsid w:val="00540472"/>
    <w:rsid w:val="005404F5"/>
    <w:rsid w:val="00540505"/>
    <w:rsid w:val="00540518"/>
    <w:rsid w:val="0054083C"/>
    <w:rsid w:val="0054097A"/>
    <w:rsid w:val="00540A55"/>
    <w:rsid w:val="00540AAB"/>
    <w:rsid w:val="00540ADE"/>
    <w:rsid w:val="00540DBF"/>
    <w:rsid w:val="00540E66"/>
    <w:rsid w:val="00541751"/>
    <w:rsid w:val="0054182B"/>
    <w:rsid w:val="00541AA7"/>
    <w:rsid w:val="00541B33"/>
    <w:rsid w:val="00541C0C"/>
    <w:rsid w:val="00541C22"/>
    <w:rsid w:val="00541C28"/>
    <w:rsid w:val="00542042"/>
    <w:rsid w:val="00542235"/>
    <w:rsid w:val="00542318"/>
    <w:rsid w:val="0054233B"/>
    <w:rsid w:val="005423AF"/>
    <w:rsid w:val="00542423"/>
    <w:rsid w:val="0054261E"/>
    <w:rsid w:val="005426D7"/>
    <w:rsid w:val="0054276A"/>
    <w:rsid w:val="005427B8"/>
    <w:rsid w:val="00542A53"/>
    <w:rsid w:val="00542DD4"/>
    <w:rsid w:val="00543058"/>
    <w:rsid w:val="005430F3"/>
    <w:rsid w:val="00543151"/>
    <w:rsid w:val="005431B9"/>
    <w:rsid w:val="005431CE"/>
    <w:rsid w:val="0054349B"/>
    <w:rsid w:val="005434BE"/>
    <w:rsid w:val="0054378D"/>
    <w:rsid w:val="00543828"/>
    <w:rsid w:val="005438C4"/>
    <w:rsid w:val="00543A0E"/>
    <w:rsid w:val="00543D71"/>
    <w:rsid w:val="00543EEB"/>
    <w:rsid w:val="005440DC"/>
    <w:rsid w:val="005440E4"/>
    <w:rsid w:val="005440E9"/>
    <w:rsid w:val="00544373"/>
    <w:rsid w:val="00544588"/>
    <w:rsid w:val="0054477F"/>
    <w:rsid w:val="0054488B"/>
    <w:rsid w:val="005448B2"/>
    <w:rsid w:val="00544EB5"/>
    <w:rsid w:val="00544EFC"/>
    <w:rsid w:val="0054517B"/>
    <w:rsid w:val="00545381"/>
    <w:rsid w:val="005454BB"/>
    <w:rsid w:val="0054553F"/>
    <w:rsid w:val="005455B0"/>
    <w:rsid w:val="00545659"/>
    <w:rsid w:val="00545702"/>
    <w:rsid w:val="00546142"/>
    <w:rsid w:val="00546199"/>
    <w:rsid w:val="00546648"/>
    <w:rsid w:val="00546896"/>
    <w:rsid w:val="00546A49"/>
    <w:rsid w:val="00546A87"/>
    <w:rsid w:val="00546B4F"/>
    <w:rsid w:val="00547147"/>
    <w:rsid w:val="0054730A"/>
    <w:rsid w:val="0054756D"/>
    <w:rsid w:val="005475DF"/>
    <w:rsid w:val="00547794"/>
    <w:rsid w:val="00547B9E"/>
    <w:rsid w:val="00547C6F"/>
    <w:rsid w:val="00547F50"/>
    <w:rsid w:val="00547F9C"/>
    <w:rsid w:val="005500C9"/>
    <w:rsid w:val="005501D9"/>
    <w:rsid w:val="0055044C"/>
    <w:rsid w:val="0055065C"/>
    <w:rsid w:val="00550797"/>
    <w:rsid w:val="00550BD5"/>
    <w:rsid w:val="00550EAC"/>
    <w:rsid w:val="00550F40"/>
    <w:rsid w:val="005511F4"/>
    <w:rsid w:val="005514FB"/>
    <w:rsid w:val="00551502"/>
    <w:rsid w:val="0055165D"/>
    <w:rsid w:val="0055189D"/>
    <w:rsid w:val="005518F6"/>
    <w:rsid w:val="00551948"/>
    <w:rsid w:val="005519B3"/>
    <w:rsid w:val="00551A26"/>
    <w:rsid w:val="00551AEF"/>
    <w:rsid w:val="00551D3A"/>
    <w:rsid w:val="00551F65"/>
    <w:rsid w:val="00551F82"/>
    <w:rsid w:val="00551FA8"/>
    <w:rsid w:val="00552023"/>
    <w:rsid w:val="00552028"/>
    <w:rsid w:val="005522BA"/>
    <w:rsid w:val="005522CB"/>
    <w:rsid w:val="00552328"/>
    <w:rsid w:val="005523FF"/>
    <w:rsid w:val="0055267B"/>
    <w:rsid w:val="005529FE"/>
    <w:rsid w:val="00552BF9"/>
    <w:rsid w:val="00552DB9"/>
    <w:rsid w:val="00552E9B"/>
    <w:rsid w:val="00553470"/>
    <w:rsid w:val="005536CF"/>
    <w:rsid w:val="00553982"/>
    <w:rsid w:val="00553999"/>
    <w:rsid w:val="00553A11"/>
    <w:rsid w:val="00553B61"/>
    <w:rsid w:val="00553C52"/>
    <w:rsid w:val="00553C7A"/>
    <w:rsid w:val="00553DED"/>
    <w:rsid w:val="00554080"/>
    <w:rsid w:val="00554285"/>
    <w:rsid w:val="00554439"/>
    <w:rsid w:val="0055484B"/>
    <w:rsid w:val="00554C81"/>
    <w:rsid w:val="00554D11"/>
    <w:rsid w:val="00554E2D"/>
    <w:rsid w:val="00554F41"/>
    <w:rsid w:val="00554F75"/>
    <w:rsid w:val="00554FC4"/>
    <w:rsid w:val="00555202"/>
    <w:rsid w:val="0055520A"/>
    <w:rsid w:val="00555285"/>
    <w:rsid w:val="0055530D"/>
    <w:rsid w:val="0055550A"/>
    <w:rsid w:val="00555561"/>
    <w:rsid w:val="00555650"/>
    <w:rsid w:val="0055587D"/>
    <w:rsid w:val="005558D2"/>
    <w:rsid w:val="005559A2"/>
    <w:rsid w:val="00555CC7"/>
    <w:rsid w:val="00555CE6"/>
    <w:rsid w:val="00555DA5"/>
    <w:rsid w:val="00555DF5"/>
    <w:rsid w:val="00555E7E"/>
    <w:rsid w:val="00555FBE"/>
    <w:rsid w:val="00556300"/>
    <w:rsid w:val="00556483"/>
    <w:rsid w:val="0055656C"/>
    <w:rsid w:val="005565B5"/>
    <w:rsid w:val="00556836"/>
    <w:rsid w:val="00556CD5"/>
    <w:rsid w:val="00556D23"/>
    <w:rsid w:val="00556D80"/>
    <w:rsid w:val="005571B2"/>
    <w:rsid w:val="005575F5"/>
    <w:rsid w:val="005577DC"/>
    <w:rsid w:val="00557D09"/>
    <w:rsid w:val="00557E1F"/>
    <w:rsid w:val="00557F05"/>
    <w:rsid w:val="00557F42"/>
    <w:rsid w:val="00557FBB"/>
    <w:rsid w:val="0056000A"/>
    <w:rsid w:val="00560102"/>
    <w:rsid w:val="00560339"/>
    <w:rsid w:val="00560982"/>
    <w:rsid w:val="00560BBC"/>
    <w:rsid w:val="00560C76"/>
    <w:rsid w:val="00560F52"/>
    <w:rsid w:val="0056105D"/>
    <w:rsid w:val="00561317"/>
    <w:rsid w:val="00561530"/>
    <w:rsid w:val="00561817"/>
    <w:rsid w:val="0056190F"/>
    <w:rsid w:val="00561CC1"/>
    <w:rsid w:val="00561F48"/>
    <w:rsid w:val="005621BB"/>
    <w:rsid w:val="00562237"/>
    <w:rsid w:val="005623C0"/>
    <w:rsid w:val="0056265E"/>
    <w:rsid w:val="005626A6"/>
    <w:rsid w:val="00562748"/>
    <w:rsid w:val="00562823"/>
    <w:rsid w:val="005628C9"/>
    <w:rsid w:val="00562A33"/>
    <w:rsid w:val="00562BC5"/>
    <w:rsid w:val="00562C29"/>
    <w:rsid w:val="00562C63"/>
    <w:rsid w:val="00562D1C"/>
    <w:rsid w:val="00562E0D"/>
    <w:rsid w:val="00562F59"/>
    <w:rsid w:val="0056341C"/>
    <w:rsid w:val="0056349E"/>
    <w:rsid w:val="005635EB"/>
    <w:rsid w:val="0056376A"/>
    <w:rsid w:val="005637EE"/>
    <w:rsid w:val="005638EA"/>
    <w:rsid w:val="00563975"/>
    <w:rsid w:val="00563B26"/>
    <w:rsid w:val="00563C22"/>
    <w:rsid w:val="00563E38"/>
    <w:rsid w:val="00563F57"/>
    <w:rsid w:val="00563F70"/>
    <w:rsid w:val="0056411B"/>
    <w:rsid w:val="0056418D"/>
    <w:rsid w:val="005643C1"/>
    <w:rsid w:val="0056442C"/>
    <w:rsid w:val="00564449"/>
    <w:rsid w:val="005651F2"/>
    <w:rsid w:val="00565233"/>
    <w:rsid w:val="005652B8"/>
    <w:rsid w:val="005653D8"/>
    <w:rsid w:val="0056572E"/>
    <w:rsid w:val="00565752"/>
    <w:rsid w:val="00565E5A"/>
    <w:rsid w:val="005661CF"/>
    <w:rsid w:val="00566836"/>
    <w:rsid w:val="0056690B"/>
    <w:rsid w:val="00566A78"/>
    <w:rsid w:val="00566A89"/>
    <w:rsid w:val="00566D32"/>
    <w:rsid w:val="0056723D"/>
    <w:rsid w:val="005672DB"/>
    <w:rsid w:val="00567344"/>
    <w:rsid w:val="0056735B"/>
    <w:rsid w:val="005673FA"/>
    <w:rsid w:val="00567579"/>
    <w:rsid w:val="00567727"/>
    <w:rsid w:val="00567962"/>
    <w:rsid w:val="00567B31"/>
    <w:rsid w:val="00567C7F"/>
    <w:rsid w:val="00567CAE"/>
    <w:rsid w:val="00567E30"/>
    <w:rsid w:val="00567EF9"/>
    <w:rsid w:val="00567F3B"/>
    <w:rsid w:val="00567F6C"/>
    <w:rsid w:val="005701F9"/>
    <w:rsid w:val="005705EF"/>
    <w:rsid w:val="0057065A"/>
    <w:rsid w:val="0057069D"/>
    <w:rsid w:val="00570780"/>
    <w:rsid w:val="005707F6"/>
    <w:rsid w:val="0057081C"/>
    <w:rsid w:val="00570925"/>
    <w:rsid w:val="00570ABC"/>
    <w:rsid w:val="00570B4C"/>
    <w:rsid w:val="00570C23"/>
    <w:rsid w:val="0057119A"/>
    <w:rsid w:val="005715EC"/>
    <w:rsid w:val="0057178A"/>
    <w:rsid w:val="005717E2"/>
    <w:rsid w:val="0057198C"/>
    <w:rsid w:val="00571C83"/>
    <w:rsid w:val="00571D18"/>
    <w:rsid w:val="00571E8E"/>
    <w:rsid w:val="005724C1"/>
    <w:rsid w:val="005727DF"/>
    <w:rsid w:val="00572947"/>
    <w:rsid w:val="005729F2"/>
    <w:rsid w:val="00572A56"/>
    <w:rsid w:val="00572C04"/>
    <w:rsid w:val="00572C28"/>
    <w:rsid w:val="00572F62"/>
    <w:rsid w:val="00573165"/>
    <w:rsid w:val="005734C7"/>
    <w:rsid w:val="0057378C"/>
    <w:rsid w:val="00573938"/>
    <w:rsid w:val="005739C1"/>
    <w:rsid w:val="00573D59"/>
    <w:rsid w:val="00573EE3"/>
    <w:rsid w:val="00573F33"/>
    <w:rsid w:val="00574136"/>
    <w:rsid w:val="005746AD"/>
    <w:rsid w:val="00574778"/>
    <w:rsid w:val="00574871"/>
    <w:rsid w:val="00574C57"/>
    <w:rsid w:val="00574CB8"/>
    <w:rsid w:val="00574F21"/>
    <w:rsid w:val="0057504A"/>
    <w:rsid w:val="00575266"/>
    <w:rsid w:val="0057528D"/>
    <w:rsid w:val="0057532B"/>
    <w:rsid w:val="00575486"/>
    <w:rsid w:val="00575676"/>
    <w:rsid w:val="00575851"/>
    <w:rsid w:val="00575882"/>
    <w:rsid w:val="005758B9"/>
    <w:rsid w:val="00575A59"/>
    <w:rsid w:val="00575B9A"/>
    <w:rsid w:val="005760C2"/>
    <w:rsid w:val="005765BD"/>
    <w:rsid w:val="0057689C"/>
    <w:rsid w:val="005769D0"/>
    <w:rsid w:val="00576C59"/>
    <w:rsid w:val="0057705E"/>
    <w:rsid w:val="005773ED"/>
    <w:rsid w:val="005775CA"/>
    <w:rsid w:val="00577637"/>
    <w:rsid w:val="005778B8"/>
    <w:rsid w:val="00577E99"/>
    <w:rsid w:val="00577F81"/>
    <w:rsid w:val="0058020E"/>
    <w:rsid w:val="005802F3"/>
    <w:rsid w:val="00580406"/>
    <w:rsid w:val="005805D7"/>
    <w:rsid w:val="005805F7"/>
    <w:rsid w:val="0058066C"/>
    <w:rsid w:val="0058078C"/>
    <w:rsid w:val="00580850"/>
    <w:rsid w:val="00580BCA"/>
    <w:rsid w:val="00580C53"/>
    <w:rsid w:val="00580C58"/>
    <w:rsid w:val="00580E4E"/>
    <w:rsid w:val="00581363"/>
    <w:rsid w:val="005814C6"/>
    <w:rsid w:val="005814F1"/>
    <w:rsid w:val="005815B1"/>
    <w:rsid w:val="005815D8"/>
    <w:rsid w:val="005818EF"/>
    <w:rsid w:val="00581C6D"/>
    <w:rsid w:val="00581D17"/>
    <w:rsid w:val="00581E10"/>
    <w:rsid w:val="0058202B"/>
    <w:rsid w:val="00582074"/>
    <w:rsid w:val="0058225F"/>
    <w:rsid w:val="00582594"/>
    <w:rsid w:val="005827A2"/>
    <w:rsid w:val="005827DB"/>
    <w:rsid w:val="00582BE0"/>
    <w:rsid w:val="00582CBD"/>
    <w:rsid w:val="00582D4D"/>
    <w:rsid w:val="00582D86"/>
    <w:rsid w:val="00582E80"/>
    <w:rsid w:val="0058300F"/>
    <w:rsid w:val="00583022"/>
    <w:rsid w:val="0058351C"/>
    <w:rsid w:val="00583766"/>
    <w:rsid w:val="00583A7F"/>
    <w:rsid w:val="00583CB4"/>
    <w:rsid w:val="00583FE0"/>
    <w:rsid w:val="0058421A"/>
    <w:rsid w:val="0058421D"/>
    <w:rsid w:val="005842EF"/>
    <w:rsid w:val="00584599"/>
    <w:rsid w:val="00584625"/>
    <w:rsid w:val="0058485A"/>
    <w:rsid w:val="00584960"/>
    <w:rsid w:val="00584AA6"/>
    <w:rsid w:val="00584B72"/>
    <w:rsid w:val="00584F4B"/>
    <w:rsid w:val="005850A3"/>
    <w:rsid w:val="005850B7"/>
    <w:rsid w:val="00585521"/>
    <w:rsid w:val="0058553B"/>
    <w:rsid w:val="00585679"/>
    <w:rsid w:val="0058569D"/>
    <w:rsid w:val="005856FE"/>
    <w:rsid w:val="00585CA8"/>
    <w:rsid w:val="00585CB2"/>
    <w:rsid w:val="00585CF0"/>
    <w:rsid w:val="00585E32"/>
    <w:rsid w:val="00585E9E"/>
    <w:rsid w:val="00586519"/>
    <w:rsid w:val="00586788"/>
    <w:rsid w:val="00586CBB"/>
    <w:rsid w:val="00586EFC"/>
    <w:rsid w:val="00587123"/>
    <w:rsid w:val="0058720D"/>
    <w:rsid w:val="0058733E"/>
    <w:rsid w:val="0058742E"/>
    <w:rsid w:val="00587877"/>
    <w:rsid w:val="005878F4"/>
    <w:rsid w:val="0058790E"/>
    <w:rsid w:val="00587923"/>
    <w:rsid w:val="00587984"/>
    <w:rsid w:val="00587B23"/>
    <w:rsid w:val="00587C0E"/>
    <w:rsid w:val="00587D36"/>
    <w:rsid w:val="0059015A"/>
    <w:rsid w:val="005902A3"/>
    <w:rsid w:val="005904AB"/>
    <w:rsid w:val="00590CB8"/>
    <w:rsid w:val="00590CCB"/>
    <w:rsid w:val="00591071"/>
    <w:rsid w:val="0059111B"/>
    <w:rsid w:val="00591209"/>
    <w:rsid w:val="00591478"/>
    <w:rsid w:val="005917E1"/>
    <w:rsid w:val="00591894"/>
    <w:rsid w:val="00591FED"/>
    <w:rsid w:val="00592105"/>
    <w:rsid w:val="0059226A"/>
    <w:rsid w:val="005922C0"/>
    <w:rsid w:val="00592337"/>
    <w:rsid w:val="005925A4"/>
    <w:rsid w:val="00592830"/>
    <w:rsid w:val="00592A66"/>
    <w:rsid w:val="005930C4"/>
    <w:rsid w:val="00593387"/>
    <w:rsid w:val="005934AB"/>
    <w:rsid w:val="0059356D"/>
    <w:rsid w:val="00593617"/>
    <w:rsid w:val="005937F9"/>
    <w:rsid w:val="00593988"/>
    <w:rsid w:val="00593A6F"/>
    <w:rsid w:val="00593B73"/>
    <w:rsid w:val="00593C94"/>
    <w:rsid w:val="00593D23"/>
    <w:rsid w:val="00593F30"/>
    <w:rsid w:val="005940B7"/>
    <w:rsid w:val="005941B4"/>
    <w:rsid w:val="005941E0"/>
    <w:rsid w:val="0059443E"/>
    <w:rsid w:val="00594726"/>
    <w:rsid w:val="005948BC"/>
    <w:rsid w:val="005948BE"/>
    <w:rsid w:val="00594A03"/>
    <w:rsid w:val="00594C41"/>
    <w:rsid w:val="00594DCB"/>
    <w:rsid w:val="00594DF5"/>
    <w:rsid w:val="00594FC2"/>
    <w:rsid w:val="00594FE7"/>
    <w:rsid w:val="00595120"/>
    <w:rsid w:val="005953DC"/>
    <w:rsid w:val="005955BB"/>
    <w:rsid w:val="005957C3"/>
    <w:rsid w:val="00595E78"/>
    <w:rsid w:val="00595F62"/>
    <w:rsid w:val="00596105"/>
    <w:rsid w:val="00596130"/>
    <w:rsid w:val="005963D6"/>
    <w:rsid w:val="0059643E"/>
    <w:rsid w:val="00596617"/>
    <w:rsid w:val="00596721"/>
    <w:rsid w:val="005967D2"/>
    <w:rsid w:val="00596BA2"/>
    <w:rsid w:val="00596D15"/>
    <w:rsid w:val="00596DEB"/>
    <w:rsid w:val="00596EE6"/>
    <w:rsid w:val="005971BF"/>
    <w:rsid w:val="0059723D"/>
    <w:rsid w:val="00597301"/>
    <w:rsid w:val="0059738E"/>
    <w:rsid w:val="0059774C"/>
    <w:rsid w:val="005977CF"/>
    <w:rsid w:val="005978D0"/>
    <w:rsid w:val="005978E1"/>
    <w:rsid w:val="0059792E"/>
    <w:rsid w:val="00597A69"/>
    <w:rsid w:val="00597BE3"/>
    <w:rsid w:val="005A0055"/>
    <w:rsid w:val="005A00A1"/>
    <w:rsid w:val="005A00C8"/>
    <w:rsid w:val="005A01E6"/>
    <w:rsid w:val="005A0314"/>
    <w:rsid w:val="005A047C"/>
    <w:rsid w:val="005A0531"/>
    <w:rsid w:val="005A053F"/>
    <w:rsid w:val="005A0614"/>
    <w:rsid w:val="005A0740"/>
    <w:rsid w:val="005A080A"/>
    <w:rsid w:val="005A0880"/>
    <w:rsid w:val="005A0963"/>
    <w:rsid w:val="005A0A9F"/>
    <w:rsid w:val="005A0B1E"/>
    <w:rsid w:val="005A155A"/>
    <w:rsid w:val="005A15E1"/>
    <w:rsid w:val="005A16A3"/>
    <w:rsid w:val="005A1A31"/>
    <w:rsid w:val="005A1B99"/>
    <w:rsid w:val="005A1C1F"/>
    <w:rsid w:val="005A1DE1"/>
    <w:rsid w:val="005A2274"/>
    <w:rsid w:val="005A2341"/>
    <w:rsid w:val="005A248A"/>
    <w:rsid w:val="005A2583"/>
    <w:rsid w:val="005A2586"/>
    <w:rsid w:val="005A262A"/>
    <w:rsid w:val="005A2858"/>
    <w:rsid w:val="005A2958"/>
    <w:rsid w:val="005A29A9"/>
    <w:rsid w:val="005A2BDF"/>
    <w:rsid w:val="005A2E5D"/>
    <w:rsid w:val="005A2E6B"/>
    <w:rsid w:val="005A2EB3"/>
    <w:rsid w:val="005A2FBE"/>
    <w:rsid w:val="005A3015"/>
    <w:rsid w:val="005A30F5"/>
    <w:rsid w:val="005A33F1"/>
    <w:rsid w:val="005A38BF"/>
    <w:rsid w:val="005A3947"/>
    <w:rsid w:val="005A3B75"/>
    <w:rsid w:val="005A3C10"/>
    <w:rsid w:val="005A3C34"/>
    <w:rsid w:val="005A3DBC"/>
    <w:rsid w:val="005A3EB6"/>
    <w:rsid w:val="005A3EED"/>
    <w:rsid w:val="005A3FF5"/>
    <w:rsid w:val="005A4223"/>
    <w:rsid w:val="005A44BC"/>
    <w:rsid w:val="005A451C"/>
    <w:rsid w:val="005A481B"/>
    <w:rsid w:val="005A4A63"/>
    <w:rsid w:val="005A4D3D"/>
    <w:rsid w:val="005A50F0"/>
    <w:rsid w:val="005A5360"/>
    <w:rsid w:val="005A55D2"/>
    <w:rsid w:val="005A55D9"/>
    <w:rsid w:val="005A5646"/>
    <w:rsid w:val="005A56B4"/>
    <w:rsid w:val="005A57FC"/>
    <w:rsid w:val="005A5934"/>
    <w:rsid w:val="005A5B2E"/>
    <w:rsid w:val="005A5C26"/>
    <w:rsid w:val="005A5D3F"/>
    <w:rsid w:val="005A5E61"/>
    <w:rsid w:val="005A5EAB"/>
    <w:rsid w:val="005A5EDB"/>
    <w:rsid w:val="005A6245"/>
    <w:rsid w:val="005A6261"/>
    <w:rsid w:val="005A6694"/>
    <w:rsid w:val="005A68BA"/>
    <w:rsid w:val="005A69D4"/>
    <w:rsid w:val="005A6D1B"/>
    <w:rsid w:val="005A70E7"/>
    <w:rsid w:val="005A711C"/>
    <w:rsid w:val="005A7257"/>
    <w:rsid w:val="005A7270"/>
    <w:rsid w:val="005A756E"/>
    <w:rsid w:val="005A7578"/>
    <w:rsid w:val="005A7649"/>
    <w:rsid w:val="005A7798"/>
    <w:rsid w:val="005A7AF2"/>
    <w:rsid w:val="005A7B77"/>
    <w:rsid w:val="005A7BB4"/>
    <w:rsid w:val="005A7CB4"/>
    <w:rsid w:val="005A7F7D"/>
    <w:rsid w:val="005B0261"/>
    <w:rsid w:val="005B0307"/>
    <w:rsid w:val="005B05FF"/>
    <w:rsid w:val="005B0686"/>
    <w:rsid w:val="005B07B5"/>
    <w:rsid w:val="005B0BF0"/>
    <w:rsid w:val="005B0DA3"/>
    <w:rsid w:val="005B117B"/>
    <w:rsid w:val="005B1187"/>
    <w:rsid w:val="005B118A"/>
    <w:rsid w:val="005B19A1"/>
    <w:rsid w:val="005B1AD4"/>
    <w:rsid w:val="005B1B24"/>
    <w:rsid w:val="005B1CB2"/>
    <w:rsid w:val="005B1CF1"/>
    <w:rsid w:val="005B1D9C"/>
    <w:rsid w:val="005B1FBD"/>
    <w:rsid w:val="005B1FF0"/>
    <w:rsid w:val="005B2009"/>
    <w:rsid w:val="005B209D"/>
    <w:rsid w:val="005B2111"/>
    <w:rsid w:val="005B25B3"/>
    <w:rsid w:val="005B3101"/>
    <w:rsid w:val="005B333B"/>
    <w:rsid w:val="005B33CF"/>
    <w:rsid w:val="005B33F6"/>
    <w:rsid w:val="005B348C"/>
    <w:rsid w:val="005B3687"/>
    <w:rsid w:val="005B3956"/>
    <w:rsid w:val="005B3E95"/>
    <w:rsid w:val="005B427F"/>
    <w:rsid w:val="005B4525"/>
    <w:rsid w:val="005B4636"/>
    <w:rsid w:val="005B46C1"/>
    <w:rsid w:val="005B4ABE"/>
    <w:rsid w:val="005B4ADF"/>
    <w:rsid w:val="005B4B81"/>
    <w:rsid w:val="005B4EF0"/>
    <w:rsid w:val="005B4F48"/>
    <w:rsid w:val="005B504A"/>
    <w:rsid w:val="005B50D9"/>
    <w:rsid w:val="005B52DF"/>
    <w:rsid w:val="005B56C6"/>
    <w:rsid w:val="005B58B0"/>
    <w:rsid w:val="005B58E5"/>
    <w:rsid w:val="005B5BF5"/>
    <w:rsid w:val="005B5CEF"/>
    <w:rsid w:val="005B5FF9"/>
    <w:rsid w:val="005B61F5"/>
    <w:rsid w:val="005B64AC"/>
    <w:rsid w:val="005B6517"/>
    <w:rsid w:val="005B6645"/>
    <w:rsid w:val="005B66B2"/>
    <w:rsid w:val="005B69D7"/>
    <w:rsid w:val="005B6B56"/>
    <w:rsid w:val="005B6D82"/>
    <w:rsid w:val="005B6DEA"/>
    <w:rsid w:val="005B6EC3"/>
    <w:rsid w:val="005B6F7F"/>
    <w:rsid w:val="005B7112"/>
    <w:rsid w:val="005B714A"/>
    <w:rsid w:val="005B731C"/>
    <w:rsid w:val="005B7486"/>
    <w:rsid w:val="005B75E9"/>
    <w:rsid w:val="005B7679"/>
    <w:rsid w:val="005B77D9"/>
    <w:rsid w:val="005B79AB"/>
    <w:rsid w:val="005B7A5C"/>
    <w:rsid w:val="005B7C36"/>
    <w:rsid w:val="005B7C5B"/>
    <w:rsid w:val="005B7CE4"/>
    <w:rsid w:val="005B7DA6"/>
    <w:rsid w:val="005B7DC0"/>
    <w:rsid w:val="005C0069"/>
    <w:rsid w:val="005C02EE"/>
    <w:rsid w:val="005C06D5"/>
    <w:rsid w:val="005C095E"/>
    <w:rsid w:val="005C0A74"/>
    <w:rsid w:val="005C0AA5"/>
    <w:rsid w:val="005C0B6B"/>
    <w:rsid w:val="005C0E09"/>
    <w:rsid w:val="005C1170"/>
    <w:rsid w:val="005C1583"/>
    <w:rsid w:val="005C16F3"/>
    <w:rsid w:val="005C19E3"/>
    <w:rsid w:val="005C1A8F"/>
    <w:rsid w:val="005C1B93"/>
    <w:rsid w:val="005C1C7A"/>
    <w:rsid w:val="005C1D1B"/>
    <w:rsid w:val="005C1FCB"/>
    <w:rsid w:val="005C21F3"/>
    <w:rsid w:val="005C246D"/>
    <w:rsid w:val="005C2524"/>
    <w:rsid w:val="005C282E"/>
    <w:rsid w:val="005C2951"/>
    <w:rsid w:val="005C2AD1"/>
    <w:rsid w:val="005C2BAB"/>
    <w:rsid w:val="005C2CA0"/>
    <w:rsid w:val="005C315F"/>
    <w:rsid w:val="005C31C1"/>
    <w:rsid w:val="005C325C"/>
    <w:rsid w:val="005C327C"/>
    <w:rsid w:val="005C32EE"/>
    <w:rsid w:val="005C3547"/>
    <w:rsid w:val="005C3591"/>
    <w:rsid w:val="005C3C17"/>
    <w:rsid w:val="005C3D51"/>
    <w:rsid w:val="005C3DD8"/>
    <w:rsid w:val="005C3F2B"/>
    <w:rsid w:val="005C4000"/>
    <w:rsid w:val="005C411E"/>
    <w:rsid w:val="005C43F7"/>
    <w:rsid w:val="005C4546"/>
    <w:rsid w:val="005C4746"/>
    <w:rsid w:val="005C496D"/>
    <w:rsid w:val="005C4BEC"/>
    <w:rsid w:val="005C4F50"/>
    <w:rsid w:val="005C4FC3"/>
    <w:rsid w:val="005C52DD"/>
    <w:rsid w:val="005C539B"/>
    <w:rsid w:val="005C53E4"/>
    <w:rsid w:val="005C5524"/>
    <w:rsid w:val="005C55AC"/>
    <w:rsid w:val="005C56D1"/>
    <w:rsid w:val="005C58BE"/>
    <w:rsid w:val="005C5B75"/>
    <w:rsid w:val="005C5DEE"/>
    <w:rsid w:val="005C5F73"/>
    <w:rsid w:val="005C5FD0"/>
    <w:rsid w:val="005C635E"/>
    <w:rsid w:val="005C63D2"/>
    <w:rsid w:val="005C63E0"/>
    <w:rsid w:val="005C63E3"/>
    <w:rsid w:val="005C63FB"/>
    <w:rsid w:val="005C64F6"/>
    <w:rsid w:val="005C66D6"/>
    <w:rsid w:val="005C6882"/>
    <w:rsid w:val="005C6B8F"/>
    <w:rsid w:val="005C6B9D"/>
    <w:rsid w:val="005C6C09"/>
    <w:rsid w:val="005C6D09"/>
    <w:rsid w:val="005C6D3F"/>
    <w:rsid w:val="005C6E19"/>
    <w:rsid w:val="005C7219"/>
    <w:rsid w:val="005C74DC"/>
    <w:rsid w:val="005C7517"/>
    <w:rsid w:val="005C769A"/>
    <w:rsid w:val="005C77BF"/>
    <w:rsid w:val="005C79D9"/>
    <w:rsid w:val="005C7BB8"/>
    <w:rsid w:val="005C7CD7"/>
    <w:rsid w:val="005C7E45"/>
    <w:rsid w:val="005C7E8D"/>
    <w:rsid w:val="005C7F87"/>
    <w:rsid w:val="005D0058"/>
    <w:rsid w:val="005D009D"/>
    <w:rsid w:val="005D02CA"/>
    <w:rsid w:val="005D0307"/>
    <w:rsid w:val="005D0332"/>
    <w:rsid w:val="005D0344"/>
    <w:rsid w:val="005D0519"/>
    <w:rsid w:val="005D055C"/>
    <w:rsid w:val="005D055F"/>
    <w:rsid w:val="005D05A1"/>
    <w:rsid w:val="005D05DF"/>
    <w:rsid w:val="005D06D2"/>
    <w:rsid w:val="005D06FC"/>
    <w:rsid w:val="005D0840"/>
    <w:rsid w:val="005D0920"/>
    <w:rsid w:val="005D0A17"/>
    <w:rsid w:val="005D0CF0"/>
    <w:rsid w:val="005D0D49"/>
    <w:rsid w:val="005D0D86"/>
    <w:rsid w:val="005D124A"/>
    <w:rsid w:val="005D1276"/>
    <w:rsid w:val="005D129B"/>
    <w:rsid w:val="005D15AE"/>
    <w:rsid w:val="005D15C2"/>
    <w:rsid w:val="005D16FE"/>
    <w:rsid w:val="005D17BF"/>
    <w:rsid w:val="005D1A41"/>
    <w:rsid w:val="005D1B48"/>
    <w:rsid w:val="005D1C3D"/>
    <w:rsid w:val="005D1C81"/>
    <w:rsid w:val="005D2006"/>
    <w:rsid w:val="005D20E4"/>
    <w:rsid w:val="005D251E"/>
    <w:rsid w:val="005D255E"/>
    <w:rsid w:val="005D2809"/>
    <w:rsid w:val="005D28C6"/>
    <w:rsid w:val="005D28C9"/>
    <w:rsid w:val="005D28D5"/>
    <w:rsid w:val="005D2A46"/>
    <w:rsid w:val="005D2AD5"/>
    <w:rsid w:val="005D2C41"/>
    <w:rsid w:val="005D2CEA"/>
    <w:rsid w:val="005D2D72"/>
    <w:rsid w:val="005D338D"/>
    <w:rsid w:val="005D3426"/>
    <w:rsid w:val="005D3483"/>
    <w:rsid w:val="005D3518"/>
    <w:rsid w:val="005D35CA"/>
    <w:rsid w:val="005D3854"/>
    <w:rsid w:val="005D394C"/>
    <w:rsid w:val="005D3C65"/>
    <w:rsid w:val="005D3C78"/>
    <w:rsid w:val="005D3C8E"/>
    <w:rsid w:val="005D3D8B"/>
    <w:rsid w:val="005D3DD1"/>
    <w:rsid w:val="005D3E4F"/>
    <w:rsid w:val="005D42CB"/>
    <w:rsid w:val="005D458B"/>
    <w:rsid w:val="005D45A8"/>
    <w:rsid w:val="005D45B9"/>
    <w:rsid w:val="005D46F5"/>
    <w:rsid w:val="005D47D5"/>
    <w:rsid w:val="005D4AA0"/>
    <w:rsid w:val="005D4BD0"/>
    <w:rsid w:val="005D4DEF"/>
    <w:rsid w:val="005D4E24"/>
    <w:rsid w:val="005D5195"/>
    <w:rsid w:val="005D5D22"/>
    <w:rsid w:val="005D5F9C"/>
    <w:rsid w:val="005D5FE1"/>
    <w:rsid w:val="005D605F"/>
    <w:rsid w:val="005D60AD"/>
    <w:rsid w:val="005D6441"/>
    <w:rsid w:val="005D65B8"/>
    <w:rsid w:val="005D6780"/>
    <w:rsid w:val="005D68E2"/>
    <w:rsid w:val="005D6AD1"/>
    <w:rsid w:val="005D6B4C"/>
    <w:rsid w:val="005D6C34"/>
    <w:rsid w:val="005D6C67"/>
    <w:rsid w:val="005D6CEB"/>
    <w:rsid w:val="005D6D54"/>
    <w:rsid w:val="005D6F27"/>
    <w:rsid w:val="005D6FE5"/>
    <w:rsid w:val="005D7163"/>
    <w:rsid w:val="005D736B"/>
    <w:rsid w:val="005D73F6"/>
    <w:rsid w:val="005D7573"/>
    <w:rsid w:val="005D77B0"/>
    <w:rsid w:val="005D7958"/>
    <w:rsid w:val="005D7D53"/>
    <w:rsid w:val="005D7E91"/>
    <w:rsid w:val="005E0190"/>
    <w:rsid w:val="005E0539"/>
    <w:rsid w:val="005E0740"/>
    <w:rsid w:val="005E08D4"/>
    <w:rsid w:val="005E0994"/>
    <w:rsid w:val="005E09CB"/>
    <w:rsid w:val="005E0EE0"/>
    <w:rsid w:val="005E11BF"/>
    <w:rsid w:val="005E11DA"/>
    <w:rsid w:val="005E12BE"/>
    <w:rsid w:val="005E140F"/>
    <w:rsid w:val="005E157B"/>
    <w:rsid w:val="005E15FE"/>
    <w:rsid w:val="005E16A6"/>
    <w:rsid w:val="005E1996"/>
    <w:rsid w:val="005E1FCC"/>
    <w:rsid w:val="005E2173"/>
    <w:rsid w:val="005E21D9"/>
    <w:rsid w:val="005E229F"/>
    <w:rsid w:val="005E2441"/>
    <w:rsid w:val="005E252F"/>
    <w:rsid w:val="005E25E9"/>
    <w:rsid w:val="005E2854"/>
    <w:rsid w:val="005E292F"/>
    <w:rsid w:val="005E2953"/>
    <w:rsid w:val="005E29D5"/>
    <w:rsid w:val="005E2AD4"/>
    <w:rsid w:val="005E2B2C"/>
    <w:rsid w:val="005E2BB7"/>
    <w:rsid w:val="005E2FFA"/>
    <w:rsid w:val="005E32D0"/>
    <w:rsid w:val="005E36D4"/>
    <w:rsid w:val="005E37B1"/>
    <w:rsid w:val="005E3E44"/>
    <w:rsid w:val="005E3F88"/>
    <w:rsid w:val="005E3F97"/>
    <w:rsid w:val="005E41B1"/>
    <w:rsid w:val="005E44A7"/>
    <w:rsid w:val="005E4755"/>
    <w:rsid w:val="005E4A4E"/>
    <w:rsid w:val="005E4AE0"/>
    <w:rsid w:val="005E4D7A"/>
    <w:rsid w:val="005E4E65"/>
    <w:rsid w:val="005E508A"/>
    <w:rsid w:val="005E5144"/>
    <w:rsid w:val="005E5184"/>
    <w:rsid w:val="005E550D"/>
    <w:rsid w:val="005E5687"/>
    <w:rsid w:val="005E58AD"/>
    <w:rsid w:val="005E5AE4"/>
    <w:rsid w:val="005E5B32"/>
    <w:rsid w:val="005E5BE7"/>
    <w:rsid w:val="005E5C0E"/>
    <w:rsid w:val="005E5DBE"/>
    <w:rsid w:val="005E5EEB"/>
    <w:rsid w:val="005E601C"/>
    <w:rsid w:val="005E62B6"/>
    <w:rsid w:val="005E6344"/>
    <w:rsid w:val="005E6466"/>
    <w:rsid w:val="005E646B"/>
    <w:rsid w:val="005E6580"/>
    <w:rsid w:val="005E66CF"/>
    <w:rsid w:val="005E679D"/>
    <w:rsid w:val="005E6807"/>
    <w:rsid w:val="005E6B90"/>
    <w:rsid w:val="005E6BDB"/>
    <w:rsid w:val="005E6C30"/>
    <w:rsid w:val="005E7340"/>
    <w:rsid w:val="005E7499"/>
    <w:rsid w:val="005E7628"/>
    <w:rsid w:val="005E76C2"/>
    <w:rsid w:val="005E7B8C"/>
    <w:rsid w:val="005E7BAA"/>
    <w:rsid w:val="005E7C69"/>
    <w:rsid w:val="005E7D15"/>
    <w:rsid w:val="005E7D9D"/>
    <w:rsid w:val="005E7DE0"/>
    <w:rsid w:val="005F001E"/>
    <w:rsid w:val="005F009E"/>
    <w:rsid w:val="005F00FE"/>
    <w:rsid w:val="005F0128"/>
    <w:rsid w:val="005F0191"/>
    <w:rsid w:val="005F02A6"/>
    <w:rsid w:val="005F02C7"/>
    <w:rsid w:val="005F06F6"/>
    <w:rsid w:val="005F073D"/>
    <w:rsid w:val="005F07B7"/>
    <w:rsid w:val="005F0B23"/>
    <w:rsid w:val="005F0CE9"/>
    <w:rsid w:val="005F12C0"/>
    <w:rsid w:val="005F13B7"/>
    <w:rsid w:val="005F188B"/>
    <w:rsid w:val="005F18CC"/>
    <w:rsid w:val="005F18DC"/>
    <w:rsid w:val="005F195C"/>
    <w:rsid w:val="005F1C4D"/>
    <w:rsid w:val="005F1E08"/>
    <w:rsid w:val="005F294E"/>
    <w:rsid w:val="005F29FE"/>
    <w:rsid w:val="005F2C36"/>
    <w:rsid w:val="005F2DB8"/>
    <w:rsid w:val="005F2DB9"/>
    <w:rsid w:val="005F3039"/>
    <w:rsid w:val="005F30B9"/>
    <w:rsid w:val="005F3249"/>
    <w:rsid w:val="005F3514"/>
    <w:rsid w:val="005F3521"/>
    <w:rsid w:val="005F372C"/>
    <w:rsid w:val="005F37DA"/>
    <w:rsid w:val="005F39BE"/>
    <w:rsid w:val="005F3A6A"/>
    <w:rsid w:val="005F3B5F"/>
    <w:rsid w:val="005F3B94"/>
    <w:rsid w:val="005F3BE5"/>
    <w:rsid w:val="005F417E"/>
    <w:rsid w:val="005F4276"/>
    <w:rsid w:val="005F42AD"/>
    <w:rsid w:val="005F453D"/>
    <w:rsid w:val="005F47F8"/>
    <w:rsid w:val="005F480D"/>
    <w:rsid w:val="005F4ABD"/>
    <w:rsid w:val="005F4B43"/>
    <w:rsid w:val="005F4C1A"/>
    <w:rsid w:val="005F4D50"/>
    <w:rsid w:val="005F4F50"/>
    <w:rsid w:val="005F525B"/>
    <w:rsid w:val="005F5648"/>
    <w:rsid w:val="005F5830"/>
    <w:rsid w:val="005F5A29"/>
    <w:rsid w:val="005F5BAF"/>
    <w:rsid w:val="005F60F5"/>
    <w:rsid w:val="005F6327"/>
    <w:rsid w:val="005F653B"/>
    <w:rsid w:val="005F65AB"/>
    <w:rsid w:val="005F65FA"/>
    <w:rsid w:val="005F6750"/>
    <w:rsid w:val="005F67E7"/>
    <w:rsid w:val="005F69B5"/>
    <w:rsid w:val="005F6A36"/>
    <w:rsid w:val="005F6DA4"/>
    <w:rsid w:val="005F6DF4"/>
    <w:rsid w:val="005F6EBA"/>
    <w:rsid w:val="005F7044"/>
    <w:rsid w:val="005F7458"/>
    <w:rsid w:val="005F76B6"/>
    <w:rsid w:val="005F7911"/>
    <w:rsid w:val="005F7B04"/>
    <w:rsid w:val="005F7B4A"/>
    <w:rsid w:val="005F7B8A"/>
    <w:rsid w:val="005F7D7A"/>
    <w:rsid w:val="005F7E66"/>
    <w:rsid w:val="005F7EBB"/>
    <w:rsid w:val="00600011"/>
    <w:rsid w:val="00600400"/>
    <w:rsid w:val="006005AE"/>
    <w:rsid w:val="00600E76"/>
    <w:rsid w:val="00600F44"/>
    <w:rsid w:val="006010BC"/>
    <w:rsid w:val="00601322"/>
    <w:rsid w:val="006013C1"/>
    <w:rsid w:val="00601472"/>
    <w:rsid w:val="0060150A"/>
    <w:rsid w:val="00601B83"/>
    <w:rsid w:val="00601D4D"/>
    <w:rsid w:val="00601DE6"/>
    <w:rsid w:val="00601F70"/>
    <w:rsid w:val="00602480"/>
    <w:rsid w:val="00602B18"/>
    <w:rsid w:val="00602FE4"/>
    <w:rsid w:val="006032E3"/>
    <w:rsid w:val="006036F1"/>
    <w:rsid w:val="006039A1"/>
    <w:rsid w:val="00603BA1"/>
    <w:rsid w:val="00603BCD"/>
    <w:rsid w:val="00603BEF"/>
    <w:rsid w:val="00603BFD"/>
    <w:rsid w:val="00603EDC"/>
    <w:rsid w:val="00603EF8"/>
    <w:rsid w:val="006040D3"/>
    <w:rsid w:val="00604246"/>
    <w:rsid w:val="006043A5"/>
    <w:rsid w:val="00604829"/>
    <w:rsid w:val="00604A29"/>
    <w:rsid w:val="00604B16"/>
    <w:rsid w:val="00604CD6"/>
    <w:rsid w:val="00604EE5"/>
    <w:rsid w:val="0060508B"/>
    <w:rsid w:val="0060512D"/>
    <w:rsid w:val="0060526A"/>
    <w:rsid w:val="006054C9"/>
    <w:rsid w:val="0060553B"/>
    <w:rsid w:val="006056AC"/>
    <w:rsid w:val="006056D3"/>
    <w:rsid w:val="00605C11"/>
    <w:rsid w:val="00605CDE"/>
    <w:rsid w:val="00605D72"/>
    <w:rsid w:val="00605F70"/>
    <w:rsid w:val="00605FFB"/>
    <w:rsid w:val="006060B5"/>
    <w:rsid w:val="00606114"/>
    <w:rsid w:val="0060613C"/>
    <w:rsid w:val="00606558"/>
    <w:rsid w:val="00606642"/>
    <w:rsid w:val="006067B5"/>
    <w:rsid w:val="00606947"/>
    <w:rsid w:val="00606AA1"/>
    <w:rsid w:val="00606AFC"/>
    <w:rsid w:val="00606E24"/>
    <w:rsid w:val="0060718E"/>
    <w:rsid w:val="006071B2"/>
    <w:rsid w:val="00607209"/>
    <w:rsid w:val="00607588"/>
    <w:rsid w:val="00607BC5"/>
    <w:rsid w:val="00607BF7"/>
    <w:rsid w:val="00607CB4"/>
    <w:rsid w:val="00607CE1"/>
    <w:rsid w:val="00607F0F"/>
    <w:rsid w:val="00610011"/>
    <w:rsid w:val="00610230"/>
    <w:rsid w:val="00610243"/>
    <w:rsid w:val="00610267"/>
    <w:rsid w:val="00610388"/>
    <w:rsid w:val="006103A7"/>
    <w:rsid w:val="006104FC"/>
    <w:rsid w:val="00610519"/>
    <w:rsid w:val="006107EC"/>
    <w:rsid w:val="00610CEB"/>
    <w:rsid w:val="00610E21"/>
    <w:rsid w:val="0061108C"/>
    <w:rsid w:val="0061143D"/>
    <w:rsid w:val="006116B4"/>
    <w:rsid w:val="006118A8"/>
    <w:rsid w:val="0061197A"/>
    <w:rsid w:val="00611981"/>
    <w:rsid w:val="006119D7"/>
    <w:rsid w:val="00611A4B"/>
    <w:rsid w:val="00611DD7"/>
    <w:rsid w:val="0061203E"/>
    <w:rsid w:val="006120D6"/>
    <w:rsid w:val="006122E8"/>
    <w:rsid w:val="00612552"/>
    <w:rsid w:val="006126C5"/>
    <w:rsid w:val="00612866"/>
    <w:rsid w:val="0061290A"/>
    <w:rsid w:val="00612B25"/>
    <w:rsid w:val="0061304E"/>
    <w:rsid w:val="00613082"/>
    <w:rsid w:val="0061357F"/>
    <w:rsid w:val="006136A4"/>
    <w:rsid w:val="00613799"/>
    <w:rsid w:val="006137DF"/>
    <w:rsid w:val="006139B7"/>
    <w:rsid w:val="00613AF6"/>
    <w:rsid w:val="00613E90"/>
    <w:rsid w:val="00613F44"/>
    <w:rsid w:val="006141BC"/>
    <w:rsid w:val="006143FC"/>
    <w:rsid w:val="00614444"/>
    <w:rsid w:val="00614449"/>
    <w:rsid w:val="0061448A"/>
    <w:rsid w:val="006144D0"/>
    <w:rsid w:val="0061468C"/>
    <w:rsid w:val="0061486F"/>
    <w:rsid w:val="00614D69"/>
    <w:rsid w:val="006150EF"/>
    <w:rsid w:val="00615350"/>
    <w:rsid w:val="00615533"/>
    <w:rsid w:val="00615943"/>
    <w:rsid w:val="00615A3B"/>
    <w:rsid w:val="00615B25"/>
    <w:rsid w:val="00615BC4"/>
    <w:rsid w:val="0061600D"/>
    <w:rsid w:val="006160F5"/>
    <w:rsid w:val="0061637E"/>
    <w:rsid w:val="00616570"/>
    <w:rsid w:val="006166A6"/>
    <w:rsid w:val="0061676A"/>
    <w:rsid w:val="006168D5"/>
    <w:rsid w:val="00616B0A"/>
    <w:rsid w:val="00616C0E"/>
    <w:rsid w:val="006171B4"/>
    <w:rsid w:val="00617259"/>
    <w:rsid w:val="0061753B"/>
    <w:rsid w:val="00617605"/>
    <w:rsid w:val="00617613"/>
    <w:rsid w:val="00617A3B"/>
    <w:rsid w:val="00617C86"/>
    <w:rsid w:val="00617CDC"/>
    <w:rsid w:val="00617CEE"/>
    <w:rsid w:val="00617CF2"/>
    <w:rsid w:val="00617EA1"/>
    <w:rsid w:val="00617EA5"/>
    <w:rsid w:val="00620199"/>
    <w:rsid w:val="00620317"/>
    <w:rsid w:val="00620C7E"/>
    <w:rsid w:val="00620CB2"/>
    <w:rsid w:val="00620CE0"/>
    <w:rsid w:val="00620DBF"/>
    <w:rsid w:val="00620DC1"/>
    <w:rsid w:val="00621295"/>
    <w:rsid w:val="006212E4"/>
    <w:rsid w:val="006217AB"/>
    <w:rsid w:val="006218F1"/>
    <w:rsid w:val="00621EEC"/>
    <w:rsid w:val="006220B8"/>
    <w:rsid w:val="006221BE"/>
    <w:rsid w:val="006225A3"/>
    <w:rsid w:val="006225BF"/>
    <w:rsid w:val="006227A5"/>
    <w:rsid w:val="0062294C"/>
    <w:rsid w:val="006229FF"/>
    <w:rsid w:val="00622A37"/>
    <w:rsid w:val="00622AED"/>
    <w:rsid w:val="00622D17"/>
    <w:rsid w:val="00622F8A"/>
    <w:rsid w:val="006230E3"/>
    <w:rsid w:val="006231BF"/>
    <w:rsid w:val="00623225"/>
    <w:rsid w:val="0062335F"/>
    <w:rsid w:val="00623546"/>
    <w:rsid w:val="0062355F"/>
    <w:rsid w:val="00623564"/>
    <w:rsid w:val="0062362F"/>
    <w:rsid w:val="0062369A"/>
    <w:rsid w:val="00623847"/>
    <w:rsid w:val="006238BB"/>
    <w:rsid w:val="00623920"/>
    <w:rsid w:val="00623A14"/>
    <w:rsid w:val="00623A4C"/>
    <w:rsid w:val="00623A7C"/>
    <w:rsid w:val="00623B0F"/>
    <w:rsid w:val="00623BBA"/>
    <w:rsid w:val="00623BE3"/>
    <w:rsid w:val="00623D6C"/>
    <w:rsid w:val="00623F0F"/>
    <w:rsid w:val="00623F44"/>
    <w:rsid w:val="00624055"/>
    <w:rsid w:val="006241D4"/>
    <w:rsid w:val="006242DB"/>
    <w:rsid w:val="0062444A"/>
    <w:rsid w:val="00624830"/>
    <w:rsid w:val="00624BDF"/>
    <w:rsid w:val="00624DF8"/>
    <w:rsid w:val="00625138"/>
    <w:rsid w:val="00625390"/>
    <w:rsid w:val="00625574"/>
    <w:rsid w:val="006255A3"/>
    <w:rsid w:val="00625608"/>
    <w:rsid w:val="00625A2D"/>
    <w:rsid w:val="00625B75"/>
    <w:rsid w:val="00625C96"/>
    <w:rsid w:val="00625CC0"/>
    <w:rsid w:val="00625EF6"/>
    <w:rsid w:val="00625FEC"/>
    <w:rsid w:val="00626344"/>
    <w:rsid w:val="00626570"/>
    <w:rsid w:val="00626580"/>
    <w:rsid w:val="0062699C"/>
    <w:rsid w:val="00626A0F"/>
    <w:rsid w:val="00626B18"/>
    <w:rsid w:val="006273A9"/>
    <w:rsid w:val="006273AB"/>
    <w:rsid w:val="0062746D"/>
    <w:rsid w:val="006274C2"/>
    <w:rsid w:val="006277BE"/>
    <w:rsid w:val="00627A00"/>
    <w:rsid w:val="00627BE9"/>
    <w:rsid w:val="00627C0A"/>
    <w:rsid w:val="00627CA8"/>
    <w:rsid w:val="00627F3C"/>
    <w:rsid w:val="00627F74"/>
    <w:rsid w:val="00630051"/>
    <w:rsid w:val="006300D2"/>
    <w:rsid w:val="006301D1"/>
    <w:rsid w:val="00630221"/>
    <w:rsid w:val="0063027F"/>
    <w:rsid w:val="006303E3"/>
    <w:rsid w:val="006304C7"/>
    <w:rsid w:val="006305A2"/>
    <w:rsid w:val="00630808"/>
    <w:rsid w:val="00630833"/>
    <w:rsid w:val="00630986"/>
    <w:rsid w:val="006309A2"/>
    <w:rsid w:val="00630A31"/>
    <w:rsid w:val="00630A90"/>
    <w:rsid w:val="006310A6"/>
    <w:rsid w:val="006310B8"/>
    <w:rsid w:val="00631201"/>
    <w:rsid w:val="006314BA"/>
    <w:rsid w:val="00631B88"/>
    <w:rsid w:val="00631D55"/>
    <w:rsid w:val="00631D58"/>
    <w:rsid w:val="00631DB8"/>
    <w:rsid w:val="00631E7C"/>
    <w:rsid w:val="0063220C"/>
    <w:rsid w:val="0063237C"/>
    <w:rsid w:val="006323DC"/>
    <w:rsid w:val="00632881"/>
    <w:rsid w:val="00632955"/>
    <w:rsid w:val="00632AED"/>
    <w:rsid w:val="00632B6E"/>
    <w:rsid w:val="00632DC6"/>
    <w:rsid w:val="00632FA5"/>
    <w:rsid w:val="00632FB1"/>
    <w:rsid w:val="0063314F"/>
    <w:rsid w:val="006332FE"/>
    <w:rsid w:val="006333C4"/>
    <w:rsid w:val="00633941"/>
    <w:rsid w:val="00633B69"/>
    <w:rsid w:val="00633C02"/>
    <w:rsid w:val="00633C20"/>
    <w:rsid w:val="00633C3B"/>
    <w:rsid w:val="00633D6D"/>
    <w:rsid w:val="006347E0"/>
    <w:rsid w:val="00634965"/>
    <w:rsid w:val="00634B1B"/>
    <w:rsid w:val="00634BBF"/>
    <w:rsid w:val="00634D13"/>
    <w:rsid w:val="00634E04"/>
    <w:rsid w:val="00634F32"/>
    <w:rsid w:val="00634F6C"/>
    <w:rsid w:val="006351A4"/>
    <w:rsid w:val="0063527E"/>
    <w:rsid w:val="00635288"/>
    <w:rsid w:val="006353DD"/>
    <w:rsid w:val="0063540A"/>
    <w:rsid w:val="0063542A"/>
    <w:rsid w:val="0063546C"/>
    <w:rsid w:val="006355A4"/>
    <w:rsid w:val="0063581A"/>
    <w:rsid w:val="00635AFD"/>
    <w:rsid w:val="00635BFF"/>
    <w:rsid w:val="00635DF1"/>
    <w:rsid w:val="00635EE5"/>
    <w:rsid w:val="00635FA0"/>
    <w:rsid w:val="006360E0"/>
    <w:rsid w:val="0063615E"/>
    <w:rsid w:val="00636271"/>
    <w:rsid w:val="00636306"/>
    <w:rsid w:val="0063675B"/>
    <w:rsid w:val="0063678D"/>
    <w:rsid w:val="0063691D"/>
    <w:rsid w:val="00636DF3"/>
    <w:rsid w:val="00636E6A"/>
    <w:rsid w:val="00636E8D"/>
    <w:rsid w:val="00637037"/>
    <w:rsid w:val="00637189"/>
    <w:rsid w:val="00637388"/>
    <w:rsid w:val="006373E2"/>
    <w:rsid w:val="00637495"/>
    <w:rsid w:val="00637552"/>
    <w:rsid w:val="00637691"/>
    <w:rsid w:val="00637955"/>
    <w:rsid w:val="00637B45"/>
    <w:rsid w:val="00637EC8"/>
    <w:rsid w:val="00637FAE"/>
    <w:rsid w:val="006400CB"/>
    <w:rsid w:val="00640238"/>
    <w:rsid w:val="00640284"/>
    <w:rsid w:val="006403FC"/>
    <w:rsid w:val="0064054A"/>
    <w:rsid w:val="00640A44"/>
    <w:rsid w:val="00640AA8"/>
    <w:rsid w:val="00640ABF"/>
    <w:rsid w:val="00640CF4"/>
    <w:rsid w:val="00640D36"/>
    <w:rsid w:val="00641140"/>
    <w:rsid w:val="006411DF"/>
    <w:rsid w:val="00641218"/>
    <w:rsid w:val="0064140E"/>
    <w:rsid w:val="00641442"/>
    <w:rsid w:val="006415AF"/>
    <w:rsid w:val="006415B7"/>
    <w:rsid w:val="00641646"/>
    <w:rsid w:val="00641A05"/>
    <w:rsid w:val="00641DA9"/>
    <w:rsid w:val="006420D4"/>
    <w:rsid w:val="006423FB"/>
    <w:rsid w:val="00642519"/>
    <w:rsid w:val="006427F6"/>
    <w:rsid w:val="006429EB"/>
    <w:rsid w:val="00642D15"/>
    <w:rsid w:val="00642F03"/>
    <w:rsid w:val="00642F81"/>
    <w:rsid w:val="00643195"/>
    <w:rsid w:val="006431DC"/>
    <w:rsid w:val="006432AC"/>
    <w:rsid w:val="006434CE"/>
    <w:rsid w:val="00643526"/>
    <w:rsid w:val="00643608"/>
    <w:rsid w:val="006437D4"/>
    <w:rsid w:val="00643B44"/>
    <w:rsid w:val="00643E51"/>
    <w:rsid w:val="00643E89"/>
    <w:rsid w:val="00643F95"/>
    <w:rsid w:val="00644162"/>
    <w:rsid w:val="0064436C"/>
    <w:rsid w:val="006444A1"/>
    <w:rsid w:val="00644980"/>
    <w:rsid w:val="006449BA"/>
    <w:rsid w:val="00644F9B"/>
    <w:rsid w:val="0064531A"/>
    <w:rsid w:val="0064592F"/>
    <w:rsid w:val="006459B3"/>
    <w:rsid w:val="00645E2C"/>
    <w:rsid w:val="00645E5B"/>
    <w:rsid w:val="00646344"/>
    <w:rsid w:val="00646459"/>
    <w:rsid w:val="0064667E"/>
    <w:rsid w:val="006466D5"/>
    <w:rsid w:val="00646BE5"/>
    <w:rsid w:val="00646D0E"/>
    <w:rsid w:val="00646DE2"/>
    <w:rsid w:val="00646F4F"/>
    <w:rsid w:val="00646F92"/>
    <w:rsid w:val="00646FA4"/>
    <w:rsid w:val="0064704A"/>
    <w:rsid w:val="006471B6"/>
    <w:rsid w:val="006473BB"/>
    <w:rsid w:val="0064751F"/>
    <w:rsid w:val="006475CD"/>
    <w:rsid w:val="00647924"/>
    <w:rsid w:val="00647A15"/>
    <w:rsid w:val="00647B8E"/>
    <w:rsid w:val="00647CAA"/>
    <w:rsid w:val="00647FB7"/>
    <w:rsid w:val="0065005B"/>
    <w:rsid w:val="0065019D"/>
    <w:rsid w:val="00650333"/>
    <w:rsid w:val="006506A6"/>
    <w:rsid w:val="006506B8"/>
    <w:rsid w:val="00650AA7"/>
    <w:rsid w:val="00650E76"/>
    <w:rsid w:val="00650FFC"/>
    <w:rsid w:val="006512D0"/>
    <w:rsid w:val="00651383"/>
    <w:rsid w:val="00651509"/>
    <w:rsid w:val="00651601"/>
    <w:rsid w:val="00651712"/>
    <w:rsid w:val="006519F5"/>
    <w:rsid w:val="00651A27"/>
    <w:rsid w:val="00651A30"/>
    <w:rsid w:val="00651B5F"/>
    <w:rsid w:val="00651D78"/>
    <w:rsid w:val="00651D80"/>
    <w:rsid w:val="00651D85"/>
    <w:rsid w:val="00651DDC"/>
    <w:rsid w:val="00651EAC"/>
    <w:rsid w:val="00652156"/>
    <w:rsid w:val="0065249F"/>
    <w:rsid w:val="0065257A"/>
    <w:rsid w:val="0065297F"/>
    <w:rsid w:val="00652B04"/>
    <w:rsid w:val="00652C93"/>
    <w:rsid w:val="00652D75"/>
    <w:rsid w:val="00652F19"/>
    <w:rsid w:val="00652F34"/>
    <w:rsid w:val="00653130"/>
    <w:rsid w:val="006531CF"/>
    <w:rsid w:val="00653386"/>
    <w:rsid w:val="00653631"/>
    <w:rsid w:val="00653970"/>
    <w:rsid w:val="00653A14"/>
    <w:rsid w:val="00653BC6"/>
    <w:rsid w:val="00654041"/>
    <w:rsid w:val="006540B6"/>
    <w:rsid w:val="006540D9"/>
    <w:rsid w:val="0065485B"/>
    <w:rsid w:val="006548D2"/>
    <w:rsid w:val="00654D11"/>
    <w:rsid w:val="00654E7D"/>
    <w:rsid w:val="00654F15"/>
    <w:rsid w:val="00654F4E"/>
    <w:rsid w:val="00655083"/>
    <w:rsid w:val="006550A8"/>
    <w:rsid w:val="006552AD"/>
    <w:rsid w:val="006553D4"/>
    <w:rsid w:val="006555F7"/>
    <w:rsid w:val="0065587E"/>
    <w:rsid w:val="00655C98"/>
    <w:rsid w:val="00655D89"/>
    <w:rsid w:val="00655EB1"/>
    <w:rsid w:val="006563D3"/>
    <w:rsid w:val="0065646B"/>
    <w:rsid w:val="00656476"/>
    <w:rsid w:val="006566A8"/>
    <w:rsid w:val="00656F2E"/>
    <w:rsid w:val="00656F6F"/>
    <w:rsid w:val="0065724C"/>
    <w:rsid w:val="0065756E"/>
    <w:rsid w:val="0065758C"/>
    <w:rsid w:val="006576B8"/>
    <w:rsid w:val="006579BF"/>
    <w:rsid w:val="00657A69"/>
    <w:rsid w:val="00657AA4"/>
    <w:rsid w:val="00657B18"/>
    <w:rsid w:val="00657C60"/>
    <w:rsid w:val="006600B9"/>
    <w:rsid w:val="0066011D"/>
    <w:rsid w:val="0066018F"/>
    <w:rsid w:val="0066019B"/>
    <w:rsid w:val="00660334"/>
    <w:rsid w:val="00660348"/>
    <w:rsid w:val="0066057E"/>
    <w:rsid w:val="00660665"/>
    <w:rsid w:val="006607BF"/>
    <w:rsid w:val="0066097A"/>
    <w:rsid w:val="00660C04"/>
    <w:rsid w:val="00660CA1"/>
    <w:rsid w:val="00660D01"/>
    <w:rsid w:val="00660F7F"/>
    <w:rsid w:val="00661319"/>
    <w:rsid w:val="00661411"/>
    <w:rsid w:val="00661662"/>
    <w:rsid w:val="0066188E"/>
    <w:rsid w:val="00662038"/>
    <w:rsid w:val="00662124"/>
    <w:rsid w:val="006622EE"/>
    <w:rsid w:val="006624B9"/>
    <w:rsid w:val="006625C2"/>
    <w:rsid w:val="006626F0"/>
    <w:rsid w:val="006629F0"/>
    <w:rsid w:val="00662B5F"/>
    <w:rsid w:val="00662B9F"/>
    <w:rsid w:val="00662BD2"/>
    <w:rsid w:val="00662DD3"/>
    <w:rsid w:val="00662E71"/>
    <w:rsid w:val="00662E93"/>
    <w:rsid w:val="006630BF"/>
    <w:rsid w:val="00663488"/>
    <w:rsid w:val="006634F8"/>
    <w:rsid w:val="0066350D"/>
    <w:rsid w:val="00663535"/>
    <w:rsid w:val="0066362F"/>
    <w:rsid w:val="00663728"/>
    <w:rsid w:val="00663D80"/>
    <w:rsid w:val="00663EEC"/>
    <w:rsid w:val="00663F07"/>
    <w:rsid w:val="00663FCA"/>
    <w:rsid w:val="00664328"/>
    <w:rsid w:val="0066450D"/>
    <w:rsid w:val="00664628"/>
    <w:rsid w:val="00664666"/>
    <w:rsid w:val="006646CC"/>
    <w:rsid w:val="006646D1"/>
    <w:rsid w:val="00664960"/>
    <w:rsid w:val="00664A3B"/>
    <w:rsid w:val="00664C05"/>
    <w:rsid w:val="00664EEA"/>
    <w:rsid w:val="00664F00"/>
    <w:rsid w:val="00664F43"/>
    <w:rsid w:val="00664FAC"/>
    <w:rsid w:val="00665175"/>
    <w:rsid w:val="006653EE"/>
    <w:rsid w:val="00665561"/>
    <w:rsid w:val="00665652"/>
    <w:rsid w:val="006659AF"/>
    <w:rsid w:val="00665C35"/>
    <w:rsid w:val="00665D2B"/>
    <w:rsid w:val="00665F4B"/>
    <w:rsid w:val="006660AF"/>
    <w:rsid w:val="006660F2"/>
    <w:rsid w:val="006662F6"/>
    <w:rsid w:val="0066644E"/>
    <w:rsid w:val="006664F4"/>
    <w:rsid w:val="0066658D"/>
    <w:rsid w:val="006667B4"/>
    <w:rsid w:val="00666836"/>
    <w:rsid w:val="00666A2B"/>
    <w:rsid w:val="00666B63"/>
    <w:rsid w:val="00666BCC"/>
    <w:rsid w:val="00666CB9"/>
    <w:rsid w:val="0066705B"/>
    <w:rsid w:val="006670E6"/>
    <w:rsid w:val="006673DD"/>
    <w:rsid w:val="00667474"/>
    <w:rsid w:val="0066751C"/>
    <w:rsid w:val="00667DB3"/>
    <w:rsid w:val="00667F5B"/>
    <w:rsid w:val="0067015D"/>
    <w:rsid w:val="006701C0"/>
    <w:rsid w:val="0067069A"/>
    <w:rsid w:val="006707A5"/>
    <w:rsid w:val="006709F1"/>
    <w:rsid w:val="00670A0F"/>
    <w:rsid w:val="00670BB6"/>
    <w:rsid w:val="00671098"/>
    <w:rsid w:val="00671133"/>
    <w:rsid w:val="0067124E"/>
    <w:rsid w:val="00671291"/>
    <w:rsid w:val="006712AA"/>
    <w:rsid w:val="006714C3"/>
    <w:rsid w:val="006716C3"/>
    <w:rsid w:val="006716CA"/>
    <w:rsid w:val="00671A7B"/>
    <w:rsid w:val="00671AEA"/>
    <w:rsid w:val="00671D2E"/>
    <w:rsid w:val="00672035"/>
    <w:rsid w:val="006724BD"/>
    <w:rsid w:val="00672B0D"/>
    <w:rsid w:val="00672E63"/>
    <w:rsid w:val="006730B4"/>
    <w:rsid w:val="00673748"/>
    <w:rsid w:val="00673823"/>
    <w:rsid w:val="006738D7"/>
    <w:rsid w:val="00673CE1"/>
    <w:rsid w:val="00673FBA"/>
    <w:rsid w:val="0067408B"/>
    <w:rsid w:val="00674234"/>
    <w:rsid w:val="0067438F"/>
    <w:rsid w:val="00674475"/>
    <w:rsid w:val="006748A1"/>
    <w:rsid w:val="0067492C"/>
    <w:rsid w:val="00674A00"/>
    <w:rsid w:val="00674E07"/>
    <w:rsid w:val="006751FB"/>
    <w:rsid w:val="00675315"/>
    <w:rsid w:val="0067534C"/>
    <w:rsid w:val="00675354"/>
    <w:rsid w:val="00675695"/>
    <w:rsid w:val="0067588B"/>
    <w:rsid w:val="00675BBE"/>
    <w:rsid w:val="00675BDB"/>
    <w:rsid w:val="00675BEE"/>
    <w:rsid w:val="00675D9B"/>
    <w:rsid w:val="00675E18"/>
    <w:rsid w:val="0067607E"/>
    <w:rsid w:val="006760BF"/>
    <w:rsid w:val="00676193"/>
    <w:rsid w:val="006761AC"/>
    <w:rsid w:val="00676724"/>
    <w:rsid w:val="00676A95"/>
    <w:rsid w:val="00676B92"/>
    <w:rsid w:val="00676C29"/>
    <w:rsid w:val="00676CAE"/>
    <w:rsid w:val="00676DBB"/>
    <w:rsid w:val="00676FA8"/>
    <w:rsid w:val="00676FC8"/>
    <w:rsid w:val="00676FEA"/>
    <w:rsid w:val="00677004"/>
    <w:rsid w:val="00677181"/>
    <w:rsid w:val="00677630"/>
    <w:rsid w:val="00677633"/>
    <w:rsid w:val="00677697"/>
    <w:rsid w:val="006778A7"/>
    <w:rsid w:val="0067792A"/>
    <w:rsid w:val="00677962"/>
    <w:rsid w:val="006779EE"/>
    <w:rsid w:val="00677A00"/>
    <w:rsid w:val="00677A1C"/>
    <w:rsid w:val="00677A54"/>
    <w:rsid w:val="00677B16"/>
    <w:rsid w:val="00677CBE"/>
    <w:rsid w:val="00680276"/>
    <w:rsid w:val="0068052F"/>
    <w:rsid w:val="00680536"/>
    <w:rsid w:val="0068059B"/>
    <w:rsid w:val="00680B3B"/>
    <w:rsid w:val="00680CA4"/>
    <w:rsid w:val="00680EAE"/>
    <w:rsid w:val="00680EC7"/>
    <w:rsid w:val="00681157"/>
    <w:rsid w:val="006811A7"/>
    <w:rsid w:val="00681447"/>
    <w:rsid w:val="006814D0"/>
    <w:rsid w:val="00681A76"/>
    <w:rsid w:val="00681BE7"/>
    <w:rsid w:val="00681F89"/>
    <w:rsid w:val="006820FE"/>
    <w:rsid w:val="0068216F"/>
    <w:rsid w:val="00682314"/>
    <w:rsid w:val="00682325"/>
    <w:rsid w:val="00682378"/>
    <w:rsid w:val="00682521"/>
    <w:rsid w:val="00682596"/>
    <w:rsid w:val="006825C5"/>
    <w:rsid w:val="0068279D"/>
    <w:rsid w:val="006827DC"/>
    <w:rsid w:val="0068287F"/>
    <w:rsid w:val="00682AF7"/>
    <w:rsid w:val="00682BDD"/>
    <w:rsid w:val="00682C9A"/>
    <w:rsid w:val="00682FA9"/>
    <w:rsid w:val="006832DA"/>
    <w:rsid w:val="006833D2"/>
    <w:rsid w:val="006837E2"/>
    <w:rsid w:val="00683B91"/>
    <w:rsid w:val="00683C3F"/>
    <w:rsid w:val="00683DAA"/>
    <w:rsid w:val="00683E2E"/>
    <w:rsid w:val="00683F30"/>
    <w:rsid w:val="006840DA"/>
    <w:rsid w:val="00684112"/>
    <w:rsid w:val="0068431D"/>
    <w:rsid w:val="0068460C"/>
    <w:rsid w:val="0068464E"/>
    <w:rsid w:val="006846EC"/>
    <w:rsid w:val="0068478F"/>
    <w:rsid w:val="00684805"/>
    <w:rsid w:val="00684A6D"/>
    <w:rsid w:val="00684C1E"/>
    <w:rsid w:val="00684ED3"/>
    <w:rsid w:val="00684EE6"/>
    <w:rsid w:val="00684FCF"/>
    <w:rsid w:val="00685424"/>
    <w:rsid w:val="006855BC"/>
    <w:rsid w:val="006858DC"/>
    <w:rsid w:val="006858EB"/>
    <w:rsid w:val="00685B6E"/>
    <w:rsid w:val="00685B84"/>
    <w:rsid w:val="00685BC3"/>
    <w:rsid w:val="00685D65"/>
    <w:rsid w:val="00685E99"/>
    <w:rsid w:val="0068603A"/>
    <w:rsid w:val="006860EB"/>
    <w:rsid w:val="0068632F"/>
    <w:rsid w:val="006865D3"/>
    <w:rsid w:val="00686661"/>
    <w:rsid w:val="00686796"/>
    <w:rsid w:val="006867E8"/>
    <w:rsid w:val="00686E32"/>
    <w:rsid w:val="00686E57"/>
    <w:rsid w:val="00686F55"/>
    <w:rsid w:val="0068724C"/>
    <w:rsid w:val="0068757B"/>
    <w:rsid w:val="006878A8"/>
    <w:rsid w:val="006878CB"/>
    <w:rsid w:val="006878EF"/>
    <w:rsid w:val="00687E7C"/>
    <w:rsid w:val="00687EB2"/>
    <w:rsid w:val="0069014C"/>
    <w:rsid w:val="00690271"/>
    <w:rsid w:val="00690406"/>
    <w:rsid w:val="006905CD"/>
    <w:rsid w:val="006906C1"/>
    <w:rsid w:val="0069071A"/>
    <w:rsid w:val="006907A5"/>
    <w:rsid w:val="00690906"/>
    <w:rsid w:val="00690A51"/>
    <w:rsid w:val="00690FF1"/>
    <w:rsid w:val="0069103B"/>
    <w:rsid w:val="00691286"/>
    <w:rsid w:val="00691377"/>
    <w:rsid w:val="00691627"/>
    <w:rsid w:val="006916B1"/>
    <w:rsid w:val="006919F4"/>
    <w:rsid w:val="00691A54"/>
    <w:rsid w:val="00691E4D"/>
    <w:rsid w:val="00691E55"/>
    <w:rsid w:val="00691FD6"/>
    <w:rsid w:val="00692334"/>
    <w:rsid w:val="00692384"/>
    <w:rsid w:val="0069249B"/>
    <w:rsid w:val="006927BE"/>
    <w:rsid w:val="0069292B"/>
    <w:rsid w:val="00692A04"/>
    <w:rsid w:val="00692B45"/>
    <w:rsid w:val="006933AD"/>
    <w:rsid w:val="006936C6"/>
    <w:rsid w:val="006936D9"/>
    <w:rsid w:val="00693816"/>
    <w:rsid w:val="0069382E"/>
    <w:rsid w:val="0069387D"/>
    <w:rsid w:val="00693898"/>
    <w:rsid w:val="00693986"/>
    <w:rsid w:val="006939A5"/>
    <w:rsid w:val="00693A59"/>
    <w:rsid w:val="00693ADA"/>
    <w:rsid w:val="00693DBA"/>
    <w:rsid w:val="00694456"/>
    <w:rsid w:val="0069450F"/>
    <w:rsid w:val="00694581"/>
    <w:rsid w:val="0069482B"/>
    <w:rsid w:val="00694B01"/>
    <w:rsid w:val="00694B2B"/>
    <w:rsid w:val="00694C80"/>
    <w:rsid w:val="00694E49"/>
    <w:rsid w:val="00695237"/>
    <w:rsid w:val="0069529B"/>
    <w:rsid w:val="0069549F"/>
    <w:rsid w:val="006954FE"/>
    <w:rsid w:val="00695916"/>
    <w:rsid w:val="00695CB2"/>
    <w:rsid w:val="00695E64"/>
    <w:rsid w:val="00695F7A"/>
    <w:rsid w:val="00695F92"/>
    <w:rsid w:val="006962A1"/>
    <w:rsid w:val="00696421"/>
    <w:rsid w:val="0069692A"/>
    <w:rsid w:val="006969D5"/>
    <w:rsid w:val="00696BE7"/>
    <w:rsid w:val="00696C71"/>
    <w:rsid w:val="00696D62"/>
    <w:rsid w:val="006970C9"/>
    <w:rsid w:val="006970E3"/>
    <w:rsid w:val="00697166"/>
    <w:rsid w:val="006975FE"/>
    <w:rsid w:val="006976D3"/>
    <w:rsid w:val="006978BC"/>
    <w:rsid w:val="00697918"/>
    <w:rsid w:val="00697967"/>
    <w:rsid w:val="00697A00"/>
    <w:rsid w:val="00697A8F"/>
    <w:rsid w:val="00697E00"/>
    <w:rsid w:val="00697E96"/>
    <w:rsid w:val="00697F88"/>
    <w:rsid w:val="006A01CA"/>
    <w:rsid w:val="006A0CEE"/>
    <w:rsid w:val="006A0EA2"/>
    <w:rsid w:val="006A0EC7"/>
    <w:rsid w:val="006A118E"/>
    <w:rsid w:val="006A12D9"/>
    <w:rsid w:val="006A13C2"/>
    <w:rsid w:val="006A143F"/>
    <w:rsid w:val="006A1B40"/>
    <w:rsid w:val="006A1EB3"/>
    <w:rsid w:val="006A1F46"/>
    <w:rsid w:val="006A2019"/>
    <w:rsid w:val="006A21FE"/>
    <w:rsid w:val="006A246A"/>
    <w:rsid w:val="006A2499"/>
    <w:rsid w:val="006A2768"/>
    <w:rsid w:val="006A295C"/>
    <w:rsid w:val="006A29A3"/>
    <w:rsid w:val="006A31AE"/>
    <w:rsid w:val="006A33E1"/>
    <w:rsid w:val="006A3426"/>
    <w:rsid w:val="006A354F"/>
    <w:rsid w:val="006A3590"/>
    <w:rsid w:val="006A37D5"/>
    <w:rsid w:val="006A393B"/>
    <w:rsid w:val="006A3D43"/>
    <w:rsid w:val="006A4090"/>
    <w:rsid w:val="006A4176"/>
    <w:rsid w:val="006A4575"/>
    <w:rsid w:val="006A4659"/>
    <w:rsid w:val="006A4821"/>
    <w:rsid w:val="006A483A"/>
    <w:rsid w:val="006A4B1D"/>
    <w:rsid w:val="006A4CEB"/>
    <w:rsid w:val="006A4D42"/>
    <w:rsid w:val="006A546F"/>
    <w:rsid w:val="006A54DB"/>
    <w:rsid w:val="006A5715"/>
    <w:rsid w:val="006A580C"/>
    <w:rsid w:val="006A59EB"/>
    <w:rsid w:val="006A5E85"/>
    <w:rsid w:val="006A5FA0"/>
    <w:rsid w:val="006A5FA6"/>
    <w:rsid w:val="006A60C9"/>
    <w:rsid w:val="006A6217"/>
    <w:rsid w:val="006A657E"/>
    <w:rsid w:val="006A65FF"/>
    <w:rsid w:val="006A68A8"/>
    <w:rsid w:val="006A6A1C"/>
    <w:rsid w:val="006A6D09"/>
    <w:rsid w:val="006A6F9C"/>
    <w:rsid w:val="006A7286"/>
    <w:rsid w:val="006A7324"/>
    <w:rsid w:val="006A7447"/>
    <w:rsid w:val="006A754D"/>
    <w:rsid w:val="006A76EE"/>
    <w:rsid w:val="006B0028"/>
    <w:rsid w:val="006B020F"/>
    <w:rsid w:val="006B05F5"/>
    <w:rsid w:val="006B0705"/>
    <w:rsid w:val="006B0824"/>
    <w:rsid w:val="006B08A5"/>
    <w:rsid w:val="006B0AE5"/>
    <w:rsid w:val="006B0F9A"/>
    <w:rsid w:val="006B12D9"/>
    <w:rsid w:val="006B13FC"/>
    <w:rsid w:val="006B15ED"/>
    <w:rsid w:val="006B1657"/>
    <w:rsid w:val="006B1AF0"/>
    <w:rsid w:val="006B1BD6"/>
    <w:rsid w:val="006B1F85"/>
    <w:rsid w:val="006B25F6"/>
    <w:rsid w:val="006B27AA"/>
    <w:rsid w:val="006B2A22"/>
    <w:rsid w:val="006B2BAD"/>
    <w:rsid w:val="006B2C54"/>
    <w:rsid w:val="006B2EA1"/>
    <w:rsid w:val="006B343E"/>
    <w:rsid w:val="006B35C0"/>
    <w:rsid w:val="006B3784"/>
    <w:rsid w:val="006B39A2"/>
    <w:rsid w:val="006B39EB"/>
    <w:rsid w:val="006B3A0A"/>
    <w:rsid w:val="006B3A11"/>
    <w:rsid w:val="006B3A6D"/>
    <w:rsid w:val="006B3ACB"/>
    <w:rsid w:val="006B3C35"/>
    <w:rsid w:val="006B3CBF"/>
    <w:rsid w:val="006B3EF0"/>
    <w:rsid w:val="006B43A6"/>
    <w:rsid w:val="006B481F"/>
    <w:rsid w:val="006B491B"/>
    <w:rsid w:val="006B4B63"/>
    <w:rsid w:val="006B4E83"/>
    <w:rsid w:val="006B4EF2"/>
    <w:rsid w:val="006B508B"/>
    <w:rsid w:val="006B514F"/>
    <w:rsid w:val="006B51AF"/>
    <w:rsid w:val="006B526B"/>
    <w:rsid w:val="006B5454"/>
    <w:rsid w:val="006B5497"/>
    <w:rsid w:val="006B55AC"/>
    <w:rsid w:val="006B5667"/>
    <w:rsid w:val="006B5836"/>
    <w:rsid w:val="006B59C8"/>
    <w:rsid w:val="006B5E0B"/>
    <w:rsid w:val="006B5ECF"/>
    <w:rsid w:val="006B6045"/>
    <w:rsid w:val="006B60C2"/>
    <w:rsid w:val="006B612D"/>
    <w:rsid w:val="006B61DC"/>
    <w:rsid w:val="006B6287"/>
    <w:rsid w:val="006B62DE"/>
    <w:rsid w:val="006B64FF"/>
    <w:rsid w:val="006B6A00"/>
    <w:rsid w:val="006B6A63"/>
    <w:rsid w:val="006B6C8E"/>
    <w:rsid w:val="006B6EA1"/>
    <w:rsid w:val="006B6EA7"/>
    <w:rsid w:val="006B7037"/>
    <w:rsid w:val="006B70D7"/>
    <w:rsid w:val="006B7142"/>
    <w:rsid w:val="006B7356"/>
    <w:rsid w:val="006B7436"/>
    <w:rsid w:val="006B762F"/>
    <w:rsid w:val="006B76A0"/>
    <w:rsid w:val="006B789C"/>
    <w:rsid w:val="006B78B9"/>
    <w:rsid w:val="006B7937"/>
    <w:rsid w:val="006B795D"/>
    <w:rsid w:val="006B7BEE"/>
    <w:rsid w:val="006B7C1F"/>
    <w:rsid w:val="006B7C49"/>
    <w:rsid w:val="006B7DDC"/>
    <w:rsid w:val="006B7DE7"/>
    <w:rsid w:val="006C00C8"/>
    <w:rsid w:val="006C0307"/>
    <w:rsid w:val="006C03B2"/>
    <w:rsid w:val="006C0474"/>
    <w:rsid w:val="006C069B"/>
    <w:rsid w:val="006C07E1"/>
    <w:rsid w:val="006C088A"/>
    <w:rsid w:val="006C08C9"/>
    <w:rsid w:val="006C08E9"/>
    <w:rsid w:val="006C0969"/>
    <w:rsid w:val="006C0987"/>
    <w:rsid w:val="006C0C58"/>
    <w:rsid w:val="006C0E2F"/>
    <w:rsid w:val="006C0F5E"/>
    <w:rsid w:val="006C100C"/>
    <w:rsid w:val="006C160A"/>
    <w:rsid w:val="006C1B30"/>
    <w:rsid w:val="006C1B37"/>
    <w:rsid w:val="006C1B76"/>
    <w:rsid w:val="006C1BB7"/>
    <w:rsid w:val="006C1C5D"/>
    <w:rsid w:val="006C1F93"/>
    <w:rsid w:val="006C1FBC"/>
    <w:rsid w:val="006C2257"/>
    <w:rsid w:val="006C22C5"/>
    <w:rsid w:val="006C25B5"/>
    <w:rsid w:val="006C26A6"/>
    <w:rsid w:val="006C26CE"/>
    <w:rsid w:val="006C285F"/>
    <w:rsid w:val="006C2C9F"/>
    <w:rsid w:val="006C3067"/>
    <w:rsid w:val="006C307A"/>
    <w:rsid w:val="006C33D9"/>
    <w:rsid w:val="006C3431"/>
    <w:rsid w:val="006C345F"/>
    <w:rsid w:val="006C35C8"/>
    <w:rsid w:val="006C386F"/>
    <w:rsid w:val="006C39DD"/>
    <w:rsid w:val="006C3A12"/>
    <w:rsid w:val="006C3D84"/>
    <w:rsid w:val="006C3F61"/>
    <w:rsid w:val="006C421D"/>
    <w:rsid w:val="006C432F"/>
    <w:rsid w:val="006C442C"/>
    <w:rsid w:val="006C4501"/>
    <w:rsid w:val="006C464F"/>
    <w:rsid w:val="006C4A4E"/>
    <w:rsid w:val="006C4B88"/>
    <w:rsid w:val="006C4C32"/>
    <w:rsid w:val="006C4DD8"/>
    <w:rsid w:val="006C50FD"/>
    <w:rsid w:val="006C515F"/>
    <w:rsid w:val="006C5478"/>
    <w:rsid w:val="006C54B1"/>
    <w:rsid w:val="006C55EE"/>
    <w:rsid w:val="006C56B8"/>
    <w:rsid w:val="006C58F5"/>
    <w:rsid w:val="006C5904"/>
    <w:rsid w:val="006C5C2B"/>
    <w:rsid w:val="006C5D87"/>
    <w:rsid w:val="006C5F55"/>
    <w:rsid w:val="006C62B4"/>
    <w:rsid w:val="006C653E"/>
    <w:rsid w:val="006C67B6"/>
    <w:rsid w:val="006C6812"/>
    <w:rsid w:val="006C69CE"/>
    <w:rsid w:val="006C6B3B"/>
    <w:rsid w:val="006C6C2B"/>
    <w:rsid w:val="006C6D3E"/>
    <w:rsid w:val="006C6EE2"/>
    <w:rsid w:val="006C7126"/>
    <w:rsid w:val="006C7245"/>
    <w:rsid w:val="006C7335"/>
    <w:rsid w:val="006C770E"/>
    <w:rsid w:val="006C78D8"/>
    <w:rsid w:val="006C7ADE"/>
    <w:rsid w:val="006C7C78"/>
    <w:rsid w:val="006C7EFD"/>
    <w:rsid w:val="006C7F33"/>
    <w:rsid w:val="006D037F"/>
    <w:rsid w:val="006D07FD"/>
    <w:rsid w:val="006D0D12"/>
    <w:rsid w:val="006D0D72"/>
    <w:rsid w:val="006D0E1C"/>
    <w:rsid w:val="006D0E36"/>
    <w:rsid w:val="006D10CE"/>
    <w:rsid w:val="006D1606"/>
    <w:rsid w:val="006D18C0"/>
    <w:rsid w:val="006D1D49"/>
    <w:rsid w:val="006D1E0A"/>
    <w:rsid w:val="006D1F65"/>
    <w:rsid w:val="006D2527"/>
    <w:rsid w:val="006D26DD"/>
    <w:rsid w:val="006D26E0"/>
    <w:rsid w:val="006D26E5"/>
    <w:rsid w:val="006D2898"/>
    <w:rsid w:val="006D29B3"/>
    <w:rsid w:val="006D29BE"/>
    <w:rsid w:val="006D2B9A"/>
    <w:rsid w:val="006D300D"/>
    <w:rsid w:val="006D307E"/>
    <w:rsid w:val="006D32AD"/>
    <w:rsid w:val="006D33AF"/>
    <w:rsid w:val="006D35DD"/>
    <w:rsid w:val="006D3662"/>
    <w:rsid w:val="006D3783"/>
    <w:rsid w:val="006D39E1"/>
    <w:rsid w:val="006D3B2F"/>
    <w:rsid w:val="006D3C70"/>
    <w:rsid w:val="006D3CBF"/>
    <w:rsid w:val="006D4039"/>
    <w:rsid w:val="006D41AA"/>
    <w:rsid w:val="006D4243"/>
    <w:rsid w:val="006D4330"/>
    <w:rsid w:val="006D436F"/>
    <w:rsid w:val="006D44DE"/>
    <w:rsid w:val="006D450D"/>
    <w:rsid w:val="006D4590"/>
    <w:rsid w:val="006D4600"/>
    <w:rsid w:val="006D47D0"/>
    <w:rsid w:val="006D488A"/>
    <w:rsid w:val="006D4D71"/>
    <w:rsid w:val="006D4D7A"/>
    <w:rsid w:val="006D51D6"/>
    <w:rsid w:val="006D5228"/>
    <w:rsid w:val="006D5413"/>
    <w:rsid w:val="006D5BBF"/>
    <w:rsid w:val="006D5D3A"/>
    <w:rsid w:val="006D5D46"/>
    <w:rsid w:val="006D5E0A"/>
    <w:rsid w:val="006D6289"/>
    <w:rsid w:val="006D6300"/>
    <w:rsid w:val="006D646B"/>
    <w:rsid w:val="006D65E4"/>
    <w:rsid w:val="006D665C"/>
    <w:rsid w:val="006D68D4"/>
    <w:rsid w:val="006D691C"/>
    <w:rsid w:val="006D6B50"/>
    <w:rsid w:val="006D7134"/>
    <w:rsid w:val="006D737E"/>
    <w:rsid w:val="006D7417"/>
    <w:rsid w:val="006D7419"/>
    <w:rsid w:val="006D7490"/>
    <w:rsid w:val="006D7759"/>
    <w:rsid w:val="006D79D5"/>
    <w:rsid w:val="006D7B45"/>
    <w:rsid w:val="006D7C17"/>
    <w:rsid w:val="006D7CBB"/>
    <w:rsid w:val="006D7DE0"/>
    <w:rsid w:val="006D7E0E"/>
    <w:rsid w:val="006D7F48"/>
    <w:rsid w:val="006E01A0"/>
    <w:rsid w:val="006E0332"/>
    <w:rsid w:val="006E0338"/>
    <w:rsid w:val="006E04C4"/>
    <w:rsid w:val="006E05BD"/>
    <w:rsid w:val="006E0614"/>
    <w:rsid w:val="006E062D"/>
    <w:rsid w:val="006E06AE"/>
    <w:rsid w:val="006E0773"/>
    <w:rsid w:val="006E0C79"/>
    <w:rsid w:val="006E0DD8"/>
    <w:rsid w:val="006E0FFB"/>
    <w:rsid w:val="006E103B"/>
    <w:rsid w:val="006E107D"/>
    <w:rsid w:val="006E116F"/>
    <w:rsid w:val="006E13E3"/>
    <w:rsid w:val="006E1466"/>
    <w:rsid w:val="006E151A"/>
    <w:rsid w:val="006E186F"/>
    <w:rsid w:val="006E1A22"/>
    <w:rsid w:val="006E1D5A"/>
    <w:rsid w:val="006E1F02"/>
    <w:rsid w:val="006E1F36"/>
    <w:rsid w:val="006E24BF"/>
    <w:rsid w:val="006E25CC"/>
    <w:rsid w:val="006E28C9"/>
    <w:rsid w:val="006E2B52"/>
    <w:rsid w:val="006E2BB1"/>
    <w:rsid w:val="006E3138"/>
    <w:rsid w:val="006E352B"/>
    <w:rsid w:val="006E366D"/>
    <w:rsid w:val="006E3795"/>
    <w:rsid w:val="006E3A22"/>
    <w:rsid w:val="006E3C3D"/>
    <w:rsid w:val="006E3C72"/>
    <w:rsid w:val="006E3D75"/>
    <w:rsid w:val="006E40F4"/>
    <w:rsid w:val="006E4218"/>
    <w:rsid w:val="006E4224"/>
    <w:rsid w:val="006E464B"/>
    <w:rsid w:val="006E483E"/>
    <w:rsid w:val="006E48EF"/>
    <w:rsid w:val="006E4C74"/>
    <w:rsid w:val="006E4D61"/>
    <w:rsid w:val="006E4D84"/>
    <w:rsid w:val="006E4E8D"/>
    <w:rsid w:val="006E5130"/>
    <w:rsid w:val="006E5419"/>
    <w:rsid w:val="006E5788"/>
    <w:rsid w:val="006E579E"/>
    <w:rsid w:val="006E594F"/>
    <w:rsid w:val="006E5D19"/>
    <w:rsid w:val="006E5D7D"/>
    <w:rsid w:val="006E5EC2"/>
    <w:rsid w:val="006E5F9F"/>
    <w:rsid w:val="006E6175"/>
    <w:rsid w:val="006E6781"/>
    <w:rsid w:val="006E6829"/>
    <w:rsid w:val="006E687A"/>
    <w:rsid w:val="006E68E3"/>
    <w:rsid w:val="006E68F9"/>
    <w:rsid w:val="006E69EB"/>
    <w:rsid w:val="006E6D08"/>
    <w:rsid w:val="006E6F5F"/>
    <w:rsid w:val="006E70DE"/>
    <w:rsid w:val="006E722D"/>
    <w:rsid w:val="006E7324"/>
    <w:rsid w:val="006E73A9"/>
    <w:rsid w:val="006E7403"/>
    <w:rsid w:val="006E74BD"/>
    <w:rsid w:val="006E75A3"/>
    <w:rsid w:val="006E77A8"/>
    <w:rsid w:val="006E7971"/>
    <w:rsid w:val="006E7984"/>
    <w:rsid w:val="006E7C50"/>
    <w:rsid w:val="006E7F18"/>
    <w:rsid w:val="006F00AF"/>
    <w:rsid w:val="006F01CE"/>
    <w:rsid w:val="006F05DA"/>
    <w:rsid w:val="006F0863"/>
    <w:rsid w:val="006F08CD"/>
    <w:rsid w:val="006F0CB4"/>
    <w:rsid w:val="006F0FF5"/>
    <w:rsid w:val="006F136C"/>
    <w:rsid w:val="006F142D"/>
    <w:rsid w:val="006F151D"/>
    <w:rsid w:val="006F16D7"/>
    <w:rsid w:val="006F1820"/>
    <w:rsid w:val="006F1973"/>
    <w:rsid w:val="006F1A32"/>
    <w:rsid w:val="006F1CAD"/>
    <w:rsid w:val="006F1CF7"/>
    <w:rsid w:val="006F1DDB"/>
    <w:rsid w:val="006F1F88"/>
    <w:rsid w:val="006F22A0"/>
    <w:rsid w:val="006F24E3"/>
    <w:rsid w:val="006F283B"/>
    <w:rsid w:val="006F2864"/>
    <w:rsid w:val="006F28E8"/>
    <w:rsid w:val="006F2A34"/>
    <w:rsid w:val="006F2B65"/>
    <w:rsid w:val="006F2B73"/>
    <w:rsid w:val="006F2CD0"/>
    <w:rsid w:val="006F2E83"/>
    <w:rsid w:val="006F309A"/>
    <w:rsid w:val="006F34F8"/>
    <w:rsid w:val="006F37D2"/>
    <w:rsid w:val="006F382F"/>
    <w:rsid w:val="006F3A28"/>
    <w:rsid w:val="006F3FDA"/>
    <w:rsid w:val="006F41D4"/>
    <w:rsid w:val="006F43EA"/>
    <w:rsid w:val="006F44D5"/>
    <w:rsid w:val="006F4530"/>
    <w:rsid w:val="006F466A"/>
    <w:rsid w:val="006F4731"/>
    <w:rsid w:val="006F4770"/>
    <w:rsid w:val="006F495B"/>
    <w:rsid w:val="006F4D4D"/>
    <w:rsid w:val="006F4E07"/>
    <w:rsid w:val="006F4EBA"/>
    <w:rsid w:val="006F53B6"/>
    <w:rsid w:val="006F55D7"/>
    <w:rsid w:val="006F569A"/>
    <w:rsid w:val="006F5866"/>
    <w:rsid w:val="006F5A15"/>
    <w:rsid w:val="006F5B17"/>
    <w:rsid w:val="006F5B87"/>
    <w:rsid w:val="006F5C14"/>
    <w:rsid w:val="006F5C18"/>
    <w:rsid w:val="006F5E8B"/>
    <w:rsid w:val="006F5F0F"/>
    <w:rsid w:val="006F60CC"/>
    <w:rsid w:val="006F6126"/>
    <w:rsid w:val="006F63A1"/>
    <w:rsid w:val="006F66D3"/>
    <w:rsid w:val="006F68F3"/>
    <w:rsid w:val="006F6933"/>
    <w:rsid w:val="006F6A5D"/>
    <w:rsid w:val="006F6AAA"/>
    <w:rsid w:val="006F6B7A"/>
    <w:rsid w:val="006F6FCD"/>
    <w:rsid w:val="006F766A"/>
    <w:rsid w:val="006F76EC"/>
    <w:rsid w:val="006F792D"/>
    <w:rsid w:val="006F7936"/>
    <w:rsid w:val="006F7984"/>
    <w:rsid w:val="006F799E"/>
    <w:rsid w:val="006F7A4D"/>
    <w:rsid w:val="006F7AF1"/>
    <w:rsid w:val="006F7B6C"/>
    <w:rsid w:val="006F7BB5"/>
    <w:rsid w:val="006F7E60"/>
    <w:rsid w:val="00700048"/>
    <w:rsid w:val="007001FD"/>
    <w:rsid w:val="00700332"/>
    <w:rsid w:val="0070059D"/>
    <w:rsid w:val="00700811"/>
    <w:rsid w:val="007009F9"/>
    <w:rsid w:val="00700C15"/>
    <w:rsid w:val="00700FCC"/>
    <w:rsid w:val="0070107C"/>
    <w:rsid w:val="00701260"/>
    <w:rsid w:val="007012DB"/>
    <w:rsid w:val="007014A1"/>
    <w:rsid w:val="007014DB"/>
    <w:rsid w:val="007015A7"/>
    <w:rsid w:val="0070168F"/>
    <w:rsid w:val="007018E1"/>
    <w:rsid w:val="0070190F"/>
    <w:rsid w:val="007019BE"/>
    <w:rsid w:val="00701BE8"/>
    <w:rsid w:val="00702244"/>
    <w:rsid w:val="007025BD"/>
    <w:rsid w:val="007025C0"/>
    <w:rsid w:val="0070279D"/>
    <w:rsid w:val="0070289F"/>
    <w:rsid w:val="007028E6"/>
    <w:rsid w:val="00702CD6"/>
    <w:rsid w:val="00702E65"/>
    <w:rsid w:val="007032CB"/>
    <w:rsid w:val="00703530"/>
    <w:rsid w:val="007038D6"/>
    <w:rsid w:val="00703957"/>
    <w:rsid w:val="00703CF8"/>
    <w:rsid w:val="0070440E"/>
    <w:rsid w:val="00704420"/>
    <w:rsid w:val="007044A5"/>
    <w:rsid w:val="007044E3"/>
    <w:rsid w:val="0070453C"/>
    <w:rsid w:val="00704611"/>
    <w:rsid w:val="00704A54"/>
    <w:rsid w:val="00704A90"/>
    <w:rsid w:val="00704C2B"/>
    <w:rsid w:val="00704DB3"/>
    <w:rsid w:val="00704EA8"/>
    <w:rsid w:val="00704F21"/>
    <w:rsid w:val="00704F4D"/>
    <w:rsid w:val="00705230"/>
    <w:rsid w:val="00705243"/>
    <w:rsid w:val="00705311"/>
    <w:rsid w:val="0070543F"/>
    <w:rsid w:val="007054E5"/>
    <w:rsid w:val="007055FF"/>
    <w:rsid w:val="00705692"/>
    <w:rsid w:val="00705B04"/>
    <w:rsid w:val="00705BCB"/>
    <w:rsid w:val="00705C45"/>
    <w:rsid w:val="00705DEB"/>
    <w:rsid w:val="00705E6F"/>
    <w:rsid w:val="00705EAA"/>
    <w:rsid w:val="00705EDD"/>
    <w:rsid w:val="00706012"/>
    <w:rsid w:val="00706079"/>
    <w:rsid w:val="00706343"/>
    <w:rsid w:val="0070635E"/>
    <w:rsid w:val="007064D9"/>
    <w:rsid w:val="00706532"/>
    <w:rsid w:val="0070663A"/>
    <w:rsid w:val="00706674"/>
    <w:rsid w:val="0070673D"/>
    <w:rsid w:val="00706748"/>
    <w:rsid w:val="00706862"/>
    <w:rsid w:val="00706998"/>
    <w:rsid w:val="00706EE7"/>
    <w:rsid w:val="00706F31"/>
    <w:rsid w:val="00707188"/>
    <w:rsid w:val="0070725C"/>
    <w:rsid w:val="00707440"/>
    <w:rsid w:val="00707861"/>
    <w:rsid w:val="00707879"/>
    <w:rsid w:val="00707903"/>
    <w:rsid w:val="00707907"/>
    <w:rsid w:val="00707A07"/>
    <w:rsid w:val="00707A58"/>
    <w:rsid w:val="00707E22"/>
    <w:rsid w:val="00707F96"/>
    <w:rsid w:val="00710085"/>
    <w:rsid w:val="0071023B"/>
    <w:rsid w:val="007102F1"/>
    <w:rsid w:val="007102F4"/>
    <w:rsid w:val="00710307"/>
    <w:rsid w:val="00710357"/>
    <w:rsid w:val="00710396"/>
    <w:rsid w:val="007103A1"/>
    <w:rsid w:val="00710688"/>
    <w:rsid w:val="007106D8"/>
    <w:rsid w:val="00710782"/>
    <w:rsid w:val="007107E8"/>
    <w:rsid w:val="00710B12"/>
    <w:rsid w:val="00710BAF"/>
    <w:rsid w:val="00710ECB"/>
    <w:rsid w:val="00710F04"/>
    <w:rsid w:val="00711237"/>
    <w:rsid w:val="0071127B"/>
    <w:rsid w:val="00711362"/>
    <w:rsid w:val="007115F3"/>
    <w:rsid w:val="00711966"/>
    <w:rsid w:val="007119A6"/>
    <w:rsid w:val="00711B28"/>
    <w:rsid w:val="00711E92"/>
    <w:rsid w:val="007122B5"/>
    <w:rsid w:val="00712482"/>
    <w:rsid w:val="00712807"/>
    <w:rsid w:val="00712A05"/>
    <w:rsid w:val="00713095"/>
    <w:rsid w:val="007130B8"/>
    <w:rsid w:val="00713180"/>
    <w:rsid w:val="0071336E"/>
    <w:rsid w:val="0071366B"/>
    <w:rsid w:val="007136CA"/>
    <w:rsid w:val="00713761"/>
    <w:rsid w:val="00713828"/>
    <w:rsid w:val="007139A4"/>
    <w:rsid w:val="00713B4F"/>
    <w:rsid w:val="00713E1B"/>
    <w:rsid w:val="00713F14"/>
    <w:rsid w:val="00714175"/>
    <w:rsid w:val="007141C3"/>
    <w:rsid w:val="00714754"/>
    <w:rsid w:val="00714DA3"/>
    <w:rsid w:val="00714E56"/>
    <w:rsid w:val="00715145"/>
    <w:rsid w:val="00715252"/>
    <w:rsid w:val="0071545E"/>
    <w:rsid w:val="00715694"/>
    <w:rsid w:val="007157B3"/>
    <w:rsid w:val="00715985"/>
    <w:rsid w:val="00715B2D"/>
    <w:rsid w:val="00715D6D"/>
    <w:rsid w:val="00716175"/>
    <w:rsid w:val="0071627E"/>
    <w:rsid w:val="00716311"/>
    <w:rsid w:val="00716487"/>
    <w:rsid w:val="007168A3"/>
    <w:rsid w:val="0071695B"/>
    <w:rsid w:val="00716D1A"/>
    <w:rsid w:val="00716EEB"/>
    <w:rsid w:val="0071707A"/>
    <w:rsid w:val="0071715D"/>
    <w:rsid w:val="00717170"/>
    <w:rsid w:val="007172E3"/>
    <w:rsid w:val="00717475"/>
    <w:rsid w:val="00717689"/>
    <w:rsid w:val="007176C6"/>
    <w:rsid w:val="00717959"/>
    <w:rsid w:val="00717CE8"/>
    <w:rsid w:val="00717DEF"/>
    <w:rsid w:val="00717E2A"/>
    <w:rsid w:val="0072019E"/>
    <w:rsid w:val="00720245"/>
    <w:rsid w:val="0072031D"/>
    <w:rsid w:val="00720341"/>
    <w:rsid w:val="007203B4"/>
    <w:rsid w:val="0072042D"/>
    <w:rsid w:val="0072057F"/>
    <w:rsid w:val="0072061E"/>
    <w:rsid w:val="007207E7"/>
    <w:rsid w:val="00720923"/>
    <w:rsid w:val="00720D0A"/>
    <w:rsid w:val="00720D1A"/>
    <w:rsid w:val="00720E70"/>
    <w:rsid w:val="00720FDF"/>
    <w:rsid w:val="0072128B"/>
    <w:rsid w:val="007212DA"/>
    <w:rsid w:val="007215F8"/>
    <w:rsid w:val="007218D2"/>
    <w:rsid w:val="007218F1"/>
    <w:rsid w:val="00721B4E"/>
    <w:rsid w:val="00721F32"/>
    <w:rsid w:val="0072200C"/>
    <w:rsid w:val="0072200D"/>
    <w:rsid w:val="00722419"/>
    <w:rsid w:val="007224C8"/>
    <w:rsid w:val="007227A6"/>
    <w:rsid w:val="007230B6"/>
    <w:rsid w:val="00723798"/>
    <w:rsid w:val="0072388C"/>
    <w:rsid w:val="00723EC6"/>
    <w:rsid w:val="00723F9D"/>
    <w:rsid w:val="00723FBA"/>
    <w:rsid w:val="007241ED"/>
    <w:rsid w:val="0072441A"/>
    <w:rsid w:val="00724444"/>
    <w:rsid w:val="00724464"/>
    <w:rsid w:val="00724834"/>
    <w:rsid w:val="007248CA"/>
    <w:rsid w:val="007248D7"/>
    <w:rsid w:val="00724912"/>
    <w:rsid w:val="0072496F"/>
    <w:rsid w:val="00724CAA"/>
    <w:rsid w:val="00724D8E"/>
    <w:rsid w:val="00724DBB"/>
    <w:rsid w:val="00724E02"/>
    <w:rsid w:val="00725027"/>
    <w:rsid w:val="00725082"/>
    <w:rsid w:val="007250A1"/>
    <w:rsid w:val="007250C8"/>
    <w:rsid w:val="00725287"/>
    <w:rsid w:val="007257D4"/>
    <w:rsid w:val="00725900"/>
    <w:rsid w:val="00725966"/>
    <w:rsid w:val="00725A46"/>
    <w:rsid w:val="00725F7E"/>
    <w:rsid w:val="007260F2"/>
    <w:rsid w:val="0072610E"/>
    <w:rsid w:val="007261C4"/>
    <w:rsid w:val="00726214"/>
    <w:rsid w:val="00726381"/>
    <w:rsid w:val="00726445"/>
    <w:rsid w:val="00726699"/>
    <w:rsid w:val="0072669E"/>
    <w:rsid w:val="007267CE"/>
    <w:rsid w:val="0072690E"/>
    <w:rsid w:val="00726923"/>
    <w:rsid w:val="0072694C"/>
    <w:rsid w:val="00726994"/>
    <w:rsid w:val="00726996"/>
    <w:rsid w:val="00726C4D"/>
    <w:rsid w:val="00726D1E"/>
    <w:rsid w:val="0072706B"/>
    <w:rsid w:val="0072726C"/>
    <w:rsid w:val="0072758A"/>
    <w:rsid w:val="00727C1F"/>
    <w:rsid w:val="00727D17"/>
    <w:rsid w:val="00727DC7"/>
    <w:rsid w:val="00727F57"/>
    <w:rsid w:val="0073001F"/>
    <w:rsid w:val="00730070"/>
    <w:rsid w:val="007300FD"/>
    <w:rsid w:val="007301C7"/>
    <w:rsid w:val="007304DE"/>
    <w:rsid w:val="00730BAC"/>
    <w:rsid w:val="00730D4D"/>
    <w:rsid w:val="00731220"/>
    <w:rsid w:val="00731CEE"/>
    <w:rsid w:val="00731F20"/>
    <w:rsid w:val="00731F5A"/>
    <w:rsid w:val="00732157"/>
    <w:rsid w:val="00732361"/>
    <w:rsid w:val="00732374"/>
    <w:rsid w:val="00732402"/>
    <w:rsid w:val="00732556"/>
    <w:rsid w:val="007325FF"/>
    <w:rsid w:val="0073277B"/>
    <w:rsid w:val="00732B62"/>
    <w:rsid w:val="00732EF8"/>
    <w:rsid w:val="00732F9F"/>
    <w:rsid w:val="00732FF4"/>
    <w:rsid w:val="007334AD"/>
    <w:rsid w:val="007334DB"/>
    <w:rsid w:val="00733508"/>
    <w:rsid w:val="00733680"/>
    <w:rsid w:val="00733916"/>
    <w:rsid w:val="0073395C"/>
    <w:rsid w:val="00733A7A"/>
    <w:rsid w:val="00733D98"/>
    <w:rsid w:val="00733DE2"/>
    <w:rsid w:val="00733E1C"/>
    <w:rsid w:val="00734176"/>
    <w:rsid w:val="00734268"/>
    <w:rsid w:val="00734443"/>
    <w:rsid w:val="007346AE"/>
    <w:rsid w:val="00734722"/>
    <w:rsid w:val="00734787"/>
    <w:rsid w:val="007347E2"/>
    <w:rsid w:val="007347FF"/>
    <w:rsid w:val="00734818"/>
    <w:rsid w:val="00734949"/>
    <w:rsid w:val="0073495A"/>
    <w:rsid w:val="007349EA"/>
    <w:rsid w:val="00734A40"/>
    <w:rsid w:val="00734B4B"/>
    <w:rsid w:val="00734ED7"/>
    <w:rsid w:val="00734EDE"/>
    <w:rsid w:val="00735470"/>
    <w:rsid w:val="00735870"/>
    <w:rsid w:val="007359DC"/>
    <w:rsid w:val="00735A46"/>
    <w:rsid w:val="00735F0D"/>
    <w:rsid w:val="0073607B"/>
    <w:rsid w:val="007364E7"/>
    <w:rsid w:val="00736542"/>
    <w:rsid w:val="007365E9"/>
    <w:rsid w:val="007368F1"/>
    <w:rsid w:val="00736B6D"/>
    <w:rsid w:val="0073713A"/>
    <w:rsid w:val="00737362"/>
    <w:rsid w:val="007373D1"/>
    <w:rsid w:val="007374C9"/>
    <w:rsid w:val="00737764"/>
    <w:rsid w:val="00737A29"/>
    <w:rsid w:val="00737A95"/>
    <w:rsid w:val="00737AD2"/>
    <w:rsid w:val="00737AEE"/>
    <w:rsid w:val="00737CAA"/>
    <w:rsid w:val="00740204"/>
    <w:rsid w:val="007408A8"/>
    <w:rsid w:val="007408C4"/>
    <w:rsid w:val="00740BB4"/>
    <w:rsid w:val="00740F1D"/>
    <w:rsid w:val="007413A5"/>
    <w:rsid w:val="007413EC"/>
    <w:rsid w:val="007415EF"/>
    <w:rsid w:val="007417DA"/>
    <w:rsid w:val="007417EA"/>
    <w:rsid w:val="007419F9"/>
    <w:rsid w:val="00741A84"/>
    <w:rsid w:val="00741B86"/>
    <w:rsid w:val="00741F57"/>
    <w:rsid w:val="00741FFC"/>
    <w:rsid w:val="0074245A"/>
    <w:rsid w:val="007429D7"/>
    <w:rsid w:val="00742A8E"/>
    <w:rsid w:val="00742C7A"/>
    <w:rsid w:val="00742CF0"/>
    <w:rsid w:val="00742DE5"/>
    <w:rsid w:val="0074301C"/>
    <w:rsid w:val="007430BD"/>
    <w:rsid w:val="007431E0"/>
    <w:rsid w:val="00743299"/>
    <w:rsid w:val="00743764"/>
    <w:rsid w:val="0074383C"/>
    <w:rsid w:val="007438D5"/>
    <w:rsid w:val="00743A22"/>
    <w:rsid w:val="00743CAC"/>
    <w:rsid w:val="00743CB3"/>
    <w:rsid w:val="00743CC7"/>
    <w:rsid w:val="0074425B"/>
    <w:rsid w:val="00744336"/>
    <w:rsid w:val="0074467A"/>
    <w:rsid w:val="0074473A"/>
    <w:rsid w:val="0074476F"/>
    <w:rsid w:val="00744847"/>
    <w:rsid w:val="00744863"/>
    <w:rsid w:val="007449FD"/>
    <w:rsid w:val="00744B5E"/>
    <w:rsid w:val="00744CE9"/>
    <w:rsid w:val="00745025"/>
    <w:rsid w:val="007450B4"/>
    <w:rsid w:val="0074523B"/>
    <w:rsid w:val="0074530C"/>
    <w:rsid w:val="00745332"/>
    <w:rsid w:val="00745447"/>
    <w:rsid w:val="007454DC"/>
    <w:rsid w:val="00745527"/>
    <w:rsid w:val="007457DE"/>
    <w:rsid w:val="00745D8D"/>
    <w:rsid w:val="00746348"/>
    <w:rsid w:val="0074676E"/>
    <w:rsid w:val="00746922"/>
    <w:rsid w:val="00746A9B"/>
    <w:rsid w:val="00746B59"/>
    <w:rsid w:val="00746B75"/>
    <w:rsid w:val="00746CCA"/>
    <w:rsid w:val="00746CE2"/>
    <w:rsid w:val="00747383"/>
    <w:rsid w:val="0074759C"/>
    <w:rsid w:val="007475C3"/>
    <w:rsid w:val="007478A6"/>
    <w:rsid w:val="0074792E"/>
    <w:rsid w:val="00747951"/>
    <w:rsid w:val="00747A50"/>
    <w:rsid w:val="00747E56"/>
    <w:rsid w:val="0075005F"/>
    <w:rsid w:val="00750086"/>
    <w:rsid w:val="00750461"/>
    <w:rsid w:val="00750565"/>
    <w:rsid w:val="007505B6"/>
    <w:rsid w:val="00750862"/>
    <w:rsid w:val="007508F9"/>
    <w:rsid w:val="007509E3"/>
    <w:rsid w:val="00750B66"/>
    <w:rsid w:val="00750B70"/>
    <w:rsid w:val="00750D07"/>
    <w:rsid w:val="00750D18"/>
    <w:rsid w:val="00750DEB"/>
    <w:rsid w:val="00750E7C"/>
    <w:rsid w:val="00750F4C"/>
    <w:rsid w:val="00750F72"/>
    <w:rsid w:val="007510C0"/>
    <w:rsid w:val="007510FB"/>
    <w:rsid w:val="0075113D"/>
    <w:rsid w:val="0075129F"/>
    <w:rsid w:val="007514CE"/>
    <w:rsid w:val="007515DD"/>
    <w:rsid w:val="0075165D"/>
    <w:rsid w:val="0075169B"/>
    <w:rsid w:val="00751831"/>
    <w:rsid w:val="007518AD"/>
    <w:rsid w:val="00751BE4"/>
    <w:rsid w:val="00751C13"/>
    <w:rsid w:val="00751E35"/>
    <w:rsid w:val="00751EAD"/>
    <w:rsid w:val="00752206"/>
    <w:rsid w:val="007525ED"/>
    <w:rsid w:val="00752608"/>
    <w:rsid w:val="00752611"/>
    <w:rsid w:val="0075286F"/>
    <w:rsid w:val="007528A9"/>
    <w:rsid w:val="007529EC"/>
    <w:rsid w:val="00752A25"/>
    <w:rsid w:val="00752F0B"/>
    <w:rsid w:val="00752F3E"/>
    <w:rsid w:val="007530F7"/>
    <w:rsid w:val="00753497"/>
    <w:rsid w:val="007538BE"/>
    <w:rsid w:val="007538F8"/>
    <w:rsid w:val="0075396F"/>
    <w:rsid w:val="00753985"/>
    <w:rsid w:val="007539C8"/>
    <w:rsid w:val="007539CC"/>
    <w:rsid w:val="00753CC8"/>
    <w:rsid w:val="00753D42"/>
    <w:rsid w:val="00754237"/>
    <w:rsid w:val="00754394"/>
    <w:rsid w:val="0075439E"/>
    <w:rsid w:val="0075440C"/>
    <w:rsid w:val="007544BF"/>
    <w:rsid w:val="00754686"/>
    <w:rsid w:val="0075473E"/>
    <w:rsid w:val="007547E2"/>
    <w:rsid w:val="007547E9"/>
    <w:rsid w:val="0075492E"/>
    <w:rsid w:val="00754A5B"/>
    <w:rsid w:val="00754B25"/>
    <w:rsid w:val="00754B9F"/>
    <w:rsid w:val="00754D1F"/>
    <w:rsid w:val="00754E97"/>
    <w:rsid w:val="00755059"/>
    <w:rsid w:val="00755372"/>
    <w:rsid w:val="007553F8"/>
    <w:rsid w:val="00755586"/>
    <w:rsid w:val="00755BAE"/>
    <w:rsid w:val="00755D04"/>
    <w:rsid w:val="00756058"/>
    <w:rsid w:val="007563A5"/>
    <w:rsid w:val="0075679F"/>
    <w:rsid w:val="00756C2E"/>
    <w:rsid w:val="00756C2F"/>
    <w:rsid w:val="00756FAE"/>
    <w:rsid w:val="0075719E"/>
    <w:rsid w:val="007571D5"/>
    <w:rsid w:val="00757337"/>
    <w:rsid w:val="00757460"/>
    <w:rsid w:val="00757A3F"/>
    <w:rsid w:val="00757AEF"/>
    <w:rsid w:val="00757CE7"/>
    <w:rsid w:val="00757DFB"/>
    <w:rsid w:val="00757E30"/>
    <w:rsid w:val="00757F5C"/>
    <w:rsid w:val="00760029"/>
    <w:rsid w:val="00760091"/>
    <w:rsid w:val="007600A2"/>
    <w:rsid w:val="00760115"/>
    <w:rsid w:val="0076019B"/>
    <w:rsid w:val="00760548"/>
    <w:rsid w:val="00760ABF"/>
    <w:rsid w:val="00760D68"/>
    <w:rsid w:val="007611B3"/>
    <w:rsid w:val="00761247"/>
    <w:rsid w:val="00761380"/>
    <w:rsid w:val="00761438"/>
    <w:rsid w:val="00761469"/>
    <w:rsid w:val="0076182D"/>
    <w:rsid w:val="00761C4A"/>
    <w:rsid w:val="007624E5"/>
    <w:rsid w:val="007626C3"/>
    <w:rsid w:val="00762EDE"/>
    <w:rsid w:val="00762F73"/>
    <w:rsid w:val="00763463"/>
    <w:rsid w:val="00763676"/>
    <w:rsid w:val="00763854"/>
    <w:rsid w:val="007638D6"/>
    <w:rsid w:val="00763A61"/>
    <w:rsid w:val="00763B19"/>
    <w:rsid w:val="00763B21"/>
    <w:rsid w:val="00763E98"/>
    <w:rsid w:val="0076418E"/>
    <w:rsid w:val="007641F9"/>
    <w:rsid w:val="00764256"/>
    <w:rsid w:val="007642C2"/>
    <w:rsid w:val="007645BA"/>
    <w:rsid w:val="0076473D"/>
    <w:rsid w:val="007648B8"/>
    <w:rsid w:val="00764967"/>
    <w:rsid w:val="00764A8A"/>
    <w:rsid w:val="00764AFD"/>
    <w:rsid w:val="00764B64"/>
    <w:rsid w:val="00764B92"/>
    <w:rsid w:val="00764B9D"/>
    <w:rsid w:val="00764BE2"/>
    <w:rsid w:val="00764D26"/>
    <w:rsid w:val="00764DF5"/>
    <w:rsid w:val="00764F18"/>
    <w:rsid w:val="00765101"/>
    <w:rsid w:val="007651B8"/>
    <w:rsid w:val="00765772"/>
    <w:rsid w:val="007657EE"/>
    <w:rsid w:val="00765838"/>
    <w:rsid w:val="00765980"/>
    <w:rsid w:val="00765BF9"/>
    <w:rsid w:val="00765E66"/>
    <w:rsid w:val="00765F06"/>
    <w:rsid w:val="007663BD"/>
    <w:rsid w:val="007663D3"/>
    <w:rsid w:val="007663DD"/>
    <w:rsid w:val="00766534"/>
    <w:rsid w:val="00766626"/>
    <w:rsid w:val="00766701"/>
    <w:rsid w:val="0076677D"/>
    <w:rsid w:val="0076689B"/>
    <w:rsid w:val="00766BF1"/>
    <w:rsid w:val="00766E5F"/>
    <w:rsid w:val="00767180"/>
    <w:rsid w:val="00767677"/>
    <w:rsid w:val="007677E3"/>
    <w:rsid w:val="007679C7"/>
    <w:rsid w:val="00767F11"/>
    <w:rsid w:val="00767F46"/>
    <w:rsid w:val="0077006E"/>
    <w:rsid w:val="007701ED"/>
    <w:rsid w:val="007708D7"/>
    <w:rsid w:val="007709E6"/>
    <w:rsid w:val="00770A88"/>
    <w:rsid w:val="00770ABE"/>
    <w:rsid w:val="00770BAD"/>
    <w:rsid w:val="0077141E"/>
    <w:rsid w:val="00771443"/>
    <w:rsid w:val="00771474"/>
    <w:rsid w:val="007715B6"/>
    <w:rsid w:val="007715E8"/>
    <w:rsid w:val="007716EC"/>
    <w:rsid w:val="00771813"/>
    <w:rsid w:val="007723DC"/>
    <w:rsid w:val="0077241C"/>
    <w:rsid w:val="0077251C"/>
    <w:rsid w:val="0077265D"/>
    <w:rsid w:val="0077291C"/>
    <w:rsid w:val="00772FE0"/>
    <w:rsid w:val="00773578"/>
    <w:rsid w:val="00773686"/>
    <w:rsid w:val="007736D2"/>
    <w:rsid w:val="00773A28"/>
    <w:rsid w:val="00773BD6"/>
    <w:rsid w:val="00773BFA"/>
    <w:rsid w:val="00773E4E"/>
    <w:rsid w:val="00773EF1"/>
    <w:rsid w:val="007740AB"/>
    <w:rsid w:val="00774119"/>
    <w:rsid w:val="00774135"/>
    <w:rsid w:val="00774183"/>
    <w:rsid w:val="007741F8"/>
    <w:rsid w:val="00774262"/>
    <w:rsid w:val="00774287"/>
    <w:rsid w:val="00774306"/>
    <w:rsid w:val="00774423"/>
    <w:rsid w:val="00774614"/>
    <w:rsid w:val="00774768"/>
    <w:rsid w:val="0077488C"/>
    <w:rsid w:val="007748C7"/>
    <w:rsid w:val="00774923"/>
    <w:rsid w:val="00774AE5"/>
    <w:rsid w:val="00774C37"/>
    <w:rsid w:val="0077506A"/>
    <w:rsid w:val="007751F1"/>
    <w:rsid w:val="00775459"/>
    <w:rsid w:val="00775661"/>
    <w:rsid w:val="00775CEE"/>
    <w:rsid w:val="00775DA7"/>
    <w:rsid w:val="00775EB1"/>
    <w:rsid w:val="00775ED0"/>
    <w:rsid w:val="007761B8"/>
    <w:rsid w:val="0077622C"/>
    <w:rsid w:val="007762A8"/>
    <w:rsid w:val="0077632D"/>
    <w:rsid w:val="00776725"/>
    <w:rsid w:val="007769F4"/>
    <w:rsid w:val="00776F32"/>
    <w:rsid w:val="00777168"/>
    <w:rsid w:val="007773B5"/>
    <w:rsid w:val="0077758E"/>
    <w:rsid w:val="007777F3"/>
    <w:rsid w:val="00777E06"/>
    <w:rsid w:val="00777EFE"/>
    <w:rsid w:val="00780195"/>
    <w:rsid w:val="007803D6"/>
    <w:rsid w:val="007803DD"/>
    <w:rsid w:val="007805E7"/>
    <w:rsid w:val="00780C6A"/>
    <w:rsid w:val="00780E24"/>
    <w:rsid w:val="00780EF3"/>
    <w:rsid w:val="007816D6"/>
    <w:rsid w:val="007817EF"/>
    <w:rsid w:val="00781AE7"/>
    <w:rsid w:val="007826DB"/>
    <w:rsid w:val="00782D96"/>
    <w:rsid w:val="00782DD2"/>
    <w:rsid w:val="00782E71"/>
    <w:rsid w:val="00782F38"/>
    <w:rsid w:val="0078302E"/>
    <w:rsid w:val="00783152"/>
    <w:rsid w:val="007832F0"/>
    <w:rsid w:val="007838CF"/>
    <w:rsid w:val="007838DD"/>
    <w:rsid w:val="00783A01"/>
    <w:rsid w:val="00783A08"/>
    <w:rsid w:val="00783B84"/>
    <w:rsid w:val="00783DA8"/>
    <w:rsid w:val="00783EF7"/>
    <w:rsid w:val="00783FD0"/>
    <w:rsid w:val="0078406D"/>
    <w:rsid w:val="007840A1"/>
    <w:rsid w:val="00784101"/>
    <w:rsid w:val="007844EE"/>
    <w:rsid w:val="00784614"/>
    <w:rsid w:val="0078466A"/>
    <w:rsid w:val="0078510B"/>
    <w:rsid w:val="007851D7"/>
    <w:rsid w:val="0078524C"/>
    <w:rsid w:val="007852BE"/>
    <w:rsid w:val="007853EA"/>
    <w:rsid w:val="00785434"/>
    <w:rsid w:val="00785594"/>
    <w:rsid w:val="00785686"/>
    <w:rsid w:val="00785917"/>
    <w:rsid w:val="00785DFE"/>
    <w:rsid w:val="00785FD0"/>
    <w:rsid w:val="0078600E"/>
    <w:rsid w:val="0078603D"/>
    <w:rsid w:val="00786197"/>
    <w:rsid w:val="0078634F"/>
    <w:rsid w:val="00786BC9"/>
    <w:rsid w:val="00786C1E"/>
    <w:rsid w:val="00786CFB"/>
    <w:rsid w:val="00786E17"/>
    <w:rsid w:val="00786E2A"/>
    <w:rsid w:val="00787125"/>
    <w:rsid w:val="007874A0"/>
    <w:rsid w:val="007878E5"/>
    <w:rsid w:val="0078798B"/>
    <w:rsid w:val="00787A05"/>
    <w:rsid w:val="00787B54"/>
    <w:rsid w:val="0079000F"/>
    <w:rsid w:val="0079024A"/>
    <w:rsid w:val="00790287"/>
    <w:rsid w:val="0079036C"/>
    <w:rsid w:val="00790449"/>
    <w:rsid w:val="0079044A"/>
    <w:rsid w:val="007904F5"/>
    <w:rsid w:val="007907A3"/>
    <w:rsid w:val="00790808"/>
    <w:rsid w:val="00790969"/>
    <w:rsid w:val="0079097E"/>
    <w:rsid w:val="00790A0A"/>
    <w:rsid w:val="00790C0D"/>
    <w:rsid w:val="00790C38"/>
    <w:rsid w:val="00790D83"/>
    <w:rsid w:val="007910F1"/>
    <w:rsid w:val="0079113A"/>
    <w:rsid w:val="00791185"/>
    <w:rsid w:val="0079134D"/>
    <w:rsid w:val="00791356"/>
    <w:rsid w:val="0079171E"/>
    <w:rsid w:val="0079185F"/>
    <w:rsid w:val="00791A9D"/>
    <w:rsid w:val="00791CE5"/>
    <w:rsid w:val="00791F05"/>
    <w:rsid w:val="00791F79"/>
    <w:rsid w:val="0079215A"/>
    <w:rsid w:val="00792444"/>
    <w:rsid w:val="00792485"/>
    <w:rsid w:val="00792543"/>
    <w:rsid w:val="007926AA"/>
    <w:rsid w:val="007926AC"/>
    <w:rsid w:val="0079296A"/>
    <w:rsid w:val="00792A2C"/>
    <w:rsid w:val="00792BE5"/>
    <w:rsid w:val="00792BED"/>
    <w:rsid w:val="00792D61"/>
    <w:rsid w:val="00793087"/>
    <w:rsid w:val="0079349F"/>
    <w:rsid w:val="00793597"/>
    <w:rsid w:val="007936AC"/>
    <w:rsid w:val="007937BA"/>
    <w:rsid w:val="00793AC8"/>
    <w:rsid w:val="00793B25"/>
    <w:rsid w:val="00793BCD"/>
    <w:rsid w:val="00793D30"/>
    <w:rsid w:val="00793EB5"/>
    <w:rsid w:val="00793EDC"/>
    <w:rsid w:val="0079403D"/>
    <w:rsid w:val="00794215"/>
    <w:rsid w:val="007945EA"/>
    <w:rsid w:val="00794780"/>
    <w:rsid w:val="007947A6"/>
    <w:rsid w:val="00794915"/>
    <w:rsid w:val="00794939"/>
    <w:rsid w:val="00794DA0"/>
    <w:rsid w:val="00794E3F"/>
    <w:rsid w:val="0079500B"/>
    <w:rsid w:val="007950E8"/>
    <w:rsid w:val="007952EB"/>
    <w:rsid w:val="007954C6"/>
    <w:rsid w:val="007954F0"/>
    <w:rsid w:val="007956B0"/>
    <w:rsid w:val="00795759"/>
    <w:rsid w:val="00795E5C"/>
    <w:rsid w:val="00796337"/>
    <w:rsid w:val="00796617"/>
    <w:rsid w:val="00796644"/>
    <w:rsid w:val="00796A05"/>
    <w:rsid w:val="00797106"/>
    <w:rsid w:val="007971B7"/>
    <w:rsid w:val="00797296"/>
    <w:rsid w:val="00797325"/>
    <w:rsid w:val="00797426"/>
    <w:rsid w:val="00797642"/>
    <w:rsid w:val="007977AB"/>
    <w:rsid w:val="007978C3"/>
    <w:rsid w:val="007979F0"/>
    <w:rsid w:val="00797B18"/>
    <w:rsid w:val="00797C7E"/>
    <w:rsid w:val="00797D9F"/>
    <w:rsid w:val="00797DD4"/>
    <w:rsid w:val="007A0196"/>
    <w:rsid w:val="007A0390"/>
    <w:rsid w:val="007A03F2"/>
    <w:rsid w:val="007A04DA"/>
    <w:rsid w:val="007A085A"/>
    <w:rsid w:val="007A08C3"/>
    <w:rsid w:val="007A096B"/>
    <w:rsid w:val="007A09A3"/>
    <w:rsid w:val="007A0A0B"/>
    <w:rsid w:val="007A0A3E"/>
    <w:rsid w:val="007A0A5E"/>
    <w:rsid w:val="007A0B6E"/>
    <w:rsid w:val="007A0F90"/>
    <w:rsid w:val="007A1011"/>
    <w:rsid w:val="007A14C8"/>
    <w:rsid w:val="007A163E"/>
    <w:rsid w:val="007A1C00"/>
    <w:rsid w:val="007A1C72"/>
    <w:rsid w:val="007A1F2D"/>
    <w:rsid w:val="007A1F50"/>
    <w:rsid w:val="007A2266"/>
    <w:rsid w:val="007A261D"/>
    <w:rsid w:val="007A2732"/>
    <w:rsid w:val="007A27AC"/>
    <w:rsid w:val="007A2CC8"/>
    <w:rsid w:val="007A2D70"/>
    <w:rsid w:val="007A2DA1"/>
    <w:rsid w:val="007A2FC8"/>
    <w:rsid w:val="007A31C4"/>
    <w:rsid w:val="007A32E4"/>
    <w:rsid w:val="007A3980"/>
    <w:rsid w:val="007A3B58"/>
    <w:rsid w:val="007A4172"/>
    <w:rsid w:val="007A44DE"/>
    <w:rsid w:val="007A44E9"/>
    <w:rsid w:val="007A45AD"/>
    <w:rsid w:val="007A4664"/>
    <w:rsid w:val="007A4720"/>
    <w:rsid w:val="007A47F2"/>
    <w:rsid w:val="007A499B"/>
    <w:rsid w:val="007A49AD"/>
    <w:rsid w:val="007A49F7"/>
    <w:rsid w:val="007A4AE6"/>
    <w:rsid w:val="007A4D71"/>
    <w:rsid w:val="007A4DA3"/>
    <w:rsid w:val="007A4F78"/>
    <w:rsid w:val="007A5042"/>
    <w:rsid w:val="007A510B"/>
    <w:rsid w:val="007A549E"/>
    <w:rsid w:val="007A568D"/>
    <w:rsid w:val="007A5788"/>
    <w:rsid w:val="007A597C"/>
    <w:rsid w:val="007A5A80"/>
    <w:rsid w:val="007A5CB9"/>
    <w:rsid w:val="007A60E9"/>
    <w:rsid w:val="007A61F1"/>
    <w:rsid w:val="007A62B3"/>
    <w:rsid w:val="007A65F2"/>
    <w:rsid w:val="007A667B"/>
    <w:rsid w:val="007A66FE"/>
    <w:rsid w:val="007A6862"/>
    <w:rsid w:val="007A686B"/>
    <w:rsid w:val="007A6A5B"/>
    <w:rsid w:val="007A6AE9"/>
    <w:rsid w:val="007A6BED"/>
    <w:rsid w:val="007A717B"/>
    <w:rsid w:val="007A7225"/>
    <w:rsid w:val="007A7244"/>
    <w:rsid w:val="007A7877"/>
    <w:rsid w:val="007A7B7B"/>
    <w:rsid w:val="007A7B9F"/>
    <w:rsid w:val="007A7BA7"/>
    <w:rsid w:val="007A7CA9"/>
    <w:rsid w:val="007A7FC8"/>
    <w:rsid w:val="007A7FE3"/>
    <w:rsid w:val="007B005E"/>
    <w:rsid w:val="007B01EA"/>
    <w:rsid w:val="007B02A3"/>
    <w:rsid w:val="007B058D"/>
    <w:rsid w:val="007B0650"/>
    <w:rsid w:val="007B0891"/>
    <w:rsid w:val="007B0AFF"/>
    <w:rsid w:val="007B0B57"/>
    <w:rsid w:val="007B0D8A"/>
    <w:rsid w:val="007B0DFB"/>
    <w:rsid w:val="007B1335"/>
    <w:rsid w:val="007B1352"/>
    <w:rsid w:val="007B1550"/>
    <w:rsid w:val="007B1782"/>
    <w:rsid w:val="007B17CF"/>
    <w:rsid w:val="007B195B"/>
    <w:rsid w:val="007B19C6"/>
    <w:rsid w:val="007B1A25"/>
    <w:rsid w:val="007B1C35"/>
    <w:rsid w:val="007B1DA8"/>
    <w:rsid w:val="007B1DDD"/>
    <w:rsid w:val="007B1E79"/>
    <w:rsid w:val="007B22BA"/>
    <w:rsid w:val="007B2571"/>
    <w:rsid w:val="007B2601"/>
    <w:rsid w:val="007B270C"/>
    <w:rsid w:val="007B2A01"/>
    <w:rsid w:val="007B2B65"/>
    <w:rsid w:val="007B2B6B"/>
    <w:rsid w:val="007B2CCB"/>
    <w:rsid w:val="007B2ED1"/>
    <w:rsid w:val="007B2F89"/>
    <w:rsid w:val="007B31E3"/>
    <w:rsid w:val="007B34FC"/>
    <w:rsid w:val="007B3605"/>
    <w:rsid w:val="007B36C3"/>
    <w:rsid w:val="007B36E0"/>
    <w:rsid w:val="007B3718"/>
    <w:rsid w:val="007B372F"/>
    <w:rsid w:val="007B379C"/>
    <w:rsid w:val="007B3845"/>
    <w:rsid w:val="007B3879"/>
    <w:rsid w:val="007B3908"/>
    <w:rsid w:val="007B39A6"/>
    <w:rsid w:val="007B3AC9"/>
    <w:rsid w:val="007B3C03"/>
    <w:rsid w:val="007B3CAA"/>
    <w:rsid w:val="007B3E12"/>
    <w:rsid w:val="007B3ECF"/>
    <w:rsid w:val="007B441A"/>
    <w:rsid w:val="007B4539"/>
    <w:rsid w:val="007B47BB"/>
    <w:rsid w:val="007B4973"/>
    <w:rsid w:val="007B4997"/>
    <w:rsid w:val="007B4C76"/>
    <w:rsid w:val="007B4D70"/>
    <w:rsid w:val="007B4E1D"/>
    <w:rsid w:val="007B4F63"/>
    <w:rsid w:val="007B52A8"/>
    <w:rsid w:val="007B5304"/>
    <w:rsid w:val="007B544A"/>
    <w:rsid w:val="007B569D"/>
    <w:rsid w:val="007B5AB7"/>
    <w:rsid w:val="007B5BA3"/>
    <w:rsid w:val="007B5D7B"/>
    <w:rsid w:val="007B6054"/>
    <w:rsid w:val="007B616C"/>
    <w:rsid w:val="007B68DB"/>
    <w:rsid w:val="007B6A2B"/>
    <w:rsid w:val="007B6C16"/>
    <w:rsid w:val="007B6FA1"/>
    <w:rsid w:val="007B701B"/>
    <w:rsid w:val="007B7025"/>
    <w:rsid w:val="007B71C4"/>
    <w:rsid w:val="007B7235"/>
    <w:rsid w:val="007B72FF"/>
    <w:rsid w:val="007B7768"/>
    <w:rsid w:val="007B77D9"/>
    <w:rsid w:val="007B78C5"/>
    <w:rsid w:val="007B7C2A"/>
    <w:rsid w:val="007B7CDB"/>
    <w:rsid w:val="007B7DA4"/>
    <w:rsid w:val="007B7DED"/>
    <w:rsid w:val="007B7F96"/>
    <w:rsid w:val="007C018D"/>
    <w:rsid w:val="007C0245"/>
    <w:rsid w:val="007C033B"/>
    <w:rsid w:val="007C05BF"/>
    <w:rsid w:val="007C0C03"/>
    <w:rsid w:val="007C0E57"/>
    <w:rsid w:val="007C1353"/>
    <w:rsid w:val="007C1530"/>
    <w:rsid w:val="007C1725"/>
    <w:rsid w:val="007C17D9"/>
    <w:rsid w:val="007C19C7"/>
    <w:rsid w:val="007C1A1B"/>
    <w:rsid w:val="007C1EC7"/>
    <w:rsid w:val="007C21FB"/>
    <w:rsid w:val="007C2224"/>
    <w:rsid w:val="007C22BC"/>
    <w:rsid w:val="007C2414"/>
    <w:rsid w:val="007C2459"/>
    <w:rsid w:val="007C254A"/>
    <w:rsid w:val="007C2693"/>
    <w:rsid w:val="007C26F5"/>
    <w:rsid w:val="007C28BE"/>
    <w:rsid w:val="007C2934"/>
    <w:rsid w:val="007C29A5"/>
    <w:rsid w:val="007C2E31"/>
    <w:rsid w:val="007C2FD3"/>
    <w:rsid w:val="007C327B"/>
    <w:rsid w:val="007C3617"/>
    <w:rsid w:val="007C37AC"/>
    <w:rsid w:val="007C3C33"/>
    <w:rsid w:val="007C3D75"/>
    <w:rsid w:val="007C405F"/>
    <w:rsid w:val="007C440D"/>
    <w:rsid w:val="007C451B"/>
    <w:rsid w:val="007C46AC"/>
    <w:rsid w:val="007C4793"/>
    <w:rsid w:val="007C49E6"/>
    <w:rsid w:val="007C4A06"/>
    <w:rsid w:val="007C4AD2"/>
    <w:rsid w:val="007C4B8A"/>
    <w:rsid w:val="007C4EF2"/>
    <w:rsid w:val="007C505D"/>
    <w:rsid w:val="007C5158"/>
    <w:rsid w:val="007C52E7"/>
    <w:rsid w:val="007C539A"/>
    <w:rsid w:val="007C53BA"/>
    <w:rsid w:val="007C55CC"/>
    <w:rsid w:val="007C5A0F"/>
    <w:rsid w:val="007C5AC6"/>
    <w:rsid w:val="007C5AD5"/>
    <w:rsid w:val="007C5B4E"/>
    <w:rsid w:val="007C5CC1"/>
    <w:rsid w:val="007C5DCF"/>
    <w:rsid w:val="007C5DD2"/>
    <w:rsid w:val="007C5DE8"/>
    <w:rsid w:val="007C6395"/>
    <w:rsid w:val="007C67CB"/>
    <w:rsid w:val="007C67E1"/>
    <w:rsid w:val="007C6973"/>
    <w:rsid w:val="007C6C60"/>
    <w:rsid w:val="007C6E23"/>
    <w:rsid w:val="007C6E82"/>
    <w:rsid w:val="007C6E89"/>
    <w:rsid w:val="007C6EB8"/>
    <w:rsid w:val="007C6F89"/>
    <w:rsid w:val="007C70AF"/>
    <w:rsid w:val="007C723E"/>
    <w:rsid w:val="007C7362"/>
    <w:rsid w:val="007C7445"/>
    <w:rsid w:val="007C77A8"/>
    <w:rsid w:val="007C7B26"/>
    <w:rsid w:val="007C7B54"/>
    <w:rsid w:val="007C7B71"/>
    <w:rsid w:val="007C7C21"/>
    <w:rsid w:val="007C7C37"/>
    <w:rsid w:val="007C7F18"/>
    <w:rsid w:val="007D0050"/>
    <w:rsid w:val="007D0209"/>
    <w:rsid w:val="007D0307"/>
    <w:rsid w:val="007D0493"/>
    <w:rsid w:val="007D0628"/>
    <w:rsid w:val="007D075D"/>
    <w:rsid w:val="007D0AD8"/>
    <w:rsid w:val="007D0DE0"/>
    <w:rsid w:val="007D0ECE"/>
    <w:rsid w:val="007D1201"/>
    <w:rsid w:val="007D1514"/>
    <w:rsid w:val="007D1B01"/>
    <w:rsid w:val="007D1B41"/>
    <w:rsid w:val="007D1C02"/>
    <w:rsid w:val="007D1DCB"/>
    <w:rsid w:val="007D1EFB"/>
    <w:rsid w:val="007D27CC"/>
    <w:rsid w:val="007D2A44"/>
    <w:rsid w:val="007D2C72"/>
    <w:rsid w:val="007D2DC8"/>
    <w:rsid w:val="007D2DD4"/>
    <w:rsid w:val="007D2E52"/>
    <w:rsid w:val="007D309D"/>
    <w:rsid w:val="007D3354"/>
    <w:rsid w:val="007D3625"/>
    <w:rsid w:val="007D37A2"/>
    <w:rsid w:val="007D3C6F"/>
    <w:rsid w:val="007D3F9D"/>
    <w:rsid w:val="007D417D"/>
    <w:rsid w:val="007D427F"/>
    <w:rsid w:val="007D4394"/>
    <w:rsid w:val="007D43B6"/>
    <w:rsid w:val="007D44F8"/>
    <w:rsid w:val="007D4600"/>
    <w:rsid w:val="007D47D1"/>
    <w:rsid w:val="007D4853"/>
    <w:rsid w:val="007D4894"/>
    <w:rsid w:val="007D48EC"/>
    <w:rsid w:val="007D495B"/>
    <w:rsid w:val="007D4A27"/>
    <w:rsid w:val="007D4B25"/>
    <w:rsid w:val="007D4E65"/>
    <w:rsid w:val="007D4E7C"/>
    <w:rsid w:val="007D4F5F"/>
    <w:rsid w:val="007D4F7C"/>
    <w:rsid w:val="007D5017"/>
    <w:rsid w:val="007D51E9"/>
    <w:rsid w:val="007D5241"/>
    <w:rsid w:val="007D540D"/>
    <w:rsid w:val="007D5479"/>
    <w:rsid w:val="007D54A2"/>
    <w:rsid w:val="007D5599"/>
    <w:rsid w:val="007D559C"/>
    <w:rsid w:val="007D565B"/>
    <w:rsid w:val="007D56A4"/>
    <w:rsid w:val="007D57DE"/>
    <w:rsid w:val="007D595D"/>
    <w:rsid w:val="007D59B4"/>
    <w:rsid w:val="007D5BEE"/>
    <w:rsid w:val="007D5D0F"/>
    <w:rsid w:val="007D5E58"/>
    <w:rsid w:val="007D5FB0"/>
    <w:rsid w:val="007D60C8"/>
    <w:rsid w:val="007D62F6"/>
    <w:rsid w:val="007D641C"/>
    <w:rsid w:val="007D6450"/>
    <w:rsid w:val="007D6462"/>
    <w:rsid w:val="007D6B30"/>
    <w:rsid w:val="007D6BFA"/>
    <w:rsid w:val="007D6CA4"/>
    <w:rsid w:val="007D6CD4"/>
    <w:rsid w:val="007D6D70"/>
    <w:rsid w:val="007D7006"/>
    <w:rsid w:val="007D713E"/>
    <w:rsid w:val="007D73FD"/>
    <w:rsid w:val="007D7864"/>
    <w:rsid w:val="007D787F"/>
    <w:rsid w:val="007D7C9E"/>
    <w:rsid w:val="007D7FF6"/>
    <w:rsid w:val="007E00AF"/>
    <w:rsid w:val="007E018D"/>
    <w:rsid w:val="007E038D"/>
    <w:rsid w:val="007E03C0"/>
    <w:rsid w:val="007E05D3"/>
    <w:rsid w:val="007E0A51"/>
    <w:rsid w:val="007E0C32"/>
    <w:rsid w:val="007E0C87"/>
    <w:rsid w:val="007E0D15"/>
    <w:rsid w:val="007E0E5E"/>
    <w:rsid w:val="007E1072"/>
    <w:rsid w:val="007E11CE"/>
    <w:rsid w:val="007E1455"/>
    <w:rsid w:val="007E1609"/>
    <w:rsid w:val="007E1737"/>
    <w:rsid w:val="007E1B9A"/>
    <w:rsid w:val="007E22E6"/>
    <w:rsid w:val="007E242E"/>
    <w:rsid w:val="007E24AB"/>
    <w:rsid w:val="007E2578"/>
    <w:rsid w:val="007E25E0"/>
    <w:rsid w:val="007E275A"/>
    <w:rsid w:val="007E2912"/>
    <w:rsid w:val="007E29EE"/>
    <w:rsid w:val="007E2C46"/>
    <w:rsid w:val="007E2F0B"/>
    <w:rsid w:val="007E304D"/>
    <w:rsid w:val="007E30B1"/>
    <w:rsid w:val="007E336D"/>
    <w:rsid w:val="007E33BC"/>
    <w:rsid w:val="007E3590"/>
    <w:rsid w:val="007E35F5"/>
    <w:rsid w:val="007E370C"/>
    <w:rsid w:val="007E3A69"/>
    <w:rsid w:val="007E3AFB"/>
    <w:rsid w:val="007E3B80"/>
    <w:rsid w:val="007E3B86"/>
    <w:rsid w:val="007E3D71"/>
    <w:rsid w:val="007E3EBF"/>
    <w:rsid w:val="007E4193"/>
    <w:rsid w:val="007E41ED"/>
    <w:rsid w:val="007E43B7"/>
    <w:rsid w:val="007E45CA"/>
    <w:rsid w:val="007E48E9"/>
    <w:rsid w:val="007E4C4A"/>
    <w:rsid w:val="007E4CC5"/>
    <w:rsid w:val="007E4CE1"/>
    <w:rsid w:val="007E4D64"/>
    <w:rsid w:val="007E4E2F"/>
    <w:rsid w:val="007E4EFD"/>
    <w:rsid w:val="007E4F85"/>
    <w:rsid w:val="007E555B"/>
    <w:rsid w:val="007E5876"/>
    <w:rsid w:val="007E5BC0"/>
    <w:rsid w:val="007E5C78"/>
    <w:rsid w:val="007E5F0A"/>
    <w:rsid w:val="007E606F"/>
    <w:rsid w:val="007E635B"/>
    <w:rsid w:val="007E6791"/>
    <w:rsid w:val="007E6AA4"/>
    <w:rsid w:val="007E72AB"/>
    <w:rsid w:val="007E7723"/>
    <w:rsid w:val="007E7876"/>
    <w:rsid w:val="007E7A12"/>
    <w:rsid w:val="007E7A24"/>
    <w:rsid w:val="007E7B3C"/>
    <w:rsid w:val="007F01A4"/>
    <w:rsid w:val="007F01DE"/>
    <w:rsid w:val="007F032E"/>
    <w:rsid w:val="007F03E0"/>
    <w:rsid w:val="007F05F4"/>
    <w:rsid w:val="007F08BD"/>
    <w:rsid w:val="007F099D"/>
    <w:rsid w:val="007F0A4D"/>
    <w:rsid w:val="007F0C4A"/>
    <w:rsid w:val="007F1021"/>
    <w:rsid w:val="007F114C"/>
    <w:rsid w:val="007F11CF"/>
    <w:rsid w:val="007F12BE"/>
    <w:rsid w:val="007F15A4"/>
    <w:rsid w:val="007F15A9"/>
    <w:rsid w:val="007F1685"/>
    <w:rsid w:val="007F1B76"/>
    <w:rsid w:val="007F1C20"/>
    <w:rsid w:val="007F1F0D"/>
    <w:rsid w:val="007F1FD3"/>
    <w:rsid w:val="007F203A"/>
    <w:rsid w:val="007F210B"/>
    <w:rsid w:val="007F229B"/>
    <w:rsid w:val="007F2320"/>
    <w:rsid w:val="007F2706"/>
    <w:rsid w:val="007F2740"/>
    <w:rsid w:val="007F277E"/>
    <w:rsid w:val="007F27F7"/>
    <w:rsid w:val="007F2813"/>
    <w:rsid w:val="007F2918"/>
    <w:rsid w:val="007F2E60"/>
    <w:rsid w:val="007F2F7D"/>
    <w:rsid w:val="007F3106"/>
    <w:rsid w:val="007F3154"/>
    <w:rsid w:val="007F31AA"/>
    <w:rsid w:val="007F34EF"/>
    <w:rsid w:val="007F3581"/>
    <w:rsid w:val="007F361D"/>
    <w:rsid w:val="007F3621"/>
    <w:rsid w:val="007F3741"/>
    <w:rsid w:val="007F3B08"/>
    <w:rsid w:val="007F3C9F"/>
    <w:rsid w:val="007F4450"/>
    <w:rsid w:val="007F4915"/>
    <w:rsid w:val="007F4C01"/>
    <w:rsid w:val="007F4C0C"/>
    <w:rsid w:val="007F4F23"/>
    <w:rsid w:val="007F5082"/>
    <w:rsid w:val="007F50C7"/>
    <w:rsid w:val="007F5614"/>
    <w:rsid w:val="007F5754"/>
    <w:rsid w:val="007F57CE"/>
    <w:rsid w:val="007F5820"/>
    <w:rsid w:val="007F5859"/>
    <w:rsid w:val="007F58AE"/>
    <w:rsid w:val="007F5C67"/>
    <w:rsid w:val="007F5CB6"/>
    <w:rsid w:val="007F5D49"/>
    <w:rsid w:val="007F62B9"/>
    <w:rsid w:val="007F62BD"/>
    <w:rsid w:val="007F6552"/>
    <w:rsid w:val="007F6860"/>
    <w:rsid w:val="007F6C15"/>
    <w:rsid w:val="007F6C17"/>
    <w:rsid w:val="007F7243"/>
    <w:rsid w:val="007F76A1"/>
    <w:rsid w:val="007F7702"/>
    <w:rsid w:val="007F772B"/>
    <w:rsid w:val="007F7980"/>
    <w:rsid w:val="007F7AEE"/>
    <w:rsid w:val="007F7B46"/>
    <w:rsid w:val="007F7B8C"/>
    <w:rsid w:val="007F7C3D"/>
    <w:rsid w:val="007F7CFF"/>
    <w:rsid w:val="007F7DC5"/>
    <w:rsid w:val="007F7E7A"/>
    <w:rsid w:val="007F7F47"/>
    <w:rsid w:val="008002F8"/>
    <w:rsid w:val="00800974"/>
    <w:rsid w:val="00800B39"/>
    <w:rsid w:val="00800C0C"/>
    <w:rsid w:val="00800CA0"/>
    <w:rsid w:val="0080100F"/>
    <w:rsid w:val="008010B3"/>
    <w:rsid w:val="008012CE"/>
    <w:rsid w:val="0080137A"/>
    <w:rsid w:val="008013FF"/>
    <w:rsid w:val="0080168B"/>
    <w:rsid w:val="008017AF"/>
    <w:rsid w:val="008018C9"/>
    <w:rsid w:val="00801B87"/>
    <w:rsid w:val="00801E83"/>
    <w:rsid w:val="00801E9E"/>
    <w:rsid w:val="00801F40"/>
    <w:rsid w:val="008023C0"/>
    <w:rsid w:val="008023FD"/>
    <w:rsid w:val="008026C3"/>
    <w:rsid w:val="008027C8"/>
    <w:rsid w:val="0080286B"/>
    <w:rsid w:val="0080288C"/>
    <w:rsid w:val="00802AF0"/>
    <w:rsid w:val="00802C60"/>
    <w:rsid w:val="008030B3"/>
    <w:rsid w:val="00803198"/>
    <w:rsid w:val="008032E3"/>
    <w:rsid w:val="0080373E"/>
    <w:rsid w:val="00803C13"/>
    <w:rsid w:val="00803CB9"/>
    <w:rsid w:val="00803D3F"/>
    <w:rsid w:val="00803DCA"/>
    <w:rsid w:val="00803E0F"/>
    <w:rsid w:val="00803ED4"/>
    <w:rsid w:val="00803FDD"/>
    <w:rsid w:val="008043CF"/>
    <w:rsid w:val="00804461"/>
    <w:rsid w:val="00804475"/>
    <w:rsid w:val="008044F0"/>
    <w:rsid w:val="0080466A"/>
    <w:rsid w:val="00804785"/>
    <w:rsid w:val="0080486A"/>
    <w:rsid w:val="008048B7"/>
    <w:rsid w:val="00804CB1"/>
    <w:rsid w:val="00805092"/>
    <w:rsid w:val="0080520E"/>
    <w:rsid w:val="00805690"/>
    <w:rsid w:val="0080584E"/>
    <w:rsid w:val="0080589A"/>
    <w:rsid w:val="00805B71"/>
    <w:rsid w:val="00805E65"/>
    <w:rsid w:val="00805EC7"/>
    <w:rsid w:val="00805FBE"/>
    <w:rsid w:val="00806146"/>
    <w:rsid w:val="008061C9"/>
    <w:rsid w:val="00806209"/>
    <w:rsid w:val="00806372"/>
    <w:rsid w:val="00806546"/>
    <w:rsid w:val="0080684E"/>
    <w:rsid w:val="00806D12"/>
    <w:rsid w:val="00806D21"/>
    <w:rsid w:val="00806D4F"/>
    <w:rsid w:val="00806D56"/>
    <w:rsid w:val="00806F68"/>
    <w:rsid w:val="008071C3"/>
    <w:rsid w:val="008071E7"/>
    <w:rsid w:val="00807480"/>
    <w:rsid w:val="00807551"/>
    <w:rsid w:val="008075F2"/>
    <w:rsid w:val="008076B4"/>
    <w:rsid w:val="0080790C"/>
    <w:rsid w:val="00807AC8"/>
    <w:rsid w:val="00807AE9"/>
    <w:rsid w:val="008100B7"/>
    <w:rsid w:val="0081011A"/>
    <w:rsid w:val="00810609"/>
    <w:rsid w:val="008107DD"/>
    <w:rsid w:val="00810949"/>
    <w:rsid w:val="0081098A"/>
    <w:rsid w:val="008109A9"/>
    <w:rsid w:val="00810AB7"/>
    <w:rsid w:val="00810C2D"/>
    <w:rsid w:val="00810D12"/>
    <w:rsid w:val="00810D25"/>
    <w:rsid w:val="008111C1"/>
    <w:rsid w:val="008114E8"/>
    <w:rsid w:val="008116DB"/>
    <w:rsid w:val="008117CF"/>
    <w:rsid w:val="008117F6"/>
    <w:rsid w:val="008119DC"/>
    <w:rsid w:val="00811A5B"/>
    <w:rsid w:val="00811AC0"/>
    <w:rsid w:val="00811BBD"/>
    <w:rsid w:val="00812146"/>
    <w:rsid w:val="00812247"/>
    <w:rsid w:val="008127C9"/>
    <w:rsid w:val="00812C9F"/>
    <w:rsid w:val="00812D31"/>
    <w:rsid w:val="00812F25"/>
    <w:rsid w:val="00812F57"/>
    <w:rsid w:val="008130B7"/>
    <w:rsid w:val="008131F1"/>
    <w:rsid w:val="008135D6"/>
    <w:rsid w:val="0081362D"/>
    <w:rsid w:val="00813C02"/>
    <w:rsid w:val="00813C88"/>
    <w:rsid w:val="00813FB9"/>
    <w:rsid w:val="0081420A"/>
    <w:rsid w:val="00814559"/>
    <w:rsid w:val="0081473B"/>
    <w:rsid w:val="008147DB"/>
    <w:rsid w:val="0081486A"/>
    <w:rsid w:val="008149B7"/>
    <w:rsid w:val="00814A13"/>
    <w:rsid w:val="00814D90"/>
    <w:rsid w:val="00814FE6"/>
    <w:rsid w:val="0081508B"/>
    <w:rsid w:val="00815195"/>
    <w:rsid w:val="00815222"/>
    <w:rsid w:val="0081522B"/>
    <w:rsid w:val="0081522C"/>
    <w:rsid w:val="00815339"/>
    <w:rsid w:val="008153E0"/>
    <w:rsid w:val="008155BB"/>
    <w:rsid w:val="008159A4"/>
    <w:rsid w:val="00815CB1"/>
    <w:rsid w:val="00815D09"/>
    <w:rsid w:val="00815FD2"/>
    <w:rsid w:val="008162E4"/>
    <w:rsid w:val="0081637F"/>
    <w:rsid w:val="008163C3"/>
    <w:rsid w:val="00816485"/>
    <w:rsid w:val="008164FA"/>
    <w:rsid w:val="00816506"/>
    <w:rsid w:val="00816671"/>
    <w:rsid w:val="00816945"/>
    <w:rsid w:val="00816B82"/>
    <w:rsid w:val="00816C9A"/>
    <w:rsid w:val="00816DE5"/>
    <w:rsid w:val="00816DE6"/>
    <w:rsid w:val="0081752C"/>
    <w:rsid w:val="0081755B"/>
    <w:rsid w:val="00817679"/>
    <w:rsid w:val="008177AF"/>
    <w:rsid w:val="00817BD4"/>
    <w:rsid w:val="00817EFF"/>
    <w:rsid w:val="00817F0A"/>
    <w:rsid w:val="0082000D"/>
    <w:rsid w:val="0082037D"/>
    <w:rsid w:val="00820467"/>
    <w:rsid w:val="00820525"/>
    <w:rsid w:val="008205A7"/>
    <w:rsid w:val="00820709"/>
    <w:rsid w:val="0082071B"/>
    <w:rsid w:val="00820A2E"/>
    <w:rsid w:val="00820AB5"/>
    <w:rsid w:val="00820C64"/>
    <w:rsid w:val="00820C66"/>
    <w:rsid w:val="00821422"/>
    <w:rsid w:val="00821527"/>
    <w:rsid w:val="00821575"/>
    <w:rsid w:val="00821A09"/>
    <w:rsid w:val="00821AE2"/>
    <w:rsid w:val="00821C46"/>
    <w:rsid w:val="00821CF4"/>
    <w:rsid w:val="00821D9B"/>
    <w:rsid w:val="00821EF6"/>
    <w:rsid w:val="00821F76"/>
    <w:rsid w:val="0082208F"/>
    <w:rsid w:val="00822107"/>
    <w:rsid w:val="00822121"/>
    <w:rsid w:val="008221DC"/>
    <w:rsid w:val="00822383"/>
    <w:rsid w:val="00822394"/>
    <w:rsid w:val="0082298F"/>
    <w:rsid w:val="008229A6"/>
    <w:rsid w:val="00822BB4"/>
    <w:rsid w:val="008232F1"/>
    <w:rsid w:val="00823366"/>
    <w:rsid w:val="00823409"/>
    <w:rsid w:val="0082364C"/>
    <w:rsid w:val="00823A59"/>
    <w:rsid w:val="00823A5B"/>
    <w:rsid w:val="00823C74"/>
    <w:rsid w:val="00823CCD"/>
    <w:rsid w:val="00823CF8"/>
    <w:rsid w:val="00823E05"/>
    <w:rsid w:val="00823E57"/>
    <w:rsid w:val="00823F6C"/>
    <w:rsid w:val="00824060"/>
    <w:rsid w:val="00824067"/>
    <w:rsid w:val="00824142"/>
    <w:rsid w:val="00824252"/>
    <w:rsid w:val="0082449A"/>
    <w:rsid w:val="00824592"/>
    <w:rsid w:val="008245A4"/>
    <w:rsid w:val="008246D0"/>
    <w:rsid w:val="008246DF"/>
    <w:rsid w:val="0082476F"/>
    <w:rsid w:val="0082482A"/>
    <w:rsid w:val="00824AE9"/>
    <w:rsid w:val="00824BF1"/>
    <w:rsid w:val="00824CAE"/>
    <w:rsid w:val="00824CD3"/>
    <w:rsid w:val="00824D8D"/>
    <w:rsid w:val="00824EF6"/>
    <w:rsid w:val="00825091"/>
    <w:rsid w:val="0082510D"/>
    <w:rsid w:val="00825569"/>
    <w:rsid w:val="008256B0"/>
    <w:rsid w:val="008258B9"/>
    <w:rsid w:val="0082594C"/>
    <w:rsid w:val="00825970"/>
    <w:rsid w:val="00825D3C"/>
    <w:rsid w:val="00825D66"/>
    <w:rsid w:val="00825F30"/>
    <w:rsid w:val="00826031"/>
    <w:rsid w:val="0082629D"/>
    <w:rsid w:val="00826381"/>
    <w:rsid w:val="00826496"/>
    <w:rsid w:val="00826533"/>
    <w:rsid w:val="00826657"/>
    <w:rsid w:val="008269CB"/>
    <w:rsid w:val="008270F1"/>
    <w:rsid w:val="00827195"/>
    <w:rsid w:val="00827496"/>
    <w:rsid w:val="00827518"/>
    <w:rsid w:val="00827564"/>
    <w:rsid w:val="00827AC3"/>
    <w:rsid w:val="00827AE1"/>
    <w:rsid w:val="00827CE7"/>
    <w:rsid w:val="00827DF8"/>
    <w:rsid w:val="0083007E"/>
    <w:rsid w:val="008301B7"/>
    <w:rsid w:val="008305A9"/>
    <w:rsid w:val="008306D3"/>
    <w:rsid w:val="0083093F"/>
    <w:rsid w:val="00830D82"/>
    <w:rsid w:val="00830E34"/>
    <w:rsid w:val="00830E7E"/>
    <w:rsid w:val="00830EF1"/>
    <w:rsid w:val="00831298"/>
    <w:rsid w:val="0083131C"/>
    <w:rsid w:val="008315F2"/>
    <w:rsid w:val="00831707"/>
    <w:rsid w:val="008317B5"/>
    <w:rsid w:val="0083187F"/>
    <w:rsid w:val="008319C7"/>
    <w:rsid w:val="00831F8A"/>
    <w:rsid w:val="0083201D"/>
    <w:rsid w:val="008320E8"/>
    <w:rsid w:val="008321AA"/>
    <w:rsid w:val="0083252B"/>
    <w:rsid w:val="00832595"/>
    <w:rsid w:val="00832680"/>
    <w:rsid w:val="00832968"/>
    <w:rsid w:val="00832CE7"/>
    <w:rsid w:val="00832E64"/>
    <w:rsid w:val="00832F7F"/>
    <w:rsid w:val="0083300B"/>
    <w:rsid w:val="008330BC"/>
    <w:rsid w:val="0083354C"/>
    <w:rsid w:val="0083360E"/>
    <w:rsid w:val="0083364A"/>
    <w:rsid w:val="0083378D"/>
    <w:rsid w:val="0083385C"/>
    <w:rsid w:val="008338C7"/>
    <w:rsid w:val="00833A7B"/>
    <w:rsid w:val="00833B43"/>
    <w:rsid w:val="00833C98"/>
    <w:rsid w:val="00833D0B"/>
    <w:rsid w:val="0083406B"/>
    <w:rsid w:val="00834A4E"/>
    <w:rsid w:val="00834BD0"/>
    <w:rsid w:val="00834D1C"/>
    <w:rsid w:val="00834D9B"/>
    <w:rsid w:val="00834EF7"/>
    <w:rsid w:val="00835180"/>
    <w:rsid w:val="008351EE"/>
    <w:rsid w:val="008352BA"/>
    <w:rsid w:val="008352CD"/>
    <w:rsid w:val="00835351"/>
    <w:rsid w:val="0083540A"/>
    <w:rsid w:val="008355A0"/>
    <w:rsid w:val="00835607"/>
    <w:rsid w:val="008359B8"/>
    <w:rsid w:val="00835B70"/>
    <w:rsid w:val="00835E1E"/>
    <w:rsid w:val="00835EB1"/>
    <w:rsid w:val="00835F19"/>
    <w:rsid w:val="00835FCC"/>
    <w:rsid w:val="00836062"/>
    <w:rsid w:val="008361FA"/>
    <w:rsid w:val="0083622C"/>
    <w:rsid w:val="008366D8"/>
    <w:rsid w:val="0083680F"/>
    <w:rsid w:val="008368DD"/>
    <w:rsid w:val="0083691A"/>
    <w:rsid w:val="00836925"/>
    <w:rsid w:val="00836A78"/>
    <w:rsid w:val="00836C7C"/>
    <w:rsid w:val="00836EFF"/>
    <w:rsid w:val="00836FDD"/>
    <w:rsid w:val="008370B8"/>
    <w:rsid w:val="008370E5"/>
    <w:rsid w:val="00837272"/>
    <w:rsid w:val="008373D5"/>
    <w:rsid w:val="008373DB"/>
    <w:rsid w:val="0083740C"/>
    <w:rsid w:val="00837A76"/>
    <w:rsid w:val="00837B6C"/>
    <w:rsid w:val="00837F2C"/>
    <w:rsid w:val="008402CF"/>
    <w:rsid w:val="0084058B"/>
    <w:rsid w:val="00840663"/>
    <w:rsid w:val="008406A7"/>
    <w:rsid w:val="00840A21"/>
    <w:rsid w:val="00840B8F"/>
    <w:rsid w:val="00841131"/>
    <w:rsid w:val="0084132E"/>
    <w:rsid w:val="0084133F"/>
    <w:rsid w:val="008414D4"/>
    <w:rsid w:val="008414FF"/>
    <w:rsid w:val="00841646"/>
    <w:rsid w:val="00841B09"/>
    <w:rsid w:val="00841B0B"/>
    <w:rsid w:val="00841B5C"/>
    <w:rsid w:val="00841B84"/>
    <w:rsid w:val="00841BF6"/>
    <w:rsid w:val="00841FB6"/>
    <w:rsid w:val="00841FE3"/>
    <w:rsid w:val="0084203A"/>
    <w:rsid w:val="0084221B"/>
    <w:rsid w:val="008423B0"/>
    <w:rsid w:val="008424E1"/>
    <w:rsid w:val="008427EE"/>
    <w:rsid w:val="008428AE"/>
    <w:rsid w:val="00842936"/>
    <w:rsid w:val="00842F05"/>
    <w:rsid w:val="0084335E"/>
    <w:rsid w:val="0084349C"/>
    <w:rsid w:val="00843A5F"/>
    <w:rsid w:val="00843AC0"/>
    <w:rsid w:val="00843C8F"/>
    <w:rsid w:val="00843CDF"/>
    <w:rsid w:val="00843E52"/>
    <w:rsid w:val="00843F81"/>
    <w:rsid w:val="00844437"/>
    <w:rsid w:val="008444CC"/>
    <w:rsid w:val="00844961"/>
    <w:rsid w:val="008449C2"/>
    <w:rsid w:val="00844D32"/>
    <w:rsid w:val="0084530E"/>
    <w:rsid w:val="00845354"/>
    <w:rsid w:val="00845362"/>
    <w:rsid w:val="008453D7"/>
    <w:rsid w:val="008455DE"/>
    <w:rsid w:val="008459CA"/>
    <w:rsid w:val="008460C1"/>
    <w:rsid w:val="008460F2"/>
    <w:rsid w:val="008462BD"/>
    <w:rsid w:val="008463FA"/>
    <w:rsid w:val="0084684C"/>
    <w:rsid w:val="00846AF2"/>
    <w:rsid w:val="00846FED"/>
    <w:rsid w:val="0084718F"/>
    <w:rsid w:val="008471AD"/>
    <w:rsid w:val="0084722B"/>
    <w:rsid w:val="00847325"/>
    <w:rsid w:val="00847379"/>
    <w:rsid w:val="008477D9"/>
    <w:rsid w:val="00847849"/>
    <w:rsid w:val="00847A7E"/>
    <w:rsid w:val="00847A9C"/>
    <w:rsid w:val="00847B2B"/>
    <w:rsid w:val="00847B43"/>
    <w:rsid w:val="00847BD5"/>
    <w:rsid w:val="00847C85"/>
    <w:rsid w:val="00847D3B"/>
    <w:rsid w:val="00850403"/>
    <w:rsid w:val="00850580"/>
    <w:rsid w:val="00850729"/>
    <w:rsid w:val="00850AF0"/>
    <w:rsid w:val="00850C65"/>
    <w:rsid w:val="00850DA8"/>
    <w:rsid w:val="00850EA6"/>
    <w:rsid w:val="008510DB"/>
    <w:rsid w:val="008511ED"/>
    <w:rsid w:val="00851224"/>
    <w:rsid w:val="00851233"/>
    <w:rsid w:val="0085123B"/>
    <w:rsid w:val="008512BB"/>
    <w:rsid w:val="00851336"/>
    <w:rsid w:val="008513E7"/>
    <w:rsid w:val="0085171C"/>
    <w:rsid w:val="0085187A"/>
    <w:rsid w:val="0085194E"/>
    <w:rsid w:val="00851E20"/>
    <w:rsid w:val="00851E7E"/>
    <w:rsid w:val="00851FD2"/>
    <w:rsid w:val="00852133"/>
    <w:rsid w:val="0085241D"/>
    <w:rsid w:val="0085242A"/>
    <w:rsid w:val="0085263E"/>
    <w:rsid w:val="008527F9"/>
    <w:rsid w:val="00852834"/>
    <w:rsid w:val="008528DD"/>
    <w:rsid w:val="008529D5"/>
    <w:rsid w:val="00852B1A"/>
    <w:rsid w:val="00852C0F"/>
    <w:rsid w:val="00852DD3"/>
    <w:rsid w:val="00852E08"/>
    <w:rsid w:val="00852F69"/>
    <w:rsid w:val="00853091"/>
    <w:rsid w:val="0085323E"/>
    <w:rsid w:val="008533CB"/>
    <w:rsid w:val="00854003"/>
    <w:rsid w:val="00854126"/>
    <w:rsid w:val="008542B1"/>
    <w:rsid w:val="008543A8"/>
    <w:rsid w:val="00854502"/>
    <w:rsid w:val="0085462E"/>
    <w:rsid w:val="00854BF5"/>
    <w:rsid w:val="00854C0C"/>
    <w:rsid w:val="00854D1F"/>
    <w:rsid w:val="00854E4A"/>
    <w:rsid w:val="008550D6"/>
    <w:rsid w:val="008550E3"/>
    <w:rsid w:val="0085510E"/>
    <w:rsid w:val="00855114"/>
    <w:rsid w:val="00855204"/>
    <w:rsid w:val="008554CF"/>
    <w:rsid w:val="00855650"/>
    <w:rsid w:val="00855725"/>
    <w:rsid w:val="008557FF"/>
    <w:rsid w:val="0085590F"/>
    <w:rsid w:val="008559DA"/>
    <w:rsid w:val="00855A6E"/>
    <w:rsid w:val="00855AD5"/>
    <w:rsid w:val="00855D09"/>
    <w:rsid w:val="00855F19"/>
    <w:rsid w:val="00856103"/>
    <w:rsid w:val="008565DC"/>
    <w:rsid w:val="008565E0"/>
    <w:rsid w:val="00856902"/>
    <w:rsid w:val="00856D0C"/>
    <w:rsid w:val="00856E1E"/>
    <w:rsid w:val="00856E53"/>
    <w:rsid w:val="00856E74"/>
    <w:rsid w:val="00856F63"/>
    <w:rsid w:val="00857026"/>
    <w:rsid w:val="00857111"/>
    <w:rsid w:val="0085743B"/>
    <w:rsid w:val="00857753"/>
    <w:rsid w:val="008577D5"/>
    <w:rsid w:val="00857B61"/>
    <w:rsid w:val="00857BD5"/>
    <w:rsid w:val="00857DBE"/>
    <w:rsid w:val="0086013C"/>
    <w:rsid w:val="00860248"/>
    <w:rsid w:val="008604A2"/>
    <w:rsid w:val="008607F6"/>
    <w:rsid w:val="008607F8"/>
    <w:rsid w:val="008608D6"/>
    <w:rsid w:val="008608E5"/>
    <w:rsid w:val="0086094F"/>
    <w:rsid w:val="00860A46"/>
    <w:rsid w:val="00860B01"/>
    <w:rsid w:val="00860C58"/>
    <w:rsid w:val="00860FAE"/>
    <w:rsid w:val="008611EF"/>
    <w:rsid w:val="008615CB"/>
    <w:rsid w:val="008616B3"/>
    <w:rsid w:val="00861970"/>
    <w:rsid w:val="00861E9F"/>
    <w:rsid w:val="00861EEE"/>
    <w:rsid w:val="00861FB5"/>
    <w:rsid w:val="008622F0"/>
    <w:rsid w:val="00862351"/>
    <w:rsid w:val="00862591"/>
    <w:rsid w:val="008626F3"/>
    <w:rsid w:val="00862742"/>
    <w:rsid w:val="008628DE"/>
    <w:rsid w:val="0086292D"/>
    <w:rsid w:val="00862D37"/>
    <w:rsid w:val="00862F82"/>
    <w:rsid w:val="008630A7"/>
    <w:rsid w:val="008631BD"/>
    <w:rsid w:val="008632E8"/>
    <w:rsid w:val="008633AE"/>
    <w:rsid w:val="008633C6"/>
    <w:rsid w:val="008633F1"/>
    <w:rsid w:val="008633FA"/>
    <w:rsid w:val="008636AB"/>
    <w:rsid w:val="00863814"/>
    <w:rsid w:val="0086383F"/>
    <w:rsid w:val="00863B9C"/>
    <w:rsid w:val="00863C37"/>
    <w:rsid w:val="00863C6B"/>
    <w:rsid w:val="00863E66"/>
    <w:rsid w:val="00863ECC"/>
    <w:rsid w:val="00863F26"/>
    <w:rsid w:val="00863FDD"/>
    <w:rsid w:val="00864244"/>
    <w:rsid w:val="008645F2"/>
    <w:rsid w:val="0086489A"/>
    <w:rsid w:val="0086496C"/>
    <w:rsid w:val="00864C63"/>
    <w:rsid w:val="00864CCC"/>
    <w:rsid w:val="008651AE"/>
    <w:rsid w:val="008653A0"/>
    <w:rsid w:val="008653F6"/>
    <w:rsid w:val="00865476"/>
    <w:rsid w:val="008657D7"/>
    <w:rsid w:val="0086580F"/>
    <w:rsid w:val="00865A4F"/>
    <w:rsid w:val="00865B74"/>
    <w:rsid w:val="00865C66"/>
    <w:rsid w:val="00865E5E"/>
    <w:rsid w:val="0086630F"/>
    <w:rsid w:val="008663C0"/>
    <w:rsid w:val="00866410"/>
    <w:rsid w:val="00866529"/>
    <w:rsid w:val="00866547"/>
    <w:rsid w:val="0086663E"/>
    <w:rsid w:val="0086665A"/>
    <w:rsid w:val="00866770"/>
    <w:rsid w:val="008667B3"/>
    <w:rsid w:val="0086691A"/>
    <w:rsid w:val="00866960"/>
    <w:rsid w:val="00866A77"/>
    <w:rsid w:val="00866B6A"/>
    <w:rsid w:val="00866B96"/>
    <w:rsid w:val="00866CD7"/>
    <w:rsid w:val="00866E1B"/>
    <w:rsid w:val="00866EB2"/>
    <w:rsid w:val="00866F90"/>
    <w:rsid w:val="00867214"/>
    <w:rsid w:val="00867242"/>
    <w:rsid w:val="0086724C"/>
    <w:rsid w:val="00867B90"/>
    <w:rsid w:val="00867C55"/>
    <w:rsid w:val="00867E13"/>
    <w:rsid w:val="00867E7E"/>
    <w:rsid w:val="00867F18"/>
    <w:rsid w:val="008701CA"/>
    <w:rsid w:val="00870313"/>
    <w:rsid w:val="0087037B"/>
    <w:rsid w:val="0087053E"/>
    <w:rsid w:val="0087057F"/>
    <w:rsid w:val="0087079E"/>
    <w:rsid w:val="008708FC"/>
    <w:rsid w:val="00870B12"/>
    <w:rsid w:val="00870C54"/>
    <w:rsid w:val="00871055"/>
    <w:rsid w:val="00871129"/>
    <w:rsid w:val="00871225"/>
    <w:rsid w:val="008713CA"/>
    <w:rsid w:val="00871497"/>
    <w:rsid w:val="00871792"/>
    <w:rsid w:val="00871853"/>
    <w:rsid w:val="00871C82"/>
    <w:rsid w:val="00871EAA"/>
    <w:rsid w:val="00871F61"/>
    <w:rsid w:val="00872043"/>
    <w:rsid w:val="0087206D"/>
    <w:rsid w:val="0087220D"/>
    <w:rsid w:val="0087268E"/>
    <w:rsid w:val="00872803"/>
    <w:rsid w:val="0087290D"/>
    <w:rsid w:val="008729CB"/>
    <w:rsid w:val="008729FB"/>
    <w:rsid w:val="00872A37"/>
    <w:rsid w:val="00872A7A"/>
    <w:rsid w:val="00872ADC"/>
    <w:rsid w:val="00872B97"/>
    <w:rsid w:val="00872D1E"/>
    <w:rsid w:val="00872F6E"/>
    <w:rsid w:val="00872FD7"/>
    <w:rsid w:val="008731BF"/>
    <w:rsid w:val="0087325D"/>
    <w:rsid w:val="008732EA"/>
    <w:rsid w:val="00873324"/>
    <w:rsid w:val="008733EA"/>
    <w:rsid w:val="00873569"/>
    <w:rsid w:val="00873CD4"/>
    <w:rsid w:val="00874102"/>
    <w:rsid w:val="0087420D"/>
    <w:rsid w:val="00874576"/>
    <w:rsid w:val="0087460C"/>
    <w:rsid w:val="00874BA2"/>
    <w:rsid w:val="00874BB9"/>
    <w:rsid w:val="00874C6B"/>
    <w:rsid w:val="00875099"/>
    <w:rsid w:val="0087532A"/>
    <w:rsid w:val="008753D0"/>
    <w:rsid w:val="00875646"/>
    <w:rsid w:val="008756BF"/>
    <w:rsid w:val="008758BF"/>
    <w:rsid w:val="00875971"/>
    <w:rsid w:val="00876100"/>
    <w:rsid w:val="00876291"/>
    <w:rsid w:val="00876580"/>
    <w:rsid w:val="00876599"/>
    <w:rsid w:val="008766D5"/>
    <w:rsid w:val="00876854"/>
    <w:rsid w:val="00876C00"/>
    <w:rsid w:val="00876C03"/>
    <w:rsid w:val="00876CAD"/>
    <w:rsid w:val="00876E07"/>
    <w:rsid w:val="00876E1D"/>
    <w:rsid w:val="00876E44"/>
    <w:rsid w:val="00877024"/>
    <w:rsid w:val="00877312"/>
    <w:rsid w:val="00877422"/>
    <w:rsid w:val="008778A3"/>
    <w:rsid w:val="008779DD"/>
    <w:rsid w:val="00877AA6"/>
    <w:rsid w:val="00877B17"/>
    <w:rsid w:val="00877E3F"/>
    <w:rsid w:val="00877EE2"/>
    <w:rsid w:val="00877FA6"/>
    <w:rsid w:val="0088000C"/>
    <w:rsid w:val="008803CD"/>
    <w:rsid w:val="0088064E"/>
    <w:rsid w:val="00880A48"/>
    <w:rsid w:val="00880B11"/>
    <w:rsid w:val="0088141E"/>
    <w:rsid w:val="0088149B"/>
    <w:rsid w:val="0088152B"/>
    <w:rsid w:val="0088155D"/>
    <w:rsid w:val="008817A0"/>
    <w:rsid w:val="00881B5B"/>
    <w:rsid w:val="00881C25"/>
    <w:rsid w:val="00882341"/>
    <w:rsid w:val="0088234A"/>
    <w:rsid w:val="0088259E"/>
    <w:rsid w:val="00882784"/>
    <w:rsid w:val="00882A73"/>
    <w:rsid w:val="008834DB"/>
    <w:rsid w:val="00883816"/>
    <w:rsid w:val="00883844"/>
    <w:rsid w:val="008838DC"/>
    <w:rsid w:val="0088396E"/>
    <w:rsid w:val="00883B55"/>
    <w:rsid w:val="00883D11"/>
    <w:rsid w:val="00883DB7"/>
    <w:rsid w:val="00883E52"/>
    <w:rsid w:val="00884132"/>
    <w:rsid w:val="008841A1"/>
    <w:rsid w:val="00884356"/>
    <w:rsid w:val="008843F2"/>
    <w:rsid w:val="0088449A"/>
    <w:rsid w:val="0088453C"/>
    <w:rsid w:val="00884612"/>
    <w:rsid w:val="00884C42"/>
    <w:rsid w:val="00884F74"/>
    <w:rsid w:val="008853F8"/>
    <w:rsid w:val="0088558D"/>
    <w:rsid w:val="00885C48"/>
    <w:rsid w:val="00885D1D"/>
    <w:rsid w:val="00885F83"/>
    <w:rsid w:val="008867C1"/>
    <w:rsid w:val="008869B8"/>
    <w:rsid w:val="008869F4"/>
    <w:rsid w:val="00886ADA"/>
    <w:rsid w:val="00886DA2"/>
    <w:rsid w:val="00886DFD"/>
    <w:rsid w:val="00886F46"/>
    <w:rsid w:val="00886F5A"/>
    <w:rsid w:val="008871BA"/>
    <w:rsid w:val="00887B40"/>
    <w:rsid w:val="00890080"/>
    <w:rsid w:val="008901E0"/>
    <w:rsid w:val="00890671"/>
    <w:rsid w:val="0089083D"/>
    <w:rsid w:val="00890B65"/>
    <w:rsid w:val="00890BD1"/>
    <w:rsid w:val="00890CD5"/>
    <w:rsid w:val="0089106A"/>
    <w:rsid w:val="00891291"/>
    <w:rsid w:val="00891366"/>
    <w:rsid w:val="008913CA"/>
    <w:rsid w:val="008917F6"/>
    <w:rsid w:val="008918BC"/>
    <w:rsid w:val="008918E4"/>
    <w:rsid w:val="00891C3B"/>
    <w:rsid w:val="00891D82"/>
    <w:rsid w:val="00892044"/>
    <w:rsid w:val="00892120"/>
    <w:rsid w:val="0089228E"/>
    <w:rsid w:val="0089264B"/>
    <w:rsid w:val="0089274F"/>
    <w:rsid w:val="00892901"/>
    <w:rsid w:val="00892E45"/>
    <w:rsid w:val="00892E95"/>
    <w:rsid w:val="00892EBC"/>
    <w:rsid w:val="00892FF2"/>
    <w:rsid w:val="00893052"/>
    <w:rsid w:val="008933C7"/>
    <w:rsid w:val="0089357E"/>
    <w:rsid w:val="00893AD0"/>
    <w:rsid w:val="00893C67"/>
    <w:rsid w:val="0089440C"/>
    <w:rsid w:val="00894431"/>
    <w:rsid w:val="0089452F"/>
    <w:rsid w:val="0089455D"/>
    <w:rsid w:val="00894B59"/>
    <w:rsid w:val="00894C63"/>
    <w:rsid w:val="00894E49"/>
    <w:rsid w:val="00895182"/>
    <w:rsid w:val="00895627"/>
    <w:rsid w:val="00895700"/>
    <w:rsid w:val="008957CE"/>
    <w:rsid w:val="008957D3"/>
    <w:rsid w:val="0089593C"/>
    <w:rsid w:val="00895CC1"/>
    <w:rsid w:val="00895DD3"/>
    <w:rsid w:val="00895F83"/>
    <w:rsid w:val="00895F9E"/>
    <w:rsid w:val="00895FC6"/>
    <w:rsid w:val="00895FE1"/>
    <w:rsid w:val="00896043"/>
    <w:rsid w:val="008961B5"/>
    <w:rsid w:val="008962CD"/>
    <w:rsid w:val="008962F9"/>
    <w:rsid w:val="0089664B"/>
    <w:rsid w:val="00896845"/>
    <w:rsid w:val="00896CC7"/>
    <w:rsid w:val="00896E97"/>
    <w:rsid w:val="00897356"/>
    <w:rsid w:val="008975D0"/>
    <w:rsid w:val="008975FF"/>
    <w:rsid w:val="008979A9"/>
    <w:rsid w:val="008979E5"/>
    <w:rsid w:val="00897A56"/>
    <w:rsid w:val="00897ADF"/>
    <w:rsid w:val="00897B07"/>
    <w:rsid w:val="00897E0C"/>
    <w:rsid w:val="00897F1D"/>
    <w:rsid w:val="008A00F9"/>
    <w:rsid w:val="008A01FD"/>
    <w:rsid w:val="008A02FB"/>
    <w:rsid w:val="008A0589"/>
    <w:rsid w:val="008A074C"/>
    <w:rsid w:val="008A0A05"/>
    <w:rsid w:val="008A0DAF"/>
    <w:rsid w:val="008A0E66"/>
    <w:rsid w:val="008A1279"/>
    <w:rsid w:val="008A17AF"/>
    <w:rsid w:val="008A1CC2"/>
    <w:rsid w:val="008A1CCA"/>
    <w:rsid w:val="008A1FE4"/>
    <w:rsid w:val="008A2193"/>
    <w:rsid w:val="008A23A4"/>
    <w:rsid w:val="008A23D7"/>
    <w:rsid w:val="008A259F"/>
    <w:rsid w:val="008A2A7F"/>
    <w:rsid w:val="008A2AF6"/>
    <w:rsid w:val="008A2B47"/>
    <w:rsid w:val="008A2F56"/>
    <w:rsid w:val="008A3018"/>
    <w:rsid w:val="008A30A3"/>
    <w:rsid w:val="008A32CE"/>
    <w:rsid w:val="008A3595"/>
    <w:rsid w:val="008A39AF"/>
    <w:rsid w:val="008A3A32"/>
    <w:rsid w:val="008A3D86"/>
    <w:rsid w:val="008A4072"/>
    <w:rsid w:val="008A419C"/>
    <w:rsid w:val="008A44EB"/>
    <w:rsid w:val="008A47E1"/>
    <w:rsid w:val="008A498D"/>
    <w:rsid w:val="008A4C40"/>
    <w:rsid w:val="008A4D3B"/>
    <w:rsid w:val="008A4E50"/>
    <w:rsid w:val="008A4F39"/>
    <w:rsid w:val="008A4FF6"/>
    <w:rsid w:val="008A50A6"/>
    <w:rsid w:val="008A50C5"/>
    <w:rsid w:val="008A51EA"/>
    <w:rsid w:val="008A521F"/>
    <w:rsid w:val="008A546B"/>
    <w:rsid w:val="008A54EF"/>
    <w:rsid w:val="008A5560"/>
    <w:rsid w:val="008A56A1"/>
    <w:rsid w:val="008A56C2"/>
    <w:rsid w:val="008A56C5"/>
    <w:rsid w:val="008A577B"/>
    <w:rsid w:val="008A5AD6"/>
    <w:rsid w:val="008A5C2C"/>
    <w:rsid w:val="008A5E32"/>
    <w:rsid w:val="008A6065"/>
    <w:rsid w:val="008A66FA"/>
    <w:rsid w:val="008A6756"/>
    <w:rsid w:val="008A68B0"/>
    <w:rsid w:val="008A6B0B"/>
    <w:rsid w:val="008A6B55"/>
    <w:rsid w:val="008A6C9E"/>
    <w:rsid w:val="008A6CF1"/>
    <w:rsid w:val="008A6F3D"/>
    <w:rsid w:val="008A6F95"/>
    <w:rsid w:val="008A6FF0"/>
    <w:rsid w:val="008A742D"/>
    <w:rsid w:val="008A77AA"/>
    <w:rsid w:val="008A788E"/>
    <w:rsid w:val="008A7E4E"/>
    <w:rsid w:val="008B023B"/>
    <w:rsid w:val="008B0320"/>
    <w:rsid w:val="008B06AA"/>
    <w:rsid w:val="008B077C"/>
    <w:rsid w:val="008B0DBA"/>
    <w:rsid w:val="008B0DF8"/>
    <w:rsid w:val="008B0EAC"/>
    <w:rsid w:val="008B0EE7"/>
    <w:rsid w:val="008B0FAE"/>
    <w:rsid w:val="008B1096"/>
    <w:rsid w:val="008B10AE"/>
    <w:rsid w:val="008B1465"/>
    <w:rsid w:val="008B147E"/>
    <w:rsid w:val="008B156E"/>
    <w:rsid w:val="008B16D4"/>
    <w:rsid w:val="008B1731"/>
    <w:rsid w:val="008B1798"/>
    <w:rsid w:val="008B1CBA"/>
    <w:rsid w:val="008B2143"/>
    <w:rsid w:val="008B2220"/>
    <w:rsid w:val="008B2386"/>
    <w:rsid w:val="008B2715"/>
    <w:rsid w:val="008B271F"/>
    <w:rsid w:val="008B2973"/>
    <w:rsid w:val="008B2BC1"/>
    <w:rsid w:val="008B2BCE"/>
    <w:rsid w:val="008B2D40"/>
    <w:rsid w:val="008B2D6F"/>
    <w:rsid w:val="008B2EBB"/>
    <w:rsid w:val="008B2EBE"/>
    <w:rsid w:val="008B3262"/>
    <w:rsid w:val="008B357A"/>
    <w:rsid w:val="008B36CF"/>
    <w:rsid w:val="008B3736"/>
    <w:rsid w:val="008B3764"/>
    <w:rsid w:val="008B37A4"/>
    <w:rsid w:val="008B3A7D"/>
    <w:rsid w:val="008B3A91"/>
    <w:rsid w:val="008B3B14"/>
    <w:rsid w:val="008B3C69"/>
    <w:rsid w:val="008B3D20"/>
    <w:rsid w:val="008B3FA3"/>
    <w:rsid w:val="008B41C9"/>
    <w:rsid w:val="008B4382"/>
    <w:rsid w:val="008B4435"/>
    <w:rsid w:val="008B464A"/>
    <w:rsid w:val="008B4686"/>
    <w:rsid w:val="008B46DE"/>
    <w:rsid w:val="008B46E9"/>
    <w:rsid w:val="008B47E4"/>
    <w:rsid w:val="008B48CF"/>
    <w:rsid w:val="008B49A0"/>
    <w:rsid w:val="008B4CC6"/>
    <w:rsid w:val="008B50E2"/>
    <w:rsid w:val="008B5515"/>
    <w:rsid w:val="008B5607"/>
    <w:rsid w:val="008B5790"/>
    <w:rsid w:val="008B5A89"/>
    <w:rsid w:val="008B5DFE"/>
    <w:rsid w:val="008B611D"/>
    <w:rsid w:val="008B6750"/>
    <w:rsid w:val="008B6A5C"/>
    <w:rsid w:val="008B6D05"/>
    <w:rsid w:val="008B6D20"/>
    <w:rsid w:val="008B6DC0"/>
    <w:rsid w:val="008B7424"/>
    <w:rsid w:val="008B7459"/>
    <w:rsid w:val="008B746D"/>
    <w:rsid w:val="008B7581"/>
    <w:rsid w:val="008B7615"/>
    <w:rsid w:val="008B7833"/>
    <w:rsid w:val="008B79DD"/>
    <w:rsid w:val="008B7E8E"/>
    <w:rsid w:val="008B7FC9"/>
    <w:rsid w:val="008C01B2"/>
    <w:rsid w:val="008C0584"/>
    <w:rsid w:val="008C06EA"/>
    <w:rsid w:val="008C0861"/>
    <w:rsid w:val="008C0A4D"/>
    <w:rsid w:val="008C0A58"/>
    <w:rsid w:val="008C0CDD"/>
    <w:rsid w:val="008C100B"/>
    <w:rsid w:val="008C10D2"/>
    <w:rsid w:val="008C11F1"/>
    <w:rsid w:val="008C14C6"/>
    <w:rsid w:val="008C14DC"/>
    <w:rsid w:val="008C154B"/>
    <w:rsid w:val="008C160E"/>
    <w:rsid w:val="008C1838"/>
    <w:rsid w:val="008C1ACF"/>
    <w:rsid w:val="008C1B55"/>
    <w:rsid w:val="008C1C26"/>
    <w:rsid w:val="008C1CB2"/>
    <w:rsid w:val="008C1FA7"/>
    <w:rsid w:val="008C2380"/>
    <w:rsid w:val="008C243D"/>
    <w:rsid w:val="008C2471"/>
    <w:rsid w:val="008C26E9"/>
    <w:rsid w:val="008C2817"/>
    <w:rsid w:val="008C2A1C"/>
    <w:rsid w:val="008C2E30"/>
    <w:rsid w:val="008C2F01"/>
    <w:rsid w:val="008C3186"/>
    <w:rsid w:val="008C3402"/>
    <w:rsid w:val="008C3793"/>
    <w:rsid w:val="008C385F"/>
    <w:rsid w:val="008C3A72"/>
    <w:rsid w:val="008C41B7"/>
    <w:rsid w:val="008C43F3"/>
    <w:rsid w:val="008C43FE"/>
    <w:rsid w:val="008C4732"/>
    <w:rsid w:val="008C477A"/>
    <w:rsid w:val="008C49B7"/>
    <w:rsid w:val="008C49FF"/>
    <w:rsid w:val="008C4C6B"/>
    <w:rsid w:val="008C4CBE"/>
    <w:rsid w:val="008C4D4D"/>
    <w:rsid w:val="008C4EED"/>
    <w:rsid w:val="008C515E"/>
    <w:rsid w:val="008C5212"/>
    <w:rsid w:val="008C52BE"/>
    <w:rsid w:val="008C53C3"/>
    <w:rsid w:val="008C5444"/>
    <w:rsid w:val="008C5472"/>
    <w:rsid w:val="008C563A"/>
    <w:rsid w:val="008C56F0"/>
    <w:rsid w:val="008C57D3"/>
    <w:rsid w:val="008C5A04"/>
    <w:rsid w:val="008C5C4C"/>
    <w:rsid w:val="008C5EEA"/>
    <w:rsid w:val="008C60C8"/>
    <w:rsid w:val="008C6472"/>
    <w:rsid w:val="008C6599"/>
    <w:rsid w:val="008C6653"/>
    <w:rsid w:val="008C670F"/>
    <w:rsid w:val="008C6A27"/>
    <w:rsid w:val="008C6A6F"/>
    <w:rsid w:val="008C6CB9"/>
    <w:rsid w:val="008C6E31"/>
    <w:rsid w:val="008C71A1"/>
    <w:rsid w:val="008C71F5"/>
    <w:rsid w:val="008C7268"/>
    <w:rsid w:val="008C7516"/>
    <w:rsid w:val="008C771E"/>
    <w:rsid w:val="008C77D0"/>
    <w:rsid w:val="008C7892"/>
    <w:rsid w:val="008C7C5D"/>
    <w:rsid w:val="008C7ECC"/>
    <w:rsid w:val="008D0027"/>
    <w:rsid w:val="008D02CF"/>
    <w:rsid w:val="008D03A1"/>
    <w:rsid w:val="008D0745"/>
    <w:rsid w:val="008D0923"/>
    <w:rsid w:val="008D0A53"/>
    <w:rsid w:val="008D0D97"/>
    <w:rsid w:val="008D123C"/>
    <w:rsid w:val="008D12EB"/>
    <w:rsid w:val="008D13C1"/>
    <w:rsid w:val="008D14EB"/>
    <w:rsid w:val="008D1862"/>
    <w:rsid w:val="008D1967"/>
    <w:rsid w:val="008D1C98"/>
    <w:rsid w:val="008D1E1F"/>
    <w:rsid w:val="008D23E5"/>
    <w:rsid w:val="008D2418"/>
    <w:rsid w:val="008D2588"/>
    <w:rsid w:val="008D258D"/>
    <w:rsid w:val="008D2656"/>
    <w:rsid w:val="008D266A"/>
    <w:rsid w:val="008D282C"/>
    <w:rsid w:val="008D28F1"/>
    <w:rsid w:val="008D2B2B"/>
    <w:rsid w:val="008D2F6D"/>
    <w:rsid w:val="008D3043"/>
    <w:rsid w:val="008D30C7"/>
    <w:rsid w:val="008D3205"/>
    <w:rsid w:val="008D32B7"/>
    <w:rsid w:val="008D33C9"/>
    <w:rsid w:val="008D343A"/>
    <w:rsid w:val="008D3621"/>
    <w:rsid w:val="008D3647"/>
    <w:rsid w:val="008D377E"/>
    <w:rsid w:val="008D3956"/>
    <w:rsid w:val="008D3BE6"/>
    <w:rsid w:val="008D3CBA"/>
    <w:rsid w:val="008D3F07"/>
    <w:rsid w:val="008D4210"/>
    <w:rsid w:val="008D47BC"/>
    <w:rsid w:val="008D4DEA"/>
    <w:rsid w:val="008D4FDD"/>
    <w:rsid w:val="008D5199"/>
    <w:rsid w:val="008D539E"/>
    <w:rsid w:val="008D53D6"/>
    <w:rsid w:val="008D55E6"/>
    <w:rsid w:val="008D5792"/>
    <w:rsid w:val="008D584B"/>
    <w:rsid w:val="008D595B"/>
    <w:rsid w:val="008D5A31"/>
    <w:rsid w:val="008D5BA4"/>
    <w:rsid w:val="008D5D41"/>
    <w:rsid w:val="008D5D70"/>
    <w:rsid w:val="008D5E0C"/>
    <w:rsid w:val="008D5FDA"/>
    <w:rsid w:val="008D5FE1"/>
    <w:rsid w:val="008D632C"/>
    <w:rsid w:val="008D6507"/>
    <w:rsid w:val="008D66EA"/>
    <w:rsid w:val="008D6799"/>
    <w:rsid w:val="008D67B2"/>
    <w:rsid w:val="008D68CE"/>
    <w:rsid w:val="008D68FB"/>
    <w:rsid w:val="008D690B"/>
    <w:rsid w:val="008D6C36"/>
    <w:rsid w:val="008D6C49"/>
    <w:rsid w:val="008D6DDE"/>
    <w:rsid w:val="008D713A"/>
    <w:rsid w:val="008D71F5"/>
    <w:rsid w:val="008D73E2"/>
    <w:rsid w:val="008D75C1"/>
    <w:rsid w:val="008D7619"/>
    <w:rsid w:val="008D766B"/>
    <w:rsid w:val="008D77AC"/>
    <w:rsid w:val="008D78C6"/>
    <w:rsid w:val="008D791D"/>
    <w:rsid w:val="008D7959"/>
    <w:rsid w:val="008D7BE7"/>
    <w:rsid w:val="008D7E2A"/>
    <w:rsid w:val="008D7E35"/>
    <w:rsid w:val="008D7F0C"/>
    <w:rsid w:val="008D7F5E"/>
    <w:rsid w:val="008E002B"/>
    <w:rsid w:val="008E00C8"/>
    <w:rsid w:val="008E0136"/>
    <w:rsid w:val="008E0270"/>
    <w:rsid w:val="008E0315"/>
    <w:rsid w:val="008E09A2"/>
    <w:rsid w:val="008E0BA5"/>
    <w:rsid w:val="008E16BD"/>
    <w:rsid w:val="008E1CAA"/>
    <w:rsid w:val="008E1F2A"/>
    <w:rsid w:val="008E228A"/>
    <w:rsid w:val="008E22EF"/>
    <w:rsid w:val="008E23DA"/>
    <w:rsid w:val="008E2771"/>
    <w:rsid w:val="008E285F"/>
    <w:rsid w:val="008E2C08"/>
    <w:rsid w:val="008E2E4C"/>
    <w:rsid w:val="008E2F69"/>
    <w:rsid w:val="008E31A1"/>
    <w:rsid w:val="008E35D0"/>
    <w:rsid w:val="008E3745"/>
    <w:rsid w:val="008E375A"/>
    <w:rsid w:val="008E37A4"/>
    <w:rsid w:val="008E3901"/>
    <w:rsid w:val="008E3A3F"/>
    <w:rsid w:val="008E3BE3"/>
    <w:rsid w:val="008E3BE5"/>
    <w:rsid w:val="008E3D8E"/>
    <w:rsid w:val="008E40A4"/>
    <w:rsid w:val="008E40FF"/>
    <w:rsid w:val="008E42A0"/>
    <w:rsid w:val="008E434E"/>
    <w:rsid w:val="008E439C"/>
    <w:rsid w:val="008E44D8"/>
    <w:rsid w:val="008E45BD"/>
    <w:rsid w:val="008E4895"/>
    <w:rsid w:val="008E4BA4"/>
    <w:rsid w:val="008E4CBA"/>
    <w:rsid w:val="008E4D1D"/>
    <w:rsid w:val="008E4E11"/>
    <w:rsid w:val="008E4F64"/>
    <w:rsid w:val="008E5095"/>
    <w:rsid w:val="008E5284"/>
    <w:rsid w:val="008E5322"/>
    <w:rsid w:val="008E5323"/>
    <w:rsid w:val="008E551B"/>
    <w:rsid w:val="008E57B7"/>
    <w:rsid w:val="008E5849"/>
    <w:rsid w:val="008E5A4D"/>
    <w:rsid w:val="008E5AA2"/>
    <w:rsid w:val="008E62DF"/>
    <w:rsid w:val="008E64E2"/>
    <w:rsid w:val="008E6B19"/>
    <w:rsid w:val="008E6ED5"/>
    <w:rsid w:val="008E6FCE"/>
    <w:rsid w:val="008E709F"/>
    <w:rsid w:val="008E7869"/>
    <w:rsid w:val="008E7AEA"/>
    <w:rsid w:val="008E7CB8"/>
    <w:rsid w:val="008F020F"/>
    <w:rsid w:val="008F021A"/>
    <w:rsid w:val="008F03A4"/>
    <w:rsid w:val="008F055C"/>
    <w:rsid w:val="008F0593"/>
    <w:rsid w:val="008F09DC"/>
    <w:rsid w:val="008F0AEB"/>
    <w:rsid w:val="008F0B09"/>
    <w:rsid w:val="008F0B0B"/>
    <w:rsid w:val="008F10E7"/>
    <w:rsid w:val="008F119E"/>
    <w:rsid w:val="008F11F2"/>
    <w:rsid w:val="008F1202"/>
    <w:rsid w:val="008F140E"/>
    <w:rsid w:val="008F1974"/>
    <w:rsid w:val="008F1AAB"/>
    <w:rsid w:val="008F1D4E"/>
    <w:rsid w:val="008F2191"/>
    <w:rsid w:val="008F240E"/>
    <w:rsid w:val="008F2451"/>
    <w:rsid w:val="008F2AC2"/>
    <w:rsid w:val="008F2DE6"/>
    <w:rsid w:val="008F2FB6"/>
    <w:rsid w:val="008F3318"/>
    <w:rsid w:val="008F3420"/>
    <w:rsid w:val="008F3463"/>
    <w:rsid w:val="008F3CA4"/>
    <w:rsid w:val="008F4360"/>
    <w:rsid w:val="008F448D"/>
    <w:rsid w:val="008F44B6"/>
    <w:rsid w:val="008F4B1F"/>
    <w:rsid w:val="008F4B81"/>
    <w:rsid w:val="008F4BCB"/>
    <w:rsid w:val="008F4CC7"/>
    <w:rsid w:val="008F4E04"/>
    <w:rsid w:val="008F4EC8"/>
    <w:rsid w:val="008F5106"/>
    <w:rsid w:val="008F51FE"/>
    <w:rsid w:val="008F53E7"/>
    <w:rsid w:val="008F54FF"/>
    <w:rsid w:val="008F568D"/>
    <w:rsid w:val="008F57D1"/>
    <w:rsid w:val="008F5ACE"/>
    <w:rsid w:val="008F5C31"/>
    <w:rsid w:val="008F5DC0"/>
    <w:rsid w:val="008F5F45"/>
    <w:rsid w:val="008F5F5C"/>
    <w:rsid w:val="008F603A"/>
    <w:rsid w:val="008F6139"/>
    <w:rsid w:val="008F6165"/>
    <w:rsid w:val="008F62E6"/>
    <w:rsid w:val="008F631E"/>
    <w:rsid w:val="008F63AF"/>
    <w:rsid w:val="008F6483"/>
    <w:rsid w:val="008F648B"/>
    <w:rsid w:val="008F6506"/>
    <w:rsid w:val="008F6510"/>
    <w:rsid w:val="008F65CE"/>
    <w:rsid w:val="008F66E3"/>
    <w:rsid w:val="008F68AF"/>
    <w:rsid w:val="008F6A1A"/>
    <w:rsid w:val="008F6A8F"/>
    <w:rsid w:val="008F6E6B"/>
    <w:rsid w:val="008F6F39"/>
    <w:rsid w:val="008F71CA"/>
    <w:rsid w:val="008F7463"/>
    <w:rsid w:val="008F74C9"/>
    <w:rsid w:val="008F7596"/>
    <w:rsid w:val="008F77A5"/>
    <w:rsid w:val="008F790F"/>
    <w:rsid w:val="008F7D5C"/>
    <w:rsid w:val="008F7E71"/>
    <w:rsid w:val="008F7FBD"/>
    <w:rsid w:val="009002B8"/>
    <w:rsid w:val="0090048C"/>
    <w:rsid w:val="009004F7"/>
    <w:rsid w:val="009008C2"/>
    <w:rsid w:val="00900D2A"/>
    <w:rsid w:val="00900F46"/>
    <w:rsid w:val="00901059"/>
    <w:rsid w:val="00901135"/>
    <w:rsid w:val="009011E4"/>
    <w:rsid w:val="00901451"/>
    <w:rsid w:val="009014A0"/>
    <w:rsid w:val="009014E9"/>
    <w:rsid w:val="009015BB"/>
    <w:rsid w:val="00901676"/>
    <w:rsid w:val="009017DC"/>
    <w:rsid w:val="009017EF"/>
    <w:rsid w:val="0090181C"/>
    <w:rsid w:val="00901A51"/>
    <w:rsid w:val="00901AFA"/>
    <w:rsid w:val="00901B69"/>
    <w:rsid w:val="00901C5A"/>
    <w:rsid w:val="00901EA6"/>
    <w:rsid w:val="0090202D"/>
    <w:rsid w:val="009022B2"/>
    <w:rsid w:val="009025FE"/>
    <w:rsid w:val="0090263F"/>
    <w:rsid w:val="00902A4E"/>
    <w:rsid w:val="00902B09"/>
    <w:rsid w:val="00902B34"/>
    <w:rsid w:val="00902C68"/>
    <w:rsid w:val="00902D91"/>
    <w:rsid w:val="0090301E"/>
    <w:rsid w:val="009030EB"/>
    <w:rsid w:val="00903145"/>
    <w:rsid w:val="0090314A"/>
    <w:rsid w:val="009031CF"/>
    <w:rsid w:val="009035C3"/>
    <w:rsid w:val="009038E5"/>
    <w:rsid w:val="00903902"/>
    <w:rsid w:val="009039C6"/>
    <w:rsid w:val="009039C8"/>
    <w:rsid w:val="00903FC3"/>
    <w:rsid w:val="0090400A"/>
    <w:rsid w:val="00904089"/>
    <w:rsid w:val="009042B1"/>
    <w:rsid w:val="009042B5"/>
    <w:rsid w:val="00904453"/>
    <w:rsid w:val="009044E5"/>
    <w:rsid w:val="00904775"/>
    <w:rsid w:val="009048DE"/>
    <w:rsid w:val="00904BFE"/>
    <w:rsid w:val="009050AA"/>
    <w:rsid w:val="0090539C"/>
    <w:rsid w:val="009053E1"/>
    <w:rsid w:val="00905602"/>
    <w:rsid w:val="0090576A"/>
    <w:rsid w:val="009057B5"/>
    <w:rsid w:val="0090597E"/>
    <w:rsid w:val="00905A3E"/>
    <w:rsid w:val="00905ABB"/>
    <w:rsid w:val="00905AEA"/>
    <w:rsid w:val="00905B1A"/>
    <w:rsid w:val="00905C25"/>
    <w:rsid w:val="00905C2D"/>
    <w:rsid w:val="00905C83"/>
    <w:rsid w:val="00905D9E"/>
    <w:rsid w:val="00905F7E"/>
    <w:rsid w:val="00906045"/>
    <w:rsid w:val="0090611C"/>
    <w:rsid w:val="009061AB"/>
    <w:rsid w:val="0090629E"/>
    <w:rsid w:val="00906301"/>
    <w:rsid w:val="0090662E"/>
    <w:rsid w:val="009067AC"/>
    <w:rsid w:val="009067D8"/>
    <w:rsid w:val="00906CDB"/>
    <w:rsid w:val="00906E19"/>
    <w:rsid w:val="00906E4C"/>
    <w:rsid w:val="00906F1B"/>
    <w:rsid w:val="00907045"/>
    <w:rsid w:val="0090735F"/>
    <w:rsid w:val="0090778D"/>
    <w:rsid w:val="009078A1"/>
    <w:rsid w:val="00907D78"/>
    <w:rsid w:val="00907E34"/>
    <w:rsid w:val="0091006E"/>
    <w:rsid w:val="009103F4"/>
    <w:rsid w:val="009105F3"/>
    <w:rsid w:val="0091077E"/>
    <w:rsid w:val="009107F2"/>
    <w:rsid w:val="00910914"/>
    <w:rsid w:val="00910966"/>
    <w:rsid w:val="00910C8E"/>
    <w:rsid w:val="00910EBA"/>
    <w:rsid w:val="009110AB"/>
    <w:rsid w:val="009112EA"/>
    <w:rsid w:val="00911BA0"/>
    <w:rsid w:val="00911E0E"/>
    <w:rsid w:val="00911F02"/>
    <w:rsid w:val="00911F16"/>
    <w:rsid w:val="0091229F"/>
    <w:rsid w:val="009123E0"/>
    <w:rsid w:val="0091244C"/>
    <w:rsid w:val="0091248F"/>
    <w:rsid w:val="0091251B"/>
    <w:rsid w:val="009129FC"/>
    <w:rsid w:val="00912AD8"/>
    <w:rsid w:val="00912B78"/>
    <w:rsid w:val="00912D05"/>
    <w:rsid w:val="00912EBE"/>
    <w:rsid w:val="00913217"/>
    <w:rsid w:val="00913266"/>
    <w:rsid w:val="009132F0"/>
    <w:rsid w:val="009135FE"/>
    <w:rsid w:val="00913936"/>
    <w:rsid w:val="00913C92"/>
    <w:rsid w:val="00913E61"/>
    <w:rsid w:val="00914183"/>
    <w:rsid w:val="009142FC"/>
    <w:rsid w:val="009144C2"/>
    <w:rsid w:val="009144EB"/>
    <w:rsid w:val="00914500"/>
    <w:rsid w:val="0091477C"/>
    <w:rsid w:val="00914899"/>
    <w:rsid w:val="00914A4C"/>
    <w:rsid w:val="00914B18"/>
    <w:rsid w:val="00914B55"/>
    <w:rsid w:val="00914E0C"/>
    <w:rsid w:val="0091501C"/>
    <w:rsid w:val="00915323"/>
    <w:rsid w:val="0091547B"/>
    <w:rsid w:val="00915841"/>
    <w:rsid w:val="00915997"/>
    <w:rsid w:val="009159FA"/>
    <w:rsid w:val="00915AFA"/>
    <w:rsid w:val="00915B60"/>
    <w:rsid w:val="00915C3C"/>
    <w:rsid w:val="00915CAB"/>
    <w:rsid w:val="00915D5E"/>
    <w:rsid w:val="009160E2"/>
    <w:rsid w:val="0091617A"/>
    <w:rsid w:val="00916272"/>
    <w:rsid w:val="00916448"/>
    <w:rsid w:val="0091644E"/>
    <w:rsid w:val="0091668B"/>
    <w:rsid w:val="009168B1"/>
    <w:rsid w:val="009168D8"/>
    <w:rsid w:val="00916B47"/>
    <w:rsid w:val="00916BA2"/>
    <w:rsid w:val="00916BBA"/>
    <w:rsid w:val="00916CD5"/>
    <w:rsid w:val="00916D41"/>
    <w:rsid w:val="009170AE"/>
    <w:rsid w:val="00917101"/>
    <w:rsid w:val="0091721C"/>
    <w:rsid w:val="00917298"/>
    <w:rsid w:val="00917486"/>
    <w:rsid w:val="00917AB5"/>
    <w:rsid w:val="00917CC0"/>
    <w:rsid w:val="00917DDD"/>
    <w:rsid w:val="00920031"/>
    <w:rsid w:val="00920297"/>
    <w:rsid w:val="00920344"/>
    <w:rsid w:val="00920404"/>
    <w:rsid w:val="009204D2"/>
    <w:rsid w:val="0092055E"/>
    <w:rsid w:val="00920894"/>
    <w:rsid w:val="009208D8"/>
    <w:rsid w:val="009209BA"/>
    <w:rsid w:val="00920B05"/>
    <w:rsid w:val="00921499"/>
    <w:rsid w:val="009215E3"/>
    <w:rsid w:val="009215EA"/>
    <w:rsid w:val="0092167E"/>
    <w:rsid w:val="00921758"/>
    <w:rsid w:val="00921779"/>
    <w:rsid w:val="009217C1"/>
    <w:rsid w:val="00921920"/>
    <w:rsid w:val="00921B87"/>
    <w:rsid w:val="00921E12"/>
    <w:rsid w:val="00921E4C"/>
    <w:rsid w:val="00921F44"/>
    <w:rsid w:val="0092200A"/>
    <w:rsid w:val="00922086"/>
    <w:rsid w:val="009220E9"/>
    <w:rsid w:val="00922294"/>
    <w:rsid w:val="009222A9"/>
    <w:rsid w:val="00922444"/>
    <w:rsid w:val="0092277F"/>
    <w:rsid w:val="0092278C"/>
    <w:rsid w:val="0092278F"/>
    <w:rsid w:val="009227C2"/>
    <w:rsid w:val="00922A7C"/>
    <w:rsid w:val="00922F9D"/>
    <w:rsid w:val="0092319E"/>
    <w:rsid w:val="00923447"/>
    <w:rsid w:val="00923508"/>
    <w:rsid w:val="0092368A"/>
    <w:rsid w:val="00923753"/>
    <w:rsid w:val="0092388D"/>
    <w:rsid w:val="009239E6"/>
    <w:rsid w:val="00923B9C"/>
    <w:rsid w:val="00923F3C"/>
    <w:rsid w:val="0092433F"/>
    <w:rsid w:val="009243AE"/>
    <w:rsid w:val="0092450A"/>
    <w:rsid w:val="00924937"/>
    <w:rsid w:val="009249F2"/>
    <w:rsid w:val="00924B23"/>
    <w:rsid w:val="00924B68"/>
    <w:rsid w:val="00924B77"/>
    <w:rsid w:val="00924B9F"/>
    <w:rsid w:val="00924BDB"/>
    <w:rsid w:val="00924E85"/>
    <w:rsid w:val="00924EB2"/>
    <w:rsid w:val="00924F2B"/>
    <w:rsid w:val="00924F91"/>
    <w:rsid w:val="00924FC5"/>
    <w:rsid w:val="00925433"/>
    <w:rsid w:val="00925447"/>
    <w:rsid w:val="009254A2"/>
    <w:rsid w:val="0092556E"/>
    <w:rsid w:val="00925827"/>
    <w:rsid w:val="009259DE"/>
    <w:rsid w:val="00925A38"/>
    <w:rsid w:val="00925CE9"/>
    <w:rsid w:val="00925DC0"/>
    <w:rsid w:val="00925DDF"/>
    <w:rsid w:val="00925FCD"/>
    <w:rsid w:val="009260AE"/>
    <w:rsid w:val="009260C0"/>
    <w:rsid w:val="009261EE"/>
    <w:rsid w:val="00926207"/>
    <w:rsid w:val="009263E9"/>
    <w:rsid w:val="0092680F"/>
    <w:rsid w:val="0092683A"/>
    <w:rsid w:val="00926D24"/>
    <w:rsid w:val="00926DAB"/>
    <w:rsid w:val="00926EA6"/>
    <w:rsid w:val="009271BE"/>
    <w:rsid w:val="009272FB"/>
    <w:rsid w:val="00927431"/>
    <w:rsid w:val="00927436"/>
    <w:rsid w:val="009275A5"/>
    <w:rsid w:val="0092777C"/>
    <w:rsid w:val="0092792F"/>
    <w:rsid w:val="00927F54"/>
    <w:rsid w:val="009300EB"/>
    <w:rsid w:val="009301B8"/>
    <w:rsid w:val="0093022B"/>
    <w:rsid w:val="009302D4"/>
    <w:rsid w:val="00930548"/>
    <w:rsid w:val="0093058D"/>
    <w:rsid w:val="009306C0"/>
    <w:rsid w:val="009307A8"/>
    <w:rsid w:val="009308E6"/>
    <w:rsid w:val="00930997"/>
    <w:rsid w:val="00930A66"/>
    <w:rsid w:val="00930B1B"/>
    <w:rsid w:val="00930D12"/>
    <w:rsid w:val="00930D96"/>
    <w:rsid w:val="00930ED1"/>
    <w:rsid w:val="009310A7"/>
    <w:rsid w:val="009310BA"/>
    <w:rsid w:val="009312C3"/>
    <w:rsid w:val="0093130C"/>
    <w:rsid w:val="00931409"/>
    <w:rsid w:val="009315FD"/>
    <w:rsid w:val="00931691"/>
    <w:rsid w:val="00931789"/>
    <w:rsid w:val="009317D0"/>
    <w:rsid w:val="00931A1C"/>
    <w:rsid w:val="00931C07"/>
    <w:rsid w:val="00931D7A"/>
    <w:rsid w:val="00931DCA"/>
    <w:rsid w:val="00931E07"/>
    <w:rsid w:val="00931E27"/>
    <w:rsid w:val="009321BE"/>
    <w:rsid w:val="0093280F"/>
    <w:rsid w:val="009329C7"/>
    <w:rsid w:val="00932A84"/>
    <w:rsid w:val="00932CE3"/>
    <w:rsid w:val="00932DB3"/>
    <w:rsid w:val="00932E29"/>
    <w:rsid w:val="00932EA8"/>
    <w:rsid w:val="009330B9"/>
    <w:rsid w:val="00933421"/>
    <w:rsid w:val="009336EE"/>
    <w:rsid w:val="00933745"/>
    <w:rsid w:val="00933758"/>
    <w:rsid w:val="00933AF9"/>
    <w:rsid w:val="00933FD6"/>
    <w:rsid w:val="00934369"/>
    <w:rsid w:val="009343CD"/>
    <w:rsid w:val="009345FF"/>
    <w:rsid w:val="0093462C"/>
    <w:rsid w:val="009346A0"/>
    <w:rsid w:val="009346AA"/>
    <w:rsid w:val="009346D6"/>
    <w:rsid w:val="0093482B"/>
    <w:rsid w:val="00934A47"/>
    <w:rsid w:val="00934CD1"/>
    <w:rsid w:val="00935115"/>
    <w:rsid w:val="009352D0"/>
    <w:rsid w:val="0093535A"/>
    <w:rsid w:val="009353D8"/>
    <w:rsid w:val="009353F5"/>
    <w:rsid w:val="0093541A"/>
    <w:rsid w:val="00935443"/>
    <w:rsid w:val="009354A6"/>
    <w:rsid w:val="00935785"/>
    <w:rsid w:val="00935966"/>
    <w:rsid w:val="0093597D"/>
    <w:rsid w:val="00935991"/>
    <w:rsid w:val="00935D4A"/>
    <w:rsid w:val="00935F56"/>
    <w:rsid w:val="0093609B"/>
    <w:rsid w:val="00936553"/>
    <w:rsid w:val="00936769"/>
    <w:rsid w:val="0093688F"/>
    <w:rsid w:val="009368BC"/>
    <w:rsid w:val="00936909"/>
    <w:rsid w:val="00937169"/>
    <w:rsid w:val="009371DA"/>
    <w:rsid w:val="009378E0"/>
    <w:rsid w:val="00937B30"/>
    <w:rsid w:val="00937B4C"/>
    <w:rsid w:val="00937BF4"/>
    <w:rsid w:val="00937F4A"/>
    <w:rsid w:val="0094030C"/>
    <w:rsid w:val="00940410"/>
    <w:rsid w:val="009405ED"/>
    <w:rsid w:val="0094066D"/>
    <w:rsid w:val="00940703"/>
    <w:rsid w:val="009408E1"/>
    <w:rsid w:val="00940BCB"/>
    <w:rsid w:val="00940C4E"/>
    <w:rsid w:val="00940D7C"/>
    <w:rsid w:val="00940E76"/>
    <w:rsid w:val="0094105C"/>
    <w:rsid w:val="009410E4"/>
    <w:rsid w:val="009410F7"/>
    <w:rsid w:val="0094135E"/>
    <w:rsid w:val="0094153E"/>
    <w:rsid w:val="00941628"/>
    <w:rsid w:val="00941874"/>
    <w:rsid w:val="00941B70"/>
    <w:rsid w:val="00941DB9"/>
    <w:rsid w:val="00941F09"/>
    <w:rsid w:val="0094242A"/>
    <w:rsid w:val="00942653"/>
    <w:rsid w:val="009426A9"/>
    <w:rsid w:val="0094271A"/>
    <w:rsid w:val="009429C8"/>
    <w:rsid w:val="00942AA8"/>
    <w:rsid w:val="00942BA3"/>
    <w:rsid w:val="00942D0B"/>
    <w:rsid w:val="00942FE9"/>
    <w:rsid w:val="0094300B"/>
    <w:rsid w:val="009430F5"/>
    <w:rsid w:val="00943255"/>
    <w:rsid w:val="0094335D"/>
    <w:rsid w:val="00943644"/>
    <w:rsid w:val="0094394E"/>
    <w:rsid w:val="00943A65"/>
    <w:rsid w:val="00943B3A"/>
    <w:rsid w:val="00943C2F"/>
    <w:rsid w:val="00944006"/>
    <w:rsid w:val="009440DA"/>
    <w:rsid w:val="00944125"/>
    <w:rsid w:val="00944283"/>
    <w:rsid w:val="00944285"/>
    <w:rsid w:val="0094449D"/>
    <w:rsid w:val="00944685"/>
    <w:rsid w:val="00944758"/>
    <w:rsid w:val="00944CE4"/>
    <w:rsid w:val="00944DF5"/>
    <w:rsid w:val="00944F37"/>
    <w:rsid w:val="00945034"/>
    <w:rsid w:val="009452F1"/>
    <w:rsid w:val="0094534D"/>
    <w:rsid w:val="00945430"/>
    <w:rsid w:val="0094565F"/>
    <w:rsid w:val="009457E0"/>
    <w:rsid w:val="0094596D"/>
    <w:rsid w:val="009459A0"/>
    <w:rsid w:val="00945BD0"/>
    <w:rsid w:val="0094602C"/>
    <w:rsid w:val="0094609C"/>
    <w:rsid w:val="00946202"/>
    <w:rsid w:val="009462C6"/>
    <w:rsid w:val="009467CF"/>
    <w:rsid w:val="00946B47"/>
    <w:rsid w:val="00946B85"/>
    <w:rsid w:val="00947440"/>
    <w:rsid w:val="00947485"/>
    <w:rsid w:val="00947672"/>
    <w:rsid w:val="00947706"/>
    <w:rsid w:val="0094790B"/>
    <w:rsid w:val="0094791B"/>
    <w:rsid w:val="00947C6D"/>
    <w:rsid w:val="00947D91"/>
    <w:rsid w:val="00947F0C"/>
    <w:rsid w:val="009503CC"/>
    <w:rsid w:val="00950744"/>
    <w:rsid w:val="00950AFA"/>
    <w:rsid w:val="00950DF0"/>
    <w:rsid w:val="00950DF7"/>
    <w:rsid w:val="0095113D"/>
    <w:rsid w:val="00951153"/>
    <w:rsid w:val="009511B0"/>
    <w:rsid w:val="0095150E"/>
    <w:rsid w:val="00951535"/>
    <w:rsid w:val="00951588"/>
    <w:rsid w:val="00951933"/>
    <w:rsid w:val="00951C0A"/>
    <w:rsid w:val="00951C9C"/>
    <w:rsid w:val="00951D22"/>
    <w:rsid w:val="00951E09"/>
    <w:rsid w:val="00951E48"/>
    <w:rsid w:val="0095201B"/>
    <w:rsid w:val="009523AE"/>
    <w:rsid w:val="009524FF"/>
    <w:rsid w:val="00952503"/>
    <w:rsid w:val="009525B3"/>
    <w:rsid w:val="009529AD"/>
    <w:rsid w:val="00952C23"/>
    <w:rsid w:val="00952CDB"/>
    <w:rsid w:val="00952EDF"/>
    <w:rsid w:val="00953175"/>
    <w:rsid w:val="009531AF"/>
    <w:rsid w:val="009532AE"/>
    <w:rsid w:val="0095343E"/>
    <w:rsid w:val="00953A79"/>
    <w:rsid w:val="00953E98"/>
    <w:rsid w:val="00954341"/>
    <w:rsid w:val="0095439E"/>
    <w:rsid w:val="00954734"/>
    <w:rsid w:val="00954853"/>
    <w:rsid w:val="00954999"/>
    <w:rsid w:val="00954A7C"/>
    <w:rsid w:val="00954A9D"/>
    <w:rsid w:val="00954D38"/>
    <w:rsid w:val="00954DE5"/>
    <w:rsid w:val="00954E8E"/>
    <w:rsid w:val="00954F52"/>
    <w:rsid w:val="00955168"/>
    <w:rsid w:val="00955F10"/>
    <w:rsid w:val="00955F7C"/>
    <w:rsid w:val="00955FE3"/>
    <w:rsid w:val="0095609B"/>
    <w:rsid w:val="00956111"/>
    <w:rsid w:val="009562E8"/>
    <w:rsid w:val="009563AD"/>
    <w:rsid w:val="009563D0"/>
    <w:rsid w:val="00956602"/>
    <w:rsid w:val="009568B0"/>
    <w:rsid w:val="009568B9"/>
    <w:rsid w:val="00956904"/>
    <w:rsid w:val="00956A3C"/>
    <w:rsid w:val="00956EC0"/>
    <w:rsid w:val="00956F39"/>
    <w:rsid w:val="00956FA0"/>
    <w:rsid w:val="00956FD0"/>
    <w:rsid w:val="00957019"/>
    <w:rsid w:val="009570E4"/>
    <w:rsid w:val="00957564"/>
    <w:rsid w:val="009577C3"/>
    <w:rsid w:val="009577E8"/>
    <w:rsid w:val="00957C39"/>
    <w:rsid w:val="00957C75"/>
    <w:rsid w:val="00957D2B"/>
    <w:rsid w:val="00957E03"/>
    <w:rsid w:val="00957E32"/>
    <w:rsid w:val="00957F37"/>
    <w:rsid w:val="00960062"/>
    <w:rsid w:val="009600B6"/>
    <w:rsid w:val="00960119"/>
    <w:rsid w:val="009601CA"/>
    <w:rsid w:val="009602F2"/>
    <w:rsid w:val="00960301"/>
    <w:rsid w:val="00960319"/>
    <w:rsid w:val="009603A8"/>
    <w:rsid w:val="009603AD"/>
    <w:rsid w:val="009603FE"/>
    <w:rsid w:val="009605ED"/>
    <w:rsid w:val="009606A9"/>
    <w:rsid w:val="00960959"/>
    <w:rsid w:val="00960AEF"/>
    <w:rsid w:val="00960DE7"/>
    <w:rsid w:val="00960E0C"/>
    <w:rsid w:val="00960EDF"/>
    <w:rsid w:val="00960F22"/>
    <w:rsid w:val="00961295"/>
    <w:rsid w:val="009612BE"/>
    <w:rsid w:val="0096134A"/>
    <w:rsid w:val="00961596"/>
    <w:rsid w:val="009615C5"/>
    <w:rsid w:val="009615D7"/>
    <w:rsid w:val="00961BC4"/>
    <w:rsid w:val="00961BC6"/>
    <w:rsid w:val="00961C49"/>
    <w:rsid w:val="00961D57"/>
    <w:rsid w:val="00961E27"/>
    <w:rsid w:val="00961E75"/>
    <w:rsid w:val="009620FC"/>
    <w:rsid w:val="00962108"/>
    <w:rsid w:val="0096213C"/>
    <w:rsid w:val="009621B2"/>
    <w:rsid w:val="009622A3"/>
    <w:rsid w:val="009623B5"/>
    <w:rsid w:val="009623E4"/>
    <w:rsid w:val="009624D3"/>
    <w:rsid w:val="0096286E"/>
    <w:rsid w:val="00962A2B"/>
    <w:rsid w:val="00962AF9"/>
    <w:rsid w:val="00962C20"/>
    <w:rsid w:val="00962C3F"/>
    <w:rsid w:val="00962EEB"/>
    <w:rsid w:val="009630E5"/>
    <w:rsid w:val="009632E7"/>
    <w:rsid w:val="00963545"/>
    <w:rsid w:val="0096398F"/>
    <w:rsid w:val="00963ECB"/>
    <w:rsid w:val="00963F53"/>
    <w:rsid w:val="00964272"/>
    <w:rsid w:val="009643D1"/>
    <w:rsid w:val="00964728"/>
    <w:rsid w:val="009647BD"/>
    <w:rsid w:val="00964C29"/>
    <w:rsid w:val="00964C9C"/>
    <w:rsid w:val="00964F2D"/>
    <w:rsid w:val="00965106"/>
    <w:rsid w:val="0096554B"/>
    <w:rsid w:val="009655A7"/>
    <w:rsid w:val="00965611"/>
    <w:rsid w:val="00965AFA"/>
    <w:rsid w:val="00965BD0"/>
    <w:rsid w:val="00965BE6"/>
    <w:rsid w:val="00965CC4"/>
    <w:rsid w:val="0096610C"/>
    <w:rsid w:val="009662ED"/>
    <w:rsid w:val="0096676E"/>
    <w:rsid w:val="0096681C"/>
    <w:rsid w:val="00966888"/>
    <w:rsid w:val="00966915"/>
    <w:rsid w:val="00966A92"/>
    <w:rsid w:val="00966B0C"/>
    <w:rsid w:val="00966B44"/>
    <w:rsid w:val="00966BFA"/>
    <w:rsid w:val="00966C0F"/>
    <w:rsid w:val="00966CCD"/>
    <w:rsid w:val="00966DD3"/>
    <w:rsid w:val="00967233"/>
    <w:rsid w:val="009672ED"/>
    <w:rsid w:val="00967420"/>
    <w:rsid w:val="0096746C"/>
    <w:rsid w:val="00967489"/>
    <w:rsid w:val="009675E0"/>
    <w:rsid w:val="009676FF"/>
    <w:rsid w:val="00967729"/>
    <w:rsid w:val="0096790E"/>
    <w:rsid w:val="00967D4C"/>
    <w:rsid w:val="00967D76"/>
    <w:rsid w:val="00967E81"/>
    <w:rsid w:val="00970109"/>
    <w:rsid w:val="0097038F"/>
    <w:rsid w:val="009703CD"/>
    <w:rsid w:val="00970BB4"/>
    <w:rsid w:val="00970BD3"/>
    <w:rsid w:val="00970E96"/>
    <w:rsid w:val="00970F78"/>
    <w:rsid w:val="00971446"/>
    <w:rsid w:val="0097151B"/>
    <w:rsid w:val="0097199A"/>
    <w:rsid w:val="00971A83"/>
    <w:rsid w:val="00971CDE"/>
    <w:rsid w:val="00971CF8"/>
    <w:rsid w:val="00971D9A"/>
    <w:rsid w:val="00971DE8"/>
    <w:rsid w:val="00971FA4"/>
    <w:rsid w:val="00972061"/>
    <w:rsid w:val="0097211B"/>
    <w:rsid w:val="009722D6"/>
    <w:rsid w:val="00972457"/>
    <w:rsid w:val="00972A48"/>
    <w:rsid w:val="00972DC8"/>
    <w:rsid w:val="0097302C"/>
    <w:rsid w:val="00973085"/>
    <w:rsid w:val="009732DF"/>
    <w:rsid w:val="009739ED"/>
    <w:rsid w:val="00973AB0"/>
    <w:rsid w:val="00973BAB"/>
    <w:rsid w:val="00973BB6"/>
    <w:rsid w:val="00973ED8"/>
    <w:rsid w:val="009741C6"/>
    <w:rsid w:val="00974A90"/>
    <w:rsid w:val="00974D00"/>
    <w:rsid w:val="00974D2F"/>
    <w:rsid w:val="00974D3B"/>
    <w:rsid w:val="00974DB9"/>
    <w:rsid w:val="00974E25"/>
    <w:rsid w:val="00974E2B"/>
    <w:rsid w:val="00974EA0"/>
    <w:rsid w:val="00974EBB"/>
    <w:rsid w:val="0097501B"/>
    <w:rsid w:val="009751CE"/>
    <w:rsid w:val="00975209"/>
    <w:rsid w:val="009752BE"/>
    <w:rsid w:val="00975392"/>
    <w:rsid w:val="00975416"/>
    <w:rsid w:val="009756F0"/>
    <w:rsid w:val="00975EA0"/>
    <w:rsid w:val="00975F6D"/>
    <w:rsid w:val="009760C5"/>
    <w:rsid w:val="009761E1"/>
    <w:rsid w:val="009763FF"/>
    <w:rsid w:val="009764DA"/>
    <w:rsid w:val="0097652E"/>
    <w:rsid w:val="009767EF"/>
    <w:rsid w:val="00976ABC"/>
    <w:rsid w:val="00976B05"/>
    <w:rsid w:val="00976D00"/>
    <w:rsid w:val="00976E6D"/>
    <w:rsid w:val="00976FF0"/>
    <w:rsid w:val="0097706F"/>
    <w:rsid w:val="009770D9"/>
    <w:rsid w:val="00977113"/>
    <w:rsid w:val="0097718D"/>
    <w:rsid w:val="00977227"/>
    <w:rsid w:val="009774D1"/>
    <w:rsid w:val="00977644"/>
    <w:rsid w:val="009777C1"/>
    <w:rsid w:val="00977AA0"/>
    <w:rsid w:val="0098014A"/>
    <w:rsid w:val="009803A2"/>
    <w:rsid w:val="0098074D"/>
    <w:rsid w:val="0098086E"/>
    <w:rsid w:val="00980BE5"/>
    <w:rsid w:val="00980CBB"/>
    <w:rsid w:val="00980D4D"/>
    <w:rsid w:val="00980D8C"/>
    <w:rsid w:val="00980F88"/>
    <w:rsid w:val="00981030"/>
    <w:rsid w:val="00981062"/>
    <w:rsid w:val="00981191"/>
    <w:rsid w:val="009814A3"/>
    <w:rsid w:val="00981598"/>
    <w:rsid w:val="009815C8"/>
    <w:rsid w:val="00981634"/>
    <w:rsid w:val="009816DC"/>
    <w:rsid w:val="009819BF"/>
    <w:rsid w:val="00981D79"/>
    <w:rsid w:val="00981E0C"/>
    <w:rsid w:val="00981EF6"/>
    <w:rsid w:val="009822B8"/>
    <w:rsid w:val="0098235E"/>
    <w:rsid w:val="009824B6"/>
    <w:rsid w:val="009825A0"/>
    <w:rsid w:val="00982687"/>
    <w:rsid w:val="00982727"/>
    <w:rsid w:val="00982746"/>
    <w:rsid w:val="00982837"/>
    <w:rsid w:val="009829A9"/>
    <w:rsid w:val="00982A02"/>
    <w:rsid w:val="00982DF3"/>
    <w:rsid w:val="00983408"/>
    <w:rsid w:val="00983524"/>
    <w:rsid w:val="0098353E"/>
    <w:rsid w:val="0098357B"/>
    <w:rsid w:val="009835B4"/>
    <w:rsid w:val="00983746"/>
    <w:rsid w:val="00983FD1"/>
    <w:rsid w:val="009843E3"/>
    <w:rsid w:val="009843ED"/>
    <w:rsid w:val="0098456F"/>
    <w:rsid w:val="009849AA"/>
    <w:rsid w:val="00984A5B"/>
    <w:rsid w:val="00984ADE"/>
    <w:rsid w:val="00984CEE"/>
    <w:rsid w:val="00984E73"/>
    <w:rsid w:val="0098505F"/>
    <w:rsid w:val="00985225"/>
    <w:rsid w:val="00985441"/>
    <w:rsid w:val="00985503"/>
    <w:rsid w:val="009856E1"/>
    <w:rsid w:val="00985AE0"/>
    <w:rsid w:val="00985C70"/>
    <w:rsid w:val="00985E05"/>
    <w:rsid w:val="00986380"/>
    <w:rsid w:val="0098642F"/>
    <w:rsid w:val="00986488"/>
    <w:rsid w:val="0098671D"/>
    <w:rsid w:val="009871CA"/>
    <w:rsid w:val="0098727F"/>
    <w:rsid w:val="009873FE"/>
    <w:rsid w:val="00987686"/>
    <w:rsid w:val="00987ADC"/>
    <w:rsid w:val="00987CA0"/>
    <w:rsid w:val="0099067A"/>
    <w:rsid w:val="00990771"/>
    <w:rsid w:val="009907B9"/>
    <w:rsid w:val="00990A83"/>
    <w:rsid w:val="00990C92"/>
    <w:rsid w:val="00990CAB"/>
    <w:rsid w:val="00990E16"/>
    <w:rsid w:val="00990F52"/>
    <w:rsid w:val="0099107C"/>
    <w:rsid w:val="00991227"/>
    <w:rsid w:val="00991503"/>
    <w:rsid w:val="00991777"/>
    <w:rsid w:val="0099182B"/>
    <w:rsid w:val="0099189A"/>
    <w:rsid w:val="00991B00"/>
    <w:rsid w:val="00991BE6"/>
    <w:rsid w:val="00991FA5"/>
    <w:rsid w:val="00992036"/>
    <w:rsid w:val="00992233"/>
    <w:rsid w:val="009922A8"/>
    <w:rsid w:val="00992353"/>
    <w:rsid w:val="009923B6"/>
    <w:rsid w:val="009924AB"/>
    <w:rsid w:val="00992CEB"/>
    <w:rsid w:val="00992D15"/>
    <w:rsid w:val="00992DD7"/>
    <w:rsid w:val="00992F91"/>
    <w:rsid w:val="0099300D"/>
    <w:rsid w:val="009931A0"/>
    <w:rsid w:val="0099326D"/>
    <w:rsid w:val="00993374"/>
    <w:rsid w:val="0099351E"/>
    <w:rsid w:val="009936F4"/>
    <w:rsid w:val="009938F8"/>
    <w:rsid w:val="00993A1D"/>
    <w:rsid w:val="00993A71"/>
    <w:rsid w:val="00993D46"/>
    <w:rsid w:val="00993D90"/>
    <w:rsid w:val="00993E84"/>
    <w:rsid w:val="00994188"/>
    <w:rsid w:val="00994621"/>
    <w:rsid w:val="0099464B"/>
    <w:rsid w:val="0099469A"/>
    <w:rsid w:val="00994883"/>
    <w:rsid w:val="009948B3"/>
    <w:rsid w:val="009948E8"/>
    <w:rsid w:val="00994A82"/>
    <w:rsid w:val="00994AAA"/>
    <w:rsid w:val="00994B88"/>
    <w:rsid w:val="00994C44"/>
    <w:rsid w:val="00994CC2"/>
    <w:rsid w:val="00994D0E"/>
    <w:rsid w:val="00994D1C"/>
    <w:rsid w:val="009952A9"/>
    <w:rsid w:val="00995409"/>
    <w:rsid w:val="0099569D"/>
    <w:rsid w:val="0099569E"/>
    <w:rsid w:val="00995810"/>
    <w:rsid w:val="00995868"/>
    <w:rsid w:val="00995E47"/>
    <w:rsid w:val="00995F41"/>
    <w:rsid w:val="00996143"/>
    <w:rsid w:val="0099619F"/>
    <w:rsid w:val="009961A6"/>
    <w:rsid w:val="00996206"/>
    <w:rsid w:val="00996558"/>
    <w:rsid w:val="00996698"/>
    <w:rsid w:val="00996CE7"/>
    <w:rsid w:val="00996E2F"/>
    <w:rsid w:val="0099708E"/>
    <w:rsid w:val="009970C9"/>
    <w:rsid w:val="0099738F"/>
    <w:rsid w:val="00997551"/>
    <w:rsid w:val="009976E5"/>
    <w:rsid w:val="009977D4"/>
    <w:rsid w:val="00997823"/>
    <w:rsid w:val="00997BE8"/>
    <w:rsid w:val="00997D05"/>
    <w:rsid w:val="009A01DB"/>
    <w:rsid w:val="009A02D2"/>
    <w:rsid w:val="009A03DE"/>
    <w:rsid w:val="009A0563"/>
    <w:rsid w:val="009A0A7D"/>
    <w:rsid w:val="009A0A85"/>
    <w:rsid w:val="009A0BE2"/>
    <w:rsid w:val="009A0EA7"/>
    <w:rsid w:val="009A0ED2"/>
    <w:rsid w:val="009A0EDD"/>
    <w:rsid w:val="009A1091"/>
    <w:rsid w:val="009A116B"/>
    <w:rsid w:val="009A119E"/>
    <w:rsid w:val="009A1201"/>
    <w:rsid w:val="009A1229"/>
    <w:rsid w:val="009A135A"/>
    <w:rsid w:val="009A1536"/>
    <w:rsid w:val="009A16D1"/>
    <w:rsid w:val="009A19C9"/>
    <w:rsid w:val="009A1ADF"/>
    <w:rsid w:val="009A1D3C"/>
    <w:rsid w:val="009A1D80"/>
    <w:rsid w:val="009A1DD9"/>
    <w:rsid w:val="009A1E83"/>
    <w:rsid w:val="009A2232"/>
    <w:rsid w:val="009A232B"/>
    <w:rsid w:val="009A2B79"/>
    <w:rsid w:val="009A2BCA"/>
    <w:rsid w:val="009A2BEA"/>
    <w:rsid w:val="009A2DF4"/>
    <w:rsid w:val="009A2F88"/>
    <w:rsid w:val="009A317A"/>
    <w:rsid w:val="009A326C"/>
    <w:rsid w:val="009A32B1"/>
    <w:rsid w:val="009A34B3"/>
    <w:rsid w:val="009A352A"/>
    <w:rsid w:val="009A3703"/>
    <w:rsid w:val="009A3C82"/>
    <w:rsid w:val="009A3EBD"/>
    <w:rsid w:val="009A3F4E"/>
    <w:rsid w:val="009A3F96"/>
    <w:rsid w:val="009A40D5"/>
    <w:rsid w:val="009A4165"/>
    <w:rsid w:val="009A4217"/>
    <w:rsid w:val="009A4401"/>
    <w:rsid w:val="009A442E"/>
    <w:rsid w:val="009A48FC"/>
    <w:rsid w:val="009A49A3"/>
    <w:rsid w:val="009A4ACF"/>
    <w:rsid w:val="009A4BC7"/>
    <w:rsid w:val="009A4C3C"/>
    <w:rsid w:val="009A4EDD"/>
    <w:rsid w:val="009A4F9F"/>
    <w:rsid w:val="009A50E1"/>
    <w:rsid w:val="009A53B5"/>
    <w:rsid w:val="009A5714"/>
    <w:rsid w:val="009A5881"/>
    <w:rsid w:val="009A5CD9"/>
    <w:rsid w:val="009A5F17"/>
    <w:rsid w:val="009A60C1"/>
    <w:rsid w:val="009A60E0"/>
    <w:rsid w:val="009A612C"/>
    <w:rsid w:val="009A6350"/>
    <w:rsid w:val="009A6646"/>
    <w:rsid w:val="009A6CE0"/>
    <w:rsid w:val="009A6ED9"/>
    <w:rsid w:val="009A701E"/>
    <w:rsid w:val="009A7371"/>
    <w:rsid w:val="009A7571"/>
    <w:rsid w:val="009A78EF"/>
    <w:rsid w:val="009A7AE4"/>
    <w:rsid w:val="009A7BC2"/>
    <w:rsid w:val="009A7C17"/>
    <w:rsid w:val="009B01BB"/>
    <w:rsid w:val="009B04A6"/>
    <w:rsid w:val="009B0549"/>
    <w:rsid w:val="009B0EFA"/>
    <w:rsid w:val="009B126E"/>
    <w:rsid w:val="009B1821"/>
    <w:rsid w:val="009B1888"/>
    <w:rsid w:val="009B18EB"/>
    <w:rsid w:val="009B1A71"/>
    <w:rsid w:val="009B2009"/>
    <w:rsid w:val="009B20EE"/>
    <w:rsid w:val="009B280B"/>
    <w:rsid w:val="009B28AC"/>
    <w:rsid w:val="009B2ACD"/>
    <w:rsid w:val="009B2B96"/>
    <w:rsid w:val="009B2CAD"/>
    <w:rsid w:val="009B2D42"/>
    <w:rsid w:val="009B2D93"/>
    <w:rsid w:val="009B2E94"/>
    <w:rsid w:val="009B31E4"/>
    <w:rsid w:val="009B3206"/>
    <w:rsid w:val="009B327A"/>
    <w:rsid w:val="009B3330"/>
    <w:rsid w:val="009B376A"/>
    <w:rsid w:val="009B39DC"/>
    <w:rsid w:val="009B3A87"/>
    <w:rsid w:val="009B3CD6"/>
    <w:rsid w:val="009B3DFD"/>
    <w:rsid w:val="009B4187"/>
    <w:rsid w:val="009B41BD"/>
    <w:rsid w:val="009B425E"/>
    <w:rsid w:val="009B42F4"/>
    <w:rsid w:val="009B4313"/>
    <w:rsid w:val="009B4394"/>
    <w:rsid w:val="009B488E"/>
    <w:rsid w:val="009B491E"/>
    <w:rsid w:val="009B4DEA"/>
    <w:rsid w:val="009B4EB3"/>
    <w:rsid w:val="009B52A4"/>
    <w:rsid w:val="009B5561"/>
    <w:rsid w:val="009B5CA9"/>
    <w:rsid w:val="009B5DF1"/>
    <w:rsid w:val="009B6337"/>
    <w:rsid w:val="009B63F7"/>
    <w:rsid w:val="009B65A1"/>
    <w:rsid w:val="009B65E9"/>
    <w:rsid w:val="009B670E"/>
    <w:rsid w:val="009B6864"/>
    <w:rsid w:val="009B68EC"/>
    <w:rsid w:val="009B6988"/>
    <w:rsid w:val="009B6A15"/>
    <w:rsid w:val="009B6B9A"/>
    <w:rsid w:val="009B700F"/>
    <w:rsid w:val="009B704D"/>
    <w:rsid w:val="009B7056"/>
    <w:rsid w:val="009B7302"/>
    <w:rsid w:val="009B751F"/>
    <w:rsid w:val="009B75A8"/>
    <w:rsid w:val="009B77D8"/>
    <w:rsid w:val="009B78BB"/>
    <w:rsid w:val="009B79AA"/>
    <w:rsid w:val="009B7A0C"/>
    <w:rsid w:val="009B7A52"/>
    <w:rsid w:val="009B7C37"/>
    <w:rsid w:val="009B7EAA"/>
    <w:rsid w:val="009B7FA8"/>
    <w:rsid w:val="009C026B"/>
    <w:rsid w:val="009C03C5"/>
    <w:rsid w:val="009C0612"/>
    <w:rsid w:val="009C063A"/>
    <w:rsid w:val="009C07F8"/>
    <w:rsid w:val="009C097E"/>
    <w:rsid w:val="009C0A38"/>
    <w:rsid w:val="009C0A4B"/>
    <w:rsid w:val="009C0B12"/>
    <w:rsid w:val="009C0E65"/>
    <w:rsid w:val="009C0EAF"/>
    <w:rsid w:val="009C1166"/>
    <w:rsid w:val="009C1584"/>
    <w:rsid w:val="009C1674"/>
    <w:rsid w:val="009C1831"/>
    <w:rsid w:val="009C191F"/>
    <w:rsid w:val="009C1956"/>
    <w:rsid w:val="009C197C"/>
    <w:rsid w:val="009C1B0D"/>
    <w:rsid w:val="009C1D06"/>
    <w:rsid w:val="009C1E67"/>
    <w:rsid w:val="009C22D3"/>
    <w:rsid w:val="009C2300"/>
    <w:rsid w:val="009C23E1"/>
    <w:rsid w:val="009C2494"/>
    <w:rsid w:val="009C2532"/>
    <w:rsid w:val="009C26D4"/>
    <w:rsid w:val="009C27AB"/>
    <w:rsid w:val="009C27C8"/>
    <w:rsid w:val="009C28F7"/>
    <w:rsid w:val="009C29FC"/>
    <w:rsid w:val="009C2C4F"/>
    <w:rsid w:val="009C2E4D"/>
    <w:rsid w:val="009C2E7C"/>
    <w:rsid w:val="009C2F19"/>
    <w:rsid w:val="009C34E8"/>
    <w:rsid w:val="009C36D4"/>
    <w:rsid w:val="009C36EC"/>
    <w:rsid w:val="009C372C"/>
    <w:rsid w:val="009C3B79"/>
    <w:rsid w:val="009C3C13"/>
    <w:rsid w:val="009C4064"/>
    <w:rsid w:val="009C40C6"/>
    <w:rsid w:val="009C46EE"/>
    <w:rsid w:val="009C47CE"/>
    <w:rsid w:val="009C4832"/>
    <w:rsid w:val="009C4A6A"/>
    <w:rsid w:val="009C4C63"/>
    <w:rsid w:val="009C4C77"/>
    <w:rsid w:val="009C4C84"/>
    <w:rsid w:val="009C4E16"/>
    <w:rsid w:val="009C4F2C"/>
    <w:rsid w:val="009C4F6B"/>
    <w:rsid w:val="009C4F95"/>
    <w:rsid w:val="009C5070"/>
    <w:rsid w:val="009C5265"/>
    <w:rsid w:val="009C5352"/>
    <w:rsid w:val="009C53B0"/>
    <w:rsid w:val="009C54FE"/>
    <w:rsid w:val="009C55AB"/>
    <w:rsid w:val="009C5647"/>
    <w:rsid w:val="009C589D"/>
    <w:rsid w:val="009C5992"/>
    <w:rsid w:val="009C5BAF"/>
    <w:rsid w:val="009C5C19"/>
    <w:rsid w:val="009C5E18"/>
    <w:rsid w:val="009C6021"/>
    <w:rsid w:val="009C606B"/>
    <w:rsid w:val="009C6154"/>
    <w:rsid w:val="009C6286"/>
    <w:rsid w:val="009C6608"/>
    <w:rsid w:val="009C66CF"/>
    <w:rsid w:val="009C6CFD"/>
    <w:rsid w:val="009C6D82"/>
    <w:rsid w:val="009C6D8E"/>
    <w:rsid w:val="009C6EE5"/>
    <w:rsid w:val="009C7314"/>
    <w:rsid w:val="009C7902"/>
    <w:rsid w:val="009C791C"/>
    <w:rsid w:val="009C7B09"/>
    <w:rsid w:val="009C7BA8"/>
    <w:rsid w:val="009D0042"/>
    <w:rsid w:val="009D02DE"/>
    <w:rsid w:val="009D0A98"/>
    <w:rsid w:val="009D0D63"/>
    <w:rsid w:val="009D117E"/>
    <w:rsid w:val="009D129A"/>
    <w:rsid w:val="009D14B0"/>
    <w:rsid w:val="009D1C30"/>
    <w:rsid w:val="009D1C3F"/>
    <w:rsid w:val="009D1F2D"/>
    <w:rsid w:val="009D20B4"/>
    <w:rsid w:val="009D23D4"/>
    <w:rsid w:val="009D26DE"/>
    <w:rsid w:val="009D2A25"/>
    <w:rsid w:val="009D2E0D"/>
    <w:rsid w:val="009D2EEC"/>
    <w:rsid w:val="009D3197"/>
    <w:rsid w:val="009D3266"/>
    <w:rsid w:val="009D34AA"/>
    <w:rsid w:val="009D3569"/>
    <w:rsid w:val="009D357A"/>
    <w:rsid w:val="009D38B6"/>
    <w:rsid w:val="009D3919"/>
    <w:rsid w:val="009D3D59"/>
    <w:rsid w:val="009D3DD4"/>
    <w:rsid w:val="009D4A48"/>
    <w:rsid w:val="009D4D43"/>
    <w:rsid w:val="009D5275"/>
    <w:rsid w:val="009D5424"/>
    <w:rsid w:val="009D5623"/>
    <w:rsid w:val="009D5693"/>
    <w:rsid w:val="009D56C8"/>
    <w:rsid w:val="009D5860"/>
    <w:rsid w:val="009D5C63"/>
    <w:rsid w:val="009D5C6B"/>
    <w:rsid w:val="009D5CFF"/>
    <w:rsid w:val="009D5DC7"/>
    <w:rsid w:val="009D5EC8"/>
    <w:rsid w:val="009D670B"/>
    <w:rsid w:val="009D6904"/>
    <w:rsid w:val="009D6964"/>
    <w:rsid w:val="009D6A2F"/>
    <w:rsid w:val="009D6C6D"/>
    <w:rsid w:val="009D6CD0"/>
    <w:rsid w:val="009D6DDC"/>
    <w:rsid w:val="009D732A"/>
    <w:rsid w:val="009D7570"/>
    <w:rsid w:val="009D77D8"/>
    <w:rsid w:val="009D7936"/>
    <w:rsid w:val="009D7ADA"/>
    <w:rsid w:val="009D7FC2"/>
    <w:rsid w:val="009E01D3"/>
    <w:rsid w:val="009E03D4"/>
    <w:rsid w:val="009E081F"/>
    <w:rsid w:val="009E0AD4"/>
    <w:rsid w:val="009E1067"/>
    <w:rsid w:val="009E13E4"/>
    <w:rsid w:val="009E13FF"/>
    <w:rsid w:val="009E14D5"/>
    <w:rsid w:val="009E15C8"/>
    <w:rsid w:val="009E19D5"/>
    <w:rsid w:val="009E19EA"/>
    <w:rsid w:val="009E1E33"/>
    <w:rsid w:val="009E1F32"/>
    <w:rsid w:val="009E22CB"/>
    <w:rsid w:val="009E2388"/>
    <w:rsid w:val="009E23B4"/>
    <w:rsid w:val="009E24EC"/>
    <w:rsid w:val="009E2AD4"/>
    <w:rsid w:val="009E2C18"/>
    <w:rsid w:val="009E3037"/>
    <w:rsid w:val="009E32A9"/>
    <w:rsid w:val="009E33E3"/>
    <w:rsid w:val="009E3621"/>
    <w:rsid w:val="009E3665"/>
    <w:rsid w:val="009E368E"/>
    <w:rsid w:val="009E36FB"/>
    <w:rsid w:val="009E380B"/>
    <w:rsid w:val="009E3CDD"/>
    <w:rsid w:val="009E3CFC"/>
    <w:rsid w:val="009E3D57"/>
    <w:rsid w:val="009E3D8F"/>
    <w:rsid w:val="009E3E3C"/>
    <w:rsid w:val="009E3FFE"/>
    <w:rsid w:val="009E40DC"/>
    <w:rsid w:val="009E40F0"/>
    <w:rsid w:val="009E4111"/>
    <w:rsid w:val="009E411A"/>
    <w:rsid w:val="009E416C"/>
    <w:rsid w:val="009E41C6"/>
    <w:rsid w:val="009E4274"/>
    <w:rsid w:val="009E43A8"/>
    <w:rsid w:val="009E4549"/>
    <w:rsid w:val="009E455C"/>
    <w:rsid w:val="009E4565"/>
    <w:rsid w:val="009E4577"/>
    <w:rsid w:val="009E477F"/>
    <w:rsid w:val="009E48BB"/>
    <w:rsid w:val="009E4C40"/>
    <w:rsid w:val="009E4D22"/>
    <w:rsid w:val="009E4EAD"/>
    <w:rsid w:val="009E51E2"/>
    <w:rsid w:val="009E599E"/>
    <w:rsid w:val="009E5AD9"/>
    <w:rsid w:val="009E5E32"/>
    <w:rsid w:val="009E609F"/>
    <w:rsid w:val="009E60B0"/>
    <w:rsid w:val="009E6384"/>
    <w:rsid w:val="009E65B5"/>
    <w:rsid w:val="009E670C"/>
    <w:rsid w:val="009E6D40"/>
    <w:rsid w:val="009E6EC0"/>
    <w:rsid w:val="009E71F3"/>
    <w:rsid w:val="009E762B"/>
    <w:rsid w:val="009E77AE"/>
    <w:rsid w:val="009E791D"/>
    <w:rsid w:val="009E79BA"/>
    <w:rsid w:val="009E7B2C"/>
    <w:rsid w:val="009E7CCD"/>
    <w:rsid w:val="009E7DEF"/>
    <w:rsid w:val="009E7E6D"/>
    <w:rsid w:val="009E7F86"/>
    <w:rsid w:val="009F001E"/>
    <w:rsid w:val="009F0195"/>
    <w:rsid w:val="009F02DE"/>
    <w:rsid w:val="009F06E9"/>
    <w:rsid w:val="009F0737"/>
    <w:rsid w:val="009F0881"/>
    <w:rsid w:val="009F095C"/>
    <w:rsid w:val="009F097B"/>
    <w:rsid w:val="009F0A38"/>
    <w:rsid w:val="009F0B5F"/>
    <w:rsid w:val="009F0B8F"/>
    <w:rsid w:val="009F0E2E"/>
    <w:rsid w:val="009F0E9D"/>
    <w:rsid w:val="009F10F5"/>
    <w:rsid w:val="009F121E"/>
    <w:rsid w:val="009F130D"/>
    <w:rsid w:val="009F13CD"/>
    <w:rsid w:val="009F1445"/>
    <w:rsid w:val="009F1981"/>
    <w:rsid w:val="009F1AD6"/>
    <w:rsid w:val="009F1B43"/>
    <w:rsid w:val="009F1C87"/>
    <w:rsid w:val="009F1CEE"/>
    <w:rsid w:val="009F1D73"/>
    <w:rsid w:val="009F1F7C"/>
    <w:rsid w:val="009F1FEF"/>
    <w:rsid w:val="009F1FFF"/>
    <w:rsid w:val="009F22BE"/>
    <w:rsid w:val="009F2324"/>
    <w:rsid w:val="009F245B"/>
    <w:rsid w:val="009F26D9"/>
    <w:rsid w:val="009F2A51"/>
    <w:rsid w:val="009F2A5F"/>
    <w:rsid w:val="009F2A97"/>
    <w:rsid w:val="009F2E48"/>
    <w:rsid w:val="009F3000"/>
    <w:rsid w:val="009F304A"/>
    <w:rsid w:val="009F342D"/>
    <w:rsid w:val="009F3522"/>
    <w:rsid w:val="009F35ED"/>
    <w:rsid w:val="009F3669"/>
    <w:rsid w:val="009F3788"/>
    <w:rsid w:val="009F38D1"/>
    <w:rsid w:val="009F3F5F"/>
    <w:rsid w:val="009F404F"/>
    <w:rsid w:val="009F44AF"/>
    <w:rsid w:val="009F46BA"/>
    <w:rsid w:val="009F48BA"/>
    <w:rsid w:val="009F5038"/>
    <w:rsid w:val="009F51EF"/>
    <w:rsid w:val="009F548C"/>
    <w:rsid w:val="009F5939"/>
    <w:rsid w:val="009F5E38"/>
    <w:rsid w:val="009F5ECF"/>
    <w:rsid w:val="009F5F1D"/>
    <w:rsid w:val="009F5F99"/>
    <w:rsid w:val="009F6107"/>
    <w:rsid w:val="009F615F"/>
    <w:rsid w:val="009F67C1"/>
    <w:rsid w:val="009F6855"/>
    <w:rsid w:val="009F6E1E"/>
    <w:rsid w:val="009F7086"/>
    <w:rsid w:val="009F7184"/>
    <w:rsid w:val="009F7242"/>
    <w:rsid w:val="009F7401"/>
    <w:rsid w:val="009F74B3"/>
    <w:rsid w:val="009F75D1"/>
    <w:rsid w:val="009F76C7"/>
    <w:rsid w:val="009F7E5D"/>
    <w:rsid w:val="009F7EDA"/>
    <w:rsid w:val="00A0004E"/>
    <w:rsid w:val="00A00097"/>
    <w:rsid w:val="00A00311"/>
    <w:rsid w:val="00A0070D"/>
    <w:rsid w:val="00A00908"/>
    <w:rsid w:val="00A0090F"/>
    <w:rsid w:val="00A0103C"/>
    <w:rsid w:val="00A01102"/>
    <w:rsid w:val="00A01432"/>
    <w:rsid w:val="00A0145C"/>
    <w:rsid w:val="00A014EC"/>
    <w:rsid w:val="00A01552"/>
    <w:rsid w:val="00A017E0"/>
    <w:rsid w:val="00A019DA"/>
    <w:rsid w:val="00A01B33"/>
    <w:rsid w:val="00A01CA9"/>
    <w:rsid w:val="00A01CDB"/>
    <w:rsid w:val="00A01DA1"/>
    <w:rsid w:val="00A01DE8"/>
    <w:rsid w:val="00A01E89"/>
    <w:rsid w:val="00A023E7"/>
    <w:rsid w:val="00A0240B"/>
    <w:rsid w:val="00A02B51"/>
    <w:rsid w:val="00A02BC8"/>
    <w:rsid w:val="00A02C31"/>
    <w:rsid w:val="00A02EE8"/>
    <w:rsid w:val="00A0308D"/>
    <w:rsid w:val="00A030D3"/>
    <w:rsid w:val="00A03104"/>
    <w:rsid w:val="00A03168"/>
    <w:rsid w:val="00A0325A"/>
    <w:rsid w:val="00A03359"/>
    <w:rsid w:val="00A034D7"/>
    <w:rsid w:val="00A035B3"/>
    <w:rsid w:val="00A03C34"/>
    <w:rsid w:val="00A04086"/>
    <w:rsid w:val="00A040BF"/>
    <w:rsid w:val="00A04104"/>
    <w:rsid w:val="00A04155"/>
    <w:rsid w:val="00A041F2"/>
    <w:rsid w:val="00A0453D"/>
    <w:rsid w:val="00A045C9"/>
    <w:rsid w:val="00A04695"/>
    <w:rsid w:val="00A046DF"/>
    <w:rsid w:val="00A04859"/>
    <w:rsid w:val="00A0488B"/>
    <w:rsid w:val="00A0498F"/>
    <w:rsid w:val="00A04A38"/>
    <w:rsid w:val="00A04AB1"/>
    <w:rsid w:val="00A051D4"/>
    <w:rsid w:val="00A0534C"/>
    <w:rsid w:val="00A05362"/>
    <w:rsid w:val="00A053B9"/>
    <w:rsid w:val="00A0541F"/>
    <w:rsid w:val="00A0542C"/>
    <w:rsid w:val="00A0549B"/>
    <w:rsid w:val="00A0556A"/>
    <w:rsid w:val="00A05AED"/>
    <w:rsid w:val="00A05B98"/>
    <w:rsid w:val="00A05CA5"/>
    <w:rsid w:val="00A05D80"/>
    <w:rsid w:val="00A05E42"/>
    <w:rsid w:val="00A05ECE"/>
    <w:rsid w:val="00A0607B"/>
    <w:rsid w:val="00A06113"/>
    <w:rsid w:val="00A0614F"/>
    <w:rsid w:val="00A066DC"/>
    <w:rsid w:val="00A068B4"/>
    <w:rsid w:val="00A06A5D"/>
    <w:rsid w:val="00A06DC5"/>
    <w:rsid w:val="00A06DEE"/>
    <w:rsid w:val="00A06F19"/>
    <w:rsid w:val="00A06F34"/>
    <w:rsid w:val="00A06FEA"/>
    <w:rsid w:val="00A070D3"/>
    <w:rsid w:val="00A0712A"/>
    <w:rsid w:val="00A0716F"/>
    <w:rsid w:val="00A07442"/>
    <w:rsid w:val="00A074C6"/>
    <w:rsid w:val="00A07582"/>
    <w:rsid w:val="00A0768C"/>
    <w:rsid w:val="00A07A5E"/>
    <w:rsid w:val="00A07C70"/>
    <w:rsid w:val="00A07FDB"/>
    <w:rsid w:val="00A1001D"/>
    <w:rsid w:val="00A100AF"/>
    <w:rsid w:val="00A1039E"/>
    <w:rsid w:val="00A105B4"/>
    <w:rsid w:val="00A1083F"/>
    <w:rsid w:val="00A1089B"/>
    <w:rsid w:val="00A10AD4"/>
    <w:rsid w:val="00A10BF5"/>
    <w:rsid w:val="00A10CBC"/>
    <w:rsid w:val="00A10EF4"/>
    <w:rsid w:val="00A110B6"/>
    <w:rsid w:val="00A11157"/>
    <w:rsid w:val="00A11246"/>
    <w:rsid w:val="00A112A7"/>
    <w:rsid w:val="00A112D8"/>
    <w:rsid w:val="00A11402"/>
    <w:rsid w:val="00A1142E"/>
    <w:rsid w:val="00A11441"/>
    <w:rsid w:val="00A11576"/>
    <w:rsid w:val="00A11833"/>
    <w:rsid w:val="00A118FC"/>
    <w:rsid w:val="00A11B6A"/>
    <w:rsid w:val="00A11D6C"/>
    <w:rsid w:val="00A11DEE"/>
    <w:rsid w:val="00A1204D"/>
    <w:rsid w:val="00A1216F"/>
    <w:rsid w:val="00A123E9"/>
    <w:rsid w:val="00A125E6"/>
    <w:rsid w:val="00A126A3"/>
    <w:rsid w:val="00A12984"/>
    <w:rsid w:val="00A12AD4"/>
    <w:rsid w:val="00A12B2C"/>
    <w:rsid w:val="00A12E6F"/>
    <w:rsid w:val="00A13290"/>
    <w:rsid w:val="00A13449"/>
    <w:rsid w:val="00A1358E"/>
    <w:rsid w:val="00A13A56"/>
    <w:rsid w:val="00A13B23"/>
    <w:rsid w:val="00A13D6C"/>
    <w:rsid w:val="00A13ED3"/>
    <w:rsid w:val="00A14816"/>
    <w:rsid w:val="00A149F9"/>
    <w:rsid w:val="00A14AFB"/>
    <w:rsid w:val="00A14B6D"/>
    <w:rsid w:val="00A14F91"/>
    <w:rsid w:val="00A14FA7"/>
    <w:rsid w:val="00A1540A"/>
    <w:rsid w:val="00A1544C"/>
    <w:rsid w:val="00A1550D"/>
    <w:rsid w:val="00A15815"/>
    <w:rsid w:val="00A15B94"/>
    <w:rsid w:val="00A15C2A"/>
    <w:rsid w:val="00A15DBE"/>
    <w:rsid w:val="00A15ED8"/>
    <w:rsid w:val="00A1600F"/>
    <w:rsid w:val="00A161C2"/>
    <w:rsid w:val="00A16321"/>
    <w:rsid w:val="00A16B8F"/>
    <w:rsid w:val="00A16BB7"/>
    <w:rsid w:val="00A16C88"/>
    <w:rsid w:val="00A16D04"/>
    <w:rsid w:val="00A16E66"/>
    <w:rsid w:val="00A17080"/>
    <w:rsid w:val="00A1712A"/>
    <w:rsid w:val="00A17143"/>
    <w:rsid w:val="00A1723C"/>
    <w:rsid w:val="00A17523"/>
    <w:rsid w:val="00A175EB"/>
    <w:rsid w:val="00A17886"/>
    <w:rsid w:val="00A17B47"/>
    <w:rsid w:val="00A17D84"/>
    <w:rsid w:val="00A17DC6"/>
    <w:rsid w:val="00A17F04"/>
    <w:rsid w:val="00A2010D"/>
    <w:rsid w:val="00A20151"/>
    <w:rsid w:val="00A201C4"/>
    <w:rsid w:val="00A202B0"/>
    <w:rsid w:val="00A202F9"/>
    <w:rsid w:val="00A2038C"/>
    <w:rsid w:val="00A2050B"/>
    <w:rsid w:val="00A20902"/>
    <w:rsid w:val="00A20AC2"/>
    <w:rsid w:val="00A20EC4"/>
    <w:rsid w:val="00A20F23"/>
    <w:rsid w:val="00A20FE6"/>
    <w:rsid w:val="00A212D2"/>
    <w:rsid w:val="00A213F5"/>
    <w:rsid w:val="00A21CEF"/>
    <w:rsid w:val="00A2203E"/>
    <w:rsid w:val="00A222AD"/>
    <w:rsid w:val="00A222B3"/>
    <w:rsid w:val="00A22730"/>
    <w:rsid w:val="00A22943"/>
    <w:rsid w:val="00A22B9E"/>
    <w:rsid w:val="00A22C86"/>
    <w:rsid w:val="00A22FFE"/>
    <w:rsid w:val="00A2358B"/>
    <w:rsid w:val="00A2359F"/>
    <w:rsid w:val="00A235E4"/>
    <w:rsid w:val="00A2361F"/>
    <w:rsid w:val="00A236F6"/>
    <w:rsid w:val="00A23779"/>
    <w:rsid w:val="00A23BDA"/>
    <w:rsid w:val="00A23C9E"/>
    <w:rsid w:val="00A23DDC"/>
    <w:rsid w:val="00A23F3F"/>
    <w:rsid w:val="00A240E1"/>
    <w:rsid w:val="00A2417E"/>
    <w:rsid w:val="00A24516"/>
    <w:rsid w:val="00A2465A"/>
    <w:rsid w:val="00A24713"/>
    <w:rsid w:val="00A247AC"/>
    <w:rsid w:val="00A2488C"/>
    <w:rsid w:val="00A24983"/>
    <w:rsid w:val="00A24B0D"/>
    <w:rsid w:val="00A24D38"/>
    <w:rsid w:val="00A250B7"/>
    <w:rsid w:val="00A253AB"/>
    <w:rsid w:val="00A2569C"/>
    <w:rsid w:val="00A25711"/>
    <w:rsid w:val="00A2592D"/>
    <w:rsid w:val="00A2594C"/>
    <w:rsid w:val="00A25A12"/>
    <w:rsid w:val="00A25B37"/>
    <w:rsid w:val="00A25CA0"/>
    <w:rsid w:val="00A25ECE"/>
    <w:rsid w:val="00A25EF8"/>
    <w:rsid w:val="00A25F2E"/>
    <w:rsid w:val="00A25F3E"/>
    <w:rsid w:val="00A25F5C"/>
    <w:rsid w:val="00A261F6"/>
    <w:rsid w:val="00A262FF"/>
    <w:rsid w:val="00A265D9"/>
    <w:rsid w:val="00A266A5"/>
    <w:rsid w:val="00A26799"/>
    <w:rsid w:val="00A2695D"/>
    <w:rsid w:val="00A269DC"/>
    <w:rsid w:val="00A26B86"/>
    <w:rsid w:val="00A26E97"/>
    <w:rsid w:val="00A2707B"/>
    <w:rsid w:val="00A27134"/>
    <w:rsid w:val="00A27303"/>
    <w:rsid w:val="00A2735A"/>
    <w:rsid w:val="00A273C7"/>
    <w:rsid w:val="00A27434"/>
    <w:rsid w:val="00A2747D"/>
    <w:rsid w:val="00A27908"/>
    <w:rsid w:val="00A27954"/>
    <w:rsid w:val="00A27C4F"/>
    <w:rsid w:val="00A27C81"/>
    <w:rsid w:val="00A27E8B"/>
    <w:rsid w:val="00A27F0D"/>
    <w:rsid w:val="00A27F6E"/>
    <w:rsid w:val="00A27FC0"/>
    <w:rsid w:val="00A30384"/>
    <w:rsid w:val="00A305D7"/>
    <w:rsid w:val="00A306CE"/>
    <w:rsid w:val="00A3075F"/>
    <w:rsid w:val="00A30906"/>
    <w:rsid w:val="00A309CF"/>
    <w:rsid w:val="00A30AAE"/>
    <w:rsid w:val="00A30B18"/>
    <w:rsid w:val="00A30C12"/>
    <w:rsid w:val="00A30C4F"/>
    <w:rsid w:val="00A30C6D"/>
    <w:rsid w:val="00A30D85"/>
    <w:rsid w:val="00A30E68"/>
    <w:rsid w:val="00A30ED9"/>
    <w:rsid w:val="00A31039"/>
    <w:rsid w:val="00A3105D"/>
    <w:rsid w:val="00A31082"/>
    <w:rsid w:val="00A311B3"/>
    <w:rsid w:val="00A312EE"/>
    <w:rsid w:val="00A31439"/>
    <w:rsid w:val="00A31527"/>
    <w:rsid w:val="00A31612"/>
    <w:rsid w:val="00A31638"/>
    <w:rsid w:val="00A319B5"/>
    <w:rsid w:val="00A31BC4"/>
    <w:rsid w:val="00A31CAA"/>
    <w:rsid w:val="00A31D69"/>
    <w:rsid w:val="00A31DF3"/>
    <w:rsid w:val="00A31E9C"/>
    <w:rsid w:val="00A31F20"/>
    <w:rsid w:val="00A31F65"/>
    <w:rsid w:val="00A3279D"/>
    <w:rsid w:val="00A32827"/>
    <w:rsid w:val="00A32863"/>
    <w:rsid w:val="00A328A2"/>
    <w:rsid w:val="00A32C01"/>
    <w:rsid w:val="00A32C84"/>
    <w:rsid w:val="00A32DF3"/>
    <w:rsid w:val="00A32E99"/>
    <w:rsid w:val="00A33299"/>
    <w:rsid w:val="00A332A8"/>
    <w:rsid w:val="00A3333F"/>
    <w:rsid w:val="00A334EF"/>
    <w:rsid w:val="00A3369D"/>
    <w:rsid w:val="00A33903"/>
    <w:rsid w:val="00A33917"/>
    <w:rsid w:val="00A33950"/>
    <w:rsid w:val="00A3398B"/>
    <w:rsid w:val="00A339A2"/>
    <w:rsid w:val="00A339C0"/>
    <w:rsid w:val="00A33A72"/>
    <w:rsid w:val="00A33D07"/>
    <w:rsid w:val="00A33DAB"/>
    <w:rsid w:val="00A340F5"/>
    <w:rsid w:val="00A3427F"/>
    <w:rsid w:val="00A346C0"/>
    <w:rsid w:val="00A346D0"/>
    <w:rsid w:val="00A349B9"/>
    <w:rsid w:val="00A34A3C"/>
    <w:rsid w:val="00A34C96"/>
    <w:rsid w:val="00A35075"/>
    <w:rsid w:val="00A351A7"/>
    <w:rsid w:val="00A35430"/>
    <w:rsid w:val="00A35937"/>
    <w:rsid w:val="00A359F0"/>
    <w:rsid w:val="00A35A9B"/>
    <w:rsid w:val="00A35B1F"/>
    <w:rsid w:val="00A35C9F"/>
    <w:rsid w:val="00A35F47"/>
    <w:rsid w:val="00A35F73"/>
    <w:rsid w:val="00A3618E"/>
    <w:rsid w:val="00A3672B"/>
    <w:rsid w:val="00A36732"/>
    <w:rsid w:val="00A36766"/>
    <w:rsid w:val="00A36890"/>
    <w:rsid w:val="00A368D1"/>
    <w:rsid w:val="00A369F2"/>
    <w:rsid w:val="00A36CF3"/>
    <w:rsid w:val="00A36E59"/>
    <w:rsid w:val="00A37153"/>
    <w:rsid w:val="00A37217"/>
    <w:rsid w:val="00A37269"/>
    <w:rsid w:val="00A37422"/>
    <w:rsid w:val="00A375C9"/>
    <w:rsid w:val="00A37658"/>
    <w:rsid w:val="00A37843"/>
    <w:rsid w:val="00A40229"/>
    <w:rsid w:val="00A40476"/>
    <w:rsid w:val="00A40591"/>
    <w:rsid w:val="00A4072A"/>
    <w:rsid w:val="00A408A0"/>
    <w:rsid w:val="00A40C0F"/>
    <w:rsid w:val="00A40CDC"/>
    <w:rsid w:val="00A40EA3"/>
    <w:rsid w:val="00A40F33"/>
    <w:rsid w:val="00A412DB"/>
    <w:rsid w:val="00A41377"/>
    <w:rsid w:val="00A41455"/>
    <w:rsid w:val="00A4166B"/>
    <w:rsid w:val="00A417BB"/>
    <w:rsid w:val="00A41854"/>
    <w:rsid w:val="00A41887"/>
    <w:rsid w:val="00A41CC9"/>
    <w:rsid w:val="00A41E2D"/>
    <w:rsid w:val="00A42239"/>
    <w:rsid w:val="00A4299E"/>
    <w:rsid w:val="00A429BD"/>
    <w:rsid w:val="00A42A0F"/>
    <w:rsid w:val="00A42B89"/>
    <w:rsid w:val="00A42BA7"/>
    <w:rsid w:val="00A42E56"/>
    <w:rsid w:val="00A42EAC"/>
    <w:rsid w:val="00A42ECD"/>
    <w:rsid w:val="00A42FF3"/>
    <w:rsid w:val="00A43059"/>
    <w:rsid w:val="00A43191"/>
    <w:rsid w:val="00A43204"/>
    <w:rsid w:val="00A43278"/>
    <w:rsid w:val="00A43289"/>
    <w:rsid w:val="00A432FC"/>
    <w:rsid w:val="00A434AB"/>
    <w:rsid w:val="00A43541"/>
    <w:rsid w:val="00A43771"/>
    <w:rsid w:val="00A437A2"/>
    <w:rsid w:val="00A43A49"/>
    <w:rsid w:val="00A43C6B"/>
    <w:rsid w:val="00A43ED4"/>
    <w:rsid w:val="00A43FCE"/>
    <w:rsid w:val="00A44212"/>
    <w:rsid w:val="00A442BF"/>
    <w:rsid w:val="00A44486"/>
    <w:rsid w:val="00A445D1"/>
    <w:rsid w:val="00A446EF"/>
    <w:rsid w:val="00A446F2"/>
    <w:rsid w:val="00A448CD"/>
    <w:rsid w:val="00A44A29"/>
    <w:rsid w:val="00A44B12"/>
    <w:rsid w:val="00A44E30"/>
    <w:rsid w:val="00A4522F"/>
    <w:rsid w:val="00A45396"/>
    <w:rsid w:val="00A45550"/>
    <w:rsid w:val="00A45631"/>
    <w:rsid w:val="00A45FE5"/>
    <w:rsid w:val="00A45FE9"/>
    <w:rsid w:val="00A4602D"/>
    <w:rsid w:val="00A46148"/>
    <w:rsid w:val="00A46358"/>
    <w:rsid w:val="00A46375"/>
    <w:rsid w:val="00A46460"/>
    <w:rsid w:val="00A4661E"/>
    <w:rsid w:val="00A467D2"/>
    <w:rsid w:val="00A467F3"/>
    <w:rsid w:val="00A4690D"/>
    <w:rsid w:val="00A46E8E"/>
    <w:rsid w:val="00A46EAF"/>
    <w:rsid w:val="00A46F58"/>
    <w:rsid w:val="00A47384"/>
    <w:rsid w:val="00A473AB"/>
    <w:rsid w:val="00A47A67"/>
    <w:rsid w:val="00A47E5C"/>
    <w:rsid w:val="00A47F55"/>
    <w:rsid w:val="00A50646"/>
    <w:rsid w:val="00A50822"/>
    <w:rsid w:val="00A50851"/>
    <w:rsid w:val="00A50AEF"/>
    <w:rsid w:val="00A50BD9"/>
    <w:rsid w:val="00A50D90"/>
    <w:rsid w:val="00A50E47"/>
    <w:rsid w:val="00A50E9B"/>
    <w:rsid w:val="00A50F0B"/>
    <w:rsid w:val="00A5107B"/>
    <w:rsid w:val="00A510A0"/>
    <w:rsid w:val="00A511CA"/>
    <w:rsid w:val="00A51241"/>
    <w:rsid w:val="00A5166A"/>
    <w:rsid w:val="00A518E5"/>
    <w:rsid w:val="00A519B3"/>
    <w:rsid w:val="00A51AA4"/>
    <w:rsid w:val="00A51CEB"/>
    <w:rsid w:val="00A51DA0"/>
    <w:rsid w:val="00A51DD7"/>
    <w:rsid w:val="00A51F1A"/>
    <w:rsid w:val="00A52334"/>
    <w:rsid w:val="00A5249B"/>
    <w:rsid w:val="00A524F6"/>
    <w:rsid w:val="00A52613"/>
    <w:rsid w:val="00A52DEA"/>
    <w:rsid w:val="00A52DF8"/>
    <w:rsid w:val="00A52EA8"/>
    <w:rsid w:val="00A532CA"/>
    <w:rsid w:val="00A53737"/>
    <w:rsid w:val="00A5382B"/>
    <w:rsid w:val="00A53AC6"/>
    <w:rsid w:val="00A53B22"/>
    <w:rsid w:val="00A53B31"/>
    <w:rsid w:val="00A53B6A"/>
    <w:rsid w:val="00A53EC7"/>
    <w:rsid w:val="00A53FFA"/>
    <w:rsid w:val="00A5402E"/>
    <w:rsid w:val="00A54326"/>
    <w:rsid w:val="00A54372"/>
    <w:rsid w:val="00A546D7"/>
    <w:rsid w:val="00A54A81"/>
    <w:rsid w:val="00A54B57"/>
    <w:rsid w:val="00A54B80"/>
    <w:rsid w:val="00A54F00"/>
    <w:rsid w:val="00A54FC5"/>
    <w:rsid w:val="00A5514C"/>
    <w:rsid w:val="00A552D7"/>
    <w:rsid w:val="00A553C2"/>
    <w:rsid w:val="00A554EE"/>
    <w:rsid w:val="00A555A1"/>
    <w:rsid w:val="00A555DD"/>
    <w:rsid w:val="00A556C6"/>
    <w:rsid w:val="00A55714"/>
    <w:rsid w:val="00A5589A"/>
    <w:rsid w:val="00A5589F"/>
    <w:rsid w:val="00A55A18"/>
    <w:rsid w:val="00A55BD4"/>
    <w:rsid w:val="00A55D14"/>
    <w:rsid w:val="00A55E7F"/>
    <w:rsid w:val="00A55ED0"/>
    <w:rsid w:val="00A56521"/>
    <w:rsid w:val="00A568E3"/>
    <w:rsid w:val="00A5699F"/>
    <w:rsid w:val="00A56E3C"/>
    <w:rsid w:val="00A570BE"/>
    <w:rsid w:val="00A570E0"/>
    <w:rsid w:val="00A5718E"/>
    <w:rsid w:val="00A574B0"/>
    <w:rsid w:val="00A574DA"/>
    <w:rsid w:val="00A577E0"/>
    <w:rsid w:val="00A57A1E"/>
    <w:rsid w:val="00A57BC2"/>
    <w:rsid w:val="00A57C7A"/>
    <w:rsid w:val="00A57FAC"/>
    <w:rsid w:val="00A57FF9"/>
    <w:rsid w:val="00A6028C"/>
    <w:rsid w:val="00A60525"/>
    <w:rsid w:val="00A60581"/>
    <w:rsid w:val="00A60647"/>
    <w:rsid w:val="00A6081B"/>
    <w:rsid w:val="00A6095C"/>
    <w:rsid w:val="00A60A08"/>
    <w:rsid w:val="00A60A9A"/>
    <w:rsid w:val="00A6109B"/>
    <w:rsid w:val="00A6141B"/>
    <w:rsid w:val="00A61615"/>
    <w:rsid w:val="00A61631"/>
    <w:rsid w:val="00A61B12"/>
    <w:rsid w:val="00A61BBB"/>
    <w:rsid w:val="00A6206E"/>
    <w:rsid w:val="00A621B7"/>
    <w:rsid w:val="00A621CD"/>
    <w:rsid w:val="00A6223A"/>
    <w:rsid w:val="00A6269E"/>
    <w:rsid w:val="00A62A74"/>
    <w:rsid w:val="00A62FE1"/>
    <w:rsid w:val="00A630F4"/>
    <w:rsid w:val="00A631F5"/>
    <w:rsid w:val="00A63389"/>
    <w:rsid w:val="00A6350C"/>
    <w:rsid w:val="00A63A68"/>
    <w:rsid w:val="00A63E5F"/>
    <w:rsid w:val="00A63EB7"/>
    <w:rsid w:val="00A63F6B"/>
    <w:rsid w:val="00A63F99"/>
    <w:rsid w:val="00A6414D"/>
    <w:rsid w:val="00A64574"/>
    <w:rsid w:val="00A646EA"/>
    <w:rsid w:val="00A649CB"/>
    <w:rsid w:val="00A64A22"/>
    <w:rsid w:val="00A64A6C"/>
    <w:rsid w:val="00A64CA3"/>
    <w:rsid w:val="00A654C9"/>
    <w:rsid w:val="00A6573F"/>
    <w:rsid w:val="00A657FF"/>
    <w:rsid w:val="00A65856"/>
    <w:rsid w:val="00A65B6A"/>
    <w:rsid w:val="00A65FCA"/>
    <w:rsid w:val="00A66774"/>
    <w:rsid w:val="00A667F5"/>
    <w:rsid w:val="00A669DE"/>
    <w:rsid w:val="00A66B18"/>
    <w:rsid w:val="00A66D1F"/>
    <w:rsid w:val="00A66E1C"/>
    <w:rsid w:val="00A66FBC"/>
    <w:rsid w:val="00A670D3"/>
    <w:rsid w:val="00A675C5"/>
    <w:rsid w:val="00A6772A"/>
    <w:rsid w:val="00A67883"/>
    <w:rsid w:val="00A67D34"/>
    <w:rsid w:val="00A67DBF"/>
    <w:rsid w:val="00A67E5C"/>
    <w:rsid w:val="00A67F2F"/>
    <w:rsid w:val="00A70028"/>
    <w:rsid w:val="00A7013F"/>
    <w:rsid w:val="00A7020D"/>
    <w:rsid w:val="00A7072C"/>
    <w:rsid w:val="00A707E3"/>
    <w:rsid w:val="00A707F7"/>
    <w:rsid w:val="00A708A6"/>
    <w:rsid w:val="00A70CF9"/>
    <w:rsid w:val="00A70DCF"/>
    <w:rsid w:val="00A7108A"/>
    <w:rsid w:val="00A7114E"/>
    <w:rsid w:val="00A71294"/>
    <w:rsid w:val="00A71321"/>
    <w:rsid w:val="00A713D3"/>
    <w:rsid w:val="00A7179E"/>
    <w:rsid w:val="00A71A98"/>
    <w:rsid w:val="00A71B65"/>
    <w:rsid w:val="00A71E71"/>
    <w:rsid w:val="00A71F0A"/>
    <w:rsid w:val="00A7208C"/>
    <w:rsid w:val="00A72357"/>
    <w:rsid w:val="00A725AF"/>
    <w:rsid w:val="00A72A36"/>
    <w:rsid w:val="00A72A66"/>
    <w:rsid w:val="00A72A73"/>
    <w:rsid w:val="00A72D6C"/>
    <w:rsid w:val="00A72E69"/>
    <w:rsid w:val="00A72FC0"/>
    <w:rsid w:val="00A73101"/>
    <w:rsid w:val="00A73192"/>
    <w:rsid w:val="00A731F4"/>
    <w:rsid w:val="00A732C1"/>
    <w:rsid w:val="00A733D9"/>
    <w:rsid w:val="00A735D2"/>
    <w:rsid w:val="00A73656"/>
    <w:rsid w:val="00A73FE9"/>
    <w:rsid w:val="00A74132"/>
    <w:rsid w:val="00A74273"/>
    <w:rsid w:val="00A7430A"/>
    <w:rsid w:val="00A74636"/>
    <w:rsid w:val="00A74908"/>
    <w:rsid w:val="00A74A7D"/>
    <w:rsid w:val="00A74C94"/>
    <w:rsid w:val="00A74D44"/>
    <w:rsid w:val="00A74D51"/>
    <w:rsid w:val="00A74E85"/>
    <w:rsid w:val="00A75053"/>
    <w:rsid w:val="00A750B2"/>
    <w:rsid w:val="00A751A7"/>
    <w:rsid w:val="00A751D2"/>
    <w:rsid w:val="00A75300"/>
    <w:rsid w:val="00A75315"/>
    <w:rsid w:val="00A75538"/>
    <w:rsid w:val="00A755C0"/>
    <w:rsid w:val="00A75632"/>
    <w:rsid w:val="00A7585B"/>
    <w:rsid w:val="00A759EE"/>
    <w:rsid w:val="00A75A6E"/>
    <w:rsid w:val="00A75A8E"/>
    <w:rsid w:val="00A75F5C"/>
    <w:rsid w:val="00A76154"/>
    <w:rsid w:val="00A764A0"/>
    <w:rsid w:val="00A76858"/>
    <w:rsid w:val="00A76875"/>
    <w:rsid w:val="00A7689F"/>
    <w:rsid w:val="00A7699F"/>
    <w:rsid w:val="00A76B66"/>
    <w:rsid w:val="00A76DAD"/>
    <w:rsid w:val="00A76F18"/>
    <w:rsid w:val="00A77176"/>
    <w:rsid w:val="00A7744C"/>
    <w:rsid w:val="00A774EE"/>
    <w:rsid w:val="00A774F3"/>
    <w:rsid w:val="00A7764E"/>
    <w:rsid w:val="00A776C4"/>
    <w:rsid w:val="00A777F0"/>
    <w:rsid w:val="00A77950"/>
    <w:rsid w:val="00A779B0"/>
    <w:rsid w:val="00A77A8A"/>
    <w:rsid w:val="00A77B0B"/>
    <w:rsid w:val="00A77B2A"/>
    <w:rsid w:val="00A800E6"/>
    <w:rsid w:val="00A80103"/>
    <w:rsid w:val="00A801BB"/>
    <w:rsid w:val="00A80443"/>
    <w:rsid w:val="00A80638"/>
    <w:rsid w:val="00A80680"/>
    <w:rsid w:val="00A806A1"/>
    <w:rsid w:val="00A808B1"/>
    <w:rsid w:val="00A8104F"/>
    <w:rsid w:val="00A8105E"/>
    <w:rsid w:val="00A81096"/>
    <w:rsid w:val="00A8115B"/>
    <w:rsid w:val="00A81303"/>
    <w:rsid w:val="00A8142D"/>
    <w:rsid w:val="00A81723"/>
    <w:rsid w:val="00A817B7"/>
    <w:rsid w:val="00A81894"/>
    <w:rsid w:val="00A81A5A"/>
    <w:rsid w:val="00A81AFC"/>
    <w:rsid w:val="00A81B10"/>
    <w:rsid w:val="00A81C74"/>
    <w:rsid w:val="00A81D31"/>
    <w:rsid w:val="00A8214B"/>
    <w:rsid w:val="00A821D8"/>
    <w:rsid w:val="00A823A1"/>
    <w:rsid w:val="00A82581"/>
    <w:rsid w:val="00A828C5"/>
    <w:rsid w:val="00A82A50"/>
    <w:rsid w:val="00A82AE4"/>
    <w:rsid w:val="00A82B58"/>
    <w:rsid w:val="00A83025"/>
    <w:rsid w:val="00A83077"/>
    <w:rsid w:val="00A83258"/>
    <w:rsid w:val="00A832DF"/>
    <w:rsid w:val="00A837CD"/>
    <w:rsid w:val="00A83A73"/>
    <w:rsid w:val="00A83EF5"/>
    <w:rsid w:val="00A841CE"/>
    <w:rsid w:val="00A8469D"/>
    <w:rsid w:val="00A84921"/>
    <w:rsid w:val="00A84B05"/>
    <w:rsid w:val="00A84CD6"/>
    <w:rsid w:val="00A84E71"/>
    <w:rsid w:val="00A85046"/>
    <w:rsid w:val="00A85137"/>
    <w:rsid w:val="00A8539D"/>
    <w:rsid w:val="00A85413"/>
    <w:rsid w:val="00A854EE"/>
    <w:rsid w:val="00A856E1"/>
    <w:rsid w:val="00A85807"/>
    <w:rsid w:val="00A85825"/>
    <w:rsid w:val="00A8587A"/>
    <w:rsid w:val="00A85CB6"/>
    <w:rsid w:val="00A85EF7"/>
    <w:rsid w:val="00A86138"/>
    <w:rsid w:val="00A861F5"/>
    <w:rsid w:val="00A86201"/>
    <w:rsid w:val="00A8636C"/>
    <w:rsid w:val="00A8678E"/>
    <w:rsid w:val="00A86C02"/>
    <w:rsid w:val="00A86C73"/>
    <w:rsid w:val="00A86FD9"/>
    <w:rsid w:val="00A86FF3"/>
    <w:rsid w:val="00A8711E"/>
    <w:rsid w:val="00A871FE"/>
    <w:rsid w:val="00A87544"/>
    <w:rsid w:val="00A87622"/>
    <w:rsid w:val="00A87A3B"/>
    <w:rsid w:val="00A87A5E"/>
    <w:rsid w:val="00A87ACB"/>
    <w:rsid w:val="00A87BCB"/>
    <w:rsid w:val="00A87BE0"/>
    <w:rsid w:val="00A87F31"/>
    <w:rsid w:val="00A90350"/>
    <w:rsid w:val="00A90783"/>
    <w:rsid w:val="00A90959"/>
    <w:rsid w:val="00A90BDE"/>
    <w:rsid w:val="00A90F35"/>
    <w:rsid w:val="00A91231"/>
    <w:rsid w:val="00A9125E"/>
    <w:rsid w:val="00A913DC"/>
    <w:rsid w:val="00A915C6"/>
    <w:rsid w:val="00A916A8"/>
    <w:rsid w:val="00A916AF"/>
    <w:rsid w:val="00A91A7E"/>
    <w:rsid w:val="00A91B68"/>
    <w:rsid w:val="00A9203F"/>
    <w:rsid w:val="00A922FE"/>
    <w:rsid w:val="00A92595"/>
    <w:rsid w:val="00A9264A"/>
    <w:rsid w:val="00A9276B"/>
    <w:rsid w:val="00A9281A"/>
    <w:rsid w:val="00A928D1"/>
    <w:rsid w:val="00A92979"/>
    <w:rsid w:val="00A92A27"/>
    <w:rsid w:val="00A92DC0"/>
    <w:rsid w:val="00A92E45"/>
    <w:rsid w:val="00A92F8F"/>
    <w:rsid w:val="00A92FDF"/>
    <w:rsid w:val="00A93169"/>
    <w:rsid w:val="00A931B5"/>
    <w:rsid w:val="00A933BD"/>
    <w:rsid w:val="00A93500"/>
    <w:rsid w:val="00A9351E"/>
    <w:rsid w:val="00A935C4"/>
    <w:rsid w:val="00A935E6"/>
    <w:rsid w:val="00A9369E"/>
    <w:rsid w:val="00A93827"/>
    <w:rsid w:val="00A938D5"/>
    <w:rsid w:val="00A93917"/>
    <w:rsid w:val="00A9394E"/>
    <w:rsid w:val="00A93B0E"/>
    <w:rsid w:val="00A93BAC"/>
    <w:rsid w:val="00A93BF8"/>
    <w:rsid w:val="00A93CD6"/>
    <w:rsid w:val="00A93F2D"/>
    <w:rsid w:val="00A93FC7"/>
    <w:rsid w:val="00A94057"/>
    <w:rsid w:val="00A9469D"/>
    <w:rsid w:val="00A947FD"/>
    <w:rsid w:val="00A94853"/>
    <w:rsid w:val="00A948E1"/>
    <w:rsid w:val="00A94B6B"/>
    <w:rsid w:val="00A94CA0"/>
    <w:rsid w:val="00A94E59"/>
    <w:rsid w:val="00A94E93"/>
    <w:rsid w:val="00A953B4"/>
    <w:rsid w:val="00A95713"/>
    <w:rsid w:val="00A9571A"/>
    <w:rsid w:val="00A95850"/>
    <w:rsid w:val="00A958E5"/>
    <w:rsid w:val="00A95A90"/>
    <w:rsid w:val="00A95B76"/>
    <w:rsid w:val="00A95D4B"/>
    <w:rsid w:val="00A95D58"/>
    <w:rsid w:val="00A95F92"/>
    <w:rsid w:val="00A962C2"/>
    <w:rsid w:val="00A965E4"/>
    <w:rsid w:val="00A96691"/>
    <w:rsid w:val="00A96714"/>
    <w:rsid w:val="00A967F1"/>
    <w:rsid w:val="00A96F9E"/>
    <w:rsid w:val="00A971DA"/>
    <w:rsid w:val="00A972D8"/>
    <w:rsid w:val="00A974FE"/>
    <w:rsid w:val="00A9760D"/>
    <w:rsid w:val="00A97675"/>
    <w:rsid w:val="00A97D87"/>
    <w:rsid w:val="00AA00FE"/>
    <w:rsid w:val="00AA0127"/>
    <w:rsid w:val="00AA01B4"/>
    <w:rsid w:val="00AA0219"/>
    <w:rsid w:val="00AA0264"/>
    <w:rsid w:val="00AA037D"/>
    <w:rsid w:val="00AA04B8"/>
    <w:rsid w:val="00AA063D"/>
    <w:rsid w:val="00AA0752"/>
    <w:rsid w:val="00AA080F"/>
    <w:rsid w:val="00AA083E"/>
    <w:rsid w:val="00AA08B1"/>
    <w:rsid w:val="00AA0944"/>
    <w:rsid w:val="00AA09B5"/>
    <w:rsid w:val="00AA09BA"/>
    <w:rsid w:val="00AA0C49"/>
    <w:rsid w:val="00AA0D83"/>
    <w:rsid w:val="00AA0EAE"/>
    <w:rsid w:val="00AA0F5C"/>
    <w:rsid w:val="00AA0FA0"/>
    <w:rsid w:val="00AA1163"/>
    <w:rsid w:val="00AA11BA"/>
    <w:rsid w:val="00AA127E"/>
    <w:rsid w:val="00AA1384"/>
    <w:rsid w:val="00AA1650"/>
    <w:rsid w:val="00AA18B3"/>
    <w:rsid w:val="00AA18E2"/>
    <w:rsid w:val="00AA1A78"/>
    <w:rsid w:val="00AA1B3A"/>
    <w:rsid w:val="00AA1D87"/>
    <w:rsid w:val="00AA1F7E"/>
    <w:rsid w:val="00AA1FEF"/>
    <w:rsid w:val="00AA20CE"/>
    <w:rsid w:val="00AA223C"/>
    <w:rsid w:val="00AA2240"/>
    <w:rsid w:val="00AA22BB"/>
    <w:rsid w:val="00AA258E"/>
    <w:rsid w:val="00AA2660"/>
    <w:rsid w:val="00AA2B45"/>
    <w:rsid w:val="00AA2B6F"/>
    <w:rsid w:val="00AA2DAF"/>
    <w:rsid w:val="00AA2F7B"/>
    <w:rsid w:val="00AA2FDA"/>
    <w:rsid w:val="00AA3288"/>
    <w:rsid w:val="00AA34EA"/>
    <w:rsid w:val="00AA3611"/>
    <w:rsid w:val="00AA37FD"/>
    <w:rsid w:val="00AA3895"/>
    <w:rsid w:val="00AA38EF"/>
    <w:rsid w:val="00AA3B33"/>
    <w:rsid w:val="00AA3CC6"/>
    <w:rsid w:val="00AA3CCB"/>
    <w:rsid w:val="00AA3CCE"/>
    <w:rsid w:val="00AA3D2E"/>
    <w:rsid w:val="00AA3D7A"/>
    <w:rsid w:val="00AA3DF9"/>
    <w:rsid w:val="00AA3F5F"/>
    <w:rsid w:val="00AA3F93"/>
    <w:rsid w:val="00AA41F9"/>
    <w:rsid w:val="00AA46E3"/>
    <w:rsid w:val="00AA48D9"/>
    <w:rsid w:val="00AA4979"/>
    <w:rsid w:val="00AA4C1A"/>
    <w:rsid w:val="00AA4D04"/>
    <w:rsid w:val="00AA4DD0"/>
    <w:rsid w:val="00AA5068"/>
    <w:rsid w:val="00AA5227"/>
    <w:rsid w:val="00AA5241"/>
    <w:rsid w:val="00AA53B8"/>
    <w:rsid w:val="00AA53CA"/>
    <w:rsid w:val="00AA5517"/>
    <w:rsid w:val="00AA5A04"/>
    <w:rsid w:val="00AA5A67"/>
    <w:rsid w:val="00AA5B6D"/>
    <w:rsid w:val="00AA5BF5"/>
    <w:rsid w:val="00AA5DF6"/>
    <w:rsid w:val="00AA5EFF"/>
    <w:rsid w:val="00AA671E"/>
    <w:rsid w:val="00AA6C13"/>
    <w:rsid w:val="00AA6E23"/>
    <w:rsid w:val="00AA6EE9"/>
    <w:rsid w:val="00AA6F1A"/>
    <w:rsid w:val="00AA7182"/>
    <w:rsid w:val="00AA73A6"/>
    <w:rsid w:val="00AA775B"/>
    <w:rsid w:val="00AA78AB"/>
    <w:rsid w:val="00AA7957"/>
    <w:rsid w:val="00AA7AFE"/>
    <w:rsid w:val="00AA7D70"/>
    <w:rsid w:val="00AA7DB5"/>
    <w:rsid w:val="00AA7F0E"/>
    <w:rsid w:val="00AA7F37"/>
    <w:rsid w:val="00AB0393"/>
    <w:rsid w:val="00AB0458"/>
    <w:rsid w:val="00AB0480"/>
    <w:rsid w:val="00AB0616"/>
    <w:rsid w:val="00AB072E"/>
    <w:rsid w:val="00AB0975"/>
    <w:rsid w:val="00AB09B3"/>
    <w:rsid w:val="00AB0A99"/>
    <w:rsid w:val="00AB0B9C"/>
    <w:rsid w:val="00AB10D8"/>
    <w:rsid w:val="00AB1134"/>
    <w:rsid w:val="00AB1171"/>
    <w:rsid w:val="00AB12FE"/>
    <w:rsid w:val="00AB1344"/>
    <w:rsid w:val="00AB1750"/>
    <w:rsid w:val="00AB187B"/>
    <w:rsid w:val="00AB1E0C"/>
    <w:rsid w:val="00AB225E"/>
    <w:rsid w:val="00AB2372"/>
    <w:rsid w:val="00AB2613"/>
    <w:rsid w:val="00AB29EC"/>
    <w:rsid w:val="00AB2C00"/>
    <w:rsid w:val="00AB2E29"/>
    <w:rsid w:val="00AB320F"/>
    <w:rsid w:val="00AB33CC"/>
    <w:rsid w:val="00AB3D85"/>
    <w:rsid w:val="00AB3E4E"/>
    <w:rsid w:val="00AB3ED5"/>
    <w:rsid w:val="00AB4179"/>
    <w:rsid w:val="00AB445B"/>
    <w:rsid w:val="00AB447B"/>
    <w:rsid w:val="00AB4486"/>
    <w:rsid w:val="00AB448B"/>
    <w:rsid w:val="00AB45A3"/>
    <w:rsid w:val="00AB45E2"/>
    <w:rsid w:val="00AB460F"/>
    <w:rsid w:val="00AB4AEF"/>
    <w:rsid w:val="00AB4DED"/>
    <w:rsid w:val="00AB4E44"/>
    <w:rsid w:val="00AB5117"/>
    <w:rsid w:val="00AB5168"/>
    <w:rsid w:val="00AB55D7"/>
    <w:rsid w:val="00AB56AB"/>
    <w:rsid w:val="00AB56B0"/>
    <w:rsid w:val="00AB57D8"/>
    <w:rsid w:val="00AB5AB5"/>
    <w:rsid w:val="00AB5C35"/>
    <w:rsid w:val="00AB5F4B"/>
    <w:rsid w:val="00AB5FEF"/>
    <w:rsid w:val="00AB61CF"/>
    <w:rsid w:val="00AB63C8"/>
    <w:rsid w:val="00AB66B0"/>
    <w:rsid w:val="00AB6735"/>
    <w:rsid w:val="00AB68EC"/>
    <w:rsid w:val="00AB6D5C"/>
    <w:rsid w:val="00AB6D66"/>
    <w:rsid w:val="00AB7096"/>
    <w:rsid w:val="00AB713A"/>
    <w:rsid w:val="00AB7199"/>
    <w:rsid w:val="00AB71FE"/>
    <w:rsid w:val="00AB7545"/>
    <w:rsid w:val="00AB784B"/>
    <w:rsid w:val="00AB7BB2"/>
    <w:rsid w:val="00AB7C70"/>
    <w:rsid w:val="00AC01A6"/>
    <w:rsid w:val="00AC0290"/>
    <w:rsid w:val="00AC0364"/>
    <w:rsid w:val="00AC036F"/>
    <w:rsid w:val="00AC037B"/>
    <w:rsid w:val="00AC0436"/>
    <w:rsid w:val="00AC0D7D"/>
    <w:rsid w:val="00AC0F70"/>
    <w:rsid w:val="00AC10D0"/>
    <w:rsid w:val="00AC1432"/>
    <w:rsid w:val="00AC14F7"/>
    <w:rsid w:val="00AC15AD"/>
    <w:rsid w:val="00AC1A2C"/>
    <w:rsid w:val="00AC1AA3"/>
    <w:rsid w:val="00AC1C55"/>
    <w:rsid w:val="00AC1CCF"/>
    <w:rsid w:val="00AC1E5B"/>
    <w:rsid w:val="00AC2091"/>
    <w:rsid w:val="00AC252C"/>
    <w:rsid w:val="00AC28C2"/>
    <w:rsid w:val="00AC29F3"/>
    <w:rsid w:val="00AC2A2A"/>
    <w:rsid w:val="00AC2A82"/>
    <w:rsid w:val="00AC2DE1"/>
    <w:rsid w:val="00AC2FEC"/>
    <w:rsid w:val="00AC32A0"/>
    <w:rsid w:val="00AC337D"/>
    <w:rsid w:val="00AC33DB"/>
    <w:rsid w:val="00AC3592"/>
    <w:rsid w:val="00AC3745"/>
    <w:rsid w:val="00AC397D"/>
    <w:rsid w:val="00AC3D36"/>
    <w:rsid w:val="00AC3D77"/>
    <w:rsid w:val="00AC3EF9"/>
    <w:rsid w:val="00AC3F04"/>
    <w:rsid w:val="00AC4057"/>
    <w:rsid w:val="00AC44CB"/>
    <w:rsid w:val="00AC44FD"/>
    <w:rsid w:val="00AC4747"/>
    <w:rsid w:val="00AC4787"/>
    <w:rsid w:val="00AC47A8"/>
    <w:rsid w:val="00AC4868"/>
    <w:rsid w:val="00AC4CC3"/>
    <w:rsid w:val="00AC4DC0"/>
    <w:rsid w:val="00AC4F7F"/>
    <w:rsid w:val="00AC4F9C"/>
    <w:rsid w:val="00AC500B"/>
    <w:rsid w:val="00AC5101"/>
    <w:rsid w:val="00AC54A7"/>
    <w:rsid w:val="00AC5885"/>
    <w:rsid w:val="00AC5975"/>
    <w:rsid w:val="00AC5990"/>
    <w:rsid w:val="00AC5B3F"/>
    <w:rsid w:val="00AC5E7D"/>
    <w:rsid w:val="00AC5F59"/>
    <w:rsid w:val="00AC60E6"/>
    <w:rsid w:val="00AC610C"/>
    <w:rsid w:val="00AC624F"/>
    <w:rsid w:val="00AC62C5"/>
    <w:rsid w:val="00AC644D"/>
    <w:rsid w:val="00AC6797"/>
    <w:rsid w:val="00AC694B"/>
    <w:rsid w:val="00AC6AC1"/>
    <w:rsid w:val="00AC6C80"/>
    <w:rsid w:val="00AC7103"/>
    <w:rsid w:val="00AC767A"/>
    <w:rsid w:val="00AC775B"/>
    <w:rsid w:val="00AD0076"/>
    <w:rsid w:val="00AD008B"/>
    <w:rsid w:val="00AD0376"/>
    <w:rsid w:val="00AD059C"/>
    <w:rsid w:val="00AD05EF"/>
    <w:rsid w:val="00AD071A"/>
    <w:rsid w:val="00AD089B"/>
    <w:rsid w:val="00AD08D3"/>
    <w:rsid w:val="00AD09FE"/>
    <w:rsid w:val="00AD0C09"/>
    <w:rsid w:val="00AD0F5C"/>
    <w:rsid w:val="00AD1066"/>
    <w:rsid w:val="00AD1305"/>
    <w:rsid w:val="00AD14D6"/>
    <w:rsid w:val="00AD171C"/>
    <w:rsid w:val="00AD1724"/>
    <w:rsid w:val="00AD1C94"/>
    <w:rsid w:val="00AD1CA5"/>
    <w:rsid w:val="00AD1DE7"/>
    <w:rsid w:val="00AD1EC5"/>
    <w:rsid w:val="00AD1EE2"/>
    <w:rsid w:val="00AD231D"/>
    <w:rsid w:val="00AD2419"/>
    <w:rsid w:val="00AD2680"/>
    <w:rsid w:val="00AD26AD"/>
    <w:rsid w:val="00AD26B1"/>
    <w:rsid w:val="00AD27A9"/>
    <w:rsid w:val="00AD29FB"/>
    <w:rsid w:val="00AD2CD9"/>
    <w:rsid w:val="00AD36BB"/>
    <w:rsid w:val="00AD3784"/>
    <w:rsid w:val="00AD382A"/>
    <w:rsid w:val="00AD3C32"/>
    <w:rsid w:val="00AD3CA1"/>
    <w:rsid w:val="00AD3CCB"/>
    <w:rsid w:val="00AD3D60"/>
    <w:rsid w:val="00AD406A"/>
    <w:rsid w:val="00AD4130"/>
    <w:rsid w:val="00AD48F5"/>
    <w:rsid w:val="00AD4AAE"/>
    <w:rsid w:val="00AD4B5B"/>
    <w:rsid w:val="00AD4CCD"/>
    <w:rsid w:val="00AD4EE6"/>
    <w:rsid w:val="00AD5232"/>
    <w:rsid w:val="00AD531A"/>
    <w:rsid w:val="00AD5475"/>
    <w:rsid w:val="00AD54FF"/>
    <w:rsid w:val="00AD56AD"/>
    <w:rsid w:val="00AD56B5"/>
    <w:rsid w:val="00AD56D4"/>
    <w:rsid w:val="00AD5A2F"/>
    <w:rsid w:val="00AD5A80"/>
    <w:rsid w:val="00AD5ED8"/>
    <w:rsid w:val="00AD602F"/>
    <w:rsid w:val="00AD61E9"/>
    <w:rsid w:val="00AD66FF"/>
    <w:rsid w:val="00AD677C"/>
    <w:rsid w:val="00AD6790"/>
    <w:rsid w:val="00AD6D02"/>
    <w:rsid w:val="00AD6D5A"/>
    <w:rsid w:val="00AD6E44"/>
    <w:rsid w:val="00AD6F66"/>
    <w:rsid w:val="00AD71C1"/>
    <w:rsid w:val="00AD731B"/>
    <w:rsid w:val="00AD73CF"/>
    <w:rsid w:val="00AD7460"/>
    <w:rsid w:val="00AD7473"/>
    <w:rsid w:val="00AD7504"/>
    <w:rsid w:val="00AD7749"/>
    <w:rsid w:val="00AD7B76"/>
    <w:rsid w:val="00AD7C12"/>
    <w:rsid w:val="00AD7D53"/>
    <w:rsid w:val="00AD7F68"/>
    <w:rsid w:val="00AE0069"/>
    <w:rsid w:val="00AE02D1"/>
    <w:rsid w:val="00AE04D3"/>
    <w:rsid w:val="00AE0611"/>
    <w:rsid w:val="00AE06F9"/>
    <w:rsid w:val="00AE073B"/>
    <w:rsid w:val="00AE0939"/>
    <w:rsid w:val="00AE0E6F"/>
    <w:rsid w:val="00AE0EE6"/>
    <w:rsid w:val="00AE0EFA"/>
    <w:rsid w:val="00AE105E"/>
    <w:rsid w:val="00AE12A4"/>
    <w:rsid w:val="00AE1455"/>
    <w:rsid w:val="00AE156E"/>
    <w:rsid w:val="00AE1BC5"/>
    <w:rsid w:val="00AE1D4E"/>
    <w:rsid w:val="00AE2440"/>
    <w:rsid w:val="00AE25EA"/>
    <w:rsid w:val="00AE28F4"/>
    <w:rsid w:val="00AE2F23"/>
    <w:rsid w:val="00AE3013"/>
    <w:rsid w:val="00AE36B1"/>
    <w:rsid w:val="00AE36FF"/>
    <w:rsid w:val="00AE376B"/>
    <w:rsid w:val="00AE38D3"/>
    <w:rsid w:val="00AE3944"/>
    <w:rsid w:val="00AE3AE7"/>
    <w:rsid w:val="00AE3AFE"/>
    <w:rsid w:val="00AE3C33"/>
    <w:rsid w:val="00AE3D1E"/>
    <w:rsid w:val="00AE3DB6"/>
    <w:rsid w:val="00AE4349"/>
    <w:rsid w:val="00AE451E"/>
    <w:rsid w:val="00AE46E6"/>
    <w:rsid w:val="00AE4771"/>
    <w:rsid w:val="00AE47B5"/>
    <w:rsid w:val="00AE4A38"/>
    <w:rsid w:val="00AE4E82"/>
    <w:rsid w:val="00AE4EA2"/>
    <w:rsid w:val="00AE5057"/>
    <w:rsid w:val="00AE57BF"/>
    <w:rsid w:val="00AE5BFC"/>
    <w:rsid w:val="00AE5C88"/>
    <w:rsid w:val="00AE600F"/>
    <w:rsid w:val="00AE6153"/>
    <w:rsid w:val="00AE651E"/>
    <w:rsid w:val="00AE666A"/>
    <w:rsid w:val="00AE679C"/>
    <w:rsid w:val="00AE6838"/>
    <w:rsid w:val="00AE6D22"/>
    <w:rsid w:val="00AE6FC4"/>
    <w:rsid w:val="00AE7335"/>
    <w:rsid w:val="00AE742A"/>
    <w:rsid w:val="00AE75BF"/>
    <w:rsid w:val="00AE7986"/>
    <w:rsid w:val="00AE7EC2"/>
    <w:rsid w:val="00AE7EC4"/>
    <w:rsid w:val="00AF0032"/>
    <w:rsid w:val="00AF026F"/>
    <w:rsid w:val="00AF0293"/>
    <w:rsid w:val="00AF04B1"/>
    <w:rsid w:val="00AF051F"/>
    <w:rsid w:val="00AF06DC"/>
    <w:rsid w:val="00AF0709"/>
    <w:rsid w:val="00AF08BF"/>
    <w:rsid w:val="00AF0B7C"/>
    <w:rsid w:val="00AF0D10"/>
    <w:rsid w:val="00AF0F37"/>
    <w:rsid w:val="00AF0FB0"/>
    <w:rsid w:val="00AF117A"/>
    <w:rsid w:val="00AF11ED"/>
    <w:rsid w:val="00AF157B"/>
    <w:rsid w:val="00AF1741"/>
    <w:rsid w:val="00AF1A98"/>
    <w:rsid w:val="00AF1B1A"/>
    <w:rsid w:val="00AF1B4C"/>
    <w:rsid w:val="00AF1B93"/>
    <w:rsid w:val="00AF1DC6"/>
    <w:rsid w:val="00AF1FB4"/>
    <w:rsid w:val="00AF1FC7"/>
    <w:rsid w:val="00AF28CF"/>
    <w:rsid w:val="00AF2A0E"/>
    <w:rsid w:val="00AF2EE0"/>
    <w:rsid w:val="00AF2FD7"/>
    <w:rsid w:val="00AF3165"/>
    <w:rsid w:val="00AF32E4"/>
    <w:rsid w:val="00AF37E8"/>
    <w:rsid w:val="00AF38C7"/>
    <w:rsid w:val="00AF399C"/>
    <w:rsid w:val="00AF3BDC"/>
    <w:rsid w:val="00AF4138"/>
    <w:rsid w:val="00AF423D"/>
    <w:rsid w:val="00AF4327"/>
    <w:rsid w:val="00AF4438"/>
    <w:rsid w:val="00AF4559"/>
    <w:rsid w:val="00AF47E7"/>
    <w:rsid w:val="00AF4E63"/>
    <w:rsid w:val="00AF4F55"/>
    <w:rsid w:val="00AF517A"/>
    <w:rsid w:val="00AF5418"/>
    <w:rsid w:val="00AF56D8"/>
    <w:rsid w:val="00AF574C"/>
    <w:rsid w:val="00AF580B"/>
    <w:rsid w:val="00AF5906"/>
    <w:rsid w:val="00AF59EF"/>
    <w:rsid w:val="00AF5B5E"/>
    <w:rsid w:val="00AF5C0E"/>
    <w:rsid w:val="00AF5C3B"/>
    <w:rsid w:val="00AF5C62"/>
    <w:rsid w:val="00AF5CCC"/>
    <w:rsid w:val="00AF5D63"/>
    <w:rsid w:val="00AF6901"/>
    <w:rsid w:val="00AF6AC6"/>
    <w:rsid w:val="00AF6E3B"/>
    <w:rsid w:val="00AF700B"/>
    <w:rsid w:val="00AF7121"/>
    <w:rsid w:val="00AF7377"/>
    <w:rsid w:val="00AF742D"/>
    <w:rsid w:val="00AF759B"/>
    <w:rsid w:val="00AF7A23"/>
    <w:rsid w:val="00AF7A6B"/>
    <w:rsid w:val="00AF7BD2"/>
    <w:rsid w:val="00AF7F1C"/>
    <w:rsid w:val="00AF7FB8"/>
    <w:rsid w:val="00B00021"/>
    <w:rsid w:val="00B00345"/>
    <w:rsid w:val="00B003EC"/>
    <w:rsid w:val="00B0044E"/>
    <w:rsid w:val="00B004D6"/>
    <w:rsid w:val="00B004DC"/>
    <w:rsid w:val="00B00546"/>
    <w:rsid w:val="00B0059F"/>
    <w:rsid w:val="00B006F0"/>
    <w:rsid w:val="00B00AB6"/>
    <w:rsid w:val="00B00ABD"/>
    <w:rsid w:val="00B00C7A"/>
    <w:rsid w:val="00B0108F"/>
    <w:rsid w:val="00B01128"/>
    <w:rsid w:val="00B0136B"/>
    <w:rsid w:val="00B01438"/>
    <w:rsid w:val="00B014B4"/>
    <w:rsid w:val="00B0164D"/>
    <w:rsid w:val="00B01917"/>
    <w:rsid w:val="00B0198E"/>
    <w:rsid w:val="00B01AA5"/>
    <w:rsid w:val="00B01D42"/>
    <w:rsid w:val="00B02102"/>
    <w:rsid w:val="00B02316"/>
    <w:rsid w:val="00B023CA"/>
    <w:rsid w:val="00B02461"/>
    <w:rsid w:val="00B02666"/>
    <w:rsid w:val="00B027C8"/>
    <w:rsid w:val="00B02909"/>
    <w:rsid w:val="00B02978"/>
    <w:rsid w:val="00B02B5B"/>
    <w:rsid w:val="00B02CAF"/>
    <w:rsid w:val="00B02E64"/>
    <w:rsid w:val="00B02F49"/>
    <w:rsid w:val="00B03141"/>
    <w:rsid w:val="00B03198"/>
    <w:rsid w:val="00B033B6"/>
    <w:rsid w:val="00B034EA"/>
    <w:rsid w:val="00B035A8"/>
    <w:rsid w:val="00B03629"/>
    <w:rsid w:val="00B03649"/>
    <w:rsid w:val="00B03B2C"/>
    <w:rsid w:val="00B03B9E"/>
    <w:rsid w:val="00B03BA2"/>
    <w:rsid w:val="00B03BEC"/>
    <w:rsid w:val="00B03F2C"/>
    <w:rsid w:val="00B03FB6"/>
    <w:rsid w:val="00B04131"/>
    <w:rsid w:val="00B041E4"/>
    <w:rsid w:val="00B04479"/>
    <w:rsid w:val="00B044D8"/>
    <w:rsid w:val="00B0471F"/>
    <w:rsid w:val="00B0478C"/>
    <w:rsid w:val="00B04822"/>
    <w:rsid w:val="00B04832"/>
    <w:rsid w:val="00B04936"/>
    <w:rsid w:val="00B04AA3"/>
    <w:rsid w:val="00B04AD9"/>
    <w:rsid w:val="00B04C10"/>
    <w:rsid w:val="00B04C8B"/>
    <w:rsid w:val="00B04CFE"/>
    <w:rsid w:val="00B04E75"/>
    <w:rsid w:val="00B04F40"/>
    <w:rsid w:val="00B04F67"/>
    <w:rsid w:val="00B04FBB"/>
    <w:rsid w:val="00B0505A"/>
    <w:rsid w:val="00B05103"/>
    <w:rsid w:val="00B05225"/>
    <w:rsid w:val="00B0526A"/>
    <w:rsid w:val="00B05523"/>
    <w:rsid w:val="00B05599"/>
    <w:rsid w:val="00B05680"/>
    <w:rsid w:val="00B05791"/>
    <w:rsid w:val="00B057FF"/>
    <w:rsid w:val="00B059DC"/>
    <w:rsid w:val="00B05AFD"/>
    <w:rsid w:val="00B05B61"/>
    <w:rsid w:val="00B05CC8"/>
    <w:rsid w:val="00B05EF4"/>
    <w:rsid w:val="00B0629D"/>
    <w:rsid w:val="00B06457"/>
    <w:rsid w:val="00B06493"/>
    <w:rsid w:val="00B06585"/>
    <w:rsid w:val="00B06937"/>
    <w:rsid w:val="00B06C8A"/>
    <w:rsid w:val="00B06D35"/>
    <w:rsid w:val="00B07106"/>
    <w:rsid w:val="00B0710C"/>
    <w:rsid w:val="00B07227"/>
    <w:rsid w:val="00B07802"/>
    <w:rsid w:val="00B07A4A"/>
    <w:rsid w:val="00B07ABB"/>
    <w:rsid w:val="00B07B1C"/>
    <w:rsid w:val="00B07CDA"/>
    <w:rsid w:val="00B10128"/>
    <w:rsid w:val="00B101A1"/>
    <w:rsid w:val="00B10402"/>
    <w:rsid w:val="00B10514"/>
    <w:rsid w:val="00B1058C"/>
    <w:rsid w:val="00B105C8"/>
    <w:rsid w:val="00B10620"/>
    <w:rsid w:val="00B10800"/>
    <w:rsid w:val="00B10810"/>
    <w:rsid w:val="00B109A7"/>
    <w:rsid w:val="00B10D42"/>
    <w:rsid w:val="00B10F45"/>
    <w:rsid w:val="00B10F83"/>
    <w:rsid w:val="00B10FC0"/>
    <w:rsid w:val="00B11478"/>
    <w:rsid w:val="00B11908"/>
    <w:rsid w:val="00B11D64"/>
    <w:rsid w:val="00B11E0E"/>
    <w:rsid w:val="00B11F81"/>
    <w:rsid w:val="00B11FE1"/>
    <w:rsid w:val="00B12024"/>
    <w:rsid w:val="00B12729"/>
    <w:rsid w:val="00B12B35"/>
    <w:rsid w:val="00B12B44"/>
    <w:rsid w:val="00B12C15"/>
    <w:rsid w:val="00B12EC9"/>
    <w:rsid w:val="00B1312F"/>
    <w:rsid w:val="00B133D9"/>
    <w:rsid w:val="00B13507"/>
    <w:rsid w:val="00B13740"/>
    <w:rsid w:val="00B1375E"/>
    <w:rsid w:val="00B13B8F"/>
    <w:rsid w:val="00B13CF1"/>
    <w:rsid w:val="00B13F74"/>
    <w:rsid w:val="00B13FD3"/>
    <w:rsid w:val="00B14328"/>
    <w:rsid w:val="00B14337"/>
    <w:rsid w:val="00B143A3"/>
    <w:rsid w:val="00B144FE"/>
    <w:rsid w:val="00B14691"/>
    <w:rsid w:val="00B146DE"/>
    <w:rsid w:val="00B14715"/>
    <w:rsid w:val="00B1477A"/>
    <w:rsid w:val="00B148E6"/>
    <w:rsid w:val="00B14925"/>
    <w:rsid w:val="00B14937"/>
    <w:rsid w:val="00B14980"/>
    <w:rsid w:val="00B14A6C"/>
    <w:rsid w:val="00B151B1"/>
    <w:rsid w:val="00B15690"/>
    <w:rsid w:val="00B1576C"/>
    <w:rsid w:val="00B15797"/>
    <w:rsid w:val="00B15C09"/>
    <w:rsid w:val="00B15D99"/>
    <w:rsid w:val="00B15E4A"/>
    <w:rsid w:val="00B160FC"/>
    <w:rsid w:val="00B162F7"/>
    <w:rsid w:val="00B165E7"/>
    <w:rsid w:val="00B167E8"/>
    <w:rsid w:val="00B1680F"/>
    <w:rsid w:val="00B16A2E"/>
    <w:rsid w:val="00B16B13"/>
    <w:rsid w:val="00B16D67"/>
    <w:rsid w:val="00B16EDA"/>
    <w:rsid w:val="00B16EF9"/>
    <w:rsid w:val="00B17222"/>
    <w:rsid w:val="00B17336"/>
    <w:rsid w:val="00B17469"/>
    <w:rsid w:val="00B17810"/>
    <w:rsid w:val="00B17889"/>
    <w:rsid w:val="00B179C7"/>
    <w:rsid w:val="00B17C5A"/>
    <w:rsid w:val="00B17CAB"/>
    <w:rsid w:val="00B17DEA"/>
    <w:rsid w:val="00B17EED"/>
    <w:rsid w:val="00B205D7"/>
    <w:rsid w:val="00B20751"/>
    <w:rsid w:val="00B207F8"/>
    <w:rsid w:val="00B20C6A"/>
    <w:rsid w:val="00B20CBC"/>
    <w:rsid w:val="00B20DEA"/>
    <w:rsid w:val="00B211F2"/>
    <w:rsid w:val="00B213FB"/>
    <w:rsid w:val="00B2153F"/>
    <w:rsid w:val="00B21731"/>
    <w:rsid w:val="00B217B7"/>
    <w:rsid w:val="00B21934"/>
    <w:rsid w:val="00B21B68"/>
    <w:rsid w:val="00B21B6C"/>
    <w:rsid w:val="00B21CCA"/>
    <w:rsid w:val="00B21F33"/>
    <w:rsid w:val="00B21F59"/>
    <w:rsid w:val="00B220C9"/>
    <w:rsid w:val="00B220DA"/>
    <w:rsid w:val="00B22132"/>
    <w:rsid w:val="00B224F9"/>
    <w:rsid w:val="00B2268A"/>
    <w:rsid w:val="00B226AC"/>
    <w:rsid w:val="00B22872"/>
    <w:rsid w:val="00B22C1F"/>
    <w:rsid w:val="00B22FD9"/>
    <w:rsid w:val="00B22FF3"/>
    <w:rsid w:val="00B23085"/>
    <w:rsid w:val="00B232CF"/>
    <w:rsid w:val="00B23A1F"/>
    <w:rsid w:val="00B23C4E"/>
    <w:rsid w:val="00B23CB9"/>
    <w:rsid w:val="00B24003"/>
    <w:rsid w:val="00B240FB"/>
    <w:rsid w:val="00B24480"/>
    <w:rsid w:val="00B24667"/>
    <w:rsid w:val="00B24888"/>
    <w:rsid w:val="00B24A25"/>
    <w:rsid w:val="00B24A41"/>
    <w:rsid w:val="00B24AB8"/>
    <w:rsid w:val="00B24B43"/>
    <w:rsid w:val="00B24BE6"/>
    <w:rsid w:val="00B24D78"/>
    <w:rsid w:val="00B24EAD"/>
    <w:rsid w:val="00B24FEF"/>
    <w:rsid w:val="00B2535B"/>
    <w:rsid w:val="00B2540C"/>
    <w:rsid w:val="00B258BA"/>
    <w:rsid w:val="00B25962"/>
    <w:rsid w:val="00B25A13"/>
    <w:rsid w:val="00B25D0E"/>
    <w:rsid w:val="00B25D15"/>
    <w:rsid w:val="00B25FE3"/>
    <w:rsid w:val="00B26039"/>
    <w:rsid w:val="00B260C0"/>
    <w:rsid w:val="00B2615F"/>
    <w:rsid w:val="00B2622D"/>
    <w:rsid w:val="00B262B5"/>
    <w:rsid w:val="00B2670C"/>
    <w:rsid w:val="00B26808"/>
    <w:rsid w:val="00B26BA2"/>
    <w:rsid w:val="00B26CF5"/>
    <w:rsid w:val="00B26DB9"/>
    <w:rsid w:val="00B2722D"/>
    <w:rsid w:val="00B27560"/>
    <w:rsid w:val="00B27695"/>
    <w:rsid w:val="00B276E8"/>
    <w:rsid w:val="00B277D1"/>
    <w:rsid w:val="00B27A6C"/>
    <w:rsid w:val="00B27B4F"/>
    <w:rsid w:val="00B3029F"/>
    <w:rsid w:val="00B302F0"/>
    <w:rsid w:val="00B303E7"/>
    <w:rsid w:val="00B3058D"/>
    <w:rsid w:val="00B306D7"/>
    <w:rsid w:val="00B30822"/>
    <w:rsid w:val="00B3099A"/>
    <w:rsid w:val="00B30A4B"/>
    <w:rsid w:val="00B3102D"/>
    <w:rsid w:val="00B310E5"/>
    <w:rsid w:val="00B311BA"/>
    <w:rsid w:val="00B31270"/>
    <w:rsid w:val="00B31701"/>
    <w:rsid w:val="00B3188B"/>
    <w:rsid w:val="00B318FC"/>
    <w:rsid w:val="00B31CF7"/>
    <w:rsid w:val="00B31D6B"/>
    <w:rsid w:val="00B31E4C"/>
    <w:rsid w:val="00B31FDE"/>
    <w:rsid w:val="00B32053"/>
    <w:rsid w:val="00B320BA"/>
    <w:rsid w:val="00B3258F"/>
    <w:rsid w:val="00B325AA"/>
    <w:rsid w:val="00B32B8D"/>
    <w:rsid w:val="00B32D57"/>
    <w:rsid w:val="00B330B2"/>
    <w:rsid w:val="00B331EE"/>
    <w:rsid w:val="00B332C1"/>
    <w:rsid w:val="00B333DB"/>
    <w:rsid w:val="00B3355E"/>
    <w:rsid w:val="00B3385C"/>
    <w:rsid w:val="00B339A5"/>
    <w:rsid w:val="00B339E9"/>
    <w:rsid w:val="00B33A06"/>
    <w:rsid w:val="00B33D9C"/>
    <w:rsid w:val="00B33EA4"/>
    <w:rsid w:val="00B33F1F"/>
    <w:rsid w:val="00B33F7A"/>
    <w:rsid w:val="00B344F2"/>
    <w:rsid w:val="00B347B2"/>
    <w:rsid w:val="00B34A18"/>
    <w:rsid w:val="00B34A28"/>
    <w:rsid w:val="00B34C5E"/>
    <w:rsid w:val="00B35808"/>
    <w:rsid w:val="00B3585A"/>
    <w:rsid w:val="00B3586B"/>
    <w:rsid w:val="00B35BDB"/>
    <w:rsid w:val="00B35C5B"/>
    <w:rsid w:val="00B35E68"/>
    <w:rsid w:val="00B35EA6"/>
    <w:rsid w:val="00B36160"/>
    <w:rsid w:val="00B3619C"/>
    <w:rsid w:val="00B361F1"/>
    <w:rsid w:val="00B36568"/>
    <w:rsid w:val="00B36586"/>
    <w:rsid w:val="00B365F8"/>
    <w:rsid w:val="00B369D3"/>
    <w:rsid w:val="00B36BD0"/>
    <w:rsid w:val="00B36BD9"/>
    <w:rsid w:val="00B36CB1"/>
    <w:rsid w:val="00B372FA"/>
    <w:rsid w:val="00B37426"/>
    <w:rsid w:val="00B375E6"/>
    <w:rsid w:val="00B376B1"/>
    <w:rsid w:val="00B378FD"/>
    <w:rsid w:val="00B3793C"/>
    <w:rsid w:val="00B379FF"/>
    <w:rsid w:val="00B37A04"/>
    <w:rsid w:val="00B37DEA"/>
    <w:rsid w:val="00B37DFA"/>
    <w:rsid w:val="00B37EF3"/>
    <w:rsid w:val="00B40265"/>
    <w:rsid w:val="00B402BA"/>
    <w:rsid w:val="00B40394"/>
    <w:rsid w:val="00B403AC"/>
    <w:rsid w:val="00B40440"/>
    <w:rsid w:val="00B40BE1"/>
    <w:rsid w:val="00B40E8D"/>
    <w:rsid w:val="00B41255"/>
    <w:rsid w:val="00B41361"/>
    <w:rsid w:val="00B4136D"/>
    <w:rsid w:val="00B415A6"/>
    <w:rsid w:val="00B416F9"/>
    <w:rsid w:val="00B417BD"/>
    <w:rsid w:val="00B41860"/>
    <w:rsid w:val="00B41FC7"/>
    <w:rsid w:val="00B4211B"/>
    <w:rsid w:val="00B42134"/>
    <w:rsid w:val="00B422C4"/>
    <w:rsid w:val="00B42436"/>
    <w:rsid w:val="00B4252E"/>
    <w:rsid w:val="00B4259F"/>
    <w:rsid w:val="00B42B01"/>
    <w:rsid w:val="00B42D5B"/>
    <w:rsid w:val="00B42F43"/>
    <w:rsid w:val="00B436FB"/>
    <w:rsid w:val="00B4371B"/>
    <w:rsid w:val="00B43816"/>
    <w:rsid w:val="00B439BF"/>
    <w:rsid w:val="00B43A83"/>
    <w:rsid w:val="00B43B62"/>
    <w:rsid w:val="00B43BA0"/>
    <w:rsid w:val="00B43F4A"/>
    <w:rsid w:val="00B4400E"/>
    <w:rsid w:val="00B441F7"/>
    <w:rsid w:val="00B44271"/>
    <w:rsid w:val="00B44305"/>
    <w:rsid w:val="00B4460B"/>
    <w:rsid w:val="00B446AC"/>
    <w:rsid w:val="00B446AD"/>
    <w:rsid w:val="00B447AD"/>
    <w:rsid w:val="00B4482F"/>
    <w:rsid w:val="00B44857"/>
    <w:rsid w:val="00B44AC1"/>
    <w:rsid w:val="00B44B4D"/>
    <w:rsid w:val="00B44D1E"/>
    <w:rsid w:val="00B45155"/>
    <w:rsid w:val="00B452EB"/>
    <w:rsid w:val="00B454B3"/>
    <w:rsid w:val="00B454F0"/>
    <w:rsid w:val="00B45624"/>
    <w:rsid w:val="00B4565F"/>
    <w:rsid w:val="00B456F0"/>
    <w:rsid w:val="00B45BB0"/>
    <w:rsid w:val="00B45CAE"/>
    <w:rsid w:val="00B46358"/>
    <w:rsid w:val="00B463B3"/>
    <w:rsid w:val="00B4693B"/>
    <w:rsid w:val="00B46C7D"/>
    <w:rsid w:val="00B46ECC"/>
    <w:rsid w:val="00B47005"/>
    <w:rsid w:val="00B4729E"/>
    <w:rsid w:val="00B472E3"/>
    <w:rsid w:val="00B473D1"/>
    <w:rsid w:val="00B47472"/>
    <w:rsid w:val="00B475AC"/>
    <w:rsid w:val="00B477F8"/>
    <w:rsid w:val="00B478FE"/>
    <w:rsid w:val="00B47B46"/>
    <w:rsid w:val="00B47B62"/>
    <w:rsid w:val="00B47E44"/>
    <w:rsid w:val="00B47F07"/>
    <w:rsid w:val="00B500DF"/>
    <w:rsid w:val="00B500FF"/>
    <w:rsid w:val="00B503BC"/>
    <w:rsid w:val="00B50C48"/>
    <w:rsid w:val="00B50C72"/>
    <w:rsid w:val="00B50CAB"/>
    <w:rsid w:val="00B50E64"/>
    <w:rsid w:val="00B50EAC"/>
    <w:rsid w:val="00B50FF9"/>
    <w:rsid w:val="00B51135"/>
    <w:rsid w:val="00B51342"/>
    <w:rsid w:val="00B5150D"/>
    <w:rsid w:val="00B51572"/>
    <w:rsid w:val="00B515F0"/>
    <w:rsid w:val="00B51865"/>
    <w:rsid w:val="00B518CB"/>
    <w:rsid w:val="00B51CDF"/>
    <w:rsid w:val="00B51DDA"/>
    <w:rsid w:val="00B51E67"/>
    <w:rsid w:val="00B51ED9"/>
    <w:rsid w:val="00B52249"/>
    <w:rsid w:val="00B52281"/>
    <w:rsid w:val="00B5235A"/>
    <w:rsid w:val="00B523B1"/>
    <w:rsid w:val="00B524C0"/>
    <w:rsid w:val="00B52579"/>
    <w:rsid w:val="00B525C4"/>
    <w:rsid w:val="00B526FE"/>
    <w:rsid w:val="00B52826"/>
    <w:rsid w:val="00B52976"/>
    <w:rsid w:val="00B52AD8"/>
    <w:rsid w:val="00B5305D"/>
    <w:rsid w:val="00B5334F"/>
    <w:rsid w:val="00B53572"/>
    <w:rsid w:val="00B5368A"/>
    <w:rsid w:val="00B537D0"/>
    <w:rsid w:val="00B53916"/>
    <w:rsid w:val="00B5392D"/>
    <w:rsid w:val="00B53B6F"/>
    <w:rsid w:val="00B53B9C"/>
    <w:rsid w:val="00B53CE3"/>
    <w:rsid w:val="00B53ED0"/>
    <w:rsid w:val="00B53F42"/>
    <w:rsid w:val="00B5400B"/>
    <w:rsid w:val="00B54025"/>
    <w:rsid w:val="00B54070"/>
    <w:rsid w:val="00B5456F"/>
    <w:rsid w:val="00B54AAA"/>
    <w:rsid w:val="00B54AD7"/>
    <w:rsid w:val="00B54B34"/>
    <w:rsid w:val="00B550D9"/>
    <w:rsid w:val="00B553C9"/>
    <w:rsid w:val="00B554DD"/>
    <w:rsid w:val="00B55580"/>
    <w:rsid w:val="00B55599"/>
    <w:rsid w:val="00B5565C"/>
    <w:rsid w:val="00B55819"/>
    <w:rsid w:val="00B55887"/>
    <w:rsid w:val="00B559CC"/>
    <w:rsid w:val="00B559CE"/>
    <w:rsid w:val="00B55A4E"/>
    <w:rsid w:val="00B55B16"/>
    <w:rsid w:val="00B55E2E"/>
    <w:rsid w:val="00B55F3A"/>
    <w:rsid w:val="00B561A3"/>
    <w:rsid w:val="00B5623A"/>
    <w:rsid w:val="00B562E1"/>
    <w:rsid w:val="00B56615"/>
    <w:rsid w:val="00B56658"/>
    <w:rsid w:val="00B5668E"/>
    <w:rsid w:val="00B56777"/>
    <w:rsid w:val="00B56899"/>
    <w:rsid w:val="00B56902"/>
    <w:rsid w:val="00B56ADB"/>
    <w:rsid w:val="00B56ADE"/>
    <w:rsid w:val="00B56DF3"/>
    <w:rsid w:val="00B56FB5"/>
    <w:rsid w:val="00B57246"/>
    <w:rsid w:val="00B574CE"/>
    <w:rsid w:val="00B575C1"/>
    <w:rsid w:val="00B575F2"/>
    <w:rsid w:val="00B57801"/>
    <w:rsid w:val="00B57AD8"/>
    <w:rsid w:val="00B57D7B"/>
    <w:rsid w:val="00B6037E"/>
    <w:rsid w:val="00B604BC"/>
    <w:rsid w:val="00B606D6"/>
    <w:rsid w:val="00B60823"/>
    <w:rsid w:val="00B60A52"/>
    <w:rsid w:val="00B60F42"/>
    <w:rsid w:val="00B6100A"/>
    <w:rsid w:val="00B611D2"/>
    <w:rsid w:val="00B6127B"/>
    <w:rsid w:val="00B614DB"/>
    <w:rsid w:val="00B61C73"/>
    <w:rsid w:val="00B61CB7"/>
    <w:rsid w:val="00B61D9D"/>
    <w:rsid w:val="00B61E8F"/>
    <w:rsid w:val="00B620F9"/>
    <w:rsid w:val="00B6222D"/>
    <w:rsid w:val="00B622D4"/>
    <w:rsid w:val="00B62465"/>
    <w:rsid w:val="00B624C0"/>
    <w:rsid w:val="00B6252E"/>
    <w:rsid w:val="00B626A2"/>
    <w:rsid w:val="00B62877"/>
    <w:rsid w:val="00B62B58"/>
    <w:rsid w:val="00B62F6F"/>
    <w:rsid w:val="00B632BF"/>
    <w:rsid w:val="00B63392"/>
    <w:rsid w:val="00B6339F"/>
    <w:rsid w:val="00B637C1"/>
    <w:rsid w:val="00B6380C"/>
    <w:rsid w:val="00B63AE3"/>
    <w:rsid w:val="00B63E7B"/>
    <w:rsid w:val="00B642FA"/>
    <w:rsid w:val="00B64328"/>
    <w:rsid w:val="00B64699"/>
    <w:rsid w:val="00B646A5"/>
    <w:rsid w:val="00B64737"/>
    <w:rsid w:val="00B648D6"/>
    <w:rsid w:val="00B64939"/>
    <w:rsid w:val="00B649A0"/>
    <w:rsid w:val="00B64C69"/>
    <w:rsid w:val="00B64D05"/>
    <w:rsid w:val="00B64D38"/>
    <w:rsid w:val="00B650B9"/>
    <w:rsid w:val="00B65300"/>
    <w:rsid w:val="00B65467"/>
    <w:rsid w:val="00B65706"/>
    <w:rsid w:val="00B65879"/>
    <w:rsid w:val="00B65C1D"/>
    <w:rsid w:val="00B65D95"/>
    <w:rsid w:val="00B65FCD"/>
    <w:rsid w:val="00B6610E"/>
    <w:rsid w:val="00B6617C"/>
    <w:rsid w:val="00B66242"/>
    <w:rsid w:val="00B662F5"/>
    <w:rsid w:val="00B663B9"/>
    <w:rsid w:val="00B66423"/>
    <w:rsid w:val="00B66636"/>
    <w:rsid w:val="00B6672E"/>
    <w:rsid w:val="00B66CE2"/>
    <w:rsid w:val="00B66F9A"/>
    <w:rsid w:val="00B67041"/>
    <w:rsid w:val="00B670B7"/>
    <w:rsid w:val="00B671C5"/>
    <w:rsid w:val="00B67451"/>
    <w:rsid w:val="00B67458"/>
    <w:rsid w:val="00B676DD"/>
    <w:rsid w:val="00B67768"/>
    <w:rsid w:val="00B67A9D"/>
    <w:rsid w:val="00B67B70"/>
    <w:rsid w:val="00B67C8B"/>
    <w:rsid w:val="00B67DCF"/>
    <w:rsid w:val="00B67EA9"/>
    <w:rsid w:val="00B67EBA"/>
    <w:rsid w:val="00B67EF6"/>
    <w:rsid w:val="00B7017D"/>
    <w:rsid w:val="00B7068A"/>
    <w:rsid w:val="00B707CD"/>
    <w:rsid w:val="00B70B0A"/>
    <w:rsid w:val="00B70B0D"/>
    <w:rsid w:val="00B70C55"/>
    <w:rsid w:val="00B70C98"/>
    <w:rsid w:val="00B70D93"/>
    <w:rsid w:val="00B70FC9"/>
    <w:rsid w:val="00B7132F"/>
    <w:rsid w:val="00B7140A"/>
    <w:rsid w:val="00B71585"/>
    <w:rsid w:val="00B715F8"/>
    <w:rsid w:val="00B71706"/>
    <w:rsid w:val="00B717B8"/>
    <w:rsid w:val="00B718E7"/>
    <w:rsid w:val="00B71B80"/>
    <w:rsid w:val="00B71D60"/>
    <w:rsid w:val="00B71D95"/>
    <w:rsid w:val="00B71E5F"/>
    <w:rsid w:val="00B71E75"/>
    <w:rsid w:val="00B71F78"/>
    <w:rsid w:val="00B71FD2"/>
    <w:rsid w:val="00B722E7"/>
    <w:rsid w:val="00B7237A"/>
    <w:rsid w:val="00B723E4"/>
    <w:rsid w:val="00B7260A"/>
    <w:rsid w:val="00B727A9"/>
    <w:rsid w:val="00B728D9"/>
    <w:rsid w:val="00B72DC9"/>
    <w:rsid w:val="00B72E33"/>
    <w:rsid w:val="00B72F00"/>
    <w:rsid w:val="00B73126"/>
    <w:rsid w:val="00B73246"/>
    <w:rsid w:val="00B73289"/>
    <w:rsid w:val="00B732FB"/>
    <w:rsid w:val="00B73315"/>
    <w:rsid w:val="00B73442"/>
    <w:rsid w:val="00B7370F"/>
    <w:rsid w:val="00B7379B"/>
    <w:rsid w:val="00B73A95"/>
    <w:rsid w:val="00B73C64"/>
    <w:rsid w:val="00B73CE4"/>
    <w:rsid w:val="00B73D7F"/>
    <w:rsid w:val="00B73DBC"/>
    <w:rsid w:val="00B73EED"/>
    <w:rsid w:val="00B73F59"/>
    <w:rsid w:val="00B74122"/>
    <w:rsid w:val="00B74243"/>
    <w:rsid w:val="00B74543"/>
    <w:rsid w:val="00B74597"/>
    <w:rsid w:val="00B74A1A"/>
    <w:rsid w:val="00B74B8C"/>
    <w:rsid w:val="00B74B94"/>
    <w:rsid w:val="00B74BFA"/>
    <w:rsid w:val="00B74E05"/>
    <w:rsid w:val="00B74EE3"/>
    <w:rsid w:val="00B74F5B"/>
    <w:rsid w:val="00B74FC0"/>
    <w:rsid w:val="00B750B3"/>
    <w:rsid w:val="00B7516C"/>
    <w:rsid w:val="00B75170"/>
    <w:rsid w:val="00B751C2"/>
    <w:rsid w:val="00B753B1"/>
    <w:rsid w:val="00B75581"/>
    <w:rsid w:val="00B759C1"/>
    <w:rsid w:val="00B75AA2"/>
    <w:rsid w:val="00B7606E"/>
    <w:rsid w:val="00B761F1"/>
    <w:rsid w:val="00B7642B"/>
    <w:rsid w:val="00B76652"/>
    <w:rsid w:val="00B76662"/>
    <w:rsid w:val="00B76667"/>
    <w:rsid w:val="00B7692B"/>
    <w:rsid w:val="00B76C98"/>
    <w:rsid w:val="00B76F67"/>
    <w:rsid w:val="00B77009"/>
    <w:rsid w:val="00B7707A"/>
    <w:rsid w:val="00B771FB"/>
    <w:rsid w:val="00B7749D"/>
    <w:rsid w:val="00B774D1"/>
    <w:rsid w:val="00B7788A"/>
    <w:rsid w:val="00B77890"/>
    <w:rsid w:val="00B779F9"/>
    <w:rsid w:val="00B77A45"/>
    <w:rsid w:val="00B77AC0"/>
    <w:rsid w:val="00B77B90"/>
    <w:rsid w:val="00B77CB7"/>
    <w:rsid w:val="00B77E11"/>
    <w:rsid w:val="00B77F90"/>
    <w:rsid w:val="00B801B9"/>
    <w:rsid w:val="00B80856"/>
    <w:rsid w:val="00B8103B"/>
    <w:rsid w:val="00B810C2"/>
    <w:rsid w:val="00B811A9"/>
    <w:rsid w:val="00B817C5"/>
    <w:rsid w:val="00B81AF8"/>
    <w:rsid w:val="00B81E3D"/>
    <w:rsid w:val="00B81E63"/>
    <w:rsid w:val="00B82159"/>
    <w:rsid w:val="00B8234D"/>
    <w:rsid w:val="00B824F0"/>
    <w:rsid w:val="00B82552"/>
    <w:rsid w:val="00B826AB"/>
    <w:rsid w:val="00B826BB"/>
    <w:rsid w:val="00B82D23"/>
    <w:rsid w:val="00B82E69"/>
    <w:rsid w:val="00B8308A"/>
    <w:rsid w:val="00B832BB"/>
    <w:rsid w:val="00B833E4"/>
    <w:rsid w:val="00B838ED"/>
    <w:rsid w:val="00B83BD6"/>
    <w:rsid w:val="00B83DCF"/>
    <w:rsid w:val="00B83E54"/>
    <w:rsid w:val="00B83FE7"/>
    <w:rsid w:val="00B843B8"/>
    <w:rsid w:val="00B843CA"/>
    <w:rsid w:val="00B8444B"/>
    <w:rsid w:val="00B8457F"/>
    <w:rsid w:val="00B8482B"/>
    <w:rsid w:val="00B84A3B"/>
    <w:rsid w:val="00B84B0F"/>
    <w:rsid w:val="00B84D48"/>
    <w:rsid w:val="00B84E5B"/>
    <w:rsid w:val="00B84F41"/>
    <w:rsid w:val="00B85360"/>
    <w:rsid w:val="00B8559C"/>
    <w:rsid w:val="00B85632"/>
    <w:rsid w:val="00B856DE"/>
    <w:rsid w:val="00B85779"/>
    <w:rsid w:val="00B857CD"/>
    <w:rsid w:val="00B85DFB"/>
    <w:rsid w:val="00B86088"/>
    <w:rsid w:val="00B86693"/>
    <w:rsid w:val="00B86726"/>
    <w:rsid w:val="00B8689D"/>
    <w:rsid w:val="00B8692F"/>
    <w:rsid w:val="00B86B0A"/>
    <w:rsid w:val="00B86C73"/>
    <w:rsid w:val="00B86CD3"/>
    <w:rsid w:val="00B86DB2"/>
    <w:rsid w:val="00B87471"/>
    <w:rsid w:val="00B8757F"/>
    <w:rsid w:val="00B87C30"/>
    <w:rsid w:val="00B905CA"/>
    <w:rsid w:val="00B9092C"/>
    <w:rsid w:val="00B9094B"/>
    <w:rsid w:val="00B90C3A"/>
    <w:rsid w:val="00B90D59"/>
    <w:rsid w:val="00B9110E"/>
    <w:rsid w:val="00B91194"/>
    <w:rsid w:val="00B912B9"/>
    <w:rsid w:val="00B91660"/>
    <w:rsid w:val="00B91675"/>
    <w:rsid w:val="00B918BA"/>
    <w:rsid w:val="00B91A8F"/>
    <w:rsid w:val="00B91A90"/>
    <w:rsid w:val="00B91C15"/>
    <w:rsid w:val="00B91C50"/>
    <w:rsid w:val="00B91DF7"/>
    <w:rsid w:val="00B92058"/>
    <w:rsid w:val="00B925FE"/>
    <w:rsid w:val="00B92717"/>
    <w:rsid w:val="00B927F3"/>
    <w:rsid w:val="00B92820"/>
    <w:rsid w:val="00B928F0"/>
    <w:rsid w:val="00B9309A"/>
    <w:rsid w:val="00B932ED"/>
    <w:rsid w:val="00B93857"/>
    <w:rsid w:val="00B9388C"/>
    <w:rsid w:val="00B93931"/>
    <w:rsid w:val="00B93966"/>
    <w:rsid w:val="00B939AC"/>
    <w:rsid w:val="00B93A0E"/>
    <w:rsid w:val="00B93ADE"/>
    <w:rsid w:val="00B93B85"/>
    <w:rsid w:val="00B93D3C"/>
    <w:rsid w:val="00B93E96"/>
    <w:rsid w:val="00B93F9A"/>
    <w:rsid w:val="00B940B0"/>
    <w:rsid w:val="00B9414C"/>
    <w:rsid w:val="00B94790"/>
    <w:rsid w:val="00B947CB"/>
    <w:rsid w:val="00B94BBB"/>
    <w:rsid w:val="00B94FE8"/>
    <w:rsid w:val="00B95100"/>
    <w:rsid w:val="00B95389"/>
    <w:rsid w:val="00B956B8"/>
    <w:rsid w:val="00B95A8A"/>
    <w:rsid w:val="00B95CFE"/>
    <w:rsid w:val="00B95F12"/>
    <w:rsid w:val="00B9601A"/>
    <w:rsid w:val="00B9615C"/>
    <w:rsid w:val="00B963E8"/>
    <w:rsid w:val="00B9649B"/>
    <w:rsid w:val="00B9650B"/>
    <w:rsid w:val="00B96543"/>
    <w:rsid w:val="00B968EE"/>
    <w:rsid w:val="00B96AD7"/>
    <w:rsid w:val="00B96E37"/>
    <w:rsid w:val="00B96F44"/>
    <w:rsid w:val="00B96F5F"/>
    <w:rsid w:val="00B97142"/>
    <w:rsid w:val="00B97184"/>
    <w:rsid w:val="00B9741C"/>
    <w:rsid w:val="00B97423"/>
    <w:rsid w:val="00B975B8"/>
    <w:rsid w:val="00B97677"/>
    <w:rsid w:val="00B979BC"/>
    <w:rsid w:val="00B97A5D"/>
    <w:rsid w:val="00B97DD1"/>
    <w:rsid w:val="00B97DFD"/>
    <w:rsid w:val="00B97E7A"/>
    <w:rsid w:val="00B97EFE"/>
    <w:rsid w:val="00B97F9D"/>
    <w:rsid w:val="00BA018E"/>
    <w:rsid w:val="00BA0302"/>
    <w:rsid w:val="00BA044A"/>
    <w:rsid w:val="00BA052C"/>
    <w:rsid w:val="00BA05C1"/>
    <w:rsid w:val="00BA09CC"/>
    <w:rsid w:val="00BA0AEE"/>
    <w:rsid w:val="00BA0EB1"/>
    <w:rsid w:val="00BA0FB1"/>
    <w:rsid w:val="00BA1081"/>
    <w:rsid w:val="00BA16D7"/>
    <w:rsid w:val="00BA16F3"/>
    <w:rsid w:val="00BA182E"/>
    <w:rsid w:val="00BA1D17"/>
    <w:rsid w:val="00BA1E1E"/>
    <w:rsid w:val="00BA2244"/>
    <w:rsid w:val="00BA2333"/>
    <w:rsid w:val="00BA2718"/>
    <w:rsid w:val="00BA2731"/>
    <w:rsid w:val="00BA27B1"/>
    <w:rsid w:val="00BA2BEB"/>
    <w:rsid w:val="00BA2CE5"/>
    <w:rsid w:val="00BA3359"/>
    <w:rsid w:val="00BA3499"/>
    <w:rsid w:val="00BA38E2"/>
    <w:rsid w:val="00BA3970"/>
    <w:rsid w:val="00BA398D"/>
    <w:rsid w:val="00BA3E7D"/>
    <w:rsid w:val="00BA4050"/>
    <w:rsid w:val="00BA40EB"/>
    <w:rsid w:val="00BA433E"/>
    <w:rsid w:val="00BA4356"/>
    <w:rsid w:val="00BA47C3"/>
    <w:rsid w:val="00BA4907"/>
    <w:rsid w:val="00BA4996"/>
    <w:rsid w:val="00BA4AE7"/>
    <w:rsid w:val="00BA4B0E"/>
    <w:rsid w:val="00BA4BD1"/>
    <w:rsid w:val="00BA4C45"/>
    <w:rsid w:val="00BA4CB0"/>
    <w:rsid w:val="00BA51A7"/>
    <w:rsid w:val="00BA54B2"/>
    <w:rsid w:val="00BA5808"/>
    <w:rsid w:val="00BA581B"/>
    <w:rsid w:val="00BA58A3"/>
    <w:rsid w:val="00BA5B22"/>
    <w:rsid w:val="00BA5DC5"/>
    <w:rsid w:val="00BA5DDA"/>
    <w:rsid w:val="00BA5F56"/>
    <w:rsid w:val="00BA6078"/>
    <w:rsid w:val="00BA60A0"/>
    <w:rsid w:val="00BA6581"/>
    <w:rsid w:val="00BA6C96"/>
    <w:rsid w:val="00BA720C"/>
    <w:rsid w:val="00BA7B6E"/>
    <w:rsid w:val="00BA7CC2"/>
    <w:rsid w:val="00BA7D52"/>
    <w:rsid w:val="00BA7E42"/>
    <w:rsid w:val="00BB025B"/>
    <w:rsid w:val="00BB03BB"/>
    <w:rsid w:val="00BB0665"/>
    <w:rsid w:val="00BB06D5"/>
    <w:rsid w:val="00BB08B5"/>
    <w:rsid w:val="00BB0AB5"/>
    <w:rsid w:val="00BB0BA8"/>
    <w:rsid w:val="00BB0CCE"/>
    <w:rsid w:val="00BB0D27"/>
    <w:rsid w:val="00BB1052"/>
    <w:rsid w:val="00BB10A4"/>
    <w:rsid w:val="00BB15EB"/>
    <w:rsid w:val="00BB19FD"/>
    <w:rsid w:val="00BB1B72"/>
    <w:rsid w:val="00BB1E5D"/>
    <w:rsid w:val="00BB1ED8"/>
    <w:rsid w:val="00BB20EF"/>
    <w:rsid w:val="00BB2211"/>
    <w:rsid w:val="00BB2506"/>
    <w:rsid w:val="00BB274C"/>
    <w:rsid w:val="00BB2756"/>
    <w:rsid w:val="00BB29CB"/>
    <w:rsid w:val="00BB29F9"/>
    <w:rsid w:val="00BB2A83"/>
    <w:rsid w:val="00BB2D7D"/>
    <w:rsid w:val="00BB3165"/>
    <w:rsid w:val="00BB32CF"/>
    <w:rsid w:val="00BB33F3"/>
    <w:rsid w:val="00BB3511"/>
    <w:rsid w:val="00BB3867"/>
    <w:rsid w:val="00BB390C"/>
    <w:rsid w:val="00BB3958"/>
    <w:rsid w:val="00BB3B8F"/>
    <w:rsid w:val="00BB3C14"/>
    <w:rsid w:val="00BB3C52"/>
    <w:rsid w:val="00BB3C5C"/>
    <w:rsid w:val="00BB3E66"/>
    <w:rsid w:val="00BB3F32"/>
    <w:rsid w:val="00BB3FB5"/>
    <w:rsid w:val="00BB40D6"/>
    <w:rsid w:val="00BB41D1"/>
    <w:rsid w:val="00BB4828"/>
    <w:rsid w:val="00BB4D3D"/>
    <w:rsid w:val="00BB4DD9"/>
    <w:rsid w:val="00BB508A"/>
    <w:rsid w:val="00BB5442"/>
    <w:rsid w:val="00BB56DA"/>
    <w:rsid w:val="00BB577A"/>
    <w:rsid w:val="00BB5D80"/>
    <w:rsid w:val="00BB5E35"/>
    <w:rsid w:val="00BB5EBD"/>
    <w:rsid w:val="00BB5F01"/>
    <w:rsid w:val="00BB5FE1"/>
    <w:rsid w:val="00BB60CC"/>
    <w:rsid w:val="00BB6124"/>
    <w:rsid w:val="00BB6366"/>
    <w:rsid w:val="00BB6382"/>
    <w:rsid w:val="00BB64C8"/>
    <w:rsid w:val="00BB6583"/>
    <w:rsid w:val="00BB666F"/>
    <w:rsid w:val="00BB67A3"/>
    <w:rsid w:val="00BB67D9"/>
    <w:rsid w:val="00BB6815"/>
    <w:rsid w:val="00BB6830"/>
    <w:rsid w:val="00BB6849"/>
    <w:rsid w:val="00BB6865"/>
    <w:rsid w:val="00BB6D03"/>
    <w:rsid w:val="00BB6E1F"/>
    <w:rsid w:val="00BB7068"/>
    <w:rsid w:val="00BB77CC"/>
    <w:rsid w:val="00BB7944"/>
    <w:rsid w:val="00BB7E25"/>
    <w:rsid w:val="00BC0061"/>
    <w:rsid w:val="00BC0125"/>
    <w:rsid w:val="00BC03B7"/>
    <w:rsid w:val="00BC0483"/>
    <w:rsid w:val="00BC0743"/>
    <w:rsid w:val="00BC099D"/>
    <w:rsid w:val="00BC0AF7"/>
    <w:rsid w:val="00BC0B74"/>
    <w:rsid w:val="00BC0C65"/>
    <w:rsid w:val="00BC0D39"/>
    <w:rsid w:val="00BC10BB"/>
    <w:rsid w:val="00BC127D"/>
    <w:rsid w:val="00BC129E"/>
    <w:rsid w:val="00BC12A8"/>
    <w:rsid w:val="00BC12EC"/>
    <w:rsid w:val="00BC1406"/>
    <w:rsid w:val="00BC1690"/>
    <w:rsid w:val="00BC16D4"/>
    <w:rsid w:val="00BC1A0D"/>
    <w:rsid w:val="00BC1AA1"/>
    <w:rsid w:val="00BC1CBD"/>
    <w:rsid w:val="00BC1D26"/>
    <w:rsid w:val="00BC1DE1"/>
    <w:rsid w:val="00BC1F0A"/>
    <w:rsid w:val="00BC1F88"/>
    <w:rsid w:val="00BC1FF5"/>
    <w:rsid w:val="00BC2026"/>
    <w:rsid w:val="00BC20EF"/>
    <w:rsid w:val="00BC240E"/>
    <w:rsid w:val="00BC262B"/>
    <w:rsid w:val="00BC2678"/>
    <w:rsid w:val="00BC26A2"/>
    <w:rsid w:val="00BC27BB"/>
    <w:rsid w:val="00BC28FC"/>
    <w:rsid w:val="00BC2AB5"/>
    <w:rsid w:val="00BC2B76"/>
    <w:rsid w:val="00BC2BEF"/>
    <w:rsid w:val="00BC3173"/>
    <w:rsid w:val="00BC3340"/>
    <w:rsid w:val="00BC3672"/>
    <w:rsid w:val="00BC37B6"/>
    <w:rsid w:val="00BC39C1"/>
    <w:rsid w:val="00BC3D78"/>
    <w:rsid w:val="00BC42E3"/>
    <w:rsid w:val="00BC4458"/>
    <w:rsid w:val="00BC446B"/>
    <w:rsid w:val="00BC4773"/>
    <w:rsid w:val="00BC4853"/>
    <w:rsid w:val="00BC4A52"/>
    <w:rsid w:val="00BC4B77"/>
    <w:rsid w:val="00BC4B92"/>
    <w:rsid w:val="00BC4CD6"/>
    <w:rsid w:val="00BC4DA7"/>
    <w:rsid w:val="00BC4EF2"/>
    <w:rsid w:val="00BC4F40"/>
    <w:rsid w:val="00BC502F"/>
    <w:rsid w:val="00BC5132"/>
    <w:rsid w:val="00BC5754"/>
    <w:rsid w:val="00BC585B"/>
    <w:rsid w:val="00BC58B3"/>
    <w:rsid w:val="00BC59C8"/>
    <w:rsid w:val="00BC5C66"/>
    <w:rsid w:val="00BC601A"/>
    <w:rsid w:val="00BC605E"/>
    <w:rsid w:val="00BC60CF"/>
    <w:rsid w:val="00BC61E6"/>
    <w:rsid w:val="00BC6294"/>
    <w:rsid w:val="00BC6439"/>
    <w:rsid w:val="00BC6521"/>
    <w:rsid w:val="00BC6890"/>
    <w:rsid w:val="00BC690B"/>
    <w:rsid w:val="00BC70EB"/>
    <w:rsid w:val="00BC7244"/>
    <w:rsid w:val="00BC761C"/>
    <w:rsid w:val="00BC7853"/>
    <w:rsid w:val="00BC78DC"/>
    <w:rsid w:val="00BC7939"/>
    <w:rsid w:val="00BC7A7C"/>
    <w:rsid w:val="00BC7C5E"/>
    <w:rsid w:val="00BC7E35"/>
    <w:rsid w:val="00BC7E84"/>
    <w:rsid w:val="00BD009E"/>
    <w:rsid w:val="00BD019F"/>
    <w:rsid w:val="00BD0880"/>
    <w:rsid w:val="00BD1017"/>
    <w:rsid w:val="00BD1058"/>
    <w:rsid w:val="00BD11EF"/>
    <w:rsid w:val="00BD12E6"/>
    <w:rsid w:val="00BD1704"/>
    <w:rsid w:val="00BD1BF0"/>
    <w:rsid w:val="00BD1C17"/>
    <w:rsid w:val="00BD1E92"/>
    <w:rsid w:val="00BD2209"/>
    <w:rsid w:val="00BD2A4A"/>
    <w:rsid w:val="00BD2A4E"/>
    <w:rsid w:val="00BD2BE3"/>
    <w:rsid w:val="00BD2BF4"/>
    <w:rsid w:val="00BD2D54"/>
    <w:rsid w:val="00BD3007"/>
    <w:rsid w:val="00BD303A"/>
    <w:rsid w:val="00BD30FB"/>
    <w:rsid w:val="00BD31F3"/>
    <w:rsid w:val="00BD33D6"/>
    <w:rsid w:val="00BD3412"/>
    <w:rsid w:val="00BD34D7"/>
    <w:rsid w:val="00BD3A35"/>
    <w:rsid w:val="00BD3D05"/>
    <w:rsid w:val="00BD3E91"/>
    <w:rsid w:val="00BD4447"/>
    <w:rsid w:val="00BD4773"/>
    <w:rsid w:val="00BD485C"/>
    <w:rsid w:val="00BD4862"/>
    <w:rsid w:val="00BD4953"/>
    <w:rsid w:val="00BD4A27"/>
    <w:rsid w:val="00BD4A52"/>
    <w:rsid w:val="00BD4DB5"/>
    <w:rsid w:val="00BD4F5C"/>
    <w:rsid w:val="00BD5227"/>
    <w:rsid w:val="00BD534A"/>
    <w:rsid w:val="00BD53DA"/>
    <w:rsid w:val="00BD5407"/>
    <w:rsid w:val="00BD5455"/>
    <w:rsid w:val="00BD5744"/>
    <w:rsid w:val="00BD579B"/>
    <w:rsid w:val="00BD57A4"/>
    <w:rsid w:val="00BD5C89"/>
    <w:rsid w:val="00BD5E5D"/>
    <w:rsid w:val="00BD5F4A"/>
    <w:rsid w:val="00BD5FA6"/>
    <w:rsid w:val="00BD620F"/>
    <w:rsid w:val="00BD637A"/>
    <w:rsid w:val="00BD647A"/>
    <w:rsid w:val="00BD64AD"/>
    <w:rsid w:val="00BD6621"/>
    <w:rsid w:val="00BD688B"/>
    <w:rsid w:val="00BD68AF"/>
    <w:rsid w:val="00BD68B3"/>
    <w:rsid w:val="00BD6985"/>
    <w:rsid w:val="00BD6B5B"/>
    <w:rsid w:val="00BD6D4A"/>
    <w:rsid w:val="00BD7078"/>
    <w:rsid w:val="00BD723D"/>
    <w:rsid w:val="00BD7519"/>
    <w:rsid w:val="00BD75AD"/>
    <w:rsid w:val="00BD7699"/>
    <w:rsid w:val="00BD76CE"/>
    <w:rsid w:val="00BD7915"/>
    <w:rsid w:val="00BD7F07"/>
    <w:rsid w:val="00BE018B"/>
    <w:rsid w:val="00BE0348"/>
    <w:rsid w:val="00BE03B3"/>
    <w:rsid w:val="00BE040A"/>
    <w:rsid w:val="00BE0414"/>
    <w:rsid w:val="00BE0525"/>
    <w:rsid w:val="00BE09F7"/>
    <w:rsid w:val="00BE0A20"/>
    <w:rsid w:val="00BE0C8F"/>
    <w:rsid w:val="00BE0D6C"/>
    <w:rsid w:val="00BE10B6"/>
    <w:rsid w:val="00BE1160"/>
    <w:rsid w:val="00BE11AB"/>
    <w:rsid w:val="00BE121F"/>
    <w:rsid w:val="00BE1402"/>
    <w:rsid w:val="00BE171D"/>
    <w:rsid w:val="00BE187D"/>
    <w:rsid w:val="00BE1B99"/>
    <w:rsid w:val="00BE1F2F"/>
    <w:rsid w:val="00BE2063"/>
    <w:rsid w:val="00BE2241"/>
    <w:rsid w:val="00BE22DB"/>
    <w:rsid w:val="00BE22FB"/>
    <w:rsid w:val="00BE23F9"/>
    <w:rsid w:val="00BE242B"/>
    <w:rsid w:val="00BE2588"/>
    <w:rsid w:val="00BE2616"/>
    <w:rsid w:val="00BE299D"/>
    <w:rsid w:val="00BE2EEA"/>
    <w:rsid w:val="00BE2F1A"/>
    <w:rsid w:val="00BE335B"/>
    <w:rsid w:val="00BE3644"/>
    <w:rsid w:val="00BE38F9"/>
    <w:rsid w:val="00BE3954"/>
    <w:rsid w:val="00BE396B"/>
    <w:rsid w:val="00BE3B00"/>
    <w:rsid w:val="00BE3E24"/>
    <w:rsid w:val="00BE3EFD"/>
    <w:rsid w:val="00BE3F32"/>
    <w:rsid w:val="00BE4091"/>
    <w:rsid w:val="00BE414F"/>
    <w:rsid w:val="00BE444F"/>
    <w:rsid w:val="00BE4758"/>
    <w:rsid w:val="00BE49A3"/>
    <w:rsid w:val="00BE5132"/>
    <w:rsid w:val="00BE518C"/>
    <w:rsid w:val="00BE51F2"/>
    <w:rsid w:val="00BE5228"/>
    <w:rsid w:val="00BE54B7"/>
    <w:rsid w:val="00BE5546"/>
    <w:rsid w:val="00BE5F73"/>
    <w:rsid w:val="00BE60C4"/>
    <w:rsid w:val="00BE6213"/>
    <w:rsid w:val="00BE6278"/>
    <w:rsid w:val="00BE669A"/>
    <w:rsid w:val="00BE66B3"/>
    <w:rsid w:val="00BE6822"/>
    <w:rsid w:val="00BE6AF1"/>
    <w:rsid w:val="00BE6E8F"/>
    <w:rsid w:val="00BE7360"/>
    <w:rsid w:val="00BE75EF"/>
    <w:rsid w:val="00BE7709"/>
    <w:rsid w:val="00BE7736"/>
    <w:rsid w:val="00BE7776"/>
    <w:rsid w:val="00BE7845"/>
    <w:rsid w:val="00BE79E4"/>
    <w:rsid w:val="00BE7B59"/>
    <w:rsid w:val="00BE7BAD"/>
    <w:rsid w:val="00BE7C4B"/>
    <w:rsid w:val="00BF0035"/>
    <w:rsid w:val="00BF0199"/>
    <w:rsid w:val="00BF02F4"/>
    <w:rsid w:val="00BF03A8"/>
    <w:rsid w:val="00BF03B2"/>
    <w:rsid w:val="00BF0773"/>
    <w:rsid w:val="00BF0836"/>
    <w:rsid w:val="00BF0A95"/>
    <w:rsid w:val="00BF0E3F"/>
    <w:rsid w:val="00BF0E67"/>
    <w:rsid w:val="00BF103E"/>
    <w:rsid w:val="00BF1114"/>
    <w:rsid w:val="00BF1123"/>
    <w:rsid w:val="00BF112A"/>
    <w:rsid w:val="00BF1133"/>
    <w:rsid w:val="00BF13CC"/>
    <w:rsid w:val="00BF15F4"/>
    <w:rsid w:val="00BF1AB8"/>
    <w:rsid w:val="00BF1C72"/>
    <w:rsid w:val="00BF1D51"/>
    <w:rsid w:val="00BF1F31"/>
    <w:rsid w:val="00BF1F5E"/>
    <w:rsid w:val="00BF1FD5"/>
    <w:rsid w:val="00BF22E0"/>
    <w:rsid w:val="00BF232D"/>
    <w:rsid w:val="00BF242A"/>
    <w:rsid w:val="00BF27AF"/>
    <w:rsid w:val="00BF2A0D"/>
    <w:rsid w:val="00BF2A46"/>
    <w:rsid w:val="00BF2C81"/>
    <w:rsid w:val="00BF2DAA"/>
    <w:rsid w:val="00BF2FE6"/>
    <w:rsid w:val="00BF3051"/>
    <w:rsid w:val="00BF3268"/>
    <w:rsid w:val="00BF34D3"/>
    <w:rsid w:val="00BF3949"/>
    <w:rsid w:val="00BF3DAE"/>
    <w:rsid w:val="00BF3DF3"/>
    <w:rsid w:val="00BF3E2A"/>
    <w:rsid w:val="00BF3E37"/>
    <w:rsid w:val="00BF3E6F"/>
    <w:rsid w:val="00BF3E76"/>
    <w:rsid w:val="00BF3F38"/>
    <w:rsid w:val="00BF3FB1"/>
    <w:rsid w:val="00BF42AF"/>
    <w:rsid w:val="00BF42E7"/>
    <w:rsid w:val="00BF42FD"/>
    <w:rsid w:val="00BF42FE"/>
    <w:rsid w:val="00BF454F"/>
    <w:rsid w:val="00BF45B8"/>
    <w:rsid w:val="00BF45D2"/>
    <w:rsid w:val="00BF4775"/>
    <w:rsid w:val="00BF4835"/>
    <w:rsid w:val="00BF48DC"/>
    <w:rsid w:val="00BF4B03"/>
    <w:rsid w:val="00BF4CA4"/>
    <w:rsid w:val="00BF4D61"/>
    <w:rsid w:val="00BF53E1"/>
    <w:rsid w:val="00BF5672"/>
    <w:rsid w:val="00BF5A01"/>
    <w:rsid w:val="00BF5A20"/>
    <w:rsid w:val="00BF5B9C"/>
    <w:rsid w:val="00BF5C9D"/>
    <w:rsid w:val="00BF5C9E"/>
    <w:rsid w:val="00BF5DDC"/>
    <w:rsid w:val="00BF5F91"/>
    <w:rsid w:val="00BF6460"/>
    <w:rsid w:val="00BF652A"/>
    <w:rsid w:val="00BF65A4"/>
    <w:rsid w:val="00BF65B9"/>
    <w:rsid w:val="00BF65F3"/>
    <w:rsid w:val="00BF65FF"/>
    <w:rsid w:val="00BF66C1"/>
    <w:rsid w:val="00BF66DB"/>
    <w:rsid w:val="00BF67D9"/>
    <w:rsid w:val="00BF6ACE"/>
    <w:rsid w:val="00BF6ADE"/>
    <w:rsid w:val="00BF6C66"/>
    <w:rsid w:val="00BF6D89"/>
    <w:rsid w:val="00BF6E0C"/>
    <w:rsid w:val="00BF6F23"/>
    <w:rsid w:val="00BF7098"/>
    <w:rsid w:val="00BF7571"/>
    <w:rsid w:val="00BF7756"/>
    <w:rsid w:val="00BF77D7"/>
    <w:rsid w:val="00BF796E"/>
    <w:rsid w:val="00BF7A93"/>
    <w:rsid w:val="00BF7B25"/>
    <w:rsid w:val="00BF7B78"/>
    <w:rsid w:val="00BF7DD4"/>
    <w:rsid w:val="00BF7E5A"/>
    <w:rsid w:val="00C0013B"/>
    <w:rsid w:val="00C0023B"/>
    <w:rsid w:val="00C00720"/>
    <w:rsid w:val="00C00962"/>
    <w:rsid w:val="00C00BCD"/>
    <w:rsid w:val="00C00EE8"/>
    <w:rsid w:val="00C01068"/>
    <w:rsid w:val="00C011AD"/>
    <w:rsid w:val="00C01558"/>
    <w:rsid w:val="00C0162C"/>
    <w:rsid w:val="00C018BF"/>
    <w:rsid w:val="00C019A7"/>
    <w:rsid w:val="00C01C34"/>
    <w:rsid w:val="00C01C56"/>
    <w:rsid w:val="00C024BB"/>
    <w:rsid w:val="00C027C6"/>
    <w:rsid w:val="00C0285F"/>
    <w:rsid w:val="00C028E3"/>
    <w:rsid w:val="00C02982"/>
    <w:rsid w:val="00C02B3E"/>
    <w:rsid w:val="00C02B67"/>
    <w:rsid w:val="00C02D5C"/>
    <w:rsid w:val="00C02D8F"/>
    <w:rsid w:val="00C02DA2"/>
    <w:rsid w:val="00C03157"/>
    <w:rsid w:val="00C03247"/>
    <w:rsid w:val="00C034C8"/>
    <w:rsid w:val="00C0353E"/>
    <w:rsid w:val="00C035DF"/>
    <w:rsid w:val="00C037A3"/>
    <w:rsid w:val="00C03920"/>
    <w:rsid w:val="00C03A2B"/>
    <w:rsid w:val="00C03A42"/>
    <w:rsid w:val="00C03EF6"/>
    <w:rsid w:val="00C03F75"/>
    <w:rsid w:val="00C040CF"/>
    <w:rsid w:val="00C0429F"/>
    <w:rsid w:val="00C04379"/>
    <w:rsid w:val="00C04635"/>
    <w:rsid w:val="00C04878"/>
    <w:rsid w:val="00C049B7"/>
    <w:rsid w:val="00C04AC9"/>
    <w:rsid w:val="00C04AED"/>
    <w:rsid w:val="00C04DA4"/>
    <w:rsid w:val="00C04EC7"/>
    <w:rsid w:val="00C05098"/>
    <w:rsid w:val="00C051CA"/>
    <w:rsid w:val="00C053BA"/>
    <w:rsid w:val="00C053C4"/>
    <w:rsid w:val="00C05875"/>
    <w:rsid w:val="00C058D4"/>
    <w:rsid w:val="00C059EE"/>
    <w:rsid w:val="00C05B8A"/>
    <w:rsid w:val="00C05F44"/>
    <w:rsid w:val="00C05FDA"/>
    <w:rsid w:val="00C0602E"/>
    <w:rsid w:val="00C06390"/>
    <w:rsid w:val="00C06789"/>
    <w:rsid w:val="00C06AAB"/>
    <w:rsid w:val="00C06AEF"/>
    <w:rsid w:val="00C06B7D"/>
    <w:rsid w:val="00C06B9F"/>
    <w:rsid w:val="00C06DB2"/>
    <w:rsid w:val="00C0710D"/>
    <w:rsid w:val="00C07199"/>
    <w:rsid w:val="00C07237"/>
    <w:rsid w:val="00C0750A"/>
    <w:rsid w:val="00C07753"/>
    <w:rsid w:val="00C079D3"/>
    <w:rsid w:val="00C07DE5"/>
    <w:rsid w:val="00C07DE8"/>
    <w:rsid w:val="00C07E67"/>
    <w:rsid w:val="00C101A5"/>
    <w:rsid w:val="00C10311"/>
    <w:rsid w:val="00C10462"/>
    <w:rsid w:val="00C10522"/>
    <w:rsid w:val="00C106A6"/>
    <w:rsid w:val="00C106BF"/>
    <w:rsid w:val="00C10A78"/>
    <w:rsid w:val="00C10B87"/>
    <w:rsid w:val="00C10DEA"/>
    <w:rsid w:val="00C10E99"/>
    <w:rsid w:val="00C10EA3"/>
    <w:rsid w:val="00C111E2"/>
    <w:rsid w:val="00C1129C"/>
    <w:rsid w:val="00C1149A"/>
    <w:rsid w:val="00C11598"/>
    <w:rsid w:val="00C1159C"/>
    <w:rsid w:val="00C116E4"/>
    <w:rsid w:val="00C117E1"/>
    <w:rsid w:val="00C11939"/>
    <w:rsid w:val="00C11E2B"/>
    <w:rsid w:val="00C11E6A"/>
    <w:rsid w:val="00C11E8A"/>
    <w:rsid w:val="00C11F56"/>
    <w:rsid w:val="00C11FA1"/>
    <w:rsid w:val="00C11FED"/>
    <w:rsid w:val="00C12016"/>
    <w:rsid w:val="00C12147"/>
    <w:rsid w:val="00C1256B"/>
    <w:rsid w:val="00C125E2"/>
    <w:rsid w:val="00C126A1"/>
    <w:rsid w:val="00C12C3D"/>
    <w:rsid w:val="00C13014"/>
    <w:rsid w:val="00C130E0"/>
    <w:rsid w:val="00C1314C"/>
    <w:rsid w:val="00C133A5"/>
    <w:rsid w:val="00C134DB"/>
    <w:rsid w:val="00C1370D"/>
    <w:rsid w:val="00C13856"/>
    <w:rsid w:val="00C139C2"/>
    <w:rsid w:val="00C13CB7"/>
    <w:rsid w:val="00C1415A"/>
    <w:rsid w:val="00C146B9"/>
    <w:rsid w:val="00C14857"/>
    <w:rsid w:val="00C14F44"/>
    <w:rsid w:val="00C150C0"/>
    <w:rsid w:val="00C15306"/>
    <w:rsid w:val="00C15364"/>
    <w:rsid w:val="00C15565"/>
    <w:rsid w:val="00C15633"/>
    <w:rsid w:val="00C156D1"/>
    <w:rsid w:val="00C15769"/>
    <w:rsid w:val="00C159D2"/>
    <w:rsid w:val="00C15B5F"/>
    <w:rsid w:val="00C15D06"/>
    <w:rsid w:val="00C15DB3"/>
    <w:rsid w:val="00C15E4D"/>
    <w:rsid w:val="00C1606D"/>
    <w:rsid w:val="00C1637B"/>
    <w:rsid w:val="00C16827"/>
    <w:rsid w:val="00C1694D"/>
    <w:rsid w:val="00C16993"/>
    <w:rsid w:val="00C16E35"/>
    <w:rsid w:val="00C17062"/>
    <w:rsid w:val="00C17085"/>
    <w:rsid w:val="00C1737E"/>
    <w:rsid w:val="00C17582"/>
    <w:rsid w:val="00C17603"/>
    <w:rsid w:val="00C17655"/>
    <w:rsid w:val="00C177B1"/>
    <w:rsid w:val="00C17CA7"/>
    <w:rsid w:val="00C17CA8"/>
    <w:rsid w:val="00C17E5E"/>
    <w:rsid w:val="00C20653"/>
    <w:rsid w:val="00C206B6"/>
    <w:rsid w:val="00C206DE"/>
    <w:rsid w:val="00C20734"/>
    <w:rsid w:val="00C20A04"/>
    <w:rsid w:val="00C20BFF"/>
    <w:rsid w:val="00C20D4D"/>
    <w:rsid w:val="00C20DCB"/>
    <w:rsid w:val="00C20F66"/>
    <w:rsid w:val="00C2102B"/>
    <w:rsid w:val="00C21034"/>
    <w:rsid w:val="00C21062"/>
    <w:rsid w:val="00C2119F"/>
    <w:rsid w:val="00C21303"/>
    <w:rsid w:val="00C217AA"/>
    <w:rsid w:val="00C217E2"/>
    <w:rsid w:val="00C217E5"/>
    <w:rsid w:val="00C21876"/>
    <w:rsid w:val="00C21A78"/>
    <w:rsid w:val="00C21BDB"/>
    <w:rsid w:val="00C21D61"/>
    <w:rsid w:val="00C21DC8"/>
    <w:rsid w:val="00C21E02"/>
    <w:rsid w:val="00C21E38"/>
    <w:rsid w:val="00C21F78"/>
    <w:rsid w:val="00C21F7A"/>
    <w:rsid w:val="00C21FFC"/>
    <w:rsid w:val="00C22250"/>
    <w:rsid w:val="00C224C5"/>
    <w:rsid w:val="00C22C76"/>
    <w:rsid w:val="00C22D99"/>
    <w:rsid w:val="00C232E3"/>
    <w:rsid w:val="00C23340"/>
    <w:rsid w:val="00C233AA"/>
    <w:rsid w:val="00C233E5"/>
    <w:rsid w:val="00C23701"/>
    <w:rsid w:val="00C23776"/>
    <w:rsid w:val="00C239BE"/>
    <w:rsid w:val="00C23A87"/>
    <w:rsid w:val="00C23C28"/>
    <w:rsid w:val="00C23C91"/>
    <w:rsid w:val="00C23E9C"/>
    <w:rsid w:val="00C23FC9"/>
    <w:rsid w:val="00C243B6"/>
    <w:rsid w:val="00C24657"/>
    <w:rsid w:val="00C2487E"/>
    <w:rsid w:val="00C2499A"/>
    <w:rsid w:val="00C24A3E"/>
    <w:rsid w:val="00C24A9C"/>
    <w:rsid w:val="00C24DF9"/>
    <w:rsid w:val="00C24E46"/>
    <w:rsid w:val="00C24E5A"/>
    <w:rsid w:val="00C24E5E"/>
    <w:rsid w:val="00C24EB7"/>
    <w:rsid w:val="00C251D3"/>
    <w:rsid w:val="00C25620"/>
    <w:rsid w:val="00C256BF"/>
    <w:rsid w:val="00C25A31"/>
    <w:rsid w:val="00C25ABB"/>
    <w:rsid w:val="00C25D01"/>
    <w:rsid w:val="00C25D6F"/>
    <w:rsid w:val="00C25E90"/>
    <w:rsid w:val="00C2601F"/>
    <w:rsid w:val="00C2613C"/>
    <w:rsid w:val="00C262EC"/>
    <w:rsid w:val="00C26560"/>
    <w:rsid w:val="00C265BC"/>
    <w:rsid w:val="00C2679F"/>
    <w:rsid w:val="00C267A5"/>
    <w:rsid w:val="00C267B0"/>
    <w:rsid w:val="00C26A6D"/>
    <w:rsid w:val="00C26AEC"/>
    <w:rsid w:val="00C26D3D"/>
    <w:rsid w:val="00C26D4E"/>
    <w:rsid w:val="00C271C0"/>
    <w:rsid w:val="00C271D7"/>
    <w:rsid w:val="00C272DA"/>
    <w:rsid w:val="00C27E9A"/>
    <w:rsid w:val="00C27FE6"/>
    <w:rsid w:val="00C3022A"/>
    <w:rsid w:val="00C30610"/>
    <w:rsid w:val="00C306C3"/>
    <w:rsid w:val="00C3097A"/>
    <w:rsid w:val="00C30E01"/>
    <w:rsid w:val="00C31090"/>
    <w:rsid w:val="00C311EB"/>
    <w:rsid w:val="00C3122A"/>
    <w:rsid w:val="00C31277"/>
    <w:rsid w:val="00C313B3"/>
    <w:rsid w:val="00C3173C"/>
    <w:rsid w:val="00C31740"/>
    <w:rsid w:val="00C319F3"/>
    <w:rsid w:val="00C31BF6"/>
    <w:rsid w:val="00C31C58"/>
    <w:rsid w:val="00C31D29"/>
    <w:rsid w:val="00C31FCE"/>
    <w:rsid w:val="00C320B8"/>
    <w:rsid w:val="00C32183"/>
    <w:rsid w:val="00C321C6"/>
    <w:rsid w:val="00C323BB"/>
    <w:rsid w:val="00C325A8"/>
    <w:rsid w:val="00C325F1"/>
    <w:rsid w:val="00C32903"/>
    <w:rsid w:val="00C329D6"/>
    <w:rsid w:val="00C32B56"/>
    <w:rsid w:val="00C32C6F"/>
    <w:rsid w:val="00C32D59"/>
    <w:rsid w:val="00C32D85"/>
    <w:rsid w:val="00C32D9A"/>
    <w:rsid w:val="00C32E54"/>
    <w:rsid w:val="00C3326C"/>
    <w:rsid w:val="00C332AF"/>
    <w:rsid w:val="00C33305"/>
    <w:rsid w:val="00C333CC"/>
    <w:rsid w:val="00C337A1"/>
    <w:rsid w:val="00C338A0"/>
    <w:rsid w:val="00C33AE4"/>
    <w:rsid w:val="00C33B23"/>
    <w:rsid w:val="00C33E3C"/>
    <w:rsid w:val="00C33EB6"/>
    <w:rsid w:val="00C34474"/>
    <w:rsid w:val="00C34599"/>
    <w:rsid w:val="00C34743"/>
    <w:rsid w:val="00C3477C"/>
    <w:rsid w:val="00C3496F"/>
    <w:rsid w:val="00C34A6F"/>
    <w:rsid w:val="00C34B1A"/>
    <w:rsid w:val="00C34BFA"/>
    <w:rsid w:val="00C34F63"/>
    <w:rsid w:val="00C35090"/>
    <w:rsid w:val="00C351E6"/>
    <w:rsid w:val="00C35533"/>
    <w:rsid w:val="00C3572F"/>
    <w:rsid w:val="00C35780"/>
    <w:rsid w:val="00C35A1D"/>
    <w:rsid w:val="00C35CA7"/>
    <w:rsid w:val="00C35E9A"/>
    <w:rsid w:val="00C36323"/>
    <w:rsid w:val="00C36569"/>
    <w:rsid w:val="00C365B4"/>
    <w:rsid w:val="00C36A1E"/>
    <w:rsid w:val="00C36AB9"/>
    <w:rsid w:val="00C36C2C"/>
    <w:rsid w:val="00C36C83"/>
    <w:rsid w:val="00C36E25"/>
    <w:rsid w:val="00C36E70"/>
    <w:rsid w:val="00C36EB7"/>
    <w:rsid w:val="00C36F4E"/>
    <w:rsid w:val="00C370BF"/>
    <w:rsid w:val="00C370CD"/>
    <w:rsid w:val="00C370E1"/>
    <w:rsid w:val="00C37753"/>
    <w:rsid w:val="00C37859"/>
    <w:rsid w:val="00C37B54"/>
    <w:rsid w:val="00C37CFC"/>
    <w:rsid w:val="00C37FE1"/>
    <w:rsid w:val="00C40ABA"/>
    <w:rsid w:val="00C40ACF"/>
    <w:rsid w:val="00C40C53"/>
    <w:rsid w:val="00C40C5A"/>
    <w:rsid w:val="00C41036"/>
    <w:rsid w:val="00C4117A"/>
    <w:rsid w:val="00C4122A"/>
    <w:rsid w:val="00C4126D"/>
    <w:rsid w:val="00C41821"/>
    <w:rsid w:val="00C418C0"/>
    <w:rsid w:val="00C41971"/>
    <w:rsid w:val="00C41B4C"/>
    <w:rsid w:val="00C41C48"/>
    <w:rsid w:val="00C41C77"/>
    <w:rsid w:val="00C42380"/>
    <w:rsid w:val="00C42535"/>
    <w:rsid w:val="00C42886"/>
    <w:rsid w:val="00C42DE3"/>
    <w:rsid w:val="00C42E2A"/>
    <w:rsid w:val="00C42E71"/>
    <w:rsid w:val="00C42FB2"/>
    <w:rsid w:val="00C42FE8"/>
    <w:rsid w:val="00C4308B"/>
    <w:rsid w:val="00C431C8"/>
    <w:rsid w:val="00C43672"/>
    <w:rsid w:val="00C4384B"/>
    <w:rsid w:val="00C43ABD"/>
    <w:rsid w:val="00C43C37"/>
    <w:rsid w:val="00C43CD0"/>
    <w:rsid w:val="00C43CF1"/>
    <w:rsid w:val="00C43DD2"/>
    <w:rsid w:val="00C43E43"/>
    <w:rsid w:val="00C43E6D"/>
    <w:rsid w:val="00C43E88"/>
    <w:rsid w:val="00C43EBF"/>
    <w:rsid w:val="00C43F6A"/>
    <w:rsid w:val="00C4434A"/>
    <w:rsid w:val="00C443BC"/>
    <w:rsid w:val="00C444D9"/>
    <w:rsid w:val="00C44530"/>
    <w:rsid w:val="00C44567"/>
    <w:rsid w:val="00C446B0"/>
    <w:rsid w:val="00C4497D"/>
    <w:rsid w:val="00C44983"/>
    <w:rsid w:val="00C449D7"/>
    <w:rsid w:val="00C44A71"/>
    <w:rsid w:val="00C44D3A"/>
    <w:rsid w:val="00C45063"/>
    <w:rsid w:val="00C450B0"/>
    <w:rsid w:val="00C453DB"/>
    <w:rsid w:val="00C45476"/>
    <w:rsid w:val="00C454E1"/>
    <w:rsid w:val="00C4554A"/>
    <w:rsid w:val="00C4557C"/>
    <w:rsid w:val="00C45777"/>
    <w:rsid w:val="00C45836"/>
    <w:rsid w:val="00C4595C"/>
    <w:rsid w:val="00C45A32"/>
    <w:rsid w:val="00C45A74"/>
    <w:rsid w:val="00C45C42"/>
    <w:rsid w:val="00C45C9E"/>
    <w:rsid w:val="00C45D8C"/>
    <w:rsid w:val="00C45F26"/>
    <w:rsid w:val="00C46032"/>
    <w:rsid w:val="00C4603C"/>
    <w:rsid w:val="00C463EE"/>
    <w:rsid w:val="00C4659C"/>
    <w:rsid w:val="00C468CB"/>
    <w:rsid w:val="00C46924"/>
    <w:rsid w:val="00C4711A"/>
    <w:rsid w:val="00C47207"/>
    <w:rsid w:val="00C47258"/>
    <w:rsid w:val="00C4744A"/>
    <w:rsid w:val="00C47524"/>
    <w:rsid w:val="00C4764A"/>
    <w:rsid w:val="00C47843"/>
    <w:rsid w:val="00C478E7"/>
    <w:rsid w:val="00C47910"/>
    <w:rsid w:val="00C47962"/>
    <w:rsid w:val="00C47A29"/>
    <w:rsid w:val="00C47CEF"/>
    <w:rsid w:val="00C47DCC"/>
    <w:rsid w:val="00C47E48"/>
    <w:rsid w:val="00C47F8F"/>
    <w:rsid w:val="00C47FC3"/>
    <w:rsid w:val="00C47FFE"/>
    <w:rsid w:val="00C50229"/>
    <w:rsid w:val="00C50281"/>
    <w:rsid w:val="00C503C5"/>
    <w:rsid w:val="00C50476"/>
    <w:rsid w:val="00C504F8"/>
    <w:rsid w:val="00C5054C"/>
    <w:rsid w:val="00C50749"/>
    <w:rsid w:val="00C507CB"/>
    <w:rsid w:val="00C5097B"/>
    <w:rsid w:val="00C509EF"/>
    <w:rsid w:val="00C50C08"/>
    <w:rsid w:val="00C50EE4"/>
    <w:rsid w:val="00C50EE7"/>
    <w:rsid w:val="00C51010"/>
    <w:rsid w:val="00C511F9"/>
    <w:rsid w:val="00C5168F"/>
    <w:rsid w:val="00C51778"/>
    <w:rsid w:val="00C5183E"/>
    <w:rsid w:val="00C518F1"/>
    <w:rsid w:val="00C51EEC"/>
    <w:rsid w:val="00C520CA"/>
    <w:rsid w:val="00C521F6"/>
    <w:rsid w:val="00C52211"/>
    <w:rsid w:val="00C522AC"/>
    <w:rsid w:val="00C522F3"/>
    <w:rsid w:val="00C523D4"/>
    <w:rsid w:val="00C5254B"/>
    <w:rsid w:val="00C525CC"/>
    <w:rsid w:val="00C526A2"/>
    <w:rsid w:val="00C52723"/>
    <w:rsid w:val="00C527F2"/>
    <w:rsid w:val="00C52AE0"/>
    <w:rsid w:val="00C52B70"/>
    <w:rsid w:val="00C52C5B"/>
    <w:rsid w:val="00C52DBB"/>
    <w:rsid w:val="00C52EBD"/>
    <w:rsid w:val="00C52F8F"/>
    <w:rsid w:val="00C52FDA"/>
    <w:rsid w:val="00C53311"/>
    <w:rsid w:val="00C5344A"/>
    <w:rsid w:val="00C534F4"/>
    <w:rsid w:val="00C53596"/>
    <w:rsid w:val="00C5365E"/>
    <w:rsid w:val="00C53790"/>
    <w:rsid w:val="00C537B7"/>
    <w:rsid w:val="00C53850"/>
    <w:rsid w:val="00C5388E"/>
    <w:rsid w:val="00C5397F"/>
    <w:rsid w:val="00C53A10"/>
    <w:rsid w:val="00C53A8B"/>
    <w:rsid w:val="00C53CE8"/>
    <w:rsid w:val="00C53D20"/>
    <w:rsid w:val="00C53EFA"/>
    <w:rsid w:val="00C54092"/>
    <w:rsid w:val="00C541F1"/>
    <w:rsid w:val="00C5430B"/>
    <w:rsid w:val="00C546DF"/>
    <w:rsid w:val="00C54C51"/>
    <w:rsid w:val="00C54D48"/>
    <w:rsid w:val="00C54E96"/>
    <w:rsid w:val="00C54EAF"/>
    <w:rsid w:val="00C54F25"/>
    <w:rsid w:val="00C55069"/>
    <w:rsid w:val="00C551D1"/>
    <w:rsid w:val="00C5532C"/>
    <w:rsid w:val="00C553DB"/>
    <w:rsid w:val="00C554F8"/>
    <w:rsid w:val="00C5554C"/>
    <w:rsid w:val="00C557E9"/>
    <w:rsid w:val="00C5594E"/>
    <w:rsid w:val="00C559E8"/>
    <w:rsid w:val="00C55B61"/>
    <w:rsid w:val="00C55B78"/>
    <w:rsid w:val="00C55C69"/>
    <w:rsid w:val="00C55DA7"/>
    <w:rsid w:val="00C55E7F"/>
    <w:rsid w:val="00C564F9"/>
    <w:rsid w:val="00C567D2"/>
    <w:rsid w:val="00C568EF"/>
    <w:rsid w:val="00C56A10"/>
    <w:rsid w:val="00C56EC5"/>
    <w:rsid w:val="00C570B1"/>
    <w:rsid w:val="00C574B2"/>
    <w:rsid w:val="00C57ABC"/>
    <w:rsid w:val="00C57C60"/>
    <w:rsid w:val="00C57CE8"/>
    <w:rsid w:val="00C57D3C"/>
    <w:rsid w:val="00C57FF3"/>
    <w:rsid w:val="00C6000B"/>
    <w:rsid w:val="00C6009E"/>
    <w:rsid w:val="00C603FC"/>
    <w:rsid w:val="00C604FA"/>
    <w:rsid w:val="00C6057E"/>
    <w:rsid w:val="00C60726"/>
    <w:rsid w:val="00C6086D"/>
    <w:rsid w:val="00C608EC"/>
    <w:rsid w:val="00C60950"/>
    <w:rsid w:val="00C60AD1"/>
    <w:rsid w:val="00C60D50"/>
    <w:rsid w:val="00C60E89"/>
    <w:rsid w:val="00C6128D"/>
    <w:rsid w:val="00C614C2"/>
    <w:rsid w:val="00C61603"/>
    <w:rsid w:val="00C61752"/>
    <w:rsid w:val="00C619D0"/>
    <w:rsid w:val="00C61B2C"/>
    <w:rsid w:val="00C61B9D"/>
    <w:rsid w:val="00C61DB4"/>
    <w:rsid w:val="00C623E0"/>
    <w:rsid w:val="00C6255A"/>
    <w:rsid w:val="00C626FB"/>
    <w:rsid w:val="00C627ED"/>
    <w:rsid w:val="00C629E3"/>
    <w:rsid w:val="00C629F4"/>
    <w:rsid w:val="00C62A1C"/>
    <w:rsid w:val="00C62B10"/>
    <w:rsid w:val="00C63149"/>
    <w:rsid w:val="00C63222"/>
    <w:rsid w:val="00C638FE"/>
    <w:rsid w:val="00C63914"/>
    <w:rsid w:val="00C63E26"/>
    <w:rsid w:val="00C63EFF"/>
    <w:rsid w:val="00C64293"/>
    <w:rsid w:val="00C64319"/>
    <w:rsid w:val="00C64447"/>
    <w:rsid w:val="00C64724"/>
    <w:rsid w:val="00C648BE"/>
    <w:rsid w:val="00C64AA9"/>
    <w:rsid w:val="00C64ABE"/>
    <w:rsid w:val="00C652CE"/>
    <w:rsid w:val="00C652D8"/>
    <w:rsid w:val="00C655C9"/>
    <w:rsid w:val="00C65A13"/>
    <w:rsid w:val="00C65C7B"/>
    <w:rsid w:val="00C65FEE"/>
    <w:rsid w:val="00C663C3"/>
    <w:rsid w:val="00C6660C"/>
    <w:rsid w:val="00C66779"/>
    <w:rsid w:val="00C6686A"/>
    <w:rsid w:val="00C66AC8"/>
    <w:rsid w:val="00C66B80"/>
    <w:rsid w:val="00C66C18"/>
    <w:rsid w:val="00C66F36"/>
    <w:rsid w:val="00C670A2"/>
    <w:rsid w:val="00C67243"/>
    <w:rsid w:val="00C6730E"/>
    <w:rsid w:val="00C67525"/>
    <w:rsid w:val="00C6764D"/>
    <w:rsid w:val="00C67677"/>
    <w:rsid w:val="00C678FD"/>
    <w:rsid w:val="00C67962"/>
    <w:rsid w:val="00C67963"/>
    <w:rsid w:val="00C67D6A"/>
    <w:rsid w:val="00C67D7A"/>
    <w:rsid w:val="00C67E04"/>
    <w:rsid w:val="00C703FA"/>
    <w:rsid w:val="00C7046A"/>
    <w:rsid w:val="00C70715"/>
    <w:rsid w:val="00C707CE"/>
    <w:rsid w:val="00C709B5"/>
    <w:rsid w:val="00C70A03"/>
    <w:rsid w:val="00C70B09"/>
    <w:rsid w:val="00C70D31"/>
    <w:rsid w:val="00C70F91"/>
    <w:rsid w:val="00C71250"/>
    <w:rsid w:val="00C715C0"/>
    <w:rsid w:val="00C71781"/>
    <w:rsid w:val="00C71A3B"/>
    <w:rsid w:val="00C71CA3"/>
    <w:rsid w:val="00C71D5B"/>
    <w:rsid w:val="00C71F49"/>
    <w:rsid w:val="00C71F53"/>
    <w:rsid w:val="00C7216A"/>
    <w:rsid w:val="00C721B7"/>
    <w:rsid w:val="00C722A2"/>
    <w:rsid w:val="00C723BA"/>
    <w:rsid w:val="00C72583"/>
    <w:rsid w:val="00C72844"/>
    <w:rsid w:val="00C72B96"/>
    <w:rsid w:val="00C731B1"/>
    <w:rsid w:val="00C73343"/>
    <w:rsid w:val="00C7343E"/>
    <w:rsid w:val="00C73954"/>
    <w:rsid w:val="00C73A71"/>
    <w:rsid w:val="00C73E9A"/>
    <w:rsid w:val="00C74034"/>
    <w:rsid w:val="00C741BF"/>
    <w:rsid w:val="00C7443B"/>
    <w:rsid w:val="00C74582"/>
    <w:rsid w:val="00C746D6"/>
    <w:rsid w:val="00C7485A"/>
    <w:rsid w:val="00C74904"/>
    <w:rsid w:val="00C74984"/>
    <w:rsid w:val="00C74B4A"/>
    <w:rsid w:val="00C74CBC"/>
    <w:rsid w:val="00C74CF5"/>
    <w:rsid w:val="00C74D55"/>
    <w:rsid w:val="00C74EE2"/>
    <w:rsid w:val="00C757C4"/>
    <w:rsid w:val="00C7586F"/>
    <w:rsid w:val="00C75BD0"/>
    <w:rsid w:val="00C7630E"/>
    <w:rsid w:val="00C765DE"/>
    <w:rsid w:val="00C76638"/>
    <w:rsid w:val="00C76734"/>
    <w:rsid w:val="00C76A45"/>
    <w:rsid w:val="00C76ACE"/>
    <w:rsid w:val="00C76AEE"/>
    <w:rsid w:val="00C76BF9"/>
    <w:rsid w:val="00C76D5A"/>
    <w:rsid w:val="00C76E21"/>
    <w:rsid w:val="00C771FB"/>
    <w:rsid w:val="00C77352"/>
    <w:rsid w:val="00C77408"/>
    <w:rsid w:val="00C7745F"/>
    <w:rsid w:val="00C77506"/>
    <w:rsid w:val="00C77973"/>
    <w:rsid w:val="00C77AB9"/>
    <w:rsid w:val="00C77BBC"/>
    <w:rsid w:val="00C77F64"/>
    <w:rsid w:val="00C8005F"/>
    <w:rsid w:val="00C803EB"/>
    <w:rsid w:val="00C8090E"/>
    <w:rsid w:val="00C80AE0"/>
    <w:rsid w:val="00C80B3A"/>
    <w:rsid w:val="00C80BF8"/>
    <w:rsid w:val="00C80C0F"/>
    <w:rsid w:val="00C80CCE"/>
    <w:rsid w:val="00C811FB"/>
    <w:rsid w:val="00C813A1"/>
    <w:rsid w:val="00C81470"/>
    <w:rsid w:val="00C8179D"/>
    <w:rsid w:val="00C81A88"/>
    <w:rsid w:val="00C81BFB"/>
    <w:rsid w:val="00C81C81"/>
    <w:rsid w:val="00C81D5C"/>
    <w:rsid w:val="00C81FBD"/>
    <w:rsid w:val="00C81FE0"/>
    <w:rsid w:val="00C82015"/>
    <w:rsid w:val="00C82048"/>
    <w:rsid w:val="00C822C8"/>
    <w:rsid w:val="00C8253C"/>
    <w:rsid w:val="00C82585"/>
    <w:rsid w:val="00C825A6"/>
    <w:rsid w:val="00C827E3"/>
    <w:rsid w:val="00C82B38"/>
    <w:rsid w:val="00C82C44"/>
    <w:rsid w:val="00C82F01"/>
    <w:rsid w:val="00C8319C"/>
    <w:rsid w:val="00C8344D"/>
    <w:rsid w:val="00C83480"/>
    <w:rsid w:val="00C83500"/>
    <w:rsid w:val="00C8355A"/>
    <w:rsid w:val="00C8356D"/>
    <w:rsid w:val="00C8371B"/>
    <w:rsid w:val="00C839F0"/>
    <w:rsid w:val="00C83A42"/>
    <w:rsid w:val="00C83B11"/>
    <w:rsid w:val="00C83BBB"/>
    <w:rsid w:val="00C83BF3"/>
    <w:rsid w:val="00C83E55"/>
    <w:rsid w:val="00C840E0"/>
    <w:rsid w:val="00C8439E"/>
    <w:rsid w:val="00C84401"/>
    <w:rsid w:val="00C84547"/>
    <w:rsid w:val="00C847FE"/>
    <w:rsid w:val="00C848EA"/>
    <w:rsid w:val="00C84954"/>
    <w:rsid w:val="00C849A4"/>
    <w:rsid w:val="00C84C94"/>
    <w:rsid w:val="00C84CFB"/>
    <w:rsid w:val="00C84F57"/>
    <w:rsid w:val="00C85122"/>
    <w:rsid w:val="00C852FA"/>
    <w:rsid w:val="00C856AF"/>
    <w:rsid w:val="00C85BD1"/>
    <w:rsid w:val="00C85DB2"/>
    <w:rsid w:val="00C8628F"/>
    <w:rsid w:val="00C862E9"/>
    <w:rsid w:val="00C86628"/>
    <w:rsid w:val="00C86771"/>
    <w:rsid w:val="00C86A43"/>
    <w:rsid w:val="00C86AAD"/>
    <w:rsid w:val="00C87345"/>
    <w:rsid w:val="00C873C3"/>
    <w:rsid w:val="00C875FC"/>
    <w:rsid w:val="00C87852"/>
    <w:rsid w:val="00C87C6F"/>
    <w:rsid w:val="00C87DF2"/>
    <w:rsid w:val="00C90029"/>
    <w:rsid w:val="00C900D9"/>
    <w:rsid w:val="00C901DF"/>
    <w:rsid w:val="00C9020A"/>
    <w:rsid w:val="00C9049D"/>
    <w:rsid w:val="00C90500"/>
    <w:rsid w:val="00C90537"/>
    <w:rsid w:val="00C9058A"/>
    <w:rsid w:val="00C909F5"/>
    <w:rsid w:val="00C90CC4"/>
    <w:rsid w:val="00C90ED1"/>
    <w:rsid w:val="00C911CD"/>
    <w:rsid w:val="00C9130A"/>
    <w:rsid w:val="00C91354"/>
    <w:rsid w:val="00C913B6"/>
    <w:rsid w:val="00C917E1"/>
    <w:rsid w:val="00C917F6"/>
    <w:rsid w:val="00C91A01"/>
    <w:rsid w:val="00C91A7C"/>
    <w:rsid w:val="00C91C5D"/>
    <w:rsid w:val="00C91FCC"/>
    <w:rsid w:val="00C920C8"/>
    <w:rsid w:val="00C9230D"/>
    <w:rsid w:val="00C923A2"/>
    <w:rsid w:val="00C92459"/>
    <w:rsid w:val="00C92799"/>
    <w:rsid w:val="00C929B5"/>
    <w:rsid w:val="00C92D59"/>
    <w:rsid w:val="00C92F21"/>
    <w:rsid w:val="00C93147"/>
    <w:rsid w:val="00C93210"/>
    <w:rsid w:val="00C93369"/>
    <w:rsid w:val="00C937A2"/>
    <w:rsid w:val="00C93886"/>
    <w:rsid w:val="00C938E8"/>
    <w:rsid w:val="00C93AD9"/>
    <w:rsid w:val="00C93B2C"/>
    <w:rsid w:val="00C93B4E"/>
    <w:rsid w:val="00C93BBE"/>
    <w:rsid w:val="00C93D61"/>
    <w:rsid w:val="00C93E34"/>
    <w:rsid w:val="00C93E7E"/>
    <w:rsid w:val="00C93EE1"/>
    <w:rsid w:val="00C93EF9"/>
    <w:rsid w:val="00C944F1"/>
    <w:rsid w:val="00C947B3"/>
    <w:rsid w:val="00C947FF"/>
    <w:rsid w:val="00C948CD"/>
    <w:rsid w:val="00C949B0"/>
    <w:rsid w:val="00C949C0"/>
    <w:rsid w:val="00C94AF5"/>
    <w:rsid w:val="00C94BA8"/>
    <w:rsid w:val="00C94BAF"/>
    <w:rsid w:val="00C94EB8"/>
    <w:rsid w:val="00C95185"/>
    <w:rsid w:val="00C95249"/>
    <w:rsid w:val="00C952F4"/>
    <w:rsid w:val="00C9533B"/>
    <w:rsid w:val="00C954AB"/>
    <w:rsid w:val="00C9550C"/>
    <w:rsid w:val="00C955AB"/>
    <w:rsid w:val="00C95608"/>
    <w:rsid w:val="00C95653"/>
    <w:rsid w:val="00C95975"/>
    <w:rsid w:val="00C9597B"/>
    <w:rsid w:val="00C9598F"/>
    <w:rsid w:val="00C959D8"/>
    <w:rsid w:val="00C95A6A"/>
    <w:rsid w:val="00C95B88"/>
    <w:rsid w:val="00C95D6E"/>
    <w:rsid w:val="00C96045"/>
    <w:rsid w:val="00C96430"/>
    <w:rsid w:val="00C968C0"/>
    <w:rsid w:val="00C96BAF"/>
    <w:rsid w:val="00C96DE6"/>
    <w:rsid w:val="00C96F08"/>
    <w:rsid w:val="00C9711F"/>
    <w:rsid w:val="00C97300"/>
    <w:rsid w:val="00C97332"/>
    <w:rsid w:val="00C97544"/>
    <w:rsid w:val="00C9783F"/>
    <w:rsid w:val="00C978B2"/>
    <w:rsid w:val="00C979F6"/>
    <w:rsid w:val="00C97A13"/>
    <w:rsid w:val="00C97B6C"/>
    <w:rsid w:val="00C97E0C"/>
    <w:rsid w:val="00C97E7C"/>
    <w:rsid w:val="00C97F3C"/>
    <w:rsid w:val="00CA00B1"/>
    <w:rsid w:val="00CA00F2"/>
    <w:rsid w:val="00CA0329"/>
    <w:rsid w:val="00CA0420"/>
    <w:rsid w:val="00CA04CC"/>
    <w:rsid w:val="00CA050C"/>
    <w:rsid w:val="00CA05A6"/>
    <w:rsid w:val="00CA087B"/>
    <w:rsid w:val="00CA0C24"/>
    <w:rsid w:val="00CA0CD9"/>
    <w:rsid w:val="00CA1145"/>
    <w:rsid w:val="00CA123F"/>
    <w:rsid w:val="00CA138C"/>
    <w:rsid w:val="00CA14AF"/>
    <w:rsid w:val="00CA1935"/>
    <w:rsid w:val="00CA1BA7"/>
    <w:rsid w:val="00CA1FD4"/>
    <w:rsid w:val="00CA20A2"/>
    <w:rsid w:val="00CA2103"/>
    <w:rsid w:val="00CA22AC"/>
    <w:rsid w:val="00CA2479"/>
    <w:rsid w:val="00CA275D"/>
    <w:rsid w:val="00CA285C"/>
    <w:rsid w:val="00CA2934"/>
    <w:rsid w:val="00CA2A8F"/>
    <w:rsid w:val="00CA2D6E"/>
    <w:rsid w:val="00CA2E59"/>
    <w:rsid w:val="00CA2E5B"/>
    <w:rsid w:val="00CA2F60"/>
    <w:rsid w:val="00CA2FEB"/>
    <w:rsid w:val="00CA318C"/>
    <w:rsid w:val="00CA3399"/>
    <w:rsid w:val="00CA346B"/>
    <w:rsid w:val="00CA38D5"/>
    <w:rsid w:val="00CA390F"/>
    <w:rsid w:val="00CA3928"/>
    <w:rsid w:val="00CA39D0"/>
    <w:rsid w:val="00CA3A3C"/>
    <w:rsid w:val="00CA3ACC"/>
    <w:rsid w:val="00CA3B52"/>
    <w:rsid w:val="00CA3DF1"/>
    <w:rsid w:val="00CA3E90"/>
    <w:rsid w:val="00CA3ED7"/>
    <w:rsid w:val="00CA407D"/>
    <w:rsid w:val="00CA40E7"/>
    <w:rsid w:val="00CA4561"/>
    <w:rsid w:val="00CA45C7"/>
    <w:rsid w:val="00CA4640"/>
    <w:rsid w:val="00CA48FF"/>
    <w:rsid w:val="00CA4A67"/>
    <w:rsid w:val="00CA4A89"/>
    <w:rsid w:val="00CA4BD8"/>
    <w:rsid w:val="00CA4BF3"/>
    <w:rsid w:val="00CA4C83"/>
    <w:rsid w:val="00CA4D2D"/>
    <w:rsid w:val="00CA4F33"/>
    <w:rsid w:val="00CA4F8B"/>
    <w:rsid w:val="00CA5083"/>
    <w:rsid w:val="00CA5328"/>
    <w:rsid w:val="00CA5450"/>
    <w:rsid w:val="00CA5511"/>
    <w:rsid w:val="00CA55C3"/>
    <w:rsid w:val="00CA564D"/>
    <w:rsid w:val="00CA5A0B"/>
    <w:rsid w:val="00CA5A32"/>
    <w:rsid w:val="00CA5B70"/>
    <w:rsid w:val="00CA5C09"/>
    <w:rsid w:val="00CA5FE0"/>
    <w:rsid w:val="00CA6014"/>
    <w:rsid w:val="00CA6060"/>
    <w:rsid w:val="00CA6128"/>
    <w:rsid w:val="00CA6187"/>
    <w:rsid w:val="00CA640F"/>
    <w:rsid w:val="00CA645D"/>
    <w:rsid w:val="00CA65F0"/>
    <w:rsid w:val="00CA674C"/>
    <w:rsid w:val="00CA6870"/>
    <w:rsid w:val="00CA6B6C"/>
    <w:rsid w:val="00CA6C93"/>
    <w:rsid w:val="00CA6E33"/>
    <w:rsid w:val="00CA6F81"/>
    <w:rsid w:val="00CA7169"/>
    <w:rsid w:val="00CA738E"/>
    <w:rsid w:val="00CA73C9"/>
    <w:rsid w:val="00CA7439"/>
    <w:rsid w:val="00CA74AB"/>
    <w:rsid w:val="00CA75E3"/>
    <w:rsid w:val="00CA7607"/>
    <w:rsid w:val="00CA760A"/>
    <w:rsid w:val="00CA7857"/>
    <w:rsid w:val="00CA78BA"/>
    <w:rsid w:val="00CA7CED"/>
    <w:rsid w:val="00CA7D7C"/>
    <w:rsid w:val="00CA7EC0"/>
    <w:rsid w:val="00CB014A"/>
    <w:rsid w:val="00CB04E4"/>
    <w:rsid w:val="00CB0534"/>
    <w:rsid w:val="00CB05B5"/>
    <w:rsid w:val="00CB05F4"/>
    <w:rsid w:val="00CB0680"/>
    <w:rsid w:val="00CB0697"/>
    <w:rsid w:val="00CB0885"/>
    <w:rsid w:val="00CB08E5"/>
    <w:rsid w:val="00CB09F0"/>
    <w:rsid w:val="00CB0B3D"/>
    <w:rsid w:val="00CB0E16"/>
    <w:rsid w:val="00CB0E90"/>
    <w:rsid w:val="00CB0EC3"/>
    <w:rsid w:val="00CB0FCE"/>
    <w:rsid w:val="00CB1233"/>
    <w:rsid w:val="00CB13B8"/>
    <w:rsid w:val="00CB1626"/>
    <w:rsid w:val="00CB1B10"/>
    <w:rsid w:val="00CB1D01"/>
    <w:rsid w:val="00CB2206"/>
    <w:rsid w:val="00CB22A7"/>
    <w:rsid w:val="00CB26EA"/>
    <w:rsid w:val="00CB2901"/>
    <w:rsid w:val="00CB297C"/>
    <w:rsid w:val="00CB29AB"/>
    <w:rsid w:val="00CB29F8"/>
    <w:rsid w:val="00CB2F73"/>
    <w:rsid w:val="00CB305D"/>
    <w:rsid w:val="00CB30BF"/>
    <w:rsid w:val="00CB32A2"/>
    <w:rsid w:val="00CB33CC"/>
    <w:rsid w:val="00CB3403"/>
    <w:rsid w:val="00CB344F"/>
    <w:rsid w:val="00CB352B"/>
    <w:rsid w:val="00CB35A1"/>
    <w:rsid w:val="00CB3613"/>
    <w:rsid w:val="00CB3640"/>
    <w:rsid w:val="00CB36E4"/>
    <w:rsid w:val="00CB389C"/>
    <w:rsid w:val="00CB395A"/>
    <w:rsid w:val="00CB3A7F"/>
    <w:rsid w:val="00CB3C37"/>
    <w:rsid w:val="00CB4125"/>
    <w:rsid w:val="00CB43B5"/>
    <w:rsid w:val="00CB4504"/>
    <w:rsid w:val="00CB467A"/>
    <w:rsid w:val="00CB4867"/>
    <w:rsid w:val="00CB4A5A"/>
    <w:rsid w:val="00CB4ECD"/>
    <w:rsid w:val="00CB4EF4"/>
    <w:rsid w:val="00CB5119"/>
    <w:rsid w:val="00CB528F"/>
    <w:rsid w:val="00CB53C5"/>
    <w:rsid w:val="00CB54CF"/>
    <w:rsid w:val="00CB55FA"/>
    <w:rsid w:val="00CB57A3"/>
    <w:rsid w:val="00CB58DA"/>
    <w:rsid w:val="00CB5A15"/>
    <w:rsid w:val="00CB5AE6"/>
    <w:rsid w:val="00CB5B37"/>
    <w:rsid w:val="00CB5C21"/>
    <w:rsid w:val="00CB5E0B"/>
    <w:rsid w:val="00CB5FA1"/>
    <w:rsid w:val="00CB62B2"/>
    <w:rsid w:val="00CB64FA"/>
    <w:rsid w:val="00CB657F"/>
    <w:rsid w:val="00CB67A1"/>
    <w:rsid w:val="00CB68BD"/>
    <w:rsid w:val="00CB699B"/>
    <w:rsid w:val="00CB6C20"/>
    <w:rsid w:val="00CB70AC"/>
    <w:rsid w:val="00CB70E6"/>
    <w:rsid w:val="00CB711A"/>
    <w:rsid w:val="00CB7194"/>
    <w:rsid w:val="00CB719C"/>
    <w:rsid w:val="00CB71D3"/>
    <w:rsid w:val="00CB72C1"/>
    <w:rsid w:val="00CB7615"/>
    <w:rsid w:val="00CB76B1"/>
    <w:rsid w:val="00CB7713"/>
    <w:rsid w:val="00CB7850"/>
    <w:rsid w:val="00CB7908"/>
    <w:rsid w:val="00CB7A1E"/>
    <w:rsid w:val="00CB7A79"/>
    <w:rsid w:val="00CB7A92"/>
    <w:rsid w:val="00CB7B02"/>
    <w:rsid w:val="00CB7CB4"/>
    <w:rsid w:val="00CB7D16"/>
    <w:rsid w:val="00CB7D39"/>
    <w:rsid w:val="00CC072E"/>
    <w:rsid w:val="00CC099C"/>
    <w:rsid w:val="00CC0C46"/>
    <w:rsid w:val="00CC0C65"/>
    <w:rsid w:val="00CC0FBD"/>
    <w:rsid w:val="00CC11A7"/>
    <w:rsid w:val="00CC13FC"/>
    <w:rsid w:val="00CC1B9F"/>
    <w:rsid w:val="00CC1FEF"/>
    <w:rsid w:val="00CC2240"/>
    <w:rsid w:val="00CC2300"/>
    <w:rsid w:val="00CC2453"/>
    <w:rsid w:val="00CC245F"/>
    <w:rsid w:val="00CC24BC"/>
    <w:rsid w:val="00CC2618"/>
    <w:rsid w:val="00CC28B5"/>
    <w:rsid w:val="00CC297C"/>
    <w:rsid w:val="00CC2A47"/>
    <w:rsid w:val="00CC2B04"/>
    <w:rsid w:val="00CC2B3D"/>
    <w:rsid w:val="00CC2DB8"/>
    <w:rsid w:val="00CC2E80"/>
    <w:rsid w:val="00CC2E98"/>
    <w:rsid w:val="00CC30FA"/>
    <w:rsid w:val="00CC3259"/>
    <w:rsid w:val="00CC332C"/>
    <w:rsid w:val="00CC359F"/>
    <w:rsid w:val="00CC3682"/>
    <w:rsid w:val="00CC3789"/>
    <w:rsid w:val="00CC37DE"/>
    <w:rsid w:val="00CC3B4E"/>
    <w:rsid w:val="00CC3BC8"/>
    <w:rsid w:val="00CC3D1D"/>
    <w:rsid w:val="00CC44B6"/>
    <w:rsid w:val="00CC44C8"/>
    <w:rsid w:val="00CC48FD"/>
    <w:rsid w:val="00CC4A23"/>
    <w:rsid w:val="00CC4A85"/>
    <w:rsid w:val="00CC4AD0"/>
    <w:rsid w:val="00CC4C9A"/>
    <w:rsid w:val="00CC514E"/>
    <w:rsid w:val="00CC544A"/>
    <w:rsid w:val="00CC565C"/>
    <w:rsid w:val="00CC5919"/>
    <w:rsid w:val="00CC59EF"/>
    <w:rsid w:val="00CC5A78"/>
    <w:rsid w:val="00CC5B9E"/>
    <w:rsid w:val="00CC5C16"/>
    <w:rsid w:val="00CC5D76"/>
    <w:rsid w:val="00CC60BA"/>
    <w:rsid w:val="00CC64F3"/>
    <w:rsid w:val="00CC6570"/>
    <w:rsid w:val="00CC6593"/>
    <w:rsid w:val="00CC65F2"/>
    <w:rsid w:val="00CC69FA"/>
    <w:rsid w:val="00CC6C67"/>
    <w:rsid w:val="00CC6CD4"/>
    <w:rsid w:val="00CC6E27"/>
    <w:rsid w:val="00CC7071"/>
    <w:rsid w:val="00CC76E2"/>
    <w:rsid w:val="00CC770B"/>
    <w:rsid w:val="00CC7AC9"/>
    <w:rsid w:val="00CC7C98"/>
    <w:rsid w:val="00CC7F07"/>
    <w:rsid w:val="00CC7FB8"/>
    <w:rsid w:val="00CD029D"/>
    <w:rsid w:val="00CD0467"/>
    <w:rsid w:val="00CD0938"/>
    <w:rsid w:val="00CD0D9E"/>
    <w:rsid w:val="00CD0FC3"/>
    <w:rsid w:val="00CD0FCF"/>
    <w:rsid w:val="00CD0FE0"/>
    <w:rsid w:val="00CD13B6"/>
    <w:rsid w:val="00CD13EA"/>
    <w:rsid w:val="00CD1551"/>
    <w:rsid w:val="00CD1652"/>
    <w:rsid w:val="00CD1704"/>
    <w:rsid w:val="00CD1946"/>
    <w:rsid w:val="00CD1B9A"/>
    <w:rsid w:val="00CD1C52"/>
    <w:rsid w:val="00CD1CE2"/>
    <w:rsid w:val="00CD1E3F"/>
    <w:rsid w:val="00CD1F5E"/>
    <w:rsid w:val="00CD1F7A"/>
    <w:rsid w:val="00CD210E"/>
    <w:rsid w:val="00CD216C"/>
    <w:rsid w:val="00CD22AD"/>
    <w:rsid w:val="00CD2580"/>
    <w:rsid w:val="00CD2645"/>
    <w:rsid w:val="00CD2819"/>
    <w:rsid w:val="00CD2A8C"/>
    <w:rsid w:val="00CD2AE8"/>
    <w:rsid w:val="00CD2E76"/>
    <w:rsid w:val="00CD2EF0"/>
    <w:rsid w:val="00CD2F78"/>
    <w:rsid w:val="00CD314A"/>
    <w:rsid w:val="00CD3362"/>
    <w:rsid w:val="00CD3383"/>
    <w:rsid w:val="00CD3402"/>
    <w:rsid w:val="00CD34A6"/>
    <w:rsid w:val="00CD3630"/>
    <w:rsid w:val="00CD3848"/>
    <w:rsid w:val="00CD393B"/>
    <w:rsid w:val="00CD3C2E"/>
    <w:rsid w:val="00CD3F3D"/>
    <w:rsid w:val="00CD4007"/>
    <w:rsid w:val="00CD406A"/>
    <w:rsid w:val="00CD445E"/>
    <w:rsid w:val="00CD44D6"/>
    <w:rsid w:val="00CD4509"/>
    <w:rsid w:val="00CD45FE"/>
    <w:rsid w:val="00CD47DA"/>
    <w:rsid w:val="00CD47DE"/>
    <w:rsid w:val="00CD481D"/>
    <w:rsid w:val="00CD4BF9"/>
    <w:rsid w:val="00CD4DAF"/>
    <w:rsid w:val="00CD4DB4"/>
    <w:rsid w:val="00CD5245"/>
    <w:rsid w:val="00CD54CC"/>
    <w:rsid w:val="00CD5524"/>
    <w:rsid w:val="00CD578A"/>
    <w:rsid w:val="00CD59E4"/>
    <w:rsid w:val="00CD5BB5"/>
    <w:rsid w:val="00CD624B"/>
    <w:rsid w:val="00CD68AC"/>
    <w:rsid w:val="00CD68F4"/>
    <w:rsid w:val="00CD69B8"/>
    <w:rsid w:val="00CD70B6"/>
    <w:rsid w:val="00CD7397"/>
    <w:rsid w:val="00CD7702"/>
    <w:rsid w:val="00CD781B"/>
    <w:rsid w:val="00CD79AE"/>
    <w:rsid w:val="00CD7C4D"/>
    <w:rsid w:val="00CD7C7C"/>
    <w:rsid w:val="00CD7D21"/>
    <w:rsid w:val="00CD7D2F"/>
    <w:rsid w:val="00CD7E74"/>
    <w:rsid w:val="00CE0013"/>
    <w:rsid w:val="00CE0039"/>
    <w:rsid w:val="00CE0064"/>
    <w:rsid w:val="00CE006F"/>
    <w:rsid w:val="00CE00EC"/>
    <w:rsid w:val="00CE026C"/>
    <w:rsid w:val="00CE0324"/>
    <w:rsid w:val="00CE03D8"/>
    <w:rsid w:val="00CE0434"/>
    <w:rsid w:val="00CE04D2"/>
    <w:rsid w:val="00CE0692"/>
    <w:rsid w:val="00CE0A7A"/>
    <w:rsid w:val="00CE0EFA"/>
    <w:rsid w:val="00CE0F8A"/>
    <w:rsid w:val="00CE1017"/>
    <w:rsid w:val="00CE106C"/>
    <w:rsid w:val="00CE11EF"/>
    <w:rsid w:val="00CE1675"/>
    <w:rsid w:val="00CE184E"/>
    <w:rsid w:val="00CE19EE"/>
    <w:rsid w:val="00CE1A44"/>
    <w:rsid w:val="00CE1A54"/>
    <w:rsid w:val="00CE1BCC"/>
    <w:rsid w:val="00CE21A1"/>
    <w:rsid w:val="00CE21AF"/>
    <w:rsid w:val="00CE22E9"/>
    <w:rsid w:val="00CE23CA"/>
    <w:rsid w:val="00CE2612"/>
    <w:rsid w:val="00CE273E"/>
    <w:rsid w:val="00CE28A1"/>
    <w:rsid w:val="00CE28ED"/>
    <w:rsid w:val="00CE2D9E"/>
    <w:rsid w:val="00CE2F4B"/>
    <w:rsid w:val="00CE35F7"/>
    <w:rsid w:val="00CE367E"/>
    <w:rsid w:val="00CE3765"/>
    <w:rsid w:val="00CE3839"/>
    <w:rsid w:val="00CE385C"/>
    <w:rsid w:val="00CE392E"/>
    <w:rsid w:val="00CE39F2"/>
    <w:rsid w:val="00CE4317"/>
    <w:rsid w:val="00CE434A"/>
    <w:rsid w:val="00CE43BA"/>
    <w:rsid w:val="00CE43ED"/>
    <w:rsid w:val="00CE454A"/>
    <w:rsid w:val="00CE462E"/>
    <w:rsid w:val="00CE487C"/>
    <w:rsid w:val="00CE4B3D"/>
    <w:rsid w:val="00CE4B3E"/>
    <w:rsid w:val="00CE4D98"/>
    <w:rsid w:val="00CE4E16"/>
    <w:rsid w:val="00CE4E72"/>
    <w:rsid w:val="00CE5295"/>
    <w:rsid w:val="00CE58A9"/>
    <w:rsid w:val="00CE590B"/>
    <w:rsid w:val="00CE5E8B"/>
    <w:rsid w:val="00CE6135"/>
    <w:rsid w:val="00CE614E"/>
    <w:rsid w:val="00CE6183"/>
    <w:rsid w:val="00CE6279"/>
    <w:rsid w:val="00CE66D1"/>
    <w:rsid w:val="00CE68AC"/>
    <w:rsid w:val="00CE68F2"/>
    <w:rsid w:val="00CE6CAF"/>
    <w:rsid w:val="00CE6FC3"/>
    <w:rsid w:val="00CE71A3"/>
    <w:rsid w:val="00CE79C1"/>
    <w:rsid w:val="00CE7BBE"/>
    <w:rsid w:val="00CE7C2B"/>
    <w:rsid w:val="00CE7CC9"/>
    <w:rsid w:val="00CF0112"/>
    <w:rsid w:val="00CF04D8"/>
    <w:rsid w:val="00CF07E5"/>
    <w:rsid w:val="00CF088F"/>
    <w:rsid w:val="00CF095F"/>
    <w:rsid w:val="00CF0C1E"/>
    <w:rsid w:val="00CF0D93"/>
    <w:rsid w:val="00CF0ECF"/>
    <w:rsid w:val="00CF0EEA"/>
    <w:rsid w:val="00CF0FD8"/>
    <w:rsid w:val="00CF1027"/>
    <w:rsid w:val="00CF11D1"/>
    <w:rsid w:val="00CF139F"/>
    <w:rsid w:val="00CF140C"/>
    <w:rsid w:val="00CF1443"/>
    <w:rsid w:val="00CF163D"/>
    <w:rsid w:val="00CF166B"/>
    <w:rsid w:val="00CF16E4"/>
    <w:rsid w:val="00CF1899"/>
    <w:rsid w:val="00CF1919"/>
    <w:rsid w:val="00CF1F0E"/>
    <w:rsid w:val="00CF2525"/>
    <w:rsid w:val="00CF25FC"/>
    <w:rsid w:val="00CF2719"/>
    <w:rsid w:val="00CF2893"/>
    <w:rsid w:val="00CF2998"/>
    <w:rsid w:val="00CF2D38"/>
    <w:rsid w:val="00CF2D6F"/>
    <w:rsid w:val="00CF308D"/>
    <w:rsid w:val="00CF3124"/>
    <w:rsid w:val="00CF3319"/>
    <w:rsid w:val="00CF36E1"/>
    <w:rsid w:val="00CF3792"/>
    <w:rsid w:val="00CF3843"/>
    <w:rsid w:val="00CF399D"/>
    <w:rsid w:val="00CF3A2E"/>
    <w:rsid w:val="00CF3AC5"/>
    <w:rsid w:val="00CF3DB4"/>
    <w:rsid w:val="00CF3DE3"/>
    <w:rsid w:val="00CF447A"/>
    <w:rsid w:val="00CF4A83"/>
    <w:rsid w:val="00CF4B02"/>
    <w:rsid w:val="00CF4D85"/>
    <w:rsid w:val="00CF4FD7"/>
    <w:rsid w:val="00CF51F4"/>
    <w:rsid w:val="00CF5380"/>
    <w:rsid w:val="00CF53C9"/>
    <w:rsid w:val="00CF544F"/>
    <w:rsid w:val="00CF5458"/>
    <w:rsid w:val="00CF5499"/>
    <w:rsid w:val="00CF54C5"/>
    <w:rsid w:val="00CF5884"/>
    <w:rsid w:val="00CF5BB3"/>
    <w:rsid w:val="00CF5C59"/>
    <w:rsid w:val="00CF5D2F"/>
    <w:rsid w:val="00CF618E"/>
    <w:rsid w:val="00CF6293"/>
    <w:rsid w:val="00CF6570"/>
    <w:rsid w:val="00CF661B"/>
    <w:rsid w:val="00CF672B"/>
    <w:rsid w:val="00CF677D"/>
    <w:rsid w:val="00CF6896"/>
    <w:rsid w:val="00CF6933"/>
    <w:rsid w:val="00CF69C6"/>
    <w:rsid w:val="00CF6A65"/>
    <w:rsid w:val="00CF6FFD"/>
    <w:rsid w:val="00CF77B4"/>
    <w:rsid w:val="00CF7860"/>
    <w:rsid w:val="00CF7F96"/>
    <w:rsid w:val="00D000A5"/>
    <w:rsid w:val="00D000A8"/>
    <w:rsid w:val="00D002E8"/>
    <w:rsid w:val="00D00300"/>
    <w:rsid w:val="00D00704"/>
    <w:rsid w:val="00D00794"/>
    <w:rsid w:val="00D013DE"/>
    <w:rsid w:val="00D01417"/>
    <w:rsid w:val="00D018BD"/>
    <w:rsid w:val="00D018E9"/>
    <w:rsid w:val="00D01C98"/>
    <w:rsid w:val="00D01E80"/>
    <w:rsid w:val="00D01EE6"/>
    <w:rsid w:val="00D01F5D"/>
    <w:rsid w:val="00D01FCE"/>
    <w:rsid w:val="00D02218"/>
    <w:rsid w:val="00D02382"/>
    <w:rsid w:val="00D023CA"/>
    <w:rsid w:val="00D02569"/>
    <w:rsid w:val="00D02791"/>
    <w:rsid w:val="00D0291A"/>
    <w:rsid w:val="00D0299E"/>
    <w:rsid w:val="00D02F26"/>
    <w:rsid w:val="00D03439"/>
    <w:rsid w:val="00D03530"/>
    <w:rsid w:val="00D03598"/>
    <w:rsid w:val="00D035A6"/>
    <w:rsid w:val="00D03692"/>
    <w:rsid w:val="00D03729"/>
    <w:rsid w:val="00D03818"/>
    <w:rsid w:val="00D0384C"/>
    <w:rsid w:val="00D04023"/>
    <w:rsid w:val="00D04330"/>
    <w:rsid w:val="00D04359"/>
    <w:rsid w:val="00D043AD"/>
    <w:rsid w:val="00D04673"/>
    <w:rsid w:val="00D04697"/>
    <w:rsid w:val="00D04DE3"/>
    <w:rsid w:val="00D04E97"/>
    <w:rsid w:val="00D04F6A"/>
    <w:rsid w:val="00D052F8"/>
    <w:rsid w:val="00D053B7"/>
    <w:rsid w:val="00D05690"/>
    <w:rsid w:val="00D05738"/>
    <w:rsid w:val="00D05B49"/>
    <w:rsid w:val="00D05BE5"/>
    <w:rsid w:val="00D05C48"/>
    <w:rsid w:val="00D05CA4"/>
    <w:rsid w:val="00D05D09"/>
    <w:rsid w:val="00D05D6C"/>
    <w:rsid w:val="00D05ED2"/>
    <w:rsid w:val="00D06010"/>
    <w:rsid w:val="00D06144"/>
    <w:rsid w:val="00D062D0"/>
    <w:rsid w:val="00D064B9"/>
    <w:rsid w:val="00D066C7"/>
    <w:rsid w:val="00D06893"/>
    <w:rsid w:val="00D06906"/>
    <w:rsid w:val="00D06E4B"/>
    <w:rsid w:val="00D06E91"/>
    <w:rsid w:val="00D06F50"/>
    <w:rsid w:val="00D0710B"/>
    <w:rsid w:val="00D07451"/>
    <w:rsid w:val="00D07526"/>
    <w:rsid w:val="00D07535"/>
    <w:rsid w:val="00D077BF"/>
    <w:rsid w:val="00D0787D"/>
    <w:rsid w:val="00D07945"/>
    <w:rsid w:val="00D07DF7"/>
    <w:rsid w:val="00D07E3D"/>
    <w:rsid w:val="00D07E43"/>
    <w:rsid w:val="00D10188"/>
    <w:rsid w:val="00D10200"/>
    <w:rsid w:val="00D106F2"/>
    <w:rsid w:val="00D107B6"/>
    <w:rsid w:val="00D10BEE"/>
    <w:rsid w:val="00D10C6C"/>
    <w:rsid w:val="00D10E00"/>
    <w:rsid w:val="00D10F32"/>
    <w:rsid w:val="00D11155"/>
    <w:rsid w:val="00D11381"/>
    <w:rsid w:val="00D1140D"/>
    <w:rsid w:val="00D11456"/>
    <w:rsid w:val="00D1170D"/>
    <w:rsid w:val="00D117F6"/>
    <w:rsid w:val="00D11986"/>
    <w:rsid w:val="00D11A96"/>
    <w:rsid w:val="00D11AAC"/>
    <w:rsid w:val="00D11F7A"/>
    <w:rsid w:val="00D12164"/>
    <w:rsid w:val="00D1217D"/>
    <w:rsid w:val="00D121F6"/>
    <w:rsid w:val="00D123F0"/>
    <w:rsid w:val="00D12410"/>
    <w:rsid w:val="00D124B4"/>
    <w:rsid w:val="00D12628"/>
    <w:rsid w:val="00D129CF"/>
    <w:rsid w:val="00D12A61"/>
    <w:rsid w:val="00D12BCA"/>
    <w:rsid w:val="00D12F2D"/>
    <w:rsid w:val="00D13177"/>
    <w:rsid w:val="00D13256"/>
    <w:rsid w:val="00D132D1"/>
    <w:rsid w:val="00D1331D"/>
    <w:rsid w:val="00D1333C"/>
    <w:rsid w:val="00D13340"/>
    <w:rsid w:val="00D1382B"/>
    <w:rsid w:val="00D1385E"/>
    <w:rsid w:val="00D13965"/>
    <w:rsid w:val="00D13ADE"/>
    <w:rsid w:val="00D13C13"/>
    <w:rsid w:val="00D13CE6"/>
    <w:rsid w:val="00D13E2C"/>
    <w:rsid w:val="00D13E2F"/>
    <w:rsid w:val="00D145D0"/>
    <w:rsid w:val="00D14679"/>
    <w:rsid w:val="00D149E1"/>
    <w:rsid w:val="00D14C06"/>
    <w:rsid w:val="00D14EAC"/>
    <w:rsid w:val="00D1500E"/>
    <w:rsid w:val="00D150E1"/>
    <w:rsid w:val="00D15192"/>
    <w:rsid w:val="00D1582A"/>
    <w:rsid w:val="00D158AE"/>
    <w:rsid w:val="00D15A7C"/>
    <w:rsid w:val="00D15ACF"/>
    <w:rsid w:val="00D15AFE"/>
    <w:rsid w:val="00D15D1E"/>
    <w:rsid w:val="00D15D28"/>
    <w:rsid w:val="00D15D7A"/>
    <w:rsid w:val="00D15D8C"/>
    <w:rsid w:val="00D15DE0"/>
    <w:rsid w:val="00D15F54"/>
    <w:rsid w:val="00D1609D"/>
    <w:rsid w:val="00D160C1"/>
    <w:rsid w:val="00D161BB"/>
    <w:rsid w:val="00D161D3"/>
    <w:rsid w:val="00D1657B"/>
    <w:rsid w:val="00D16619"/>
    <w:rsid w:val="00D16655"/>
    <w:rsid w:val="00D166DD"/>
    <w:rsid w:val="00D1699C"/>
    <w:rsid w:val="00D169A4"/>
    <w:rsid w:val="00D16C32"/>
    <w:rsid w:val="00D16DAE"/>
    <w:rsid w:val="00D16DE8"/>
    <w:rsid w:val="00D17076"/>
    <w:rsid w:val="00D1724B"/>
    <w:rsid w:val="00D174B5"/>
    <w:rsid w:val="00D174C3"/>
    <w:rsid w:val="00D17732"/>
    <w:rsid w:val="00D1791F"/>
    <w:rsid w:val="00D17D6D"/>
    <w:rsid w:val="00D17EB4"/>
    <w:rsid w:val="00D17F3D"/>
    <w:rsid w:val="00D17F7F"/>
    <w:rsid w:val="00D202B7"/>
    <w:rsid w:val="00D20341"/>
    <w:rsid w:val="00D20401"/>
    <w:rsid w:val="00D20780"/>
    <w:rsid w:val="00D20A12"/>
    <w:rsid w:val="00D20A2D"/>
    <w:rsid w:val="00D20A8F"/>
    <w:rsid w:val="00D20B89"/>
    <w:rsid w:val="00D20B9C"/>
    <w:rsid w:val="00D20EB8"/>
    <w:rsid w:val="00D20EEC"/>
    <w:rsid w:val="00D20FEE"/>
    <w:rsid w:val="00D2130A"/>
    <w:rsid w:val="00D214D8"/>
    <w:rsid w:val="00D21541"/>
    <w:rsid w:val="00D215EE"/>
    <w:rsid w:val="00D2168A"/>
    <w:rsid w:val="00D21F58"/>
    <w:rsid w:val="00D21F67"/>
    <w:rsid w:val="00D2206A"/>
    <w:rsid w:val="00D2206B"/>
    <w:rsid w:val="00D2208C"/>
    <w:rsid w:val="00D221A3"/>
    <w:rsid w:val="00D22224"/>
    <w:rsid w:val="00D225C3"/>
    <w:rsid w:val="00D22A97"/>
    <w:rsid w:val="00D22CE1"/>
    <w:rsid w:val="00D22D42"/>
    <w:rsid w:val="00D22D95"/>
    <w:rsid w:val="00D22DAF"/>
    <w:rsid w:val="00D22E64"/>
    <w:rsid w:val="00D2301D"/>
    <w:rsid w:val="00D23058"/>
    <w:rsid w:val="00D23379"/>
    <w:rsid w:val="00D233EC"/>
    <w:rsid w:val="00D234F5"/>
    <w:rsid w:val="00D23566"/>
    <w:rsid w:val="00D23573"/>
    <w:rsid w:val="00D23AA5"/>
    <w:rsid w:val="00D23DB3"/>
    <w:rsid w:val="00D23F4B"/>
    <w:rsid w:val="00D24013"/>
    <w:rsid w:val="00D24043"/>
    <w:rsid w:val="00D240EA"/>
    <w:rsid w:val="00D24855"/>
    <w:rsid w:val="00D24AC7"/>
    <w:rsid w:val="00D24B5D"/>
    <w:rsid w:val="00D24D34"/>
    <w:rsid w:val="00D24DA1"/>
    <w:rsid w:val="00D24DCC"/>
    <w:rsid w:val="00D24F79"/>
    <w:rsid w:val="00D251A9"/>
    <w:rsid w:val="00D254C4"/>
    <w:rsid w:val="00D25BF5"/>
    <w:rsid w:val="00D26310"/>
    <w:rsid w:val="00D263D4"/>
    <w:rsid w:val="00D26529"/>
    <w:rsid w:val="00D26A1A"/>
    <w:rsid w:val="00D26BB1"/>
    <w:rsid w:val="00D26E9D"/>
    <w:rsid w:val="00D26EA9"/>
    <w:rsid w:val="00D27138"/>
    <w:rsid w:val="00D27797"/>
    <w:rsid w:val="00D277DB"/>
    <w:rsid w:val="00D2793A"/>
    <w:rsid w:val="00D27D9D"/>
    <w:rsid w:val="00D27E20"/>
    <w:rsid w:val="00D300CE"/>
    <w:rsid w:val="00D3028E"/>
    <w:rsid w:val="00D3044F"/>
    <w:rsid w:val="00D305D3"/>
    <w:rsid w:val="00D305E6"/>
    <w:rsid w:val="00D30616"/>
    <w:rsid w:val="00D30692"/>
    <w:rsid w:val="00D306B9"/>
    <w:rsid w:val="00D3093F"/>
    <w:rsid w:val="00D30955"/>
    <w:rsid w:val="00D30BB9"/>
    <w:rsid w:val="00D30D3E"/>
    <w:rsid w:val="00D30E42"/>
    <w:rsid w:val="00D3107C"/>
    <w:rsid w:val="00D31180"/>
    <w:rsid w:val="00D3121C"/>
    <w:rsid w:val="00D3149D"/>
    <w:rsid w:val="00D3170D"/>
    <w:rsid w:val="00D31F45"/>
    <w:rsid w:val="00D3218D"/>
    <w:rsid w:val="00D3219F"/>
    <w:rsid w:val="00D321AB"/>
    <w:rsid w:val="00D321FA"/>
    <w:rsid w:val="00D322D4"/>
    <w:rsid w:val="00D324F3"/>
    <w:rsid w:val="00D32559"/>
    <w:rsid w:val="00D327AE"/>
    <w:rsid w:val="00D32A26"/>
    <w:rsid w:val="00D32C2F"/>
    <w:rsid w:val="00D32D72"/>
    <w:rsid w:val="00D32D8F"/>
    <w:rsid w:val="00D32F4A"/>
    <w:rsid w:val="00D33214"/>
    <w:rsid w:val="00D3349C"/>
    <w:rsid w:val="00D33901"/>
    <w:rsid w:val="00D33A20"/>
    <w:rsid w:val="00D33B66"/>
    <w:rsid w:val="00D33BC7"/>
    <w:rsid w:val="00D34423"/>
    <w:rsid w:val="00D34500"/>
    <w:rsid w:val="00D34575"/>
    <w:rsid w:val="00D34738"/>
    <w:rsid w:val="00D34765"/>
    <w:rsid w:val="00D349CD"/>
    <w:rsid w:val="00D34B9D"/>
    <w:rsid w:val="00D34D1F"/>
    <w:rsid w:val="00D34DB9"/>
    <w:rsid w:val="00D34DE0"/>
    <w:rsid w:val="00D34E74"/>
    <w:rsid w:val="00D34EC7"/>
    <w:rsid w:val="00D34F31"/>
    <w:rsid w:val="00D35192"/>
    <w:rsid w:val="00D35850"/>
    <w:rsid w:val="00D3599E"/>
    <w:rsid w:val="00D35A8F"/>
    <w:rsid w:val="00D35B05"/>
    <w:rsid w:val="00D35D5A"/>
    <w:rsid w:val="00D36522"/>
    <w:rsid w:val="00D3660A"/>
    <w:rsid w:val="00D367DB"/>
    <w:rsid w:val="00D36833"/>
    <w:rsid w:val="00D36A83"/>
    <w:rsid w:val="00D36C47"/>
    <w:rsid w:val="00D36D71"/>
    <w:rsid w:val="00D36F2C"/>
    <w:rsid w:val="00D37050"/>
    <w:rsid w:val="00D373F6"/>
    <w:rsid w:val="00D37413"/>
    <w:rsid w:val="00D37516"/>
    <w:rsid w:val="00D3755F"/>
    <w:rsid w:val="00D375AB"/>
    <w:rsid w:val="00D3791B"/>
    <w:rsid w:val="00D37B90"/>
    <w:rsid w:val="00D37E83"/>
    <w:rsid w:val="00D37ECE"/>
    <w:rsid w:val="00D37F10"/>
    <w:rsid w:val="00D37FE4"/>
    <w:rsid w:val="00D4002B"/>
    <w:rsid w:val="00D40032"/>
    <w:rsid w:val="00D40218"/>
    <w:rsid w:val="00D4034D"/>
    <w:rsid w:val="00D40412"/>
    <w:rsid w:val="00D40618"/>
    <w:rsid w:val="00D40672"/>
    <w:rsid w:val="00D40C04"/>
    <w:rsid w:val="00D40F45"/>
    <w:rsid w:val="00D41031"/>
    <w:rsid w:val="00D411C3"/>
    <w:rsid w:val="00D412B1"/>
    <w:rsid w:val="00D412FD"/>
    <w:rsid w:val="00D41448"/>
    <w:rsid w:val="00D41589"/>
    <w:rsid w:val="00D41673"/>
    <w:rsid w:val="00D418F7"/>
    <w:rsid w:val="00D4190E"/>
    <w:rsid w:val="00D41CB9"/>
    <w:rsid w:val="00D41E0F"/>
    <w:rsid w:val="00D41E83"/>
    <w:rsid w:val="00D41F01"/>
    <w:rsid w:val="00D420C5"/>
    <w:rsid w:val="00D42263"/>
    <w:rsid w:val="00D4231E"/>
    <w:rsid w:val="00D42585"/>
    <w:rsid w:val="00D427DB"/>
    <w:rsid w:val="00D42949"/>
    <w:rsid w:val="00D42A87"/>
    <w:rsid w:val="00D42B59"/>
    <w:rsid w:val="00D42BF3"/>
    <w:rsid w:val="00D42CA3"/>
    <w:rsid w:val="00D42CD6"/>
    <w:rsid w:val="00D43059"/>
    <w:rsid w:val="00D43094"/>
    <w:rsid w:val="00D431BC"/>
    <w:rsid w:val="00D43687"/>
    <w:rsid w:val="00D43766"/>
    <w:rsid w:val="00D43A31"/>
    <w:rsid w:val="00D43CA3"/>
    <w:rsid w:val="00D43DD8"/>
    <w:rsid w:val="00D4402A"/>
    <w:rsid w:val="00D442B9"/>
    <w:rsid w:val="00D44CD1"/>
    <w:rsid w:val="00D44E49"/>
    <w:rsid w:val="00D45197"/>
    <w:rsid w:val="00D455AB"/>
    <w:rsid w:val="00D45626"/>
    <w:rsid w:val="00D458AF"/>
    <w:rsid w:val="00D45C39"/>
    <w:rsid w:val="00D45DB8"/>
    <w:rsid w:val="00D45E01"/>
    <w:rsid w:val="00D45F5F"/>
    <w:rsid w:val="00D46185"/>
    <w:rsid w:val="00D463C5"/>
    <w:rsid w:val="00D4653B"/>
    <w:rsid w:val="00D467D4"/>
    <w:rsid w:val="00D46987"/>
    <w:rsid w:val="00D46CBA"/>
    <w:rsid w:val="00D46CF5"/>
    <w:rsid w:val="00D46F81"/>
    <w:rsid w:val="00D4719C"/>
    <w:rsid w:val="00D474C4"/>
    <w:rsid w:val="00D475BD"/>
    <w:rsid w:val="00D475E3"/>
    <w:rsid w:val="00D47602"/>
    <w:rsid w:val="00D4772D"/>
    <w:rsid w:val="00D477C2"/>
    <w:rsid w:val="00D478FA"/>
    <w:rsid w:val="00D47CD7"/>
    <w:rsid w:val="00D47D9B"/>
    <w:rsid w:val="00D47DD9"/>
    <w:rsid w:val="00D47E31"/>
    <w:rsid w:val="00D47EF0"/>
    <w:rsid w:val="00D47F1A"/>
    <w:rsid w:val="00D50571"/>
    <w:rsid w:val="00D50729"/>
    <w:rsid w:val="00D50F0A"/>
    <w:rsid w:val="00D50F0B"/>
    <w:rsid w:val="00D510BF"/>
    <w:rsid w:val="00D51162"/>
    <w:rsid w:val="00D5141C"/>
    <w:rsid w:val="00D51596"/>
    <w:rsid w:val="00D51A37"/>
    <w:rsid w:val="00D51A50"/>
    <w:rsid w:val="00D51AC1"/>
    <w:rsid w:val="00D51B63"/>
    <w:rsid w:val="00D51BAA"/>
    <w:rsid w:val="00D51C26"/>
    <w:rsid w:val="00D51E1A"/>
    <w:rsid w:val="00D520C4"/>
    <w:rsid w:val="00D5220C"/>
    <w:rsid w:val="00D524BE"/>
    <w:rsid w:val="00D525F7"/>
    <w:rsid w:val="00D528B9"/>
    <w:rsid w:val="00D52955"/>
    <w:rsid w:val="00D52978"/>
    <w:rsid w:val="00D52C2E"/>
    <w:rsid w:val="00D5319E"/>
    <w:rsid w:val="00D531DE"/>
    <w:rsid w:val="00D535C4"/>
    <w:rsid w:val="00D53C1F"/>
    <w:rsid w:val="00D53C91"/>
    <w:rsid w:val="00D53D99"/>
    <w:rsid w:val="00D54024"/>
    <w:rsid w:val="00D540EF"/>
    <w:rsid w:val="00D541DA"/>
    <w:rsid w:val="00D543A5"/>
    <w:rsid w:val="00D543AA"/>
    <w:rsid w:val="00D5451E"/>
    <w:rsid w:val="00D546FB"/>
    <w:rsid w:val="00D548B9"/>
    <w:rsid w:val="00D549F6"/>
    <w:rsid w:val="00D54C6F"/>
    <w:rsid w:val="00D54D06"/>
    <w:rsid w:val="00D54D69"/>
    <w:rsid w:val="00D54DB3"/>
    <w:rsid w:val="00D54DD0"/>
    <w:rsid w:val="00D55290"/>
    <w:rsid w:val="00D55459"/>
    <w:rsid w:val="00D55535"/>
    <w:rsid w:val="00D55594"/>
    <w:rsid w:val="00D55840"/>
    <w:rsid w:val="00D5585B"/>
    <w:rsid w:val="00D5590B"/>
    <w:rsid w:val="00D55971"/>
    <w:rsid w:val="00D55A9C"/>
    <w:rsid w:val="00D55BF2"/>
    <w:rsid w:val="00D55DAF"/>
    <w:rsid w:val="00D55EA9"/>
    <w:rsid w:val="00D55FA6"/>
    <w:rsid w:val="00D5611E"/>
    <w:rsid w:val="00D56382"/>
    <w:rsid w:val="00D564FE"/>
    <w:rsid w:val="00D567A8"/>
    <w:rsid w:val="00D567AA"/>
    <w:rsid w:val="00D568EB"/>
    <w:rsid w:val="00D56B45"/>
    <w:rsid w:val="00D57040"/>
    <w:rsid w:val="00D572C0"/>
    <w:rsid w:val="00D572D7"/>
    <w:rsid w:val="00D57601"/>
    <w:rsid w:val="00D57C7A"/>
    <w:rsid w:val="00D57C91"/>
    <w:rsid w:val="00D57CA6"/>
    <w:rsid w:val="00D57E08"/>
    <w:rsid w:val="00D57E12"/>
    <w:rsid w:val="00D57E32"/>
    <w:rsid w:val="00D600C3"/>
    <w:rsid w:val="00D60119"/>
    <w:rsid w:val="00D60275"/>
    <w:rsid w:val="00D605B4"/>
    <w:rsid w:val="00D60788"/>
    <w:rsid w:val="00D607E9"/>
    <w:rsid w:val="00D60AEE"/>
    <w:rsid w:val="00D60DEE"/>
    <w:rsid w:val="00D6121D"/>
    <w:rsid w:val="00D61229"/>
    <w:rsid w:val="00D615D7"/>
    <w:rsid w:val="00D61B5A"/>
    <w:rsid w:val="00D61C11"/>
    <w:rsid w:val="00D61C63"/>
    <w:rsid w:val="00D61CAA"/>
    <w:rsid w:val="00D61EB4"/>
    <w:rsid w:val="00D61EE3"/>
    <w:rsid w:val="00D61F8C"/>
    <w:rsid w:val="00D61FD0"/>
    <w:rsid w:val="00D620EA"/>
    <w:rsid w:val="00D6213A"/>
    <w:rsid w:val="00D6221A"/>
    <w:rsid w:val="00D6228A"/>
    <w:rsid w:val="00D62357"/>
    <w:rsid w:val="00D623EC"/>
    <w:rsid w:val="00D62429"/>
    <w:rsid w:val="00D62795"/>
    <w:rsid w:val="00D6294C"/>
    <w:rsid w:val="00D6297D"/>
    <w:rsid w:val="00D62A29"/>
    <w:rsid w:val="00D62C45"/>
    <w:rsid w:val="00D62D22"/>
    <w:rsid w:val="00D62D75"/>
    <w:rsid w:val="00D63002"/>
    <w:rsid w:val="00D631E2"/>
    <w:rsid w:val="00D63300"/>
    <w:rsid w:val="00D63380"/>
    <w:rsid w:val="00D63548"/>
    <w:rsid w:val="00D6356E"/>
    <w:rsid w:val="00D63596"/>
    <w:rsid w:val="00D6391A"/>
    <w:rsid w:val="00D63948"/>
    <w:rsid w:val="00D63BCE"/>
    <w:rsid w:val="00D63C59"/>
    <w:rsid w:val="00D64229"/>
    <w:rsid w:val="00D64408"/>
    <w:rsid w:val="00D64672"/>
    <w:rsid w:val="00D64833"/>
    <w:rsid w:val="00D649AC"/>
    <w:rsid w:val="00D64B6D"/>
    <w:rsid w:val="00D64C69"/>
    <w:rsid w:val="00D64C88"/>
    <w:rsid w:val="00D64D39"/>
    <w:rsid w:val="00D651C1"/>
    <w:rsid w:val="00D6520E"/>
    <w:rsid w:val="00D6547A"/>
    <w:rsid w:val="00D6548C"/>
    <w:rsid w:val="00D655B6"/>
    <w:rsid w:val="00D65B36"/>
    <w:rsid w:val="00D65D79"/>
    <w:rsid w:val="00D66083"/>
    <w:rsid w:val="00D664D6"/>
    <w:rsid w:val="00D666C4"/>
    <w:rsid w:val="00D66700"/>
    <w:rsid w:val="00D66705"/>
    <w:rsid w:val="00D66A1C"/>
    <w:rsid w:val="00D66AD8"/>
    <w:rsid w:val="00D66E62"/>
    <w:rsid w:val="00D67111"/>
    <w:rsid w:val="00D673B7"/>
    <w:rsid w:val="00D6758E"/>
    <w:rsid w:val="00D675A6"/>
    <w:rsid w:val="00D676BA"/>
    <w:rsid w:val="00D6799D"/>
    <w:rsid w:val="00D67E11"/>
    <w:rsid w:val="00D67E13"/>
    <w:rsid w:val="00D67FD3"/>
    <w:rsid w:val="00D70057"/>
    <w:rsid w:val="00D70193"/>
    <w:rsid w:val="00D70231"/>
    <w:rsid w:val="00D703EA"/>
    <w:rsid w:val="00D7060F"/>
    <w:rsid w:val="00D707A3"/>
    <w:rsid w:val="00D708A6"/>
    <w:rsid w:val="00D70982"/>
    <w:rsid w:val="00D70A17"/>
    <w:rsid w:val="00D70B9A"/>
    <w:rsid w:val="00D70F3E"/>
    <w:rsid w:val="00D70FE3"/>
    <w:rsid w:val="00D7141C"/>
    <w:rsid w:val="00D714B5"/>
    <w:rsid w:val="00D7162C"/>
    <w:rsid w:val="00D71832"/>
    <w:rsid w:val="00D719D5"/>
    <w:rsid w:val="00D71B38"/>
    <w:rsid w:val="00D71CCE"/>
    <w:rsid w:val="00D71FAA"/>
    <w:rsid w:val="00D71FFB"/>
    <w:rsid w:val="00D721CF"/>
    <w:rsid w:val="00D721E6"/>
    <w:rsid w:val="00D72309"/>
    <w:rsid w:val="00D7243E"/>
    <w:rsid w:val="00D72782"/>
    <w:rsid w:val="00D72787"/>
    <w:rsid w:val="00D72814"/>
    <w:rsid w:val="00D7286D"/>
    <w:rsid w:val="00D72874"/>
    <w:rsid w:val="00D72921"/>
    <w:rsid w:val="00D72A89"/>
    <w:rsid w:val="00D72B33"/>
    <w:rsid w:val="00D73110"/>
    <w:rsid w:val="00D73153"/>
    <w:rsid w:val="00D73550"/>
    <w:rsid w:val="00D7357B"/>
    <w:rsid w:val="00D735D0"/>
    <w:rsid w:val="00D738D3"/>
    <w:rsid w:val="00D738EF"/>
    <w:rsid w:val="00D73B23"/>
    <w:rsid w:val="00D73C03"/>
    <w:rsid w:val="00D73C95"/>
    <w:rsid w:val="00D73FB1"/>
    <w:rsid w:val="00D74022"/>
    <w:rsid w:val="00D746CC"/>
    <w:rsid w:val="00D74851"/>
    <w:rsid w:val="00D74993"/>
    <w:rsid w:val="00D74A3E"/>
    <w:rsid w:val="00D74EB7"/>
    <w:rsid w:val="00D74FDF"/>
    <w:rsid w:val="00D74FE3"/>
    <w:rsid w:val="00D74FF8"/>
    <w:rsid w:val="00D75246"/>
    <w:rsid w:val="00D753D2"/>
    <w:rsid w:val="00D75400"/>
    <w:rsid w:val="00D754A3"/>
    <w:rsid w:val="00D75570"/>
    <w:rsid w:val="00D755E2"/>
    <w:rsid w:val="00D7591C"/>
    <w:rsid w:val="00D75A07"/>
    <w:rsid w:val="00D75C3B"/>
    <w:rsid w:val="00D75E2F"/>
    <w:rsid w:val="00D76154"/>
    <w:rsid w:val="00D764A7"/>
    <w:rsid w:val="00D7652B"/>
    <w:rsid w:val="00D76548"/>
    <w:rsid w:val="00D76573"/>
    <w:rsid w:val="00D76805"/>
    <w:rsid w:val="00D76B0C"/>
    <w:rsid w:val="00D76D62"/>
    <w:rsid w:val="00D76E3F"/>
    <w:rsid w:val="00D76FFC"/>
    <w:rsid w:val="00D7767C"/>
    <w:rsid w:val="00D778A7"/>
    <w:rsid w:val="00D7794A"/>
    <w:rsid w:val="00D77A1C"/>
    <w:rsid w:val="00D77B1D"/>
    <w:rsid w:val="00D77B3B"/>
    <w:rsid w:val="00D77C68"/>
    <w:rsid w:val="00D77D45"/>
    <w:rsid w:val="00D801CB"/>
    <w:rsid w:val="00D8020F"/>
    <w:rsid w:val="00D80304"/>
    <w:rsid w:val="00D803C4"/>
    <w:rsid w:val="00D80842"/>
    <w:rsid w:val="00D80D64"/>
    <w:rsid w:val="00D81051"/>
    <w:rsid w:val="00D81232"/>
    <w:rsid w:val="00D8127A"/>
    <w:rsid w:val="00D814A4"/>
    <w:rsid w:val="00D81791"/>
    <w:rsid w:val="00D81A55"/>
    <w:rsid w:val="00D81C71"/>
    <w:rsid w:val="00D81F58"/>
    <w:rsid w:val="00D82541"/>
    <w:rsid w:val="00D827EC"/>
    <w:rsid w:val="00D82D8E"/>
    <w:rsid w:val="00D83065"/>
    <w:rsid w:val="00D834E0"/>
    <w:rsid w:val="00D8352C"/>
    <w:rsid w:val="00D835BC"/>
    <w:rsid w:val="00D835BE"/>
    <w:rsid w:val="00D8360D"/>
    <w:rsid w:val="00D83761"/>
    <w:rsid w:val="00D8382E"/>
    <w:rsid w:val="00D83D29"/>
    <w:rsid w:val="00D83EDC"/>
    <w:rsid w:val="00D83FAA"/>
    <w:rsid w:val="00D84150"/>
    <w:rsid w:val="00D841D1"/>
    <w:rsid w:val="00D84289"/>
    <w:rsid w:val="00D844CA"/>
    <w:rsid w:val="00D846D7"/>
    <w:rsid w:val="00D846E9"/>
    <w:rsid w:val="00D84753"/>
    <w:rsid w:val="00D84969"/>
    <w:rsid w:val="00D84BE6"/>
    <w:rsid w:val="00D84C10"/>
    <w:rsid w:val="00D84C84"/>
    <w:rsid w:val="00D85222"/>
    <w:rsid w:val="00D85416"/>
    <w:rsid w:val="00D85441"/>
    <w:rsid w:val="00D8568C"/>
    <w:rsid w:val="00D856C1"/>
    <w:rsid w:val="00D8590E"/>
    <w:rsid w:val="00D85994"/>
    <w:rsid w:val="00D859BD"/>
    <w:rsid w:val="00D85AB6"/>
    <w:rsid w:val="00D85B62"/>
    <w:rsid w:val="00D85BB7"/>
    <w:rsid w:val="00D85D08"/>
    <w:rsid w:val="00D85E29"/>
    <w:rsid w:val="00D85F8A"/>
    <w:rsid w:val="00D85FCC"/>
    <w:rsid w:val="00D865E7"/>
    <w:rsid w:val="00D86655"/>
    <w:rsid w:val="00D8673F"/>
    <w:rsid w:val="00D86760"/>
    <w:rsid w:val="00D8683C"/>
    <w:rsid w:val="00D86850"/>
    <w:rsid w:val="00D8686B"/>
    <w:rsid w:val="00D86B06"/>
    <w:rsid w:val="00D86BD8"/>
    <w:rsid w:val="00D86CA5"/>
    <w:rsid w:val="00D86D44"/>
    <w:rsid w:val="00D86EBA"/>
    <w:rsid w:val="00D86EE1"/>
    <w:rsid w:val="00D86EE7"/>
    <w:rsid w:val="00D87188"/>
    <w:rsid w:val="00D8762A"/>
    <w:rsid w:val="00D87A2E"/>
    <w:rsid w:val="00D87C3E"/>
    <w:rsid w:val="00D87CA0"/>
    <w:rsid w:val="00D87F6E"/>
    <w:rsid w:val="00D90031"/>
    <w:rsid w:val="00D90035"/>
    <w:rsid w:val="00D902B7"/>
    <w:rsid w:val="00D903AB"/>
    <w:rsid w:val="00D904D4"/>
    <w:rsid w:val="00D905DD"/>
    <w:rsid w:val="00D90690"/>
    <w:rsid w:val="00D90885"/>
    <w:rsid w:val="00D90921"/>
    <w:rsid w:val="00D9098E"/>
    <w:rsid w:val="00D90AA7"/>
    <w:rsid w:val="00D90AB3"/>
    <w:rsid w:val="00D90B1A"/>
    <w:rsid w:val="00D90C81"/>
    <w:rsid w:val="00D90D07"/>
    <w:rsid w:val="00D90D42"/>
    <w:rsid w:val="00D90E4E"/>
    <w:rsid w:val="00D91854"/>
    <w:rsid w:val="00D918D9"/>
    <w:rsid w:val="00D91A25"/>
    <w:rsid w:val="00D91CE1"/>
    <w:rsid w:val="00D920CA"/>
    <w:rsid w:val="00D92252"/>
    <w:rsid w:val="00D923BE"/>
    <w:rsid w:val="00D9247C"/>
    <w:rsid w:val="00D92661"/>
    <w:rsid w:val="00D9268C"/>
    <w:rsid w:val="00D92800"/>
    <w:rsid w:val="00D92D7C"/>
    <w:rsid w:val="00D93010"/>
    <w:rsid w:val="00D9318C"/>
    <w:rsid w:val="00D932E4"/>
    <w:rsid w:val="00D9334A"/>
    <w:rsid w:val="00D934CF"/>
    <w:rsid w:val="00D93555"/>
    <w:rsid w:val="00D936C8"/>
    <w:rsid w:val="00D93A41"/>
    <w:rsid w:val="00D93A98"/>
    <w:rsid w:val="00D93C44"/>
    <w:rsid w:val="00D93C80"/>
    <w:rsid w:val="00D93D80"/>
    <w:rsid w:val="00D93DB8"/>
    <w:rsid w:val="00D94225"/>
    <w:rsid w:val="00D944FC"/>
    <w:rsid w:val="00D94D4B"/>
    <w:rsid w:val="00D94EC9"/>
    <w:rsid w:val="00D94F05"/>
    <w:rsid w:val="00D94FCB"/>
    <w:rsid w:val="00D9509E"/>
    <w:rsid w:val="00D950C0"/>
    <w:rsid w:val="00D951A4"/>
    <w:rsid w:val="00D951C0"/>
    <w:rsid w:val="00D951D1"/>
    <w:rsid w:val="00D9529D"/>
    <w:rsid w:val="00D958D5"/>
    <w:rsid w:val="00D9596A"/>
    <w:rsid w:val="00D95CE2"/>
    <w:rsid w:val="00D95DF2"/>
    <w:rsid w:val="00D95F88"/>
    <w:rsid w:val="00D95FC9"/>
    <w:rsid w:val="00D9628E"/>
    <w:rsid w:val="00D96297"/>
    <w:rsid w:val="00D963D5"/>
    <w:rsid w:val="00D964B5"/>
    <w:rsid w:val="00D96770"/>
    <w:rsid w:val="00D96776"/>
    <w:rsid w:val="00D96B25"/>
    <w:rsid w:val="00D96C82"/>
    <w:rsid w:val="00D96D5E"/>
    <w:rsid w:val="00D97048"/>
    <w:rsid w:val="00D9704D"/>
    <w:rsid w:val="00D97144"/>
    <w:rsid w:val="00D971FA"/>
    <w:rsid w:val="00D975FE"/>
    <w:rsid w:val="00D97878"/>
    <w:rsid w:val="00D97A5B"/>
    <w:rsid w:val="00D97B97"/>
    <w:rsid w:val="00D97C5B"/>
    <w:rsid w:val="00D97FB7"/>
    <w:rsid w:val="00DA0215"/>
    <w:rsid w:val="00DA04AC"/>
    <w:rsid w:val="00DA05C7"/>
    <w:rsid w:val="00DA070C"/>
    <w:rsid w:val="00DA08BB"/>
    <w:rsid w:val="00DA0B67"/>
    <w:rsid w:val="00DA0BA8"/>
    <w:rsid w:val="00DA0C01"/>
    <w:rsid w:val="00DA0DE9"/>
    <w:rsid w:val="00DA13EF"/>
    <w:rsid w:val="00DA15E1"/>
    <w:rsid w:val="00DA1921"/>
    <w:rsid w:val="00DA1C8E"/>
    <w:rsid w:val="00DA2173"/>
    <w:rsid w:val="00DA2199"/>
    <w:rsid w:val="00DA22DF"/>
    <w:rsid w:val="00DA23E6"/>
    <w:rsid w:val="00DA25B5"/>
    <w:rsid w:val="00DA2716"/>
    <w:rsid w:val="00DA27A3"/>
    <w:rsid w:val="00DA2BA1"/>
    <w:rsid w:val="00DA2C43"/>
    <w:rsid w:val="00DA2D18"/>
    <w:rsid w:val="00DA2D93"/>
    <w:rsid w:val="00DA2DAC"/>
    <w:rsid w:val="00DA2EA8"/>
    <w:rsid w:val="00DA2F65"/>
    <w:rsid w:val="00DA2F69"/>
    <w:rsid w:val="00DA326B"/>
    <w:rsid w:val="00DA32F7"/>
    <w:rsid w:val="00DA338B"/>
    <w:rsid w:val="00DA35A4"/>
    <w:rsid w:val="00DA392C"/>
    <w:rsid w:val="00DA3E39"/>
    <w:rsid w:val="00DA419B"/>
    <w:rsid w:val="00DA42BB"/>
    <w:rsid w:val="00DA44B4"/>
    <w:rsid w:val="00DA44FD"/>
    <w:rsid w:val="00DA4966"/>
    <w:rsid w:val="00DA49BE"/>
    <w:rsid w:val="00DA4DE7"/>
    <w:rsid w:val="00DA4E5F"/>
    <w:rsid w:val="00DA5183"/>
    <w:rsid w:val="00DA5A62"/>
    <w:rsid w:val="00DA5A8F"/>
    <w:rsid w:val="00DA5F6B"/>
    <w:rsid w:val="00DA64AD"/>
    <w:rsid w:val="00DA6595"/>
    <w:rsid w:val="00DA660F"/>
    <w:rsid w:val="00DA67D6"/>
    <w:rsid w:val="00DA6900"/>
    <w:rsid w:val="00DA69F2"/>
    <w:rsid w:val="00DA6A78"/>
    <w:rsid w:val="00DA6B1B"/>
    <w:rsid w:val="00DA6E14"/>
    <w:rsid w:val="00DA6FDB"/>
    <w:rsid w:val="00DA77E6"/>
    <w:rsid w:val="00DA7BAE"/>
    <w:rsid w:val="00DA7BEB"/>
    <w:rsid w:val="00DA7DAF"/>
    <w:rsid w:val="00DB02DD"/>
    <w:rsid w:val="00DB04AD"/>
    <w:rsid w:val="00DB0848"/>
    <w:rsid w:val="00DB098B"/>
    <w:rsid w:val="00DB0FB4"/>
    <w:rsid w:val="00DB126A"/>
    <w:rsid w:val="00DB13E4"/>
    <w:rsid w:val="00DB14A9"/>
    <w:rsid w:val="00DB1530"/>
    <w:rsid w:val="00DB161D"/>
    <w:rsid w:val="00DB1695"/>
    <w:rsid w:val="00DB17CE"/>
    <w:rsid w:val="00DB1980"/>
    <w:rsid w:val="00DB1C4A"/>
    <w:rsid w:val="00DB1D28"/>
    <w:rsid w:val="00DB1DD9"/>
    <w:rsid w:val="00DB1E17"/>
    <w:rsid w:val="00DB1E8A"/>
    <w:rsid w:val="00DB1F8A"/>
    <w:rsid w:val="00DB2044"/>
    <w:rsid w:val="00DB22B2"/>
    <w:rsid w:val="00DB22C1"/>
    <w:rsid w:val="00DB2344"/>
    <w:rsid w:val="00DB24C9"/>
    <w:rsid w:val="00DB2620"/>
    <w:rsid w:val="00DB2830"/>
    <w:rsid w:val="00DB2841"/>
    <w:rsid w:val="00DB2BEF"/>
    <w:rsid w:val="00DB2D41"/>
    <w:rsid w:val="00DB2D64"/>
    <w:rsid w:val="00DB3072"/>
    <w:rsid w:val="00DB309C"/>
    <w:rsid w:val="00DB369C"/>
    <w:rsid w:val="00DB36CD"/>
    <w:rsid w:val="00DB396F"/>
    <w:rsid w:val="00DB3ABA"/>
    <w:rsid w:val="00DB3B18"/>
    <w:rsid w:val="00DB3BC6"/>
    <w:rsid w:val="00DB3C6E"/>
    <w:rsid w:val="00DB3F3B"/>
    <w:rsid w:val="00DB4123"/>
    <w:rsid w:val="00DB4275"/>
    <w:rsid w:val="00DB43FB"/>
    <w:rsid w:val="00DB44DC"/>
    <w:rsid w:val="00DB45F0"/>
    <w:rsid w:val="00DB4716"/>
    <w:rsid w:val="00DB4736"/>
    <w:rsid w:val="00DB4954"/>
    <w:rsid w:val="00DB4B71"/>
    <w:rsid w:val="00DB5026"/>
    <w:rsid w:val="00DB519D"/>
    <w:rsid w:val="00DB51E3"/>
    <w:rsid w:val="00DB54EA"/>
    <w:rsid w:val="00DB5530"/>
    <w:rsid w:val="00DB55D8"/>
    <w:rsid w:val="00DB5A6D"/>
    <w:rsid w:val="00DB5B2F"/>
    <w:rsid w:val="00DB5CF7"/>
    <w:rsid w:val="00DB5F1C"/>
    <w:rsid w:val="00DB5FDB"/>
    <w:rsid w:val="00DB6001"/>
    <w:rsid w:val="00DB62DD"/>
    <w:rsid w:val="00DB6467"/>
    <w:rsid w:val="00DB665B"/>
    <w:rsid w:val="00DB68E2"/>
    <w:rsid w:val="00DB6AF4"/>
    <w:rsid w:val="00DB6EA9"/>
    <w:rsid w:val="00DB72B9"/>
    <w:rsid w:val="00DB7526"/>
    <w:rsid w:val="00DB75C1"/>
    <w:rsid w:val="00DB75C6"/>
    <w:rsid w:val="00DB767D"/>
    <w:rsid w:val="00DB777A"/>
    <w:rsid w:val="00DB7A46"/>
    <w:rsid w:val="00DB7DF7"/>
    <w:rsid w:val="00DC0183"/>
    <w:rsid w:val="00DC03BB"/>
    <w:rsid w:val="00DC04D8"/>
    <w:rsid w:val="00DC0580"/>
    <w:rsid w:val="00DC066D"/>
    <w:rsid w:val="00DC06B5"/>
    <w:rsid w:val="00DC0861"/>
    <w:rsid w:val="00DC0909"/>
    <w:rsid w:val="00DC0C0A"/>
    <w:rsid w:val="00DC0C6E"/>
    <w:rsid w:val="00DC0D19"/>
    <w:rsid w:val="00DC0E1B"/>
    <w:rsid w:val="00DC0E8C"/>
    <w:rsid w:val="00DC0EC9"/>
    <w:rsid w:val="00DC105D"/>
    <w:rsid w:val="00DC1149"/>
    <w:rsid w:val="00DC1280"/>
    <w:rsid w:val="00DC1478"/>
    <w:rsid w:val="00DC1B2C"/>
    <w:rsid w:val="00DC1C69"/>
    <w:rsid w:val="00DC2331"/>
    <w:rsid w:val="00DC2397"/>
    <w:rsid w:val="00DC243E"/>
    <w:rsid w:val="00DC2476"/>
    <w:rsid w:val="00DC24A6"/>
    <w:rsid w:val="00DC2554"/>
    <w:rsid w:val="00DC26F8"/>
    <w:rsid w:val="00DC28D4"/>
    <w:rsid w:val="00DC2A65"/>
    <w:rsid w:val="00DC2AB1"/>
    <w:rsid w:val="00DC2ADE"/>
    <w:rsid w:val="00DC2BB2"/>
    <w:rsid w:val="00DC2C97"/>
    <w:rsid w:val="00DC2E5F"/>
    <w:rsid w:val="00DC2F8D"/>
    <w:rsid w:val="00DC30B4"/>
    <w:rsid w:val="00DC3109"/>
    <w:rsid w:val="00DC3303"/>
    <w:rsid w:val="00DC3359"/>
    <w:rsid w:val="00DC3363"/>
    <w:rsid w:val="00DC34E9"/>
    <w:rsid w:val="00DC3530"/>
    <w:rsid w:val="00DC35A6"/>
    <w:rsid w:val="00DC35DB"/>
    <w:rsid w:val="00DC35FD"/>
    <w:rsid w:val="00DC3658"/>
    <w:rsid w:val="00DC36BC"/>
    <w:rsid w:val="00DC36DF"/>
    <w:rsid w:val="00DC3700"/>
    <w:rsid w:val="00DC395D"/>
    <w:rsid w:val="00DC3AFC"/>
    <w:rsid w:val="00DC3BDD"/>
    <w:rsid w:val="00DC3C7A"/>
    <w:rsid w:val="00DC3DA0"/>
    <w:rsid w:val="00DC409B"/>
    <w:rsid w:val="00DC4118"/>
    <w:rsid w:val="00DC417E"/>
    <w:rsid w:val="00DC43D9"/>
    <w:rsid w:val="00DC4560"/>
    <w:rsid w:val="00DC45E8"/>
    <w:rsid w:val="00DC45FA"/>
    <w:rsid w:val="00DC4672"/>
    <w:rsid w:val="00DC48F2"/>
    <w:rsid w:val="00DC4A84"/>
    <w:rsid w:val="00DC4E67"/>
    <w:rsid w:val="00DC5237"/>
    <w:rsid w:val="00DC54FC"/>
    <w:rsid w:val="00DC56A3"/>
    <w:rsid w:val="00DC56E0"/>
    <w:rsid w:val="00DC56E6"/>
    <w:rsid w:val="00DC592D"/>
    <w:rsid w:val="00DC5947"/>
    <w:rsid w:val="00DC59B8"/>
    <w:rsid w:val="00DC5A3C"/>
    <w:rsid w:val="00DC5E11"/>
    <w:rsid w:val="00DC5F63"/>
    <w:rsid w:val="00DC62EB"/>
    <w:rsid w:val="00DC6661"/>
    <w:rsid w:val="00DC6676"/>
    <w:rsid w:val="00DC69E2"/>
    <w:rsid w:val="00DC6A98"/>
    <w:rsid w:val="00DC6CF8"/>
    <w:rsid w:val="00DC6DA1"/>
    <w:rsid w:val="00DC7603"/>
    <w:rsid w:val="00DC7B5C"/>
    <w:rsid w:val="00DC7B64"/>
    <w:rsid w:val="00DC7BF6"/>
    <w:rsid w:val="00DC7C75"/>
    <w:rsid w:val="00DC7CDF"/>
    <w:rsid w:val="00DC7EC7"/>
    <w:rsid w:val="00DD07AA"/>
    <w:rsid w:val="00DD0AAD"/>
    <w:rsid w:val="00DD0BC3"/>
    <w:rsid w:val="00DD0C00"/>
    <w:rsid w:val="00DD0E23"/>
    <w:rsid w:val="00DD0FDB"/>
    <w:rsid w:val="00DD0FFE"/>
    <w:rsid w:val="00DD103B"/>
    <w:rsid w:val="00DD1248"/>
    <w:rsid w:val="00DD1249"/>
    <w:rsid w:val="00DD189E"/>
    <w:rsid w:val="00DD18BC"/>
    <w:rsid w:val="00DD19B1"/>
    <w:rsid w:val="00DD1A6C"/>
    <w:rsid w:val="00DD2880"/>
    <w:rsid w:val="00DD2A2A"/>
    <w:rsid w:val="00DD2C93"/>
    <w:rsid w:val="00DD2DDF"/>
    <w:rsid w:val="00DD2FE4"/>
    <w:rsid w:val="00DD3217"/>
    <w:rsid w:val="00DD3650"/>
    <w:rsid w:val="00DD376E"/>
    <w:rsid w:val="00DD37DC"/>
    <w:rsid w:val="00DD39E1"/>
    <w:rsid w:val="00DD3A07"/>
    <w:rsid w:val="00DD3F09"/>
    <w:rsid w:val="00DD41ED"/>
    <w:rsid w:val="00DD42B0"/>
    <w:rsid w:val="00DD437C"/>
    <w:rsid w:val="00DD4A40"/>
    <w:rsid w:val="00DD4D0B"/>
    <w:rsid w:val="00DD4DDA"/>
    <w:rsid w:val="00DD4E0A"/>
    <w:rsid w:val="00DD4E4B"/>
    <w:rsid w:val="00DD4EDA"/>
    <w:rsid w:val="00DD4EE3"/>
    <w:rsid w:val="00DD4F1B"/>
    <w:rsid w:val="00DD5065"/>
    <w:rsid w:val="00DD5089"/>
    <w:rsid w:val="00DD517B"/>
    <w:rsid w:val="00DD520A"/>
    <w:rsid w:val="00DD5236"/>
    <w:rsid w:val="00DD5286"/>
    <w:rsid w:val="00DD532E"/>
    <w:rsid w:val="00DD533F"/>
    <w:rsid w:val="00DD54DD"/>
    <w:rsid w:val="00DD5520"/>
    <w:rsid w:val="00DD5A64"/>
    <w:rsid w:val="00DD5CC0"/>
    <w:rsid w:val="00DD5D63"/>
    <w:rsid w:val="00DD603A"/>
    <w:rsid w:val="00DD6181"/>
    <w:rsid w:val="00DD63B2"/>
    <w:rsid w:val="00DD64CB"/>
    <w:rsid w:val="00DD652A"/>
    <w:rsid w:val="00DD6601"/>
    <w:rsid w:val="00DD6670"/>
    <w:rsid w:val="00DD694F"/>
    <w:rsid w:val="00DD6990"/>
    <w:rsid w:val="00DD6CBB"/>
    <w:rsid w:val="00DD70A1"/>
    <w:rsid w:val="00DD719B"/>
    <w:rsid w:val="00DD71A5"/>
    <w:rsid w:val="00DD7258"/>
    <w:rsid w:val="00DD7289"/>
    <w:rsid w:val="00DD7546"/>
    <w:rsid w:val="00DD7AE2"/>
    <w:rsid w:val="00DD7AE9"/>
    <w:rsid w:val="00DD7BF5"/>
    <w:rsid w:val="00DD7CA5"/>
    <w:rsid w:val="00DD7CB9"/>
    <w:rsid w:val="00DE028A"/>
    <w:rsid w:val="00DE0359"/>
    <w:rsid w:val="00DE0486"/>
    <w:rsid w:val="00DE0586"/>
    <w:rsid w:val="00DE06DD"/>
    <w:rsid w:val="00DE0986"/>
    <w:rsid w:val="00DE09CB"/>
    <w:rsid w:val="00DE0BEC"/>
    <w:rsid w:val="00DE11EF"/>
    <w:rsid w:val="00DE1424"/>
    <w:rsid w:val="00DE1601"/>
    <w:rsid w:val="00DE180F"/>
    <w:rsid w:val="00DE1814"/>
    <w:rsid w:val="00DE189F"/>
    <w:rsid w:val="00DE1D70"/>
    <w:rsid w:val="00DE2042"/>
    <w:rsid w:val="00DE20AA"/>
    <w:rsid w:val="00DE2823"/>
    <w:rsid w:val="00DE286C"/>
    <w:rsid w:val="00DE297A"/>
    <w:rsid w:val="00DE301F"/>
    <w:rsid w:val="00DE30A3"/>
    <w:rsid w:val="00DE359D"/>
    <w:rsid w:val="00DE3756"/>
    <w:rsid w:val="00DE38B4"/>
    <w:rsid w:val="00DE3A34"/>
    <w:rsid w:val="00DE3ADA"/>
    <w:rsid w:val="00DE3BAB"/>
    <w:rsid w:val="00DE3CFD"/>
    <w:rsid w:val="00DE3DCF"/>
    <w:rsid w:val="00DE4172"/>
    <w:rsid w:val="00DE4356"/>
    <w:rsid w:val="00DE43CD"/>
    <w:rsid w:val="00DE452C"/>
    <w:rsid w:val="00DE479A"/>
    <w:rsid w:val="00DE4952"/>
    <w:rsid w:val="00DE4A97"/>
    <w:rsid w:val="00DE4C13"/>
    <w:rsid w:val="00DE4D40"/>
    <w:rsid w:val="00DE4ECC"/>
    <w:rsid w:val="00DE5051"/>
    <w:rsid w:val="00DE51D1"/>
    <w:rsid w:val="00DE52A2"/>
    <w:rsid w:val="00DE5481"/>
    <w:rsid w:val="00DE54E1"/>
    <w:rsid w:val="00DE5910"/>
    <w:rsid w:val="00DE5AE8"/>
    <w:rsid w:val="00DE5BBE"/>
    <w:rsid w:val="00DE5C35"/>
    <w:rsid w:val="00DE5E29"/>
    <w:rsid w:val="00DE5FBC"/>
    <w:rsid w:val="00DE616B"/>
    <w:rsid w:val="00DE65EB"/>
    <w:rsid w:val="00DE68BB"/>
    <w:rsid w:val="00DE6A14"/>
    <w:rsid w:val="00DE6A82"/>
    <w:rsid w:val="00DE6C19"/>
    <w:rsid w:val="00DE6CC9"/>
    <w:rsid w:val="00DE6D2B"/>
    <w:rsid w:val="00DE6F55"/>
    <w:rsid w:val="00DE7063"/>
    <w:rsid w:val="00DE723C"/>
    <w:rsid w:val="00DE75FE"/>
    <w:rsid w:val="00DE7B3C"/>
    <w:rsid w:val="00DE7F6B"/>
    <w:rsid w:val="00DF0062"/>
    <w:rsid w:val="00DF00F9"/>
    <w:rsid w:val="00DF0144"/>
    <w:rsid w:val="00DF0358"/>
    <w:rsid w:val="00DF0CBB"/>
    <w:rsid w:val="00DF0CE6"/>
    <w:rsid w:val="00DF1027"/>
    <w:rsid w:val="00DF10A3"/>
    <w:rsid w:val="00DF1266"/>
    <w:rsid w:val="00DF129A"/>
    <w:rsid w:val="00DF158B"/>
    <w:rsid w:val="00DF1902"/>
    <w:rsid w:val="00DF1EAB"/>
    <w:rsid w:val="00DF2186"/>
    <w:rsid w:val="00DF2220"/>
    <w:rsid w:val="00DF240C"/>
    <w:rsid w:val="00DF279E"/>
    <w:rsid w:val="00DF2BC0"/>
    <w:rsid w:val="00DF2EEC"/>
    <w:rsid w:val="00DF2FC8"/>
    <w:rsid w:val="00DF30A8"/>
    <w:rsid w:val="00DF3129"/>
    <w:rsid w:val="00DF3151"/>
    <w:rsid w:val="00DF338D"/>
    <w:rsid w:val="00DF35EA"/>
    <w:rsid w:val="00DF35F2"/>
    <w:rsid w:val="00DF364D"/>
    <w:rsid w:val="00DF3BF8"/>
    <w:rsid w:val="00DF4346"/>
    <w:rsid w:val="00DF455D"/>
    <w:rsid w:val="00DF4598"/>
    <w:rsid w:val="00DF4639"/>
    <w:rsid w:val="00DF463C"/>
    <w:rsid w:val="00DF4890"/>
    <w:rsid w:val="00DF48A7"/>
    <w:rsid w:val="00DF48CD"/>
    <w:rsid w:val="00DF4BC3"/>
    <w:rsid w:val="00DF4C8C"/>
    <w:rsid w:val="00DF4CA1"/>
    <w:rsid w:val="00DF4CAE"/>
    <w:rsid w:val="00DF4CF4"/>
    <w:rsid w:val="00DF4DAA"/>
    <w:rsid w:val="00DF5023"/>
    <w:rsid w:val="00DF531D"/>
    <w:rsid w:val="00DF53AD"/>
    <w:rsid w:val="00DF582C"/>
    <w:rsid w:val="00DF588F"/>
    <w:rsid w:val="00DF592D"/>
    <w:rsid w:val="00DF59B5"/>
    <w:rsid w:val="00DF5A5B"/>
    <w:rsid w:val="00DF5B11"/>
    <w:rsid w:val="00DF5D3E"/>
    <w:rsid w:val="00DF5F4D"/>
    <w:rsid w:val="00DF6224"/>
    <w:rsid w:val="00DF6347"/>
    <w:rsid w:val="00DF641D"/>
    <w:rsid w:val="00DF65AD"/>
    <w:rsid w:val="00DF672F"/>
    <w:rsid w:val="00DF6882"/>
    <w:rsid w:val="00DF6AC1"/>
    <w:rsid w:val="00DF6B59"/>
    <w:rsid w:val="00DF6CCC"/>
    <w:rsid w:val="00DF6CF7"/>
    <w:rsid w:val="00DF6FD0"/>
    <w:rsid w:val="00DF6FFC"/>
    <w:rsid w:val="00DF7100"/>
    <w:rsid w:val="00DF7496"/>
    <w:rsid w:val="00DF791A"/>
    <w:rsid w:val="00DF7EF0"/>
    <w:rsid w:val="00E001C8"/>
    <w:rsid w:val="00E0025D"/>
    <w:rsid w:val="00E00367"/>
    <w:rsid w:val="00E00372"/>
    <w:rsid w:val="00E003BF"/>
    <w:rsid w:val="00E0053F"/>
    <w:rsid w:val="00E00551"/>
    <w:rsid w:val="00E005D4"/>
    <w:rsid w:val="00E0099A"/>
    <w:rsid w:val="00E00CF9"/>
    <w:rsid w:val="00E00D3C"/>
    <w:rsid w:val="00E00D91"/>
    <w:rsid w:val="00E01229"/>
    <w:rsid w:val="00E014AA"/>
    <w:rsid w:val="00E01678"/>
    <w:rsid w:val="00E01699"/>
    <w:rsid w:val="00E01744"/>
    <w:rsid w:val="00E01A36"/>
    <w:rsid w:val="00E01AC9"/>
    <w:rsid w:val="00E01CF3"/>
    <w:rsid w:val="00E020CF"/>
    <w:rsid w:val="00E021E4"/>
    <w:rsid w:val="00E0226E"/>
    <w:rsid w:val="00E0257C"/>
    <w:rsid w:val="00E02A9B"/>
    <w:rsid w:val="00E02AA0"/>
    <w:rsid w:val="00E02B3E"/>
    <w:rsid w:val="00E02B46"/>
    <w:rsid w:val="00E02D79"/>
    <w:rsid w:val="00E02F3F"/>
    <w:rsid w:val="00E031C4"/>
    <w:rsid w:val="00E03350"/>
    <w:rsid w:val="00E034CC"/>
    <w:rsid w:val="00E03AC3"/>
    <w:rsid w:val="00E03B56"/>
    <w:rsid w:val="00E03D6C"/>
    <w:rsid w:val="00E03EC2"/>
    <w:rsid w:val="00E0414F"/>
    <w:rsid w:val="00E04221"/>
    <w:rsid w:val="00E04225"/>
    <w:rsid w:val="00E042F2"/>
    <w:rsid w:val="00E0441D"/>
    <w:rsid w:val="00E046AD"/>
    <w:rsid w:val="00E04A67"/>
    <w:rsid w:val="00E04B63"/>
    <w:rsid w:val="00E04CFD"/>
    <w:rsid w:val="00E051B9"/>
    <w:rsid w:val="00E05371"/>
    <w:rsid w:val="00E05606"/>
    <w:rsid w:val="00E05A29"/>
    <w:rsid w:val="00E05AB7"/>
    <w:rsid w:val="00E05B3B"/>
    <w:rsid w:val="00E05BBE"/>
    <w:rsid w:val="00E05D35"/>
    <w:rsid w:val="00E05D68"/>
    <w:rsid w:val="00E05DF1"/>
    <w:rsid w:val="00E05E7A"/>
    <w:rsid w:val="00E05EDC"/>
    <w:rsid w:val="00E05FE5"/>
    <w:rsid w:val="00E06030"/>
    <w:rsid w:val="00E06652"/>
    <w:rsid w:val="00E0695D"/>
    <w:rsid w:val="00E06A9D"/>
    <w:rsid w:val="00E06CD1"/>
    <w:rsid w:val="00E06CF8"/>
    <w:rsid w:val="00E07035"/>
    <w:rsid w:val="00E070F6"/>
    <w:rsid w:val="00E07417"/>
    <w:rsid w:val="00E0792C"/>
    <w:rsid w:val="00E07D3B"/>
    <w:rsid w:val="00E07F84"/>
    <w:rsid w:val="00E1037D"/>
    <w:rsid w:val="00E1043A"/>
    <w:rsid w:val="00E106E2"/>
    <w:rsid w:val="00E10826"/>
    <w:rsid w:val="00E10CFE"/>
    <w:rsid w:val="00E10E08"/>
    <w:rsid w:val="00E1103D"/>
    <w:rsid w:val="00E112DB"/>
    <w:rsid w:val="00E11404"/>
    <w:rsid w:val="00E114AB"/>
    <w:rsid w:val="00E11733"/>
    <w:rsid w:val="00E11C01"/>
    <w:rsid w:val="00E11F67"/>
    <w:rsid w:val="00E11FA7"/>
    <w:rsid w:val="00E12203"/>
    <w:rsid w:val="00E122C7"/>
    <w:rsid w:val="00E12420"/>
    <w:rsid w:val="00E1260C"/>
    <w:rsid w:val="00E1290A"/>
    <w:rsid w:val="00E12BE6"/>
    <w:rsid w:val="00E12CAC"/>
    <w:rsid w:val="00E130A7"/>
    <w:rsid w:val="00E13183"/>
    <w:rsid w:val="00E13189"/>
    <w:rsid w:val="00E13329"/>
    <w:rsid w:val="00E135BA"/>
    <w:rsid w:val="00E135FB"/>
    <w:rsid w:val="00E13708"/>
    <w:rsid w:val="00E13AA0"/>
    <w:rsid w:val="00E1438D"/>
    <w:rsid w:val="00E143AD"/>
    <w:rsid w:val="00E144C7"/>
    <w:rsid w:val="00E14506"/>
    <w:rsid w:val="00E14644"/>
    <w:rsid w:val="00E1485D"/>
    <w:rsid w:val="00E14B80"/>
    <w:rsid w:val="00E14D0B"/>
    <w:rsid w:val="00E14D0C"/>
    <w:rsid w:val="00E14E35"/>
    <w:rsid w:val="00E15258"/>
    <w:rsid w:val="00E154E5"/>
    <w:rsid w:val="00E1551B"/>
    <w:rsid w:val="00E15925"/>
    <w:rsid w:val="00E159FF"/>
    <w:rsid w:val="00E15B99"/>
    <w:rsid w:val="00E15C06"/>
    <w:rsid w:val="00E15C45"/>
    <w:rsid w:val="00E15C9F"/>
    <w:rsid w:val="00E15CF1"/>
    <w:rsid w:val="00E1616A"/>
    <w:rsid w:val="00E1654E"/>
    <w:rsid w:val="00E165F9"/>
    <w:rsid w:val="00E166E7"/>
    <w:rsid w:val="00E1687E"/>
    <w:rsid w:val="00E1694F"/>
    <w:rsid w:val="00E16A0C"/>
    <w:rsid w:val="00E16A4A"/>
    <w:rsid w:val="00E16B5B"/>
    <w:rsid w:val="00E16BC2"/>
    <w:rsid w:val="00E16D00"/>
    <w:rsid w:val="00E16E56"/>
    <w:rsid w:val="00E16F97"/>
    <w:rsid w:val="00E17078"/>
    <w:rsid w:val="00E17257"/>
    <w:rsid w:val="00E17328"/>
    <w:rsid w:val="00E173E0"/>
    <w:rsid w:val="00E1773B"/>
    <w:rsid w:val="00E17B24"/>
    <w:rsid w:val="00E17B90"/>
    <w:rsid w:val="00E17BAB"/>
    <w:rsid w:val="00E17E28"/>
    <w:rsid w:val="00E17E60"/>
    <w:rsid w:val="00E17FE1"/>
    <w:rsid w:val="00E20052"/>
    <w:rsid w:val="00E200F9"/>
    <w:rsid w:val="00E2016F"/>
    <w:rsid w:val="00E2031A"/>
    <w:rsid w:val="00E2050F"/>
    <w:rsid w:val="00E2055D"/>
    <w:rsid w:val="00E2083D"/>
    <w:rsid w:val="00E20990"/>
    <w:rsid w:val="00E20C9D"/>
    <w:rsid w:val="00E20E6A"/>
    <w:rsid w:val="00E20F95"/>
    <w:rsid w:val="00E21272"/>
    <w:rsid w:val="00E212CB"/>
    <w:rsid w:val="00E21411"/>
    <w:rsid w:val="00E2155E"/>
    <w:rsid w:val="00E217BD"/>
    <w:rsid w:val="00E218AB"/>
    <w:rsid w:val="00E21B61"/>
    <w:rsid w:val="00E21E63"/>
    <w:rsid w:val="00E2206D"/>
    <w:rsid w:val="00E22188"/>
    <w:rsid w:val="00E22453"/>
    <w:rsid w:val="00E22793"/>
    <w:rsid w:val="00E2279E"/>
    <w:rsid w:val="00E22C91"/>
    <w:rsid w:val="00E22FAB"/>
    <w:rsid w:val="00E23012"/>
    <w:rsid w:val="00E23046"/>
    <w:rsid w:val="00E23663"/>
    <w:rsid w:val="00E236F9"/>
    <w:rsid w:val="00E23775"/>
    <w:rsid w:val="00E2378D"/>
    <w:rsid w:val="00E23893"/>
    <w:rsid w:val="00E239D5"/>
    <w:rsid w:val="00E23E0A"/>
    <w:rsid w:val="00E240CC"/>
    <w:rsid w:val="00E241D4"/>
    <w:rsid w:val="00E2423F"/>
    <w:rsid w:val="00E24371"/>
    <w:rsid w:val="00E2446A"/>
    <w:rsid w:val="00E24549"/>
    <w:rsid w:val="00E24681"/>
    <w:rsid w:val="00E24797"/>
    <w:rsid w:val="00E2479E"/>
    <w:rsid w:val="00E24C48"/>
    <w:rsid w:val="00E24E1B"/>
    <w:rsid w:val="00E24F6F"/>
    <w:rsid w:val="00E25106"/>
    <w:rsid w:val="00E2513A"/>
    <w:rsid w:val="00E25221"/>
    <w:rsid w:val="00E25467"/>
    <w:rsid w:val="00E25DE7"/>
    <w:rsid w:val="00E25F78"/>
    <w:rsid w:val="00E25FC4"/>
    <w:rsid w:val="00E261AB"/>
    <w:rsid w:val="00E262BB"/>
    <w:rsid w:val="00E26541"/>
    <w:rsid w:val="00E26558"/>
    <w:rsid w:val="00E265ED"/>
    <w:rsid w:val="00E2661F"/>
    <w:rsid w:val="00E26822"/>
    <w:rsid w:val="00E26869"/>
    <w:rsid w:val="00E268DB"/>
    <w:rsid w:val="00E26A52"/>
    <w:rsid w:val="00E26BD9"/>
    <w:rsid w:val="00E26E41"/>
    <w:rsid w:val="00E26E48"/>
    <w:rsid w:val="00E26F09"/>
    <w:rsid w:val="00E270EC"/>
    <w:rsid w:val="00E27196"/>
    <w:rsid w:val="00E27392"/>
    <w:rsid w:val="00E2739E"/>
    <w:rsid w:val="00E27458"/>
    <w:rsid w:val="00E274A5"/>
    <w:rsid w:val="00E27740"/>
    <w:rsid w:val="00E277DF"/>
    <w:rsid w:val="00E2784E"/>
    <w:rsid w:val="00E27867"/>
    <w:rsid w:val="00E2787C"/>
    <w:rsid w:val="00E279E6"/>
    <w:rsid w:val="00E27A32"/>
    <w:rsid w:val="00E27A60"/>
    <w:rsid w:val="00E27B0C"/>
    <w:rsid w:val="00E27E38"/>
    <w:rsid w:val="00E27E45"/>
    <w:rsid w:val="00E27FB8"/>
    <w:rsid w:val="00E27FDC"/>
    <w:rsid w:val="00E3014F"/>
    <w:rsid w:val="00E30302"/>
    <w:rsid w:val="00E3049E"/>
    <w:rsid w:val="00E304A3"/>
    <w:rsid w:val="00E30738"/>
    <w:rsid w:val="00E30999"/>
    <w:rsid w:val="00E309F1"/>
    <w:rsid w:val="00E30A5A"/>
    <w:rsid w:val="00E30BA7"/>
    <w:rsid w:val="00E30DDD"/>
    <w:rsid w:val="00E30FA4"/>
    <w:rsid w:val="00E31116"/>
    <w:rsid w:val="00E3128B"/>
    <w:rsid w:val="00E31428"/>
    <w:rsid w:val="00E319C1"/>
    <w:rsid w:val="00E319C4"/>
    <w:rsid w:val="00E31A03"/>
    <w:rsid w:val="00E31E9F"/>
    <w:rsid w:val="00E325DC"/>
    <w:rsid w:val="00E326F4"/>
    <w:rsid w:val="00E3272E"/>
    <w:rsid w:val="00E327C0"/>
    <w:rsid w:val="00E327D1"/>
    <w:rsid w:val="00E3281D"/>
    <w:rsid w:val="00E32A61"/>
    <w:rsid w:val="00E32D6B"/>
    <w:rsid w:val="00E32DB2"/>
    <w:rsid w:val="00E32EBF"/>
    <w:rsid w:val="00E33164"/>
    <w:rsid w:val="00E331A2"/>
    <w:rsid w:val="00E331C3"/>
    <w:rsid w:val="00E3328C"/>
    <w:rsid w:val="00E33370"/>
    <w:rsid w:val="00E333B4"/>
    <w:rsid w:val="00E3355D"/>
    <w:rsid w:val="00E33783"/>
    <w:rsid w:val="00E337D3"/>
    <w:rsid w:val="00E33881"/>
    <w:rsid w:val="00E33BC3"/>
    <w:rsid w:val="00E33C64"/>
    <w:rsid w:val="00E33DE8"/>
    <w:rsid w:val="00E33EE8"/>
    <w:rsid w:val="00E3404B"/>
    <w:rsid w:val="00E34190"/>
    <w:rsid w:val="00E3421B"/>
    <w:rsid w:val="00E34271"/>
    <w:rsid w:val="00E3432E"/>
    <w:rsid w:val="00E34487"/>
    <w:rsid w:val="00E3465B"/>
    <w:rsid w:val="00E34704"/>
    <w:rsid w:val="00E34921"/>
    <w:rsid w:val="00E34CFE"/>
    <w:rsid w:val="00E34E24"/>
    <w:rsid w:val="00E34FBD"/>
    <w:rsid w:val="00E35113"/>
    <w:rsid w:val="00E3530B"/>
    <w:rsid w:val="00E3542E"/>
    <w:rsid w:val="00E3556E"/>
    <w:rsid w:val="00E355C0"/>
    <w:rsid w:val="00E355F9"/>
    <w:rsid w:val="00E35758"/>
    <w:rsid w:val="00E358EE"/>
    <w:rsid w:val="00E35A6F"/>
    <w:rsid w:val="00E35B93"/>
    <w:rsid w:val="00E35F37"/>
    <w:rsid w:val="00E35F82"/>
    <w:rsid w:val="00E35FE8"/>
    <w:rsid w:val="00E363B9"/>
    <w:rsid w:val="00E36486"/>
    <w:rsid w:val="00E3653A"/>
    <w:rsid w:val="00E36571"/>
    <w:rsid w:val="00E3667C"/>
    <w:rsid w:val="00E368D7"/>
    <w:rsid w:val="00E36A10"/>
    <w:rsid w:val="00E36B05"/>
    <w:rsid w:val="00E36B1E"/>
    <w:rsid w:val="00E36BB5"/>
    <w:rsid w:val="00E36C0C"/>
    <w:rsid w:val="00E36CC6"/>
    <w:rsid w:val="00E36EA0"/>
    <w:rsid w:val="00E3700C"/>
    <w:rsid w:val="00E371A7"/>
    <w:rsid w:val="00E371D7"/>
    <w:rsid w:val="00E374A6"/>
    <w:rsid w:val="00E374FB"/>
    <w:rsid w:val="00E375CA"/>
    <w:rsid w:val="00E37685"/>
    <w:rsid w:val="00E37969"/>
    <w:rsid w:val="00E37B4E"/>
    <w:rsid w:val="00E37D6A"/>
    <w:rsid w:val="00E37E05"/>
    <w:rsid w:val="00E37FCE"/>
    <w:rsid w:val="00E40027"/>
    <w:rsid w:val="00E4009C"/>
    <w:rsid w:val="00E40177"/>
    <w:rsid w:val="00E401B3"/>
    <w:rsid w:val="00E4059E"/>
    <w:rsid w:val="00E405A2"/>
    <w:rsid w:val="00E40763"/>
    <w:rsid w:val="00E408C1"/>
    <w:rsid w:val="00E408FD"/>
    <w:rsid w:val="00E40A48"/>
    <w:rsid w:val="00E41232"/>
    <w:rsid w:val="00E412CE"/>
    <w:rsid w:val="00E41427"/>
    <w:rsid w:val="00E41605"/>
    <w:rsid w:val="00E41614"/>
    <w:rsid w:val="00E416B0"/>
    <w:rsid w:val="00E416F9"/>
    <w:rsid w:val="00E417FB"/>
    <w:rsid w:val="00E418F2"/>
    <w:rsid w:val="00E419D7"/>
    <w:rsid w:val="00E41AC7"/>
    <w:rsid w:val="00E41C8D"/>
    <w:rsid w:val="00E41DE8"/>
    <w:rsid w:val="00E41DFE"/>
    <w:rsid w:val="00E41FED"/>
    <w:rsid w:val="00E41FFF"/>
    <w:rsid w:val="00E42042"/>
    <w:rsid w:val="00E420E3"/>
    <w:rsid w:val="00E42226"/>
    <w:rsid w:val="00E422F3"/>
    <w:rsid w:val="00E4260C"/>
    <w:rsid w:val="00E42B01"/>
    <w:rsid w:val="00E42B05"/>
    <w:rsid w:val="00E42D0C"/>
    <w:rsid w:val="00E42E6B"/>
    <w:rsid w:val="00E430DE"/>
    <w:rsid w:val="00E430E2"/>
    <w:rsid w:val="00E434D5"/>
    <w:rsid w:val="00E4357A"/>
    <w:rsid w:val="00E4375F"/>
    <w:rsid w:val="00E43893"/>
    <w:rsid w:val="00E4398E"/>
    <w:rsid w:val="00E43A61"/>
    <w:rsid w:val="00E43AC5"/>
    <w:rsid w:val="00E43BB7"/>
    <w:rsid w:val="00E43C75"/>
    <w:rsid w:val="00E43CEF"/>
    <w:rsid w:val="00E43D05"/>
    <w:rsid w:val="00E43DE2"/>
    <w:rsid w:val="00E43E3B"/>
    <w:rsid w:val="00E43E43"/>
    <w:rsid w:val="00E4406A"/>
    <w:rsid w:val="00E442BC"/>
    <w:rsid w:val="00E44629"/>
    <w:rsid w:val="00E4488B"/>
    <w:rsid w:val="00E44916"/>
    <w:rsid w:val="00E44A0D"/>
    <w:rsid w:val="00E44DDC"/>
    <w:rsid w:val="00E44E2B"/>
    <w:rsid w:val="00E44F17"/>
    <w:rsid w:val="00E44FC2"/>
    <w:rsid w:val="00E45018"/>
    <w:rsid w:val="00E450EC"/>
    <w:rsid w:val="00E454CB"/>
    <w:rsid w:val="00E4593B"/>
    <w:rsid w:val="00E4595B"/>
    <w:rsid w:val="00E459DA"/>
    <w:rsid w:val="00E45BFD"/>
    <w:rsid w:val="00E45C84"/>
    <w:rsid w:val="00E45C8E"/>
    <w:rsid w:val="00E45FD5"/>
    <w:rsid w:val="00E46047"/>
    <w:rsid w:val="00E460F1"/>
    <w:rsid w:val="00E462AD"/>
    <w:rsid w:val="00E4630C"/>
    <w:rsid w:val="00E46371"/>
    <w:rsid w:val="00E463A7"/>
    <w:rsid w:val="00E46628"/>
    <w:rsid w:val="00E468F0"/>
    <w:rsid w:val="00E468FD"/>
    <w:rsid w:val="00E46968"/>
    <w:rsid w:val="00E46C8E"/>
    <w:rsid w:val="00E46DF7"/>
    <w:rsid w:val="00E47489"/>
    <w:rsid w:val="00E47597"/>
    <w:rsid w:val="00E47BB0"/>
    <w:rsid w:val="00E50153"/>
    <w:rsid w:val="00E50221"/>
    <w:rsid w:val="00E502B1"/>
    <w:rsid w:val="00E502D2"/>
    <w:rsid w:val="00E503F4"/>
    <w:rsid w:val="00E5042B"/>
    <w:rsid w:val="00E50587"/>
    <w:rsid w:val="00E5073F"/>
    <w:rsid w:val="00E5091F"/>
    <w:rsid w:val="00E50981"/>
    <w:rsid w:val="00E50A42"/>
    <w:rsid w:val="00E50CA0"/>
    <w:rsid w:val="00E50D10"/>
    <w:rsid w:val="00E50E62"/>
    <w:rsid w:val="00E5124C"/>
    <w:rsid w:val="00E512C5"/>
    <w:rsid w:val="00E512E1"/>
    <w:rsid w:val="00E51485"/>
    <w:rsid w:val="00E5185A"/>
    <w:rsid w:val="00E518D9"/>
    <w:rsid w:val="00E51930"/>
    <w:rsid w:val="00E519B7"/>
    <w:rsid w:val="00E519DA"/>
    <w:rsid w:val="00E51A56"/>
    <w:rsid w:val="00E51BF4"/>
    <w:rsid w:val="00E51E2B"/>
    <w:rsid w:val="00E522CD"/>
    <w:rsid w:val="00E523E8"/>
    <w:rsid w:val="00E524D2"/>
    <w:rsid w:val="00E52670"/>
    <w:rsid w:val="00E5288E"/>
    <w:rsid w:val="00E528CD"/>
    <w:rsid w:val="00E528F7"/>
    <w:rsid w:val="00E52A3D"/>
    <w:rsid w:val="00E52C6F"/>
    <w:rsid w:val="00E52F40"/>
    <w:rsid w:val="00E52F91"/>
    <w:rsid w:val="00E5320A"/>
    <w:rsid w:val="00E536D6"/>
    <w:rsid w:val="00E5380E"/>
    <w:rsid w:val="00E5384D"/>
    <w:rsid w:val="00E53DE8"/>
    <w:rsid w:val="00E53FCB"/>
    <w:rsid w:val="00E54109"/>
    <w:rsid w:val="00E544A6"/>
    <w:rsid w:val="00E54696"/>
    <w:rsid w:val="00E54B52"/>
    <w:rsid w:val="00E54CF6"/>
    <w:rsid w:val="00E55256"/>
    <w:rsid w:val="00E55570"/>
    <w:rsid w:val="00E556D0"/>
    <w:rsid w:val="00E558F3"/>
    <w:rsid w:val="00E5595E"/>
    <w:rsid w:val="00E55AE3"/>
    <w:rsid w:val="00E55BFE"/>
    <w:rsid w:val="00E55C93"/>
    <w:rsid w:val="00E55ECB"/>
    <w:rsid w:val="00E55FC9"/>
    <w:rsid w:val="00E56315"/>
    <w:rsid w:val="00E564D6"/>
    <w:rsid w:val="00E5665C"/>
    <w:rsid w:val="00E56745"/>
    <w:rsid w:val="00E56786"/>
    <w:rsid w:val="00E568C1"/>
    <w:rsid w:val="00E56A2D"/>
    <w:rsid w:val="00E56EBD"/>
    <w:rsid w:val="00E56FCC"/>
    <w:rsid w:val="00E5706E"/>
    <w:rsid w:val="00E574CE"/>
    <w:rsid w:val="00E57513"/>
    <w:rsid w:val="00E57C99"/>
    <w:rsid w:val="00E57D63"/>
    <w:rsid w:val="00E57D9B"/>
    <w:rsid w:val="00E57ECF"/>
    <w:rsid w:val="00E6036C"/>
    <w:rsid w:val="00E603A4"/>
    <w:rsid w:val="00E60647"/>
    <w:rsid w:val="00E60732"/>
    <w:rsid w:val="00E6084D"/>
    <w:rsid w:val="00E6091B"/>
    <w:rsid w:val="00E60AD2"/>
    <w:rsid w:val="00E60CBA"/>
    <w:rsid w:val="00E60E72"/>
    <w:rsid w:val="00E60EB1"/>
    <w:rsid w:val="00E60FAE"/>
    <w:rsid w:val="00E61256"/>
    <w:rsid w:val="00E6143C"/>
    <w:rsid w:val="00E61748"/>
    <w:rsid w:val="00E61C5B"/>
    <w:rsid w:val="00E61DA6"/>
    <w:rsid w:val="00E61F21"/>
    <w:rsid w:val="00E62152"/>
    <w:rsid w:val="00E62649"/>
    <w:rsid w:val="00E626E6"/>
    <w:rsid w:val="00E628DB"/>
    <w:rsid w:val="00E62A22"/>
    <w:rsid w:val="00E62B1E"/>
    <w:rsid w:val="00E62D83"/>
    <w:rsid w:val="00E62DF5"/>
    <w:rsid w:val="00E63187"/>
    <w:rsid w:val="00E632A2"/>
    <w:rsid w:val="00E63511"/>
    <w:rsid w:val="00E63745"/>
    <w:rsid w:val="00E6387D"/>
    <w:rsid w:val="00E63985"/>
    <w:rsid w:val="00E639B3"/>
    <w:rsid w:val="00E639D3"/>
    <w:rsid w:val="00E63AD5"/>
    <w:rsid w:val="00E63B62"/>
    <w:rsid w:val="00E63CA3"/>
    <w:rsid w:val="00E63E5D"/>
    <w:rsid w:val="00E63F7A"/>
    <w:rsid w:val="00E64039"/>
    <w:rsid w:val="00E641DF"/>
    <w:rsid w:val="00E6456A"/>
    <w:rsid w:val="00E646AB"/>
    <w:rsid w:val="00E6476D"/>
    <w:rsid w:val="00E648BB"/>
    <w:rsid w:val="00E64C5C"/>
    <w:rsid w:val="00E64DF0"/>
    <w:rsid w:val="00E64ED6"/>
    <w:rsid w:val="00E64F73"/>
    <w:rsid w:val="00E65058"/>
    <w:rsid w:val="00E653FC"/>
    <w:rsid w:val="00E6548A"/>
    <w:rsid w:val="00E65A75"/>
    <w:rsid w:val="00E65B28"/>
    <w:rsid w:val="00E65C8E"/>
    <w:rsid w:val="00E65DF1"/>
    <w:rsid w:val="00E6604F"/>
    <w:rsid w:val="00E66194"/>
    <w:rsid w:val="00E6619E"/>
    <w:rsid w:val="00E66601"/>
    <w:rsid w:val="00E667EF"/>
    <w:rsid w:val="00E668EF"/>
    <w:rsid w:val="00E66AD2"/>
    <w:rsid w:val="00E66AE4"/>
    <w:rsid w:val="00E66EDD"/>
    <w:rsid w:val="00E66F71"/>
    <w:rsid w:val="00E66FED"/>
    <w:rsid w:val="00E671E7"/>
    <w:rsid w:val="00E6731B"/>
    <w:rsid w:val="00E674AA"/>
    <w:rsid w:val="00E67545"/>
    <w:rsid w:val="00E67698"/>
    <w:rsid w:val="00E679CF"/>
    <w:rsid w:val="00E67A2E"/>
    <w:rsid w:val="00E67BD4"/>
    <w:rsid w:val="00E67FFE"/>
    <w:rsid w:val="00E70167"/>
    <w:rsid w:val="00E702DC"/>
    <w:rsid w:val="00E70334"/>
    <w:rsid w:val="00E7057C"/>
    <w:rsid w:val="00E706F4"/>
    <w:rsid w:val="00E70748"/>
    <w:rsid w:val="00E70825"/>
    <w:rsid w:val="00E70992"/>
    <w:rsid w:val="00E70C99"/>
    <w:rsid w:val="00E70DD7"/>
    <w:rsid w:val="00E71080"/>
    <w:rsid w:val="00E71264"/>
    <w:rsid w:val="00E714CD"/>
    <w:rsid w:val="00E71C38"/>
    <w:rsid w:val="00E71F51"/>
    <w:rsid w:val="00E71F69"/>
    <w:rsid w:val="00E7205E"/>
    <w:rsid w:val="00E72246"/>
    <w:rsid w:val="00E723C8"/>
    <w:rsid w:val="00E727D0"/>
    <w:rsid w:val="00E728C6"/>
    <w:rsid w:val="00E72963"/>
    <w:rsid w:val="00E72991"/>
    <w:rsid w:val="00E72A47"/>
    <w:rsid w:val="00E72C8D"/>
    <w:rsid w:val="00E72CF7"/>
    <w:rsid w:val="00E72F3E"/>
    <w:rsid w:val="00E72FB0"/>
    <w:rsid w:val="00E73201"/>
    <w:rsid w:val="00E73620"/>
    <w:rsid w:val="00E7362F"/>
    <w:rsid w:val="00E73708"/>
    <w:rsid w:val="00E737DF"/>
    <w:rsid w:val="00E7381F"/>
    <w:rsid w:val="00E7386A"/>
    <w:rsid w:val="00E73889"/>
    <w:rsid w:val="00E738C5"/>
    <w:rsid w:val="00E73929"/>
    <w:rsid w:val="00E739E6"/>
    <w:rsid w:val="00E73A3A"/>
    <w:rsid w:val="00E73A75"/>
    <w:rsid w:val="00E73C97"/>
    <w:rsid w:val="00E73CF0"/>
    <w:rsid w:val="00E73DAC"/>
    <w:rsid w:val="00E73E1C"/>
    <w:rsid w:val="00E73EAA"/>
    <w:rsid w:val="00E73EB1"/>
    <w:rsid w:val="00E7404D"/>
    <w:rsid w:val="00E74262"/>
    <w:rsid w:val="00E742A9"/>
    <w:rsid w:val="00E744C4"/>
    <w:rsid w:val="00E74585"/>
    <w:rsid w:val="00E74711"/>
    <w:rsid w:val="00E74911"/>
    <w:rsid w:val="00E74C03"/>
    <w:rsid w:val="00E74FD8"/>
    <w:rsid w:val="00E7517D"/>
    <w:rsid w:val="00E7527C"/>
    <w:rsid w:val="00E752C9"/>
    <w:rsid w:val="00E7531A"/>
    <w:rsid w:val="00E753A3"/>
    <w:rsid w:val="00E75563"/>
    <w:rsid w:val="00E7563B"/>
    <w:rsid w:val="00E758CD"/>
    <w:rsid w:val="00E75F02"/>
    <w:rsid w:val="00E76229"/>
    <w:rsid w:val="00E76832"/>
    <w:rsid w:val="00E76D26"/>
    <w:rsid w:val="00E76F11"/>
    <w:rsid w:val="00E76FC2"/>
    <w:rsid w:val="00E7741F"/>
    <w:rsid w:val="00E77516"/>
    <w:rsid w:val="00E775A2"/>
    <w:rsid w:val="00E77778"/>
    <w:rsid w:val="00E777D9"/>
    <w:rsid w:val="00E77D46"/>
    <w:rsid w:val="00E77F49"/>
    <w:rsid w:val="00E8045E"/>
    <w:rsid w:val="00E806CA"/>
    <w:rsid w:val="00E80812"/>
    <w:rsid w:val="00E809C9"/>
    <w:rsid w:val="00E80B2F"/>
    <w:rsid w:val="00E80DD3"/>
    <w:rsid w:val="00E81146"/>
    <w:rsid w:val="00E81158"/>
    <w:rsid w:val="00E8122E"/>
    <w:rsid w:val="00E81250"/>
    <w:rsid w:val="00E81AF9"/>
    <w:rsid w:val="00E81AFF"/>
    <w:rsid w:val="00E81CA0"/>
    <w:rsid w:val="00E82220"/>
    <w:rsid w:val="00E82313"/>
    <w:rsid w:val="00E824AB"/>
    <w:rsid w:val="00E824E6"/>
    <w:rsid w:val="00E82984"/>
    <w:rsid w:val="00E82FC2"/>
    <w:rsid w:val="00E8305C"/>
    <w:rsid w:val="00E835D7"/>
    <w:rsid w:val="00E83620"/>
    <w:rsid w:val="00E837A5"/>
    <w:rsid w:val="00E83866"/>
    <w:rsid w:val="00E83C9C"/>
    <w:rsid w:val="00E83F2B"/>
    <w:rsid w:val="00E8425A"/>
    <w:rsid w:val="00E84271"/>
    <w:rsid w:val="00E8429D"/>
    <w:rsid w:val="00E84326"/>
    <w:rsid w:val="00E84556"/>
    <w:rsid w:val="00E8458F"/>
    <w:rsid w:val="00E848EE"/>
    <w:rsid w:val="00E84A82"/>
    <w:rsid w:val="00E84BD4"/>
    <w:rsid w:val="00E84CBF"/>
    <w:rsid w:val="00E84D1E"/>
    <w:rsid w:val="00E84D20"/>
    <w:rsid w:val="00E84F9F"/>
    <w:rsid w:val="00E85115"/>
    <w:rsid w:val="00E85171"/>
    <w:rsid w:val="00E85266"/>
    <w:rsid w:val="00E853BC"/>
    <w:rsid w:val="00E855B8"/>
    <w:rsid w:val="00E856E8"/>
    <w:rsid w:val="00E85783"/>
    <w:rsid w:val="00E85A10"/>
    <w:rsid w:val="00E85CD0"/>
    <w:rsid w:val="00E85E4B"/>
    <w:rsid w:val="00E85E53"/>
    <w:rsid w:val="00E85F10"/>
    <w:rsid w:val="00E85F4D"/>
    <w:rsid w:val="00E8616A"/>
    <w:rsid w:val="00E861C0"/>
    <w:rsid w:val="00E86388"/>
    <w:rsid w:val="00E86874"/>
    <w:rsid w:val="00E86A77"/>
    <w:rsid w:val="00E86E58"/>
    <w:rsid w:val="00E86ED0"/>
    <w:rsid w:val="00E87053"/>
    <w:rsid w:val="00E87190"/>
    <w:rsid w:val="00E87253"/>
    <w:rsid w:val="00E87271"/>
    <w:rsid w:val="00E874C3"/>
    <w:rsid w:val="00E8769E"/>
    <w:rsid w:val="00E876EE"/>
    <w:rsid w:val="00E877F1"/>
    <w:rsid w:val="00E87AB6"/>
    <w:rsid w:val="00E87AD4"/>
    <w:rsid w:val="00E87D9F"/>
    <w:rsid w:val="00E87EAA"/>
    <w:rsid w:val="00E87F03"/>
    <w:rsid w:val="00E87F23"/>
    <w:rsid w:val="00E87F92"/>
    <w:rsid w:val="00E9003A"/>
    <w:rsid w:val="00E9009F"/>
    <w:rsid w:val="00E90343"/>
    <w:rsid w:val="00E9089E"/>
    <w:rsid w:val="00E909C1"/>
    <w:rsid w:val="00E90DD5"/>
    <w:rsid w:val="00E911CF"/>
    <w:rsid w:val="00E91220"/>
    <w:rsid w:val="00E912B3"/>
    <w:rsid w:val="00E915BA"/>
    <w:rsid w:val="00E9181E"/>
    <w:rsid w:val="00E91B01"/>
    <w:rsid w:val="00E91B0F"/>
    <w:rsid w:val="00E91BC8"/>
    <w:rsid w:val="00E91C03"/>
    <w:rsid w:val="00E91DA6"/>
    <w:rsid w:val="00E91DA8"/>
    <w:rsid w:val="00E91DDA"/>
    <w:rsid w:val="00E91EC5"/>
    <w:rsid w:val="00E91FEF"/>
    <w:rsid w:val="00E92339"/>
    <w:rsid w:val="00E92770"/>
    <w:rsid w:val="00E92B7C"/>
    <w:rsid w:val="00E92EFC"/>
    <w:rsid w:val="00E9331D"/>
    <w:rsid w:val="00E9393F"/>
    <w:rsid w:val="00E939D1"/>
    <w:rsid w:val="00E93AF5"/>
    <w:rsid w:val="00E9406D"/>
    <w:rsid w:val="00E94471"/>
    <w:rsid w:val="00E94B28"/>
    <w:rsid w:val="00E94B3D"/>
    <w:rsid w:val="00E94D03"/>
    <w:rsid w:val="00E94D05"/>
    <w:rsid w:val="00E94E8B"/>
    <w:rsid w:val="00E94FCD"/>
    <w:rsid w:val="00E95156"/>
    <w:rsid w:val="00E951A1"/>
    <w:rsid w:val="00E95206"/>
    <w:rsid w:val="00E952D0"/>
    <w:rsid w:val="00E958E0"/>
    <w:rsid w:val="00E95B3C"/>
    <w:rsid w:val="00E95EFE"/>
    <w:rsid w:val="00E95FBD"/>
    <w:rsid w:val="00E965F4"/>
    <w:rsid w:val="00E96698"/>
    <w:rsid w:val="00E966B2"/>
    <w:rsid w:val="00E96825"/>
    <w:rsid w:val="00E969E1"/>
    <w:rsid w:val="00E96A74"/>
    <w:rsid w:val="00E96A9A"/>
    <w:rsid w:val="00E96AD2"/>
    <w:rsid w:val="00E96B98"/>
    <w:rsid w:val="00E96C16"/>
    <w:rsid w:val="00E970AB"/>
    <w:rsid w:val="00E97FCF"/>
    <w:rsid w:val="00EA0671"/>
    <w:rsid w:val="00EA06E9"/>
    <w:rsid w:val="00EA08B4"/>
    <w:rsid w:val="00EA0C93"/>
    <w:rsid w:val="00EA0D9E"/>
    <w:rsid w:val="00EA0DAB"/>
    <w:rsid w:val="00EA117A"/>
    <w:rsid w:val="00EA14B3"/>
    <w:rsid w:val="00EA164D"/>
    <w:rsid w:val="00EA1809"/>
    <w:rsid w:val="00EA1AFA"/>
    <w:rsid w:val="00EA1AFE"/>
    <w:rsid w:val="00EA1B2D"/>
    <w:rsid w:val="00EA1F13"/>
    <w:rsid w:val="00EA1F1F"/>
    <w:rsid w:val="00EA204E"/>
    <w:rsid w:val="00EA2858"/>
    <w:rsid w:val="00EA2A28"/>
    <w:rsid w:val="00EA2A72"/>
    <w:rsid w:val="00EA2B43"/>
    <w:rsid w:val="00EA2BDB"/>
    <w:rsid w:val="00EA2E1E"/>
    <w:rsid w:val="00EA2E45"/>
    <w:rsid w:val="00EA2F4A"/>
    <w:rsid w:val="00EA3009"/>
    <w:rsid w:val="00EA3033"/>
    <w:rsid w:val="00EA3092"/>
    <w:rsid w:val="00EA3180"/>
    <w:rsid w:val="00EA32FF"/>
    <w:rsid w:val="00EA33BE"/>
    <w:rsid w:val="00EA3484"/>
    <w:rsid w:val="00EA359B"/>
    <w:rsid w:val="00EA35CC"/>
    <w:rsid w:val="00EA37FA"/>
    <w:rsid w:val="00EA3CF4"/>
    <w:rsid w:val="00EA3E86"/>
    <w:rsid w:val="00EA4293"/>
    <w:rsid w:val="00EA4335"/>
    <w:rsid w:val="00EA4594"/>
    <w:rsid w:val="00EA4676"/>
    <w:rsid w:val="00EA475D"/>
    <w:rsid w:val="00EA4BF0"/>
    <w:rsid w:val="00EA4F7D"/>
    <w:rsid w:val="00EA50D2"/>
    <w:rsid w:val="00EA518A"/>
    <w:rsid w:val="00EA54FA"/>
    <w:rsid w:val="00EA56D3"/>
    <w:rsid w:val="00EA584D"/>
    <w:rsid w:val="00EA5C80"/>
    <w:rsid w:val="00EA5CFC"/>
    <w:rsid w:val="00EA611C"/>
    <w:rsid w:val="00EA6193"/>
    <w:rsid w:val="00EA66E8"/>
    <w:rsid w:val="00EA6CA6"/>
    <w:rsid w:val="00EA6DE5"/>
    <w:rsid w:val="00EA7199"/>
    <w:rsid w:val="00EA74B2"/>
    <w:rsid w:val="00EA74DC"/>
    <w:rsid w:val="00EA74E4"/>
    <w:rsid w:val="00EA75AA"/>
    <w:rsid w:val="00EB003D"/>
    <w:rsid w:val="00EB00C8"/>
    <w:rsid w:val="00EB0281"/>
    <w:rsid w:val="00EB03ED"/>
    <w:rsid w:val="00EB08B5"/>
    <w:rsid w:val="00EB0A53"/>
    <w:rsid w:val="00EB0B5B"/>
    <w:rsid w:val="00EB0F90"/>
    <w:rsid w:val="00EB1156"/>
    <w:rsid w:val="00EB11A3"/>
    <w:rsid w:val="00EB12BA"/>
    <w:rsid w:val="00EB136D"/>
    <w:rsid w:val="00EB1489"/>
    <w:rsid w:val="00EB14C9"/>
    <w:rsid w:val="00EB1880"/>
    <w:rsid w:val="00EB1EAD"/>
    <w:rsid w:val="00EB21D8"/>
    <w:rsid w:val="00EB2498"/>
    <w:rsid w:val="00EB24F3"/>
    <w:rsid w:val="00EB2695"/>
    <w:rsid w:val="00EB2829"/>
    <w:rsid w:val="00EB285D"/>
    <w:rsid w:val="00EB28C7"/>
    <w:rsid w:val="00EB290B"/>
    <w:rsid w:val="00EB2C3F"/>
    <w:rsid w:val="00EB2D36"/>
    <w:rsid w:val="00EB2E07"/>
    <w:rsid w:val="00EB2ECF"/>
    <w:rsid w:val="00EB3171"/>
    <w:rsid w:val="00EB31A4"/>
    <w:rsid w:val="00EB3364"/>
    <w:rsid w:val="00EB3388"/>
    <w:rsid w:val="00EB33C9"/>
    <w:rsid w:val="00EB35A6"/>
    <w:rsid w:val="00EB3B28"/>
    <w:rsid w:val="00EB3BD1"/>
    <w:rsid w:val="00EB3D27"/>
    <w:rsid w:val="00EB3DD8"/>
    <w:rsid w:val="00EB3E3F"/>
    <w:rsid w:val="00EB433C"/>
    <w:rsid w:val="00EB4442"/>
    <w:rsid w:val="00EB4589"/>
    <w:rsid w:val="00EB473C"/>
    <w:rsid w:val="00EB4964"/>
    <w:rsid w:val="00EB4B50"/>
    <w:rsid w:val="00EB4EC6"/>
    <w:rsid w:val="00EB51AA"/>
    <w:rsid w:val="00EB51DC"/>
    <w:rsid w:val="00EB52EA"/>
    <w:rsid w:val="00EB53AF"/>
    <w:rsid w:val="00EB5901"/>
    <w:rsid w:val="00EB5924"/>
    <w:rsid w:val="00EB5B51"/>
    <w:rsid w:val="00EB5C45"/>
    <w:rsid w:val="00EB5DB1"/>
    <w:rsid w:val="00EB5E86"/>
    <w:rsid w:val="00EB5EFC"/>
    <w:rsid w:val="00EB603A"/>
    <w:rsid w:val="00EB61D5"/>
    <w:rsid w:val="00EB6418"/>
    <w:rsid w:val="00EB66C8"/>
    <w:rsid w:val="00EB6855"/>
    <w:rsid w:val="00EB69A3"/>
    <w:rsid w:val="00EB6A1C"/>
    <w:rsid w:val="00EB6C4C"/>
    <w:rsid w:val="00EB7288"/>
    <w:rsid w:val="00EB734F"/>
    <w:rsid w:val="00EB73FE"/>
    <w:rsid w:val="00EB7927"/>
    <w:rsid w:val="00EB7DF8"/>
    <w:rsid w:val="00EB7ED4"/>
    <w:rsid w:val="00EB7FA4"/>
    <w:rsid w:val="00EC02AD"/>
    <w:rsid w:val="00EC03C6"/>
    <w:rsid w:val="00EC03C9"/>
    <w:rsid w:val="00EC0464"/>
    <w:rsid w:val="00EC04AA"/>
    <w:rsid w:val="00EC06FF"/>
    <w:rsid w:val="00EC0799"/>
    <w:rsid w:val="00EC0924"/>
    <w:rsid w:val="00EC0A81"/>
    <w:rsid w:val="00EC0B65"/>
    <w:rsid w:val="00EC0DDA"/>
    <w:rsid w:val="00EC0FF1"/>
    <w:rsid w:val="00EC1258"/>
    <w:rsid w:val="00EC13AA"/>
    <w:rsid w:val="00EC14A3"/>
    <w:rsid w:val="00EC14A9"/>
    <w:rsid w:val="00EC1A67"/>
    <w:rsid w:val="00EC1AA0"/>
    <w:rsid w:val="00EC1C59"/>
    <w:rsid w:val="00EC1CCA"/>
    <w:rsid w:val="00EC1CE8"/>
    <w:rsid w:val="00EC1DC0"/>
    <w:rsid w:val="00EC1F6D"/>
    <w:rsid w:val="00EC1FA6"/>
    <w:rsid w:val="00EC21A6"/>
    <w:rsid w:val="00EC233C"/>
    <w:rsid w:val="00EC235F"/>
    <w:rsid w:val="00EC2381"/>
    <w:rsid w:val="00EC2556"/>
    <w:rsid w:val="00EC27A2"/>
    <w:rsid w:val="00EC288D"/>
    <w:rsid w:val="00EC28D7"/>
    <w:rsid w:val="00EC28EF"/>
    <w:rsid w:val="00EC2910"/>
    <w:rsid w:val="00EC2AFC"/>
    <w:rsid w:val="00EC2E90"/>
    <w:rsid w:val="00EC2FE8"/>
    <w:rsid w:val="00EC3269"/>
    <w:rsid w:val="00EC3346"/>
    <w:rsid w:val="00EC3391"/>
    <w:rsid w:val="00EC3495"/>
    <w:rsid w:val="00EC37B6"/>
    <w:rsid w:val="00EC380D"/>
    <w:rsid w:val="00EC3B07"/>
    <w:rsid w:val="00EC3FFB"/>
    <w:rsid w:val="00EC4248"/>
    <w:rsid w:val="00EC4EE8"/>
    <w:rsid w:val="00EC4F0E"/>
    <w:rsid w:val="00EC4F4C"/>
    <w:rsid w:val="00EC5037"/>
    <w:rsid w:val="00EC5099"/>
    <w:rsid w:val="00EC527B"/>
    <w:rsid w:val="00EC535E"/>
    <w:rsid w:val="00EC5427"/>
    <w:rsid w:val="00EC54F9"/>
    <w:rsid w:val="00EC55C7"/>
    <w:rsid w:val="00EC5662"/>
    <w:rsid w:val="00EC580F"/>
    <w:rsid w:val="00EC5895"/>
    <w:rsid w:val="00EC5A2B"/>
    <w:rsid w:val="00EC5AA8"/>
    <w:rsid w:val="00EC5B9E"/>
    <w:rsid w:val="00EC5BC4"/>
    <w:rsid w:val="00EC5C3C"/>
    <w:rsid w:val="00EC5CB3"/>
    <w:rsid w:val="00EC5DC8"/>
    <w:rsid w:val="00EC5E83"/>
    <w:rsid w:val="00EC5F39"/>
    <w:rsid w:val="00EC612B"/>
    <w:rsid w:val="00EC61A4"/>
    <w:rsid w:val="00EC6404"/>
    <w:rsid w:val="00EC6415"/>
    <w:rsid w:val="00EC654F"/>
    <w:rsid w:val="00EC6660"/>
    <w:rsid w:val="00EC6C09"/>
    <w:rsid w:val="00EC6C6A"/>
    <w:rsid w:val="00EC6E62"/>
    <w:rsid w:val="00EC6F54"/>
    <w:rsid w:val="00EC7248"/>
    <w:rsid w:val="00EC7314"/>
    <w:rsid w:val="00EC743C"/>
    <w:rsid w:val="00EC7482"/>
    <w:rsid w:val="00EC7A6D"/>
    <w:rsid w:val="00EC7B73"/>
    <w:rsid w:val="00EC7EA8"/>
    <w:rsid w:val="00EC7F03"/>
    <w:rsid w:val="00ED003F"/>
    <w:rsid w:val="00ED01EF"/>
    <w:rsid w:val="00ED0263"/>
    <w:rsid w:val="00ED032F"/>
    <w:rsid w:val="00ED0336"/>
    <w:rsid w:val="00ED0435"/>
    <w:rsid w:val="00ED04BE"/>
    <w:rsid w:val="00ED05F3"/>
    <w:rsid w:val="00ED06F9"/>
    <w:rsid w:val="00ED0780"/>
    <w:rsid w:val="00ED08AF"/>
    <w:rsid w:val="00ED0A7A"/>
    <w:rsid w:val="00ED0E07"/>
    <w:rsid w:val="00ED0FE3"/>
    <w:rsid w:val="00ED12C2"/>
    <w:rsid w:val="00ED14D9"/>
    <w:rsid w:val="00ED151D"/>
    <w:rsid w:val="00ED166A"/>
    <w:rsid w:val="00ED16E0"/>
    <w:rsid w:val="00ED16EF"/>
    <w:rsid w:val="00ED17BE"/>
    <w:rsid w:val="00ED1845"/>
    <w:rsid w:val="00ED184B"/>
    <w:rsid w:val="00ED1929"/>
    <w:rsid w:val="00ED1A4E"/>
    <w:rsid w:val="00ED1A58"/>
    <w:rsid w:val="00ED1AB6"/>
    <w:rsid w:val="00ED1AFF"/>
    <w:rsid w:val="00ED1B99"/>
    <w:rsid w:val="00ED1BD1"/>
    <w:rsid w:val="00ED257A"/>
    <w:rsid w:val="00ED272B"/>
    <w:rsid w:val="00ED29C4"/>
    <w:rsid w:val="00ED2A19"/>
    <w:rsid w:val="00ED2BC4"/>
    <w:rsid w:val="00ED2E1B"/>
    <w:rsid w:val="00ED32AD"/>
    <w:rsid w:val="00ED3354"/>
    <w:rsid w:val="00ED33A0"/>
    <w:rsid w:val="00ED3A0B"/>
    <w:rsid w:val="00ED3D90"/>
    <w:rsid w:val="00ED3FDF"/>
    <w:rsid w:val="00ED4081"/>
    <w:rsid w:val="00ED4192"/>
    <w:rsid w:val="00ED42D3"/>
    <w:rsid w:val="00ED4528"/>
    <w:rsid w:val="00ED4627"/>
    <w:rsid w:val="00ED466E"/>
    <w:rsid w:val="00ED495A"/>
    <w:rsid w:val="00ED4AAF"/>
    <w:rsid w:val="00ED4DEF"/>
    <w:rsid w:val="00ED50B7"/>
    <w:rsid w:val="00ED51D9"/>
    <w:rsid w:val="00ED522A"/>
    <w:rsid w:val="00ED5305"/>
    <w:rsid w:val="00ED5310"/>
    <w:rsid w:val="00ED5317"/>
    <w:rsid w:val="00ED54E6"/>
    <w:rsid w:val="00ED58F2"/>
    <w:rsid w:val="00ED5A47"/>
    <w:rsid w:val="00ED5ACC"/>
    <w:rsid w:val="00ED5B8E"/>
    <w:rsid w:val="00ED5BFF"/>
    <w:rsid w:val="00ED5C6E"/>
    <w:rsid w:val="00ED5DAC"/>
    <w:rsid w:val="00ED5DD6"/>
    <w:rsid w:val="00ED5DE0"/>
    <w:rsid w:val="00ED5E65"/>
    <w:rsid w:val="00ED5E92"/>
    <w:rsid w:val="00ED6062"/>
    <w:rsid w:val="00ED64ED"/>
    <w:rsid w:val="00ED6822"/>
    <w:rsid w:val="00ED697F"/>
    <w:rsid w:val="00ED6A37"/>
    <w:rsid w:val="00ED6A8A"/>
    <w:rsid w:val="00ED6B64"/>
    <w:rsid w:val="00ED7270"/>
    <w:rsid w:val="00ED74B0"/>
    <w:rsid w:val="00ED78D2"/>
    <w:rsid w:val="00ED7C8A"/>
    <w:rsid w:val="00ED7DD3"/>
    <w:rsid w:val="00EE0006"/>
    <w:rsid w:val="00EE00AA"/>
    <w:rsid w:val="00EE024E"/>
    <w:rsid w:val="00EE03B9"/>
    <w:rsid w:val="00EE0518"/>
    <w:rsid w:val="00EE057D"/>
    <w:rsid w:val="00EE0581"/>
    <w:rsid w:val="00EE07D9"/>
    <w:rsid w:val="00EE0AF0"/>
    <w:rsid w:val="00EE0BBB"/>
    <w:rsid w:val="00EE0C4E"/>
    <w:rsid w:val="00EE0CCB"/>
    <w:rsid w:val="00EE0F0D"/>
    <w:rsid w:val="00EE164D"/>
    <w:rsid w:val="00EE1819"/>
    <w:rsid w:val="00EE1B52"/>
    <w:rsid w:val="00EE1E27"/>
    <w:rsid w:val="00EE1EB4"/>
    <w:rsid w:val="00EE2149"/>
    <w:rsid w:val="00EE21AD"/>
    <w:rsid w:val="00EE238B"/>
    <w:rsid w:val="00EE24CD"/>
    <w:rsid w:val="00EE2547"/>
    <w:rsid w:val="00EE2573"/>
    <w:rsid w:val="00EE25B8"/>
    <w:rsid w:val="00EE28BC"/>
    <w:rsid w:val="00EE2AEE"/>
    <w:rsid w:val="00EE2BCA"/>
    <w:rsid w:val="00EE2C5A"/>
    <w:rsid w:val="00EE2ED0"/>
    <w:rsid w:val="00EE2F4B"/>
    <w:rsid w:val="00EE3046"/>
    <w:rsid w:val="00EE34FA"/>
    <w:rsid w:val="00EE38F6"/>
    <w:rsid w:val="00EE390A"/>
    <w:rsid w:val="00EE3974"/>
    <w:rsid w:val="00EE3A6C"/>
    <w:rsid w:val="00EE3B88"/>
    <w:rsid w:val="00EE3BB4"/>
    <w:rsid w:val="00EE3F8F"/>
    <w:rsid w:val="00EE4196"/>
    <w:rsid w:val="00EE41B6"/>
    <w:rsid w:val="00EE41FF"/>
    <w:rsid w:val="00EE42ED"/>
    <w:rsid w:val="00EE4446"/>
    <w:rsid w:val="00EE44C3"/>
    <w:rsid w:val="00EE459D"/>
    <w:rsid w:val="00EE459E"/>
    <w:rsid w:val="00EE4611"/>
    <w:rsid w:val="00EE46FC"/>
    <w:rsid w:val="00EE4981"/>
    <w:rsid w:val="00EE4C99"/>
    <w:rsid w:val="00EE4CBF"/>
    <w:rsid w:val="00EE4CE9"/>
    <w:rsid w:val="00EE4DC2"/>
    <w:rsid w:val="00EE4DEE"/>
    <w:rsid w:val="00EE5069"/>
    <w:rsid w:val="00EE52A0"/>
    <w:rsid w:val="00EE52F8"/>
    <w:rsid w:val="00EE532B"/>
    <w:rsid w:val="00EE5413"/>
    <w:rsid w:val="00EE5572"/>
    <w:rsid w:val="00EE5744"/>
    <w:rsid w:val="00EE592A"/>
    <w:rsid w:val="00EE5A14"/>
    <w:rsid w:val="00EE5ABA"/>
    <w:rsid w:val="00EE5C54"/>
    <w:rsid w:val="00EE5C9F"/>
    <w:rsid w:val="00EE608E"/>
    <w:rsid w:val="00EE6114"/>
    <w:rsid w:val="00EE62CB"/>
    <w:rsid w:val="00EE6367"/>
    <w:rsid w:val="00EE6592"/>
    <w:rsid w:val="00EE6742"/>
    <w:rsid w:val="00EE6759"/>
    <w:rsid w:val="00EE6C6D"/>
    <w:rsid w:val="00EE6E27"/>
    <w:rsid w:val="00EE6F37"/>
    <w:rsid w:val="00EE6F6F"/>
    <w:rsid w:val="00EE6F94"/>
    <w:rsid w:val="00EE725D"/>
    <w:rsid w:val="00EE7307"/>
    <w:rsid w:val="00EE74C0"/>
    <w:rsid w:val="00EE7587"/>
    <w:rsid w:val="00EE78C5"/>
    <w:rsid w:val="00EE7996"/>
    <w:rsid w:val="00EE7CEB"/>
    <w:rsid w:val="00EE7E3E"/>
    <w:rsid w:val="00EE7E58"/>
    <w:rsid w:val="00EF01BB"/>
    <w:rsid w:val="00EF0397"/>
    <w:rsid w:val="00EF0475"/>
    <w:rsid w:val="00EF04ED"/>
    <w:rsid w:val="00EF088E"/>
    <w:rsid w:val="00EF08EB"/>
    <w:rsid w:val="00EF09D6"/>
    <w:rsid w:val="00EF09E4"/>
    <w:rsid w:val="00EF0D4E"/>
    <w:rsid w:val="00EF0ED6"/>
    <w:rsid w:val="00EF126D"/>
    <w:rsid w:val="00EF1305"/>
    <w:rsid w:val="00EF143D"/>
    <w:rsid w:val="00EF1702"/>
    <w:rsid w:val="00EF1906"/>
    <w:rsid w:val="00EF1FE8"/>
    <w:rsid w:val="00EF21D4"/>
    <w:rsid w:val="00EF232B"/>
    <w:rsid w:val="00EF2434"/>
    <w:rsid w:val="00EF267B"/>
    <w:rsid w:val="00EF270C"/>
    <w:rsid w:val="00EF28ED"/>
    <w:rsid w:val="00EF2A4A"/>
    <w:rsid w:val="00EF2DF0"/>
    <w:rsid w:val="00EF2FE1"/>
    <w:rsid w:val="00EF32C0"/>
    <w:rsid w:val="00EF33AD"/>
    <w:rsid w:val="00EF36E2"/>
    <w:rsid w:val="00EF37DB"/>
    <w:rsid w:val="00EF3BA6"/>
    <w:rsid w:val="00EF3C67"/>
    <w:rsid w:val="00EF40E8"/>
    <w:rsid w:val="00EF418D"/>
    <w:rsid w:val="00EF4346"/>
    <w:rsid w:val="00EF453A"/>
    <w:rsid w:val="00EF4774"/>
    <w:rsid w:val="00EF48DD"/>
    <w:rsid w:val="00EF4B22"/>
    <w:rsid w:val="00EF4BB9"/>
    <w:rsid w:val="00EF4F12"/>
    <w:rsid w:val="00EF4FBF"/>
    <w:rsid w:val="00EF5178"/>
    <w:rsid w:val="00EF5230"/>
    <w:rsid w:val="00EF55B0"/>
    <w:rsid w:val="00EF5E2E"/>
    <w:rsid w:val="00EF6138"/>
    <w:rsid w:val="00EF63AC"/>
    <w:rsid w:val="00EF64B8"/>
    <w:rsid w:val="00EF64EB"/>
    <w:rsid w:val="00EF66F7"/>
    <w:rsid w:val="00EF6AB6"/>
    <w:rsid w:val="00EF6B2E"/>
    <w:rsid w:val="00EF7315"/>
    <w:rsid w:val="00EF7769"/>
    <w:rsid w:val="00EF784B"/>
    <w:rsid w:val="00EF79B6"/>
    <w:rsid w:val="00EF7A03"/>
    <w:rsid w:val="00EF7B46"/>
    <w:rsid w:val="00EF7B94"/>
    <w:rsid w:val="00EF7BA2"/>
    <w:rsid w:val="00EF7CEB"/>
    <w:rsid w:val="00F00199"/>
    <w:rsid w:val="00F00505"/>
    <w:rsid w:val="00F0060A"/>
    <w:rsid w:val="00F00622"/>
    <w:rsid w:val="00F00784"/>
    <w:rsid w:val="00F008AC"/>
    <w:rsid w:val="00F00A19"/>
    <w:rsid w:val="00F00AD3"/>
    <w:rsid w:val="00F00DBC"/>
    <w:rsid w:val="00F00E13"/>
    <w:rsid w:val="00F00ED9"/>
    <w:rsid w:val="00F010DE"/>
    <w:rsid w:val="00F01237"/>
    <w:rsid w:val="00F01252"/>
    <w:rsid w:val="00F0139C"/>
    <w:rsid w:val="00F013FE"/>
    <w:rsid w:val="00F0176A"/>
    <w:rsid w:val="00F02080"/>
    <w:rsid w:val="00F020A6"/>
    <w:rsid w:val="00F0215C"/>
    <w:rsid w:val="00F0228B"/>
    <w:rsid w:val="00F02387"/>
    <w:rsid w:val="00F02416"/>
    <w:rsid w:val="00F02496"/>
    <w:rsid w:val="00F0287F"/>
    <w:rsid w:val="00F028CB"/>
    <w:rsid w:val="00F02938"/>
    <w:rsid w:val="00F02DE3"/>
    <w:rsid w:val="00F03013"/>
    <w:rsid w:val="00F0310B"/>
    <w:rsid w:val="00F031FF"/>
    <w:rsid w:val="00F03308"/>
    <w:rsid w:val="00F03548"/>
    <w:rsid w:val="00F03633"/>
    <w:rsid w:val="00F0385B"/>
    <w:rsid w:val="00F03BE3"/>
    <w:rsid w:val="00F03EFB"/>
    <w:rsid w:val="00F04163"/>
    <w:rsid w:val="00F04213"/>
    <w:rsid w:val="00F0454B"/>
    <w:rsid w:val="00F04588"/>
    <w:rsid w:val="00F04688"/>
    <w:rsid w:val="00F04A32"/>
    <w:rsid w:val="00F04B83"/>
    <w:rsid w:val="00F04BDA"/>
    <w:rsid w:val="00F04D05"/>
    <w:rsid w:val="00F04FFC"/>
    <w:rsid w:val="00F0502C"/>
    <w:rsid w:val="00F05077"/>
    <w:rsid w:val="00F051F2"/>
    <w:rsid w:val="00F0520D"/>
    <w:rsid w:val="00F0528F"/>
    <w:rsid w:val="00F05733"/>
    <w:rsid w:val="00F05743"/>
    <w:rsid w:val="00F05880"/>
    <w:rsid w:val="00F058A8"/>
    <w:rsid w:val="00F05E1B"/>
    <w:rsid w:val="00F05EAB"/>
    <w:rsid w:val="00F061FB"/>
    <w:rsid w:val="00F06387"/>
    <w:rsid w:val="00F0646E"/>
    <w:rsid w:val="00F0648B"/>
    <w:rsid w:val="00F0649B"/>
    <w:rsid w:val="00F0670F"/>
    <w:rsid w:val="00F06731"/>
    <w:rsid w:val="00F06797"/>
    <w:rsid w:val="00F06CC7"/>
    <w:rsid w:val="00F06DA8"/>
    <w:rsid w:val="00F07000"/>
    <w:rsid w:val="00F07271"/>
    <w:rsid w:val="00F072C9"/>
    <w:rsid w:val="00F0737D"/>
    <w:rsid w:val="00F0772D"/>
    <w:rsid w:val="00F102EA"/>
    <w:rsid w:val="00F103A9"/>
    <w:rsid w:val="00F10726"/>
    <w:rsid w:val="00F1089C"/>
    <w:rsid w:val="00F1098F"/>
    <w:rsid w:val="00F10BFD"/>
    <w:rsid w:val="00F10C8A"/>
    <w:rsid w:val="00F112A6"/>
    <w:rsid w:val="00F112C1"/>
    <w:rsid w:val="00F1165B"/>
    <w:rsid w:val="00F116BC"/>
    <w:rsid w:val="00F11705"/>
    <w:rsid w:val="00F1170F"/>
    <w:rsid w:val="00F1172A"/>
    <w:rsid w:val="00F11A1E"/>
    <w:rsid w:val="00F11C59"/>
    <w:rsid w:val="00F126F5"/>
    <w:rsid w:val="00F12770"/>
    <w:rsid w:val="00F1295A"/>
    <w:rsid w:val="00F12962"/>
    <w:rsid w:val="00F129DF"/>
    <w:rsid w:val="00F129FA"/>
    <w:rsid w:val="00F12DCA"/>
    <w:rsid w:val="00F12EE1"/>
    <w:rsid w:val="00F13190"/>
    <w:rsid w:val="00F13284"/>
    <w:rsid w:val="00F13312"/>
    <w:rsid w:val="00F134B4"/>
    <w:rsid w:val="00F136EC"/>
    <w:rsid w:val="00F13945"/>
    <w:rsid w:val="00F13A31"/>
    <w:rsid w:val="00F13C08"/>
    <w:rsid w:val="00F13D1A"/>
    <w:rsid w:val="00F13ECE"/>
    <w:rsid w:val="00F141B5"/>
    <w:rsid w:val="00F14422"/>
    <w:rsid w:val="00F146E4"/>
    <w:rsid w:val="00F14842"/>
    <w:rsid w:val="00F14A38"/>
    <w:rsid w:val="00F14A6A"/>
    <w:rsid w:val="00F14E1D"/>
    <w:rsid w:val="00F1501C"/>
    <w:rsid w:val="00F155E8"/>
    <w:rsid w:val="00F15AB6"/>
    <w:rsid w:val="00F15AD3"/>
    <w:rsid w:val="00F15C6A"/>
    <w:rsid w:val="00F15C74"/>
    <w:rsid w:val="00F15DFD"/>
    <w:rsid w:val="00F15F54"/>
    <w:rsid w:val="00F15F66"/>
    <w:rsid w:val="00F16077"/>
    <w:rsid w:val="00F1608E"/>
    <w:rsid w:val="00F1612B"/>
    <w:rsid w:val="00F1616C"/>
    <w:rsid w:val="00F162BD"/>
    <w:rsid w:val="00F16685"/>
    <w:rsid w:val="00F166B9"/>
    <w:rsid w:val="00F166EB"/>
    <w:rsid w:val="00F16962"/>
    <w:rsid w:val="00F16C71"/>
    <w:rsid w:val="00F16FA4"/>
    <w:rsid w:val="00F17068"/>
    <w:rsid w:val="00F17074"/>
    <w:rsid w:val="00F17493"/>
    <w:rsid w:val="00F17591"/>
    <w:rsid w:val="00F175F2"/>
    <w:rsid w:val="00F1775D"/>
    <w:rsid w:val="00F17767"/>
    <w:rsid w:val="00F17C15"/>
    <w:rsid w:val="00F2067D"/>
    <w:rsid w:val="00F20750"/>
    <w:rsid w:val="00F2094F"/>
    <w:rsid w:val="00F209C7"/>
    <w:rsid w:val="00F20A67"/>
    <w:rsid w:val="00F20D91"/>
    <w:rsid w:val="00F20DFC"/>
    <w:rsid w:val="00F210F7"/>
    <w:rsid w:val="00F211D1"/>
    <w:rsid w:val="00F2137E"/>
    <w:rsid w:val="00F2142F"/>
    <w:rsid w:val="00F21433"/>
    <w:rsid w:val="00F21616"/>
    <w:rsid w:val="00F217CD"/>
    <w:rsid w:val="00F21820"/>
    <w:rsid w:val="00F21AD0"/>
    <w:rsid w:val="00F220C0"/>
    <w:rsid w:val="00F22341"/>
    <w:rsid w:val="00F22626"/>
    <w:rsid w:val="00F227FF"/>
    <w:rsid w:val="00F22809"/>
    <w:rsid w:val="00F22C43"/>
    <w:rsid w:val="00F22FF1"/>
    <w:rsid w:val="00F2315E"/>
    <w:rsid w:val="00F232C6"/>
    <w:rsid w:val="00F23454"/>
    <w:rsid w:val="00F2345D"/>
    <w:rsid w:val="00F234C1"/>
    <w:rsid w:val="00F23534"/>
    <w:rsid w:val="00F23707"/>
    <w:rsid w:val="00F23D92"/>
    <w:rsid w:val="00F240A7"/>
    <w:rsid w:val="00F240B3"/>
    <w:rsid w:val="00F241D3"/>
    <w:rsid w:val="00F2450D"/>
    <w:rsid w:val="00F245A5"/>
    <w:rsid w:val="00F24610"/>
    <w:rsid w:val="00F24725"/>
    <w:rsid w:val="00F24880"/>
    <w:rsid w:val="00F24BCC"/>
    <w:rsid w:val="00F24C63"/>
    <w:rsid w:val="00F2526D"/>
    <w:rsid w:val="00F253A7"/>
    <w:rsid w:val="00F255A2"/>
    <w:rsid w:val="00F25791"/>
    <w:rsid w:val="00F25833"/>
    <w:rsid w:val="00F25867"/>
    <w:rsid w:val="00F25899"/>
    <w:rsid w:val="00F25AFA"/>
    <w:rsid w:val="00F25BFA"/>
    <w:rsid w:val="00F25EF5"/>
    <w:rsid w:val="00F260B5"/>
    <w:rsid w:val="00F26104"/>
    <w:rsid w:val="00F26116"/>
    <w:rsid w:val="00F2625D"/>
    <w:rsid w:val="00F26556"/>
    <w:rsid w:val="00F26BAA"/>
    <w:rsid w:val="00F26DEB"/>
    <w:rsid w:val="00F270AC"/>
    <w:rsid w:val="00F272BF"/>
    <w:rsid w:val="00F2740B"/>
    <w:rsid w:val="00F276C4"/>
    <w:rsid w:val="00F2784D"/>
    <w:rsid w:val="00F279D6"/>
    <w:rsid w:val="00F27B70"/>
    <w:rsid w:val="00F27BA8"/>
    <w:rsid w:val="00F27E52"/>
    <w:rsid w:val="00F3011B"/>
    <w:rsid w:val="00F30153"/>
    <w:rsid w:val="00F302AA"/>
    <w:rsid w:val="00F3040C"/>
    <w:rsid w:val="00F30594"/>
    <w:rsid w:val="00F30676"/>
    <w:rsid w:val="00F3096E"/>
    <w:rsid w:val="00F30975"/>
    <w:rsid w:val="00F30A97"/>
    <w:rsid w:val="00F30AA7"/>
    <w:rsid w:val="00F30AC5"/>
    <w:rsid w:val="00F30ACE"/>
    <w:rsid w:val="00F30E42"/>
    <w:rsid w:val="00F30EC9"/>
    <w:rsid w:val="00F3111D"/>
    <w:rsid w:val="00F31169"/>
    <w:rsid w:val="00F31509"/>
    <w:rsid w:val="00F31751"/>
    <w:rsid w:val="00F31766"/>
    <w:rsid w:val="00F317B8"/>
    <w:rsid w:val="00F318B7"/>
    <w:rsid w:val="00F31A6D"/>
    <w:rsid w:val="00F31AB3"/>
    <w:rsid w:val="00F31CFD"/>
    <w:rsid w:val="00F31F38"/>
    <w:rsid w:val="00F31F6D"/>
    <w:rsid w:val="00F32138"/>
    <w:rsid w:val="00F321D8"/>
    <w:rsid w:val="00F32240"/>
    <w:rsid w:val="00F3226B"/>
    <w:rsid w:val="00F32293"/>
    <w:rsid w:val="00F324AF"/>
    <w:rsid w:val="00F326F1"/>
    <w:rsid w:val="00F327B7"/>
    <w:rsid w:val="00F3292F"/>
    <w:rsid w:val="00F32AE3"/>
    <w:rsid w:val="00F32B12"/>
    <w:rsid w:val="00F32CCA"/>
    <w:rsid w:val="00F32CDC"/>
    <w:rsid w:val="00F32E0E"/>
    <w:rsid w:val="00F33232"/>
    <w:rsid w:val="00F333DF"/>
    <w:rsid w:val="00F33674"/>
    <w:rsid w:val="00F336A0"/>
    <w:rsid w:val="00F336BC"/>
    <w:rsid w:val="00F33BF9"/>
    <w:rsid w:val="00F33DAC"/>
    <w:rsid w:val="00F33DFD"/>
    <w:rsid w:val="00F33EB1"/>
    <w:rsid w:val="00F33FB1"/>
    <w:rsid w:val="00F340C3"/>
    <w:rsid w:val="00F34244"/>
    <w:rsid w:val="00F34405"/>
    <w:rsid w:val="00F34573"/>
    <w:rsid w:val="00F347B7"/>
    <w:rsid w:val="00F34A1E"/>
    <w:rsid w:val="00F34A2A"/>
    <w:rsid w:val="00F34CA0"/>
    <w:rsid w:val="00F34CB6"/>
    <w:rsid w:val="00F34DEB"/>
    <w:rsid w:val="00F35037"/>
    <w:rsid w:val="00F3510B"/>
    <w:rsid w:val="00F351B4"/>
    <w:rsid w:val="00F3553C"/>
    <w:rsid w:val="00F355B3"/>
    <w:rsid w:val="00F35AD9"/>
    <w:rsid w:val="00F35C2C"/>
    <w:rsid w:val="00F35F5D"/>
    <w:rsid w:val="00F36047"/>
    <w:rsid w:val="00F362F2"/>
    <w:rsid w:val="00F36642"/>
    <w:rsid w:val="00F367A7"/>
    <w:rsid w:val="00F3683D"/>
    <w:rsid w:val="00F368A2"/>
    <w:rsid w:val="00F368A3"/>
    <w:rsid w:val="00F368B9"/>
    <w:rsid w:val="00F36EC1"/>
    <w:rsid w:val="00F36F67"/>
    <w:rsid w:val="00F3722C"/>
    <w:rsid w:val="00F37397"/>
    <w:rsid w:val="00F37655"/>
    <w:rsid w:val="00F37B6C"/>
    <w:rsid w:val="00F37B95"/>
    <w:rsid w:val="00F37F09"/>
    <w:rsid w:val="00F37FA2"/>
    <w:rsid w:val="00F37FFB"/>
    <w:rsid w:val="00F402BD"/>
    <w:rsid w:val="00F40719"/>
    <w:rsid w:val="00F40944"/>
    <w:rsid w:val="00F40D97"/>
    <w:rsid w:val="00F410D1"/>
    <w:rsid w:val="00F410FC"/>
    <w:rsid w:val="00F411CD"/>
    <w:rsid w:val="00F411F0"/>
    <w:rsid w:val="00F4134B"/>
    <w:rsid w:val="00F41424"/>
    <w:rsid w:val="00F414EF"/>
    <w:rsid w:val="00F415B9"/>
    <w:rsid w:val="00F41897"/>
    <w:rsid w:val="00F418CB"/>
    <w:rsid w:val="00F419F8"/>
    <w:rsid w:val="00F41A6D"/>
    <w:rsid w:val="00F41BE5"/>
    <w:rsid w:val="00F41D09"/>
    <w:rsid w:val="00F42266"/>
    <w:rsid w:val="00F4245C"/>
    <w:rsid w:val="00F42460"/>
    <w:rsid w:val="00F427BC"/>
    <w:rsid w:val="00F428D6"/>
    <w:rsid w:val="00F42E44"/>
    <w:rsid w:val="00F42EF5"/>
    <w:rsid w:val="00F42FA1"/>
    <w:rsid w:val="00F43231"/>
    <w:rsid w:val="00F43244"/>
    <w:rsid w:val="00F43260"/>
    <w:rsid w:val="00F432B7"/>
    <w:rsid w:val="00F43357"/>
    <w:rsid w:val="00F43377"/>
    <w:rsid w:val="00F437F8"/>
    <w:rsid w:val="00F4385B"/>
    <w:rsid w:val="00F43B92"/>
    <w:rsid w:val="00F43D5B"/>
    <w:rsid w:val="00F43E53"/>
    <w:rsid w:val="00F43FB9"/>
    <w:rsid w:val="00F440FE"/>
    <w:rsid w:val="00F442B9"/>
    <w:rsid w:val="00F446EB"/>
    <w:rsid w:val="00F4470A"/>
    <w:rsid w:val="00F4476B"/>
    <w:rsid w:val="00F4479A"/>
    <w:rsid w:val="00F449EE"/>
    <w:rsid w:val="00F44A03"/>
    <w:rsid w:val="00F44A9B"/>
    <w:rsid w:val="00F44AC5"/>
    <w:rsid w:val="00F44C0D"/>
    <w:rsid w:val="00F44D3A"/>
    <w:rsid w:val="00F44DED"/>
    <w:rsid w:val="00F44E19"/>
    <w:rsid w:val="00F44E93"/>
    <w:rsid w:val="00F44FBC"/>
    <w:rsid w:val="00F4549B"/>
    <w:rsid w:val="00F4586D"/>
    <w:rsid w:val="00F45AFE"/>
    <w:rsid w:val="00F45B49"/>
    <w:rsid w:val="00F45C98"/>
    <w:rsid w:val="00F45D2D"/>
    <w:rsid w:val="00F4626E"/>
    <w:rsid w:val="00F46638"/>
    <w:rsid w:val="00F4677D"/>
    <w:rsid w:val="00F46AEF"/>
    <w:rsid w:val="00F46C1E"/>
    <w:rsid w:val="00F46C28"/>
    <w:rsid w:val="00F46C83"/>
    <w:rsid w:val="00F46FA7"/>
    <w:rsid w:val="00F47179"/>
    <w:rsid w:val="00F47522"/>
    <w:rsid w:val="00F47570"/>
    <w:rsid w:val="00F47901"/>
    <w:rsid w:val="00F479E2"/>
    <w:rsid w:val="00F47E7C"/>
    <w:rsid w:val="00F5010D"/>
    <w:rsid w:val="00F50120"/>
    <w:rsid w:val="00F503AB"/>
    <w:rsid w:val="00F5065A"/>
    <w:rsid w:val="00F508F2"/>
    <w:rsid w:val="00F50C49"/>
    <w:rsid w:val="00F50D44"/>
    <w:rsid w:val="00F50E24"/>
    <w:rsid w:val="00F5128A"/>
    <w:rsid w:val="00F514BC"/>
    <w:rsid w:val="00F515F9"/>
    <w:rsid w:val="00F516BD"/>
    <w:rsid w:val="00F517F5"/>
    <w:rsid w:val="00F51867"/>
    <w:rsid w:val="00F5194E"/>
    <w:rsid w:val="00F51CE6"/>
    <w:rsid w:val="00F51CF7"/>
    <w:rsid w:val="00F51D5C"/>
    <w:rsid w:val="00F520DD"/>
    <w:rsid w:val="00F52445"/>
    <w:rsid w:val="00F52633"/>
    <w:rsid w:val="00F52712"/>
    <w:rsid w:val="00F528AF"/>
    <w:rsid w:val="00F528EA"/>
    <w:rsid w:val="00F52A4A"/>
    <w:rsid w:val="00F52B07"/>
    <w:rsid w:val="00F52BA0"/>
    <w:rsid w:val="00F52CE1"/>
    <w:rsid w:val="00F52DFE"/>
    <w:rsid w:val="00F52F68"/>
    <w:rsid w:val="00F536C6"/>
    <w:rsid w:val="00F53C74"/>
    <w:rsid w:val="00F53E0D"/>
    <w:rsid w:val="00F53EA5"/>
    <w:rsid w:val="00F53FA0"/>
    <w:rsid w:val="00F53FEF"/>
    <w:rsid w:val="00F545E8"/>
    <w:rsid w:val="00F54883"/>
    <w:rsid w:val="00F54AA2"/>
    <w:rsid w:val="00F54B5D"/>
    <w:rsid w:val="00F54CB6"/>
    <w:rsid w:val="00F54DB4"/>
    <w:rsid w:val="00F5515D"/>
    <w:rsid w:val="00F554EF"/>
    <w:rsid w:val="00F55549"/>
    <w:rsid w:val="00F555AF"/>
    <w:rsid w:val="00F55706"/>
    <w:rsid w:val="00F5579B"/>
    <w:rsid w:val="00F55968"/>
    <w:rsid w:val="00F5599D"/>
    <w:rsid w:val="00F55B92"/>
    <w:rsid w:val="00F55EDF"/>
    <w:rsid w:val="00F5611A"/>
    <w:rsid w:val="00F561C7"/>
    <w:rsid w:val="00F562F4"/>
    <w:rsid w:val="00F56346"/>
    <w:rsid w:val="00F566F3"/>
    <w:rsid w:val="00F56AA2"/>
    <w:rsid w:val="00F56B13"/>
    <w:rsid w:val="00F56B4B"/>
    <w:rsid w:val="00F56B85"/>
    <w:rsid w:val="00F56D8E"/>
    <w:rsid w:val="00F570CD"/>
    <w:rsid w:val="00F575C3"/>
    <w:rsid w:val="00F577C5"/>
    <w:rsid w:val="00F57BEE"/>
    <w:rsid w:val="00F57DC7"/>
    <w:rsid w:val="00F57F2B"/>
    <w:rsid w:val="00F600A3"/>
    <w:rsid w:val="00F601CE"/>
    <w:rsid w:val="00F601E2"/>
    <w:rsid w:val="00F6020D"/>
    <w:rsid w:val="00F60212"/>
    <w:rsid w:val="00F60226"/>
    <w:rsid w:val="00F602EE"/>
    <w:rsid w:val="00F6059E"/>
    <w:rsid w:val="00F605BF"/>
    <w:rsid w:val="00F607FA"/>
    <w:rsid w:val="00F608A6"/>
    <w:rsid w:val="00F608EC"/>
    <w:rsid w:val="00F6096E"/>
    <w:rsid w:val="00F609B4"/>
    <w:rsid w:val="00F609D3"/>
    <w:rsid w:val="00F60A46"/>
    <w:rsid w:val="00F60B05"/>
    <w:rsid w:val="00F60C6A"/>
    <w:rsid w:val="00F60C82"/>
    <w:rsid w:val="00F60DF6"/>
    <w:rsid w:val="00F60EBF"/>
    <w:rsid w:val="00F60F77"/>
    <w:rsid w:val="00F6114A"/>
    <w:rsid w:val="00F611D8"/>
    <w:rsid w:val="00F612EB"/>
    <w:rsid w:val="00F615B3"/>
    <w:rsid w:val="00F61890"/>
    <w:rsid w:val="00F61AF4"/>
    <w:rsid w:val="00F61C3C"/>
    <w:rsid w:val="00F61D27"/>
    <w:rsid w:val="00F620E3"/>
    <w:rsid w:val="00F621E8"/>
    <w:rsid w:val="00F622DB"/>
    <w:rsid w:val="00F624B5"/>
    <w:rsid w:val="00F626BE"/>
    <w:rsid w:val="00F62A20"/>
    <w:rsid w:val="00F62DD8"/>
    <w:rsid w:val="00F62F66"/>
    <w:rsid w:val="00F6316F"/>
    <w:rsid w:val="00F632C8"/>
    <w:rsid w:val="00F635CD"/>
    <w:rsid w:val="00F63618"/>
    <w:rsid w:val="00F6382F"/>
    <w:rsid w:val="00F63925"/>
    <w:rsid w:val="00F63A3D"/>
    <w:rsid w:val="00F63A4C"/>
    <w:rsid w:val="00F63B44"/>
    <w:rsid w:val="00F63EAE"/>
    <w:rsid w:val="00F63F1C"/>
    <w:rsid w:val="00F63F87"/>
    <w:rsid w:val="00F6418B"/>
    <w:rsid w:val="00F641DA"/>
    <w:rsid w:val="00F647D8"/>
    <w:rsid w:val="00F64A2F"/>
    <w:rsid w:val="00F64A80"/>
    <w:rsid w:val="00F64F15"/>
    <w:rsid w:val="00F6522B"/>
    <w:rsid w:val="00F65538"/>
    <w:rsid w:val="00F65619"/>
    <w:rsid w:val="00F6586C"/>
    <w:rsid w:val="00F65C95"/>
    <w:rsid w:val="00F65E1F"/>
    <w:rsid w:val="00F65F4B"/>
    <w:rsid w:val="00F6600E"/>
    <w:rsid w:val="00F66178"/>
    <w:rsid w:val="00F661FB"/>
    <w:rsid w:val="00F666EA"/>
    <w:rsid w:val="00F66997"/>
    <w:rsid w:val="00F66ADB"/>
    <w:rsid w:val="00F66AEF"/>
    <w:rsid w:val="00F66D51"/>
    <w:rsid w:val="00F66E70"/>
    <w:rsid w:val="00F66EB0"/>
    <w:rsid w:val="00F67136"/>
    <w:rsid w:val="00F67601"/>
    <w:rsid w:val="00F6775E"/>
    <w:rsid w:val="00F677D2"/>
    <w:rsid w:val="00F67932"/>
    <w:rsid w:val="00F67A30"/>
    <w:rsid w:val="00F67B38"/>
    <w:rsid w:val="00F67B85"/>
    <w:rsid w:val="00F67F9F"/>
    <w:rsid w:val="00F67FB7"/>
    <w:rsid w:val="00F7001E"/>
    <w:rsid w:val="00F701F7"/>
    <w:rsid w:val="00F70496"/>
    <w:rsid w:val="00F70BE0"/>
    <w:rsid w:val="00F70F15"/>
    <w:rsid w:val="00F710FD"/>
    <w:rsid w:val="00F71158"/>
    <w:rsid w:val="00F7116C"/>
    <w:rsid w:val="00F711CB"/>
    <w:rsid w:val="00F711F7"/>
    <w:rsid w:val="00F7125E"/>
    <w:rsid w:val="00F71494"/>
    <w:rsid w:val="00F71754"/>
    <w:rsid w:val="00F717FC"/>
    <w:rsid w:val="00F71AED"/>
    <w:rsid w:val="00F71AF0"/>
    <w:rsid w:val="00F71BB8"/>
    <w:rsid w:val="00F71BE7"/>
    <w:rsid w:val="00F71E26"/>
    <w:rsid w:val="00F71E8B"/>
    <w:rsid w:val="00F7219B"/>
    <w:rsid w:val="00F721FB"/>
    <w:rsid w:val="00F72247"/>
    <w:rsid w:val="00F7226A"/>
    <w:rsid w:val="00F7231C"/>
    <w:rsid w:val="00F72430"/>
    <w:rsid w:val="00F7269D"/>
    <w:rsid w:val="00F72889"/>
    <w:rsid w:val="00F72CA3"/>
    <w:rsid w:val="00F72D68"/>
    <w:rsid w:val="00F72E1D"/>
    <w:rsid w:val="00F72F90"/>
    <w:rsid w:val="00F730E3"/>
    <w:rsid w:val="00F73175"/>
    <w:rsid w:val="00F73361"/>
    <w:rsid w:val="00F733B4"/>
    <w:rsid w:val="00F7343C"/>
    <w:rsid w:val="00F735D7"/>
    <w:rsid w:val="00F7378A"/>
    <w:rsid w:val="00F739B5"/>
    <w:rsid w:val="00F73A63"/>
    <w:rsid w:val="00F73B58"/>
    <w:rsid w:val="00F73BB2"/>
    <w:rsid w:val="00F73CC6"/>
    <w:rsid w:val="00F73DB8"/>
    <w:rsid w:val="00F73E2F"/>
    <w:rsid w:val="00F7403B"/>
    <w:rsid w:val="00F74047"/>
    <w:rsid w:val="00F745D0"/>
    <w:rsid w:val="00F747EF"/>
    <w:rsid w:val="00F74932"/>
    <w:rsid w:val="00F74DD2"/>
    <w:rsid w:val="00F74F13"/>
    <w:rsid w:val="00F75142"/>
    <w:rsid w:val="00F75155"/>
    <w:rsid w:val="00F7521F"/>
    <w:rsid w:val="00F752AE"/>
    <w:rsid w:val="00F7563A"/>
    <w:rsid w:val="00F75750"/>
    <w:rsid w:val="00F758FC"/>
    <w:rsid w:val="00F759BB"/>
    <w:rsid w:val="00F759E1"/>
    <w:rsid w:val="00F75A8E"/>
    <w:rsid w:val="00F75CDE"/>
    <w:rsid w:val="00F75E76"/>
    <w:rsid w:val="00F760F3"/>
    <w:rsid w:val="00F76129"/>
    <w:rsid w:val="00F765B2"/>
    <w:rsid w:val="00F76A6D"/>
    <w:rsid w:val="00F76AAB"/>
    <w:rsid w:val="00F76BD8"/>
    <w:rsid w:val="00F76D4E"/>
    <w:rsid w:val="00F76E98"/>
    <w:rsid w:val="00F76EC5"/>
    <w:rsid w:val="00F76EDC"/>
    <w:rsid w:val="00F76FC3"/>
    <w:rsid w:val="00F777B3"/>
    <w:rsid w:val="00F7781C"/>
    <w:rsid w:val="00F778FA"/>
    <w:rsid w:val="00F77A4E"/>
    <w:rsid w:val="00F77CD5"/>
    <w:rsid w:val="00F77F7C"/>
    <w:rsid w:val="00F80168"/>
    <w:rsid w:val="00F8023E"/>
    <w:rsid w:val="00F802D0"/>
    <w:rsid w:val="00F80391"/>
    <w:rsid w:val="00F80465"/>
    <w:rsid w:val="00F804D5"/>
    <w:rsid w:val="00F8062D"/>
    <w:rsid w:val="00F80729"/>
    <w:rsid w:val="00F80986"/>
    <w:rsid w:val="00F80B1B"/>
    <w:rsid w:val="00F80B47"/>
    <w:rsid w:val="00F80CDC"/>
    <w:rsid w:val="00F80F39"/>
    <w:rsid w:val="00F80FFF"/>
    <w:rsid w:val="00F812E9"/>
    <w:rsid w:val="00F813BE"/>
    <w:rsid w:val="00F816D8"/>
    <w:rsid w:val="00F816DE"/>
    <w:rsid w:val="00F81745"/>
    <w:rsid w:val="00F81786"/>
    <w:rsid w:val="00F817B5"/>
    <w:rsid w:val="00F81844"/>
    <w:rsid w:val="00F818BC"/>
    <w:rsid w:val="00F81E7F"/>
    <w:rsid w:val="00F81E8F"/>
    <w:rsid w:val="00F8213D"/>
    <w:rsid w:val="00F82353"/>
    <w:rsid w:val="00F82CB2"/>
    <w:rsid w:val="00F82D18"/>
    <w:rsid w:val="00F82D9B"/>
    <w:rsid w:val="00F82E2A"/>
    <w:rsid w:val="00F830DD"/>
    <w:rsid w:val="00F831CE"/>
    <w:rsid w:val="00F83324"/>
    <w:rsid w:val="00F836C5"/>
    <w:rsid w:val="00F838E6"/>
    <w:rsid w:val="00F838EB"/>
    <w:rsid w:val="00F8397A"/>
    <w:rsid w:val="00F83A3A"/>
    <w:rsid w:val="00F83A94"/>
    <w:rsid w:val="00F83C6C"/>
    <w:rsid w:val="00F83DFA"/>
    <w:rsid w:val="00F83E3E"/>
    <w:rsid w:val="00F83EC6"/>
    <w:rsid w:val="00F83F2A"/>
    <w:rsid w:val="00F83F30"/>
    <w:rsid w:val="00F83FDB"/>
    <w:rsid w:val="00F84068"/>
    <w:rsid w:val="00F840E4"/>
    <w:rsid w:val="00F843AF"/>
    <w:rsid w:val="00F844C1"/>
    <w:rsid w:val="00F848F1"/>
    <w:rsid w:val="00F84A07"/>
    <w:rsid w:val="00F84A87"/>
    <w:rsid w:val="00F84AAC"/>
    <w:rsid w:val="00F84CF7"/>
    <w:rsid w:val="00F84EDB"/>
    <w:rsid w:val="00F8501C"/>
    <w:rsid w:val="00F85262"/>
    <w:rsid w:val="00F8560A"/>
    <w:rsid w:val="00F856F3"/>
    <w:rsid w:val="00F85DE8"/>
    <w:rsid w:val="00F85E09"/>
    <w:rsid w:val="00F85EBD"/>
    <w:rsid w:val="00F86177"/>
    <w:rsid w:val="00F8619A"/>
    <w:rsid w:val="00F8699D"/>
    <w:rsid w:val="00F86A00"/>
    <w:rsid w:val="00F86A6D"/>
    <w:rsid w:val="00F86E99"/>
    <w:rsid w:val="00F86F16"/>
    <w:rsid w:val="00F87173"/>
    <w:rsid w:val="00F8726B"/>
    <w:rsid w:val="00F87543"/>
    <w:rsid w:val="00F87648"/>
    <w:rsid w:val="00F87979"/>
    <w:rsid w:val="00F87AC2"/>
    <w:rsid w:val="00F90338"/>
    <w:rsid w:val="00F904E5"/>
    <w:rsid w:val="00F904F6"/>
    <w:rsid w:val="00F90525"/>
    <w:rsid w:val="00F90585"/>
    <w:rsid w:val="00F909D3"/>
    <w:rsid w:val="00F90B12"/>
    <w:rsid w:val="00F90DD9"/>
    <w:rsid w:val="00F91225"/>
    <w:rsid w:val="00F9147C"/>
    <w:rsid w:val="00F9149B"/>
    <w:rsid w:val="00F914D8"/>
    <w:rsid w:val="00F914F5"/>
    <w:rsid w:val="00F91524"/>
    <w:rsid w:val="00F915CD"/>
    <w:rsid w:val="00F9175E"/>
    <w:rsid w:val="00F917B9"/>
    <w:rsid w:val="00F917DD"/>
    <w:rsid w:val="00F91A07"/>
    <w:rsid w:val="00F91AF1"/>
    <w:rsid w:val="00F91B31"/>
    <w:rsid w:val="00F91BAE"/>
    <w:rsid w:val="00F91E34"/>
    <w:rsid w:val="00F91E4B"/>
    <w:rsid w:val="00F91FC8"/>
    <w:rsid w:val="00F92177"/>
    <w:rsid w:val="00F92226"/>
    <w:rsid w:val="00F92310"/>
    <w:rsid w:val="00F924EE"/>
    <w:rsid w:val="00F92554"/>
    <w:rsid w:val="00F925A9"/>
    <w:rsid w:val="00F92B3E"/>
    <w:rsid w:val="00F92C24"/>
    <w:rsid w:val="00F92CF3"/>
    <w:rsid w:val="00F92D16"/>
    <w:rsid w:val="00F92DE8"/>
    <w:rsid w:val="00F92DFE"/>
    <w:rsid w:val="00F92FE8"/>
    <w:rsid w:val="00F9331C"/>
    <w:rsid w:val="00F935B4"/>
    <w:rsid w:val="00F937BA"/>
    <w:rsid w:val="00F937D3"/>
    <w:rsid w:val="00F93885"/>
    <w:rsid w:val="00F93A4D"/>
    <w:rsid w:val="00F93B0F"/>
    <w:rsid w:val="00F93B56"/>
    <w:rsid w:val="00F93C05"/>
    <w:rsid w:val="00F93FAD"/>
    <w:rsid w:val="00F940CB"/>
    <w:rsid w:val="00F94133"/>
    <w:rsid w:val="00F943A7"/>
    <w:rsid w:val="00F94447"/>
    <w:rsid w:val="00F94535"/>
    <w:rsid w:val="00F9453D"/>
    <w:rsid w:val="00F94587"/>
    <w:rsid w:val="00F945B2"/>
    <w:rsid w:val="00F9468C"/>
    <w:rsid w:val="00F94AE1"/>
    <w:rsid w:val="00F94BF0"/>
    <w:rsid w:val="00F94C28"/>
    <w:rsid w:val="00F94C6D"/>
    <w:rsid w:val="00F95074"/>
    <w:rsid w:val="00F95372"/>
    <w:rsid w:val="00F9547C"/>
    <w:rsid w:val="00F9555B"/>
    <w:rsid w:val="00F9594B"/>
    <w:rsid w:val="00F95D92"/>
    <w:rsid w:val="00F95DA0"/>
    <w:rsid w:val="00F95DFD"/>
    <w:rsid w:val="00F95E01"/>
    <w:rsid w:val="00F95E17"/>
    <w:rsid w:val="00F96182"/>
    <w:rsid w:val="00F961C7"/>
    <w:rsid w:val="00F96439"/>
    <w:rsid w:val="00F96554"/>
    <w:rsid w:val="00F966B3"/>
    <w:rsid w:val="00F967FF"/>
    <w:rsid w:val="00F9692F"/>
    <w:rsid w:val="00F96DFE"/>
    <w:rsid w:val="00F96E2C"/>
    <w:rsid w:val="00F96E74"/>
    <w:rsid w:val="00F96EE8"/>
    <w:rsid w:val="00F96FEA"/>
    <w:rsid w:val="00F97097"/>
    <w:rsid w:val="00F97126"/>
    <w:rsid w:val="00F9727A"/>
    <w:rsid w:val="00F973DB"/>
    <w:rsid w:val="00F97571"/>
    <w:rsid w:val="00F976D3"/>
    <w:rsid w:val="00F97C47"/>
    <w:rsid w:val="00F97C8C"/>
    <w:rsid w:val="00F97CA4"/>
    <w:rsid w:val="00F97D69"/>
    <w:rsid w:val="00F97D7C"/>
    <w:rsid w:val="00F97EC1"/>
    <w:rsid w:val="00F97EED"/>
    <w:rsid w:val="00FA00AE"/>
    <w:rsid w:val="00FA03E3"/>
    <w:rsid w:val="00FA04A8"/>
    <w:rsid w:val="00FA0954"/>
    <w:rsid w:val="00FA0CEE"/>
    <w:rsid w:val="00FA0D5E"/>
    <w:rsid w:val="00FA1051"/>
    <w:rsid w:val="00FA10C1"/>
    <w:rsid w:val="00FA17E2"/>
    <w:rsid w:val="00FA18B5"/>
    <w:rsid w:val="00FA195C"/>
    <w:rsid w:val="00FA1A5D"/>
    <w:rsid w:val="00FA1AD5"/>
    <w:rsid w:val="00FA1BB5"/>
    <w:rsid w:val="00FA1F14"/>
    <w:rsid w:val="00FA254B"/>
    <w:rsid w:val="00FA275B"/>
    <w:rsid w:val="00FA2B5B"/>
    <w:rsid w:val="00FA2E16"/>
    <w:rsid w:val="00FA2E63"/>
    <w:rsid w:val="00FA2ECA"/>
    <w:rsid w:val="00FA313C"/>
    <w:rsid w:val="00FA31BB"/>
    <w:rsid w:val="00FA320A"/>
    <w:rsid w:val="00FA3363"/>
    <w:rsid w:val="00FA337D"/>
    <w:rsid w:val="00FA3577"/>
    <w:rsid w:val="00FA36F2"/>
    <w:rsid w:val="00FA37D6"/>
    <w:rsid w:val="00FA3959"/>
    <w:rsid w:val="00FA3ABB"/>
    <w:rsid w:val="00FA3EF0"/>
    <w:rsid w:val="00FA3FCF"/>
    <w:rsid w:val="00FA426B"/>
    <w:rsid w:val="00FA4508"/>
    <w:rsid w:val="00FA4618"/>
    <w:rsid w:val="00FA48A3"/>
    <w:rsid w:val="00FA4A99"/>
    <w:rsid w:val="00FA4C32"/>
    <w:rsid w:val="00FA4CF3"/>
    <w:rsid w:val="00FA4D8B"/>
    <w:rsid w:val="00FA4FC3"/>
    <w:rsid w:val="00FA501C"/>
    <w:rsid w:val="00FA51BA"/>
    <w:rsid w:val="00FA532F"/>
    <w:rsid w:val="00FA53D8"/>
    <w:rsid w:val="00FA54AA"/>
    <w:rsid w:val="00FA589D"/>
    <w:rsid w:val="00FA5AA0"/>
    <w:rsid w:val="00FA5BBE"/>
    <w:rsid w:val="00FA5BE6"/>
    <w:rsid w:val="00FA5C3F"/>
    <w:rsid w:val="00FA5C97"/>
    <w:rsid w:val="00FA5D0C"/>
    <w:rsid w:val="00FA5E7F"/>
    <w:rsid w:val="00FA61D6"/>
    <w:rsid w:val="00FA623E"/>
    <w:rsid w:val="00FA63F9"/>
    <w:rsid w:val="00FA640D"/>
    <w:rsid w:val="00FA6D68"/>
    <w:rsid w:val="00FA70FD"/>
    <w:rsid w:val="00FA7501"/>
    <w:rsid w:val="00FA7656"/>
    <w:rsid w:val="00FA7814"/>
    <w:rsid w:val="00FA7A66"/>
    <w:rsid w:val="00FA7B8A"/>
    <w:rsid w:val="00FA7C45"/>
    <w:rsid w:val="00FA7EDF"/>
    <w:rsid w:val="00FA7F2F"/>
    <w:rsid w:val="00FA7F43"/>
    <w:rsid w:val="00FB0139"/>
    <w:rsid w:val="00FB065C"/>
    <w:rsid w:val="00FB0726"/>
    <w:rsid w:val="00FB0798"/>
    <w:rsid w:val="00FB07F2"/>
    <w:rsid w:val="00FB0B2C"/>
    <w:rsid w:val="00FB0C85"/>
    <w:rsid w:val="00FB0FA2"/>
    <w:rsid w:val="00FB108A"/>
    <w:rsid w:val="00FB14CB"/>
    <w:rsid w:val="00FB19D0"/>
    <w:rsid w:val="00FB1AC0"/>
    <w:rsid w:val="00FB1DD3"/>
    <w:rsid w:val="00FB2366"/>
    <w:rsid w:val="00FB236B"/>
    <w:rsid w:val="00FB24BB"/>
    <w:rsid w:val="00FB2530"/>
    <w:rsid w:val="00FB2720"/>
    <w:rsid w:val="00FB27FC"/>
    <w:rsid w:val="00FB2CF4"/>
    <w:rsid w:val="00FB2D4E"/>
    <w:rsid w:val="00FB2E63"/>
    <w:rsid w:val="00FB312D"/>
    <w:rsid w:val="00FB3217"/>
    <w:rsid w:val="00FB34F5"/>
    <w:rsid w:val="00FB3898"/>
    <w:rsid w:val="00FB3922"/>
    <w:rsid w:val="00FB3A24"/>
    <w:rsid w:val="00FB3B08"/>
    <w:rsid w:val="00FB3DDD"/>
    <w:rsid w:val="00FB3F20"/>
    <w:rsid w:val="00FB422B"/>
    <w:rsid w:val="00FB497E"/>
    <w:rsid w:val="00FB4DF9"/>
    <w:rsid w:val="00FB4FAE"/>
    <w:rsid w:val="00FB4FD4"/>
    <w:rsid w:val="00FB4FEA"/>
    <w:rsid w:val="00FB5022"/>
    <w:rsid w:val="00FB504D"/>
    <w:rsid w:val="00FB5627"/>
    <w:rsid w:val="00FB5808"/>
    <w:rsid w:val="00FB5A6A"/>
    <w:rsid w:val="00FB5CF5"/>
    <w:rsid w:val="00FB5F8D"/>
    <w:rsid w:val="00FB60F5"/>
    <w:rsid w:val="00FB62AF"/>
    <w:rsid w:val="00FB634C"/>
    <w:rsid w:val="00FB6367"/>
    <w:rsid w:val="00FB6D05"/>
    <w:rsid w:val="00FB74D4"/>
    <w:rsid w:val="00FB7516"/>
    <w:rsid w:val="00FB7540"/>
    <w:rsid w:val="00FB7A7B"/>
    <w:rsid w:val="00FB7B75"/>
    <w:rsid w:val="00FB7C61"/>
    <w:rsid w:val="00FB7CF5"/>
    <w:rsid w:val="00FC02F1"/>
    <w:rsid w:val="00FC05BF"/>
    <w:rsid w:val="00FC05E6"/>
    <w:rsid w:val="00FC06E1"/>
    <w:rsid w:val="00FC08ED"/>
    <w:rsid w:val="00FC0B4F"/>
    <w:rsid w:val="00FC14B4"/>
    <w:rsid w:val="00FC1544"/>
    <w:rsid w:val="00FC199B"/>
    <w:rsid w:val="00FC19A8"/>
    <w:rsid w:val="00FC19C3"/>
    <w:rsid w:val="00FC1E37"/>
    <w:rsid w:val="00FC1F2D"/>
    <w:rsid w:val="00FC2029"/>
    <w:rsid w:val="00FC2192"/>
    <w:rsid w:val="00FC2397"/>
    <w:rsid w:val="00FC2620"/>
    <w:rsid w:val="00FC27F1"/>
    <w:rsid w:val="00FC2B8F"/>
    <w:rsid w:val="00FC2DBD"/>
    <w:rsid w:val="00FC2EBB"/>
    <w:rsid w:val="00FC31D2"/>
    <w:rsid w:val="00FC32FD"/>
    <w:rsid w:val="00FC330B"/>
    <w:rsid w:val="00FC3407"/>
    <w:rsid w:val="00FC34D1"/>
    <w:rsid w:val="00FC374A"/>
    <w:rsid w:val="00FC3806"/>
    <w:rsid w:val="00FC383F"/>
    <w:rsid w:val="00FC3941"/>
    <w:rsid w:val="00FC3A58"/>
    <w:rsid w:val="00FC3D3F"/>
    <w:rsid w:val="00FC3F0E"/>
    <w:rsid w:val="00FC3F89"/>
    <w:rsid w:val="00FC3FA4"/>
    <w:rsid w:val="00FC3FDF"/>
    <w:rsid w:val="00FC403A"/>
    <w:rsid w:val="00FC4062"/>
    <w:rsid w:val="00FC45E7"/>
    <w:rsid w:val="00FC495F"/>
    <w:rsid w:val="00FC4C0C"/>
    <w:rsid w:val="00FC4DDF"/>
    <w:rsid w:val="00FC4FA3"/>
    <w:rsid w:val="00FC516A"/>
    <w:rsid w:val="00FC52B1"/>
    <w:rsid w:val="00FC5539"/>
    <w:rsid w:val="00FC5558"/>
    <w:rsid w:val="00FC5684"/>
    <w:rsid w:val="00FC5721"/>
    <w:rsid w:val="00FC57E0"/>
    <w:rsid w:val="00FC5842"/>
    <w:rsid w:val="00FC5885"/>
    <w:rsid w:val="00FC5A05"/>
    <w:rsid w:val="00FC5A8C"/>
    <w:rsid w:val="00FC5B54"/>
    <w:rsid w:val="00FC5BA4"/>
    <w:rsid w:val="00FC5C2E"/>
    <w:rsid w:val="00FC5EA5"/>
    <w:rsid w:val="00FC6159"/>
    <w:rsid w:val="00FC6244"/>
    <w:rsid w:val="00FC6291"/>
    <w:rsid w:val="00FC63BD"/>
    <w:rsid w:val="00FC651F"/>
    <w:rsid w:val="00FC6701"/>
    <w:rsid w:val="00FC689D"/>
    <w:rsid w:val="00FC6970"/>
    <w:rsid w:val="00FC69DF"/>
    <w:rsid w:val="00FC6AD4"/>
    <w:rsid w:val="00FC6B19"/>
    <w:rsid w:val="00FC6BA6"/>
    <w:rsid w:val="00FC6BC2"/>
    <w:rsid w:val="00FC70E7"/>
    <w:rsid w:val="00FC716A"/>
    <w:rsid w:val="00FC727C"/>
    <w:rsid w:val="00FC72D5"/>
    <w:rsid w:val="00FC7452"/>
    <w:rsid w:val="00FC7643"/>
    <w:rsid w:val="00FC78D5"/>
    <w:rsid w:val="00FC7E07"/>
    <w:rsid w:val="00FC7E62"/>
    <w:rsid w:val="00FC7EEC"/>
    <w:rsid w:val="00FD0012"/>
    <w:rsid w:val="00FD009D"/>
    <w:rsid w:val="00FD01A7"/>
    <w:rsid w:val="00FD05E0"/>
    <w:rsid w:val="00FD0742"/>
    <w:rsid w:val="00FD07E7"/>
    <w:rsid w:val="00FD08EA"/>
    <w:rsid w:val="00FD0F5A"/>
    <w:rsid w:val="00FD0F97"/>
    <w:rsid w:val="00FD13CA"/>
    <w:rsid w:val="00FD1407"/>
    <w:rsid w:val="00FD17F4"/>
    <w:rsid w:val="00FD19ED"/>
    <w:rsid w:val="00FD19F5"/>
    <w:rsid w:val="00FD1B81"/>
    <w:rsid w:val="00FD1C00"/>
    <w:rsid w:val="00FD1C09"/>
    <w:rsid w:val="00FD1E1D"/>
    <w:rsid w:val="00FD1F88"/>
    <w:rsid w:val="00FD2205"/>
    <w:rsid w:val="00FD2274"/>
    <w:rsid w:val="00FD2280"/>
    <w:rsid w:val="00FD25C4"/>
    <w:rsid w:val="00FD26C1"/>
    <w:rsid w:val="00FD26C5"/>
    <w:rsid w:val="00FD2760"/>
    <w:rsid w:val="00FD28B9"/>
    <w:rsid w:val="00FD2C72"/>
    <w:rsid w:val="00FD2EFF"/>
    <w:rsid w:val="00FD2F70"/>
    <w:rsid w:val="00FD3003"/>
    <w:rsid w:val="00FD3472"/>
    <w:rsid w:val="00FD34C3"/>
    <w:rsid w:val="00FD34E4"/>
    <w:rsid w:val="00FD358E"/>
    <w:rsid w:val="00FD3B68"/>
    <w:rsid w:val="00FD450F"/>
    <w:rsid w:val="00FD46F2"/>
    <w:rsid w:val="00FD472F"/>
    <w:rsid w:val="00FD4A40"/>
    <w:rsid w:val="00FD4A68"/>
    <w:rsid w:val="00FD4B06"/>
    <w:rsid w:val="00FD4B38"/>
    <w:rsid w:val="00FD4BC4"/>
    <w:rsid w:val="00FD4CD1"/>
    <w:rsid w:val="00FD4D09"/>
    <w:rsid w:val="00FD4D71"/>
    <w:rsid w:val="00FD506E"/>
    <w:rsid w:val="00FD50C6"/>
    <w:rsid w:val="00FD513E"/>
    <w:rsid w:val="00FD56D8"/>
    <w:rsid w:val="00FD56EA"/>
    <w:rsid w:val="00FD5867"/>
    <w:rsid w:val="00FD5B3D"/>
    <w:rsid w:val="00FD5CB6"/>
    <w:rsid w:val="00FD632E"/>
    <w:rsid w:val="00FD65E5"/>
    <w:rsid w:val="00FD6D27"/>
    <w:rsid w:val="00FD6D46"/>
    <w:rsid w:val="00FD7114"/>
    <w:rsid w:val="00FD713C"/>
    <w:rsid w:val="00FD7315"/>
    <w:rsid w:val="00FD7332"/>
    <w:rsid w:val="00FD7721"/>
    <w:rsid w:val="00FD7F84"/>
    <w:rsid w:val="00FD7FA7"/>
    <w:rsid w:val="00FE0305"/>
    <w:rsid w:val="00FE0364"/>
    <w:rsid w:val="00FE03C7"/>
    <w:rsid w:val="00FE0512"/>
    <w:rsid w:val="00FE0659"/>
    <w:rsid w:val="00FE07FA"/>
    <w:rsid w:val="00FE0C67"/>
    <w:rsid w:val="00FE0E1C"/>
    <w:rsid w:val="00FE0F5B"/>
    <w:rsid w:val="00FE1145"/>
    <w:rsid w:val="00FE154A"/>
    <w:rsid w:val="00FE1811"/>
    <w:rsid w:val="00FE18DB"/>
    <w:rsid w:val="00FE1914"/>
    <w:rsid w:val="00FE1B0F"/>
    <w:rsid w:val="00FE1B79"/>
    <w:rsid w:val="00FE1BC1"/>
    <w:rsid w:val="00FE1C84"/>
    <w:rsid w:val="00FE1DA6"/>
    <w:rsid w:val="00FE1E13"/>
    <w:rsid w:val="00FE1EE8"/>
    <w:rsid w:val="00FE1F4A"/>
    <w:rsid w:val="00FE1F62"/>
    <w:rsid w:val="00FE28A7"/>
    <w:rsid w:val="00FE2B19"/>
    <w:rsid w:val="00FE2B51"/>
    <w:rsid w:val="00FE31BE"/>
    <w:rsid w:val="00FE3267"/>
    <w:rsid w:val="00FE337F"/>
    <w:rsid w:val="00FE34F9"/>
    <w:rsid w:val="00FE351E"/>
    <w:rsid w:val="00FE36C5"/>
    <w:rsid w:val="00FE3759"/>
    <w:rsid w:val="00FE3A94"/>
    <w:rsid w:val="00FE3BAF"/>
    <w:rsid w:val="00FE3D05"/>
    <w:rsid w:val="00FE420B"/>
    <w:rsid w:val="00FE4303"/>
    <w:rsid w:val="00FE448D"/>
    <w:rsid w:val="00FE4673"/>
    <w:rsid w:val="00FE471D"/>
    <w:rsid w:val="00FE492F"/>
    <w:rsid w:val="00FE4988"/>
    <w:rsid w:val="00FE49A5"/>
    <w:rsid w:val="00FE4A13"/>
    <w:rsid w:val="00FE4BB1"/>
    <w:rsid w:val="00FE4D25"/>
    <w:rsid w:val="00FE4D5E"/>
    <w:rsid w:val="00FE5018"/>
    <w:rsid w:val="00FE5184"/>
    <w:rsid w:val="00FE51E9"/>
    <w:rsid w:val="00FE526A"/>
    <w:rsid w:val="00FE5508"/>
    <w:rsid w:val="00FE5803"/>
    <w:rsid w:val="00FE5842"/>
    <w:rsid w:val="00FE586D"/>
    <w:rsid w:val="00FE5ABC"/>
    <w:rsid w:val="00FE5B21"/>
    <w:rsid w:val="00FE5EED"/>
    <w:rsid w:val="00FE6033"/>
    <w:rsid w:val="00FE60CC"/>
    <w:rsid w:val="00FE6174"/>
    <w:rsid w:val="00FE64F6"/>
    <w:rsid w:val="00FE66F0"/>
    <w:rsid w:val="00FE6973"/>
    <w:rsid w:val="00FE699C"/>
    <w:rsid w:val="00FE6A64"/>
    <w:rsid w:val="00FE6B80"/>
    <w:rsid w:val="00FE6E1B"/>
    <w:rsid w:val="00FE724A"/>
    <w:rsid w:val="00FE74C5"/>
    <w:rsid w:val="00FE74FA"/>
    <w:rsid w:val="00FE783F"/>
    <w:rsid w:val="00FE7BA5"/>
    <w:rsid w:val="00FE7BE0"/>
    <w:rsid w:val="00FE7D69"/>
    <w:rsid w:val="00FE7D86"/>
    <w:rsid w:val="00FE7F28"/>
    <w:rsid w:val="00FF02D5"/>
    <w:rsid w:val="00FF02E4"/>
    <w:rsid w:val="00FF02EC"/>
    <w:rsid w:val="00FF0327"/>
    <w:rsid w:val="00FF03F2"/>
    <w:rsid w:val="00FF053E"/>
    <w:rsid w:val="00FF056A"/>
    <w:rsid w:val="00FF05FF"/>
    <w:rsid w:val="00FF0B26"/>
    <w:rsid w:val="00FF0BBC"/>
    <w:rsid w:val="00FF0BED"/>
    <w:rsid w:val="00FF0D67"/>
    <w:rsid w:val="00FF0E7B"/>
    <w:rsid w:val="00FF0F09"/>
    <w:rsid w:val="00FF1027"/>
    <w:rsid w:val="00FF1081"/>
    <w:rsid w:val="00FF1208"/>
    <w:rsid w:val="00FF1279"/>
    <w:rsid w:val="00FF1305"/>
    <w:rsid w:val="00FF134B"/>
    <w:rsid w:val="00FF142A"/>
    <w:rsid w:val="00FF155C"/>
    <w:rsid w:val="00FF1597"/>
    <w:rsid w:val="00FF15F1"/>
    <w:rsid w:val="00FF1637"/>
    <w:rsid w:val="00FF1660"/>
    <w:rsid w:val="00FF17DE"/>
    <w:rsid w:val="00FF18B9"/>
    <w:rsid w:val="00FF19DC"/>
    <w:rsid w:val="00FF1CAF"/>
    <w:rsid w:val="00FF1D86"/>
    <w:rsid w:val="00FF1EAA"/>
    <w:rsid w:val="00FF2195"/>
    <w:rsid w:val="00FF223B"/>
    <w:rsid w:val="00FF2B63"/>
    <w:rsid w:val="00FF2CA2"/>
    <w:rsid w:val="00FF2CBE"/>
    <w:rsid w:val="00FF2FEF"/>
    <w:rsid w:val="00FF326E"/>
    <w:rsid w:val="00FF32A9"/>
    <w:rsid w:val="00FF34B1"/>
    <w:rsid w:val="00FF3644"/>
    <w:rsid w:val="00FF3875"/>
    <w:rsid w:val="00FF3B74"/>
    <w:rsid w:val="00FF3C98"/>
    <w:rsid w:val="00FF3CC0"/>
    <w:rsid w:val="00FF3E21"/>
    <w:rsid w:val="00FF3E26"/>
    <w:rsid w:val="00FF3F16"/>
    <w:rsid w:val="00FF4133"/>
    <w:rsid w:val="00FF42FD"/>
    <w:rsid w:val="00FF43CE"/>
    <w:rsid w:val="00FF446B"/>
    <w:rsid w:val="00FF485C"/>
    <w:rsid w:val="00FF4C56"/>
    <w:rsid w:val="00FF4CDC"/>
    <w:rsid w:val="00FF4E73"/>
    <w:rsid w:val="00FF503C"/>
    <w:rsid w:val="00FF50A3"/>
    <w:rsid w:val="00FF5445"/>
    <w:rsid w:val="00FF54C5"/>
    <w:rsid w:val="00FF561D"/>
    <w:rsid w:val="00FF565D"/>
    <w:rsid w:val="00FF573F"/>
    <w:rsid w:val="00FF5796"/>
    <w:rsid w:val="00FF57DE"/>
    <w:rsid w:val="00FF5A81"/>
    <w:rsid w:val="00FF5AC6"/>
    <w:rsid w:val="00FF5C78"/>
    <w:rsid w:val="00FF5D1D"/>
    <w:rsid w:val="00FF6133"/>
    <w:rsid w:val="00FF64B1"/>
    <w:rsid w:val="00FF6501"/>
    <w:rsid w:val="00FF6555"/>
    <w:rsid w:val="00FF68AC"/>
    <w:rsid w:val="00FF697E"/>
    <w:rsid w:val="00FF6C49"/>
    <w:rsid w:val="00FF6E31"/>
    <w:rsid w:val="00FF6EA2"/>
    <w:rsid w:val="00FF6F69"/>
    <w:rsid w:val="00FF71BE"/>
    <w:rsid w:val="00FF71DD"/>
    <w:rsid w:val="00FF73C7"/>
    <w:rsid w:val="00FF74F3"/>
    <w:rsid w:val="00FF75E1"/>
    <w:rsid w:val="00FF75FC"/>
    <w:rsid w:val="00FF7733"/>
    <w:rsid w:val="00FF7974"/>
    <w:rsid w:val="00FF7A0F"/>
    <w:rsid w:val="00FF7B6E"/>
    <w:rsid w:val="00FF7B99"/>
    <w:rsid w:val="011CCB5F"/>
    <w:rsid w:val="030EDB37"/>
    <w:rsid w:val="050362AD"/>
    <w:rsid w:val="06CA5477"/>
    <w:rsid w:val="076F87B9"/>
    <w:rsid w:val="07ABA004"/>
    <w:rsid w:val="0D4A6F98"/>
    <w:rsid w:val="0DCB8DB3"/>
    <w:rsid w:val="0EE64062"/>
    <w:rsid w:val="12434286"/>
    <w:rsid w:val="134CE5B4"/>
    <w:rsid w:val="170882B2"/>
    <w:rsid w:val="19C62847"/>
    <w:rsid w:val="1CD093E9"/>
    <w:rsid w:val="1D6F249A"/>
    <w:rsid w:val="1EDBB3D2"/>
    <w:rsid w:val="21041427"/>
    <w:rsid w:val="2182602F"/>
    <w:rsid w:val="21E43F16"/>
    <w:rsid w:val="2573247B"/>
    <w:rsid w:val="25AC5577"/>
    <w:rsid w:val="25B01DA6"/>
    <w:rsid w:val="2D72EAB3"/>
    <w:rsid w:val="30610835"/>
    <w:rsid w:val="324E485A"/>
    <w:rsid w:val="331DDC31"/>
    <w:rsid w:val="346BB0B6"/>
    <w:rsid w:val="35F39821"/>
    <w:rsid w:val="366BCBF8"/>
    <w:rsid w:val="37B2D510"/>
    <w:rsid w:val="3A495CE2"/>
    <w:rsid w:val="3AD29D31"/>
    <w:rsid w:val="3B5B78BC"/>
    <w:rsid w:val="3B8FF5D7"/>
    <w:rsid w:val="3C23D53A"/>
    <w:rsid w:val="3E96844B"/>
    <w:rsid w:val="45A68F82"/>
    <w:rsid w:val="4635D45E"/>
    <w:rsid w:val="467591DB"/>
    <w:rsid w:val="47E48B0F"/>
    <w:rsid w:val="4820C2A1"/>
    <w:rsid w:val="4970B791"/>
    <w:rsid w:val="4AC30D23"/>
    <w:rsid w:val="4CD1730B"/>
    <w:rsid w:val="4E48FF57"/>
    <w:rsid w:val="51616A21"/>
    <w:rsid w:val="53FBB9A4"/>
    <w:rsid w:val="54345580"/>
    <w:rsid w:val="54CDDC68"/>
    <w:rsid w:val="564FC418"/>
    <w:rsid w:val="576262FC"/>
    <w:rsid w:val="592791E1"/>
    <w:rsid w:val="5938678E"/>
    <w:rsid w:val="59C227E5"/>
    <w:rsid w:val="5B909BCB"/>
    <w:rsid w:val="5C9526D5"/>
    <w:rsid w:val="5D02CD55"/>
    <w:rsid w:val="5E2D1B6E"/>
    <w:rsid w:val="65B248ED"/>
    <w:rsid w:val="661284D2"/>
    <w:rsid w:val="664E1875"/>
    <w:rsid w:val="676CB98E"/>
    <w:rsid w:val="677EFA52"/>
    <w:rsid w:val="69804B94"/>
    <w:rsid w:val="6C802186"/>
    <w:rsid w:val="6CDABCD5"/>
    <w:rsid w:val="7012E252"/>
    <w:rsid w:val="7221D8CF"/>
    <w:rsid w:val="72F7E3AE"/>
    <w:rsid w:val="73382B43"/>
    <w:rsid w:val="73C00008"/>
    <w:rsid w:val="747ACF8E"/>
    <w:rsid w:val="768E3E2C"/>
    <w:rsid w:val="773D411E"/>
    <w:rsid w:val="78310C1E"/>
    <w:rsid w:val="78F6B302"/>
    <w:rsid w:val="7B9AC72F"/>
    <w:rsid w:val="7CF0CC32"/>
    <w:rsid w:val="7D025FA3"/>
    <w:rsid w:val="7D30875E"/>
    <w:rsid w:val="7DA2C613"/>
    <w:rsid w:val="7E0216B9"/>
    <w:rsid w:val="7E0B25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01"/>
    <w:rPr>
      <w:rFonts w:ascii="Tms Rmn" w:eastAsia="Times New Roman" w:hAnsi="Tms Rmn" w:cs="Angsana New"/>
      <w:sz w:val="28"/>
      <w:szCs w:val="28"/>
    </w:rPr>
  </w:style>
  <w:style w:type="paragraph" w:styleId="Heading1">
    <w:name w:val="heading 1"/>
    <w:basedOn w:val="Normal"/>
    <w:next w:val="Normal"/>
    <w:link w:val="Heading1Char"/>
    <w:qFormat/>
    <w:rsid w:val="0082037D"/>
    <w:pPr>
      <w:keepNext/>
      <w:outlineLvl w:val="0"/>
    </w:pPr>
    <w:rPr>
      <w:b/>
      <w:bCs/>
      <w:sz w:val="20"/>
      <w:szCs w:val="20"/>
    </w:rPr>
  </w:style>
  <w:style w:type="paragraph" w:styleId="Heading2">
    <w:name w:val="heading 2"/>
    <w:aliases w:val="h2 main heading,h2"/>
    <w:basedOn w:val="Normal"/>
    <w:next w:val="Normal"/>
    <w:link w:val="Heading2Char"/>
    <w:qFormat/>
    <w:rsid w:val="0082037D"/>
    <w:pPr>
      <w:keepNext/>
      <w:tabs>
        <w:tab w:val="left" w:pos="540"/>
      </w:tabs>
      <w:outlineLvl w:val="1"/>
    </w:pPr>
    <w:rPr>
      <w:rFonts w:ascii="Times New Roman" w:hAnsi="Times New Roman"/>
      <w:b/>
      <w:bCs/>
      <w:sz w:val="20"/>
      <w:szCs w:val="20"/>
      <w:u w:val="single"/>
    </w:rPr>
  </w:style>
  <w:style w:type="paragraph" w:styleId="Heading3">
    <w:name w:val="heading 3"/>
    <w:basedOn w:val="Normal"/>
    <w:next w:val="Normal"/>
    <w:link w:val="Heading3Char"/>
    <w:qFormat/>
    <w:rsid w:val="0082037D"/>
    <w:pPr>
      <w:keepNext/>
      <w:numPr>
        <w:ilvl w:val="12"/>
      </w:numPr>
      <w:spacing w:line="300" w:lineRule="exact"/>
      <w:ind w:right="-18"/>
      <w:outlineLvl w:val="2"/>
    </w:pPr>
    <w:rPr>
      <w:rFonts w:ascii="Arial" w:hAnsi="Arial"/>
      <w:b/>
      <w:bCs/>
      <w:sz w:val="20"/>
      <w:szCs w:val="20"/>
    </w:rPr>
  </w:style>
  <w:style w:type="paragraph" w:styleId="Heading4">
    <w:name w:val="heading 4"/>
    <w:basedOn w:val="Normal"/>
    <w:next w:val="Normal"/>
    <w:link w:val="Heading4Char"/>
    <w:qFormat/>
    <w:rsid w:val="0082037D"/>
    <w:pPr>
      <w:keepNext/>
      <w:spacing w:line="240" w:lineRule="atLeast"/>
      <w:outlineLvl w:val="3"/>
    </w:pPr>
    <w:rPr>
      <w:rFonts w:ascii="Angsana New"/>
      <w:sz w:val="36"/>
      <w:szCs w:val="36"/>
    </w:rPr>
  </w:style>
  <w:style w:type="paragraph" w:styleId="Heading5">
    <w:name w:val="heading 5"/>
    <w:basedOn w:val="Normal"/>
    <w:next w:val="Normal"/>
    <w:link w:val="Heading5Char"/>
    <w:qFormat/>
    <w:rsid w:val="0082037D"/>
    <w:pPr>
      <w:keepNext/>
      <w:spacing w:line="240" w:lineRule="atLeast"/>
      <w:ind w:right="-108"/>
      <w:outlineLvl w:val="4"/>
    </w:pPr>
    <w:rPr>
      <w:rFonts w:ascii="Arial" w:hAnsi="Arial"/>
      <w:b/>
      <w:bCs/>
      <w:sz w:val="16"/>
      <w:szCs w:val="16"/>
    </w:rPr>
  </w:style>
  <w:style w:type="paragraph" w:styleId="Heading6">
    <w:name w:val="heading 6"/>
    <w:basedOn w:val="Normal"/>
    <w:next w:val="Normal"/>
    <w:link w:val="Heading6Char"/>
    <w:qFormat/>
    <w:rsid w:val="0082037D"/>
    <w:pPr>
      <w:keepNext/>
      <w:tabs>
        <w:tab w:val="left" w:pos="522"/>
      </w:tabs>
      <w:spacing w:line="240" w:lineRule="atLeast"/>
      <w:ind w:right="-198"/>
      <w:outlineLvl w:val="5"/>
    </w:pPr>
    <w:rPr>
      <w:rFonts w:ascii="Arial" w:hAnsi="Arial"/>
      <w:sz w:val="16"/>
      <w:szCs w:val="16"/>
      <w:u w:val="single"/>
    </w:rPr>
  </w:style>
  <w:style w:type="paragraph" w:styleId="Heading7">
    <w:name w:val="heading 7"/>
    <w:basedOn w:val="Normal"/>
    <w:next w:val="Normal"/>
    <w:link w:val="Heading7Char"/>
    <w:qFormat/>
    <w:rsid w:val="0082037D"/>
    <w:pPr>
      <w:keepNext/>
      <w:tabs>
        <w:tab w:val="left" w:pos="522"/>
      </w:tabs>
      <w:spacing w:line="240" w:lineRule="atLeast"/>
      <w:ind w:left="-108" w:right="-90"/>
      <w:jc w:val="center"/>
      <w:outlineLvl w:val="6"/>
    </w:pPr>
    <w:rPr>
      <w:rFonts w:ascii="Arial" w:hAnsi="Arial"/>
      <w:sz w:val="16"/>
      <w:szCs w:val="16"/>
      <w:u w:val="single"/>
    </w:rPr>
  </w:style>
  <w:style w:type="paragraph" w:styleId="Heading8">
    <w:name w:val="heading 8"/>
    <w:basedOn w:val="Normal"/>
    <w:next w:val="Normal"/>
    <w:link w:val="Heading8Char"/>
    <w:qFormat/>
    <w:rsid w:val="0082037D"/>
    <w:pPr>
      <w:keepNext/>
      <w:tabs>
        <w:tab w:val="left" w:pos="2052"/>
      </w:tabs>
      <w:spacing w:line="240" w:lineRule="atLeast"/>
      <w:ind w:left="-108"/>
      <w:jc w:val="right"/>
      <w:outlineLvl w:val="7"/>
    </w:pPr>
    <w:rPr>
      <w:rFonts w:ascii="Arial" w:hAnsi="Arial"/>
      <w:sz w:val="16"/>
      <w:szCs w:val="16"/>
      <w:u w:val="single"/>
    </w:rPr>
  </w:style>
  <w:style w:type="paragraph" w:styleId="Heading9">
    <w:name w:val="heading 9"/>
    <w:basedOn w:val="Normal"/>
    <w:next w:val="Normal"/>
    <w:link w:val="Heading9Char"/>
    <w:qFormat/>
    <w:rsid w:val="0082037D"/>
    <w:pPr>
      <w:keepNext/>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outlineLvl w:val="8"/>
    </w:pPr>
    <w:rPr>
      <w:rFonts w:ascii="Arial" w:hAnsi="Arial"/>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037D"/>
    <w:rPr>
      <w:rFonts w:ascii="Tms Rmn" w:eastAsia="Times New Roman" w:hAnsi="Tms Rmn" w:cs="Angsana New"/>
      <w:b/>
      <w:bCs/>
      <w:sz w:val="20"/>
      <w:szCs w:val="20"/>
    </w:rPr>
  </w:style>
  <w:style w:type="character" w:customStyle="1" w:styleId="Heading2Char">
    <w:name w:val="Heading 2 Char"/>
    <w:aliases w:val="h2 main heading Char1,h2 Char"/>
    <w:link w:val="Heading2"/>
    <w:rsid w:val="0082037D"/>
    <w:rPr>
      <w:rFonts w:ascii="Times New Roman" w:eastAsia="Times New Roman" w:hAnsi="Times New Roman" w:cs="Angsana New"/>
      <w:b/>
      <w:bCs/>
      <w:sz w:val="20"/>
      <w:szCs w:val="20"/>
      <w:u w:val="single"/>
    </w:rPr>
  </w:style>
  <w:style w:type="character" w:customStyle="1" w:styleId="Heading3Char">
    <w:name w:val="Heading 3 Char"/>
    <w:link w:val="Heading3"/>
    <w:rsid w:val="0082037D"/>
    <w:rPr>
      <w:rFonts w:ascii="Arial" w:eastAsia="Times New Roman" w:hAnsi="Arial" w:cs="Angsana New"/>
      <w:b/>
      <w:bCs/>
      <w:sz w:val="20"/>
      <w:szCs w:val="20"/>
    </w:rPr>
  </w:style>
  <w:style w:type="character" w:customStyle="1" w:styleId="Heading4Char">
    <w:name w:val="Heading 4 Char"/>
    <w:link w:val="Heading4"/>
    <w:rsid w:val="0082037D"/>
    <w:rPr>
      <w:rFonts w:ascii="Angsana New" w:eastAsia="Times New Roman" w:hAnsi="Tms Rmn" w:cs="Angsana New"/>
      <w:sz w:val="36"/>
      <w:szCs w:val="36"/>
    </w:rPr>
  </w:style>
  <w:style w:type="character" w:customStyle="1" w:styleId="Heading5Char">
    <w:name w:val="Heading 5 Char"/>
    <w:link w:val="Heading5"/>
    <w:rsid w:val="0082037D"/>
    <w:rPr>
      <w:rFonts w:ascii="Arial" w:eastAsia="Times New Roman" w:hAnsi="Arial" w:cs="Angsana New"/>
      <w:b/>
      <w:bCs/>
      <w:sz w:val="16"/>
      <w:szCs w:val="16"/>
    </w:rPr>
  </w:style>
  <w:style w:type="character" w:customStyle="1" w:styleId="Heading6Char">
    <w:name w:val="Heading 6 Char"/>
    <w:link w:val="Heading6"/>
    <w:rsid w:val="0082037D"/>
    <w:rPr>
      <w:rFonts w:ascii="Arial" w:eastAsia="Times New Roman" w:hAnsi="Arial" w:cs="Angsana New"/>
      <w:sz w:val="16"/>
      <w:szCs w:val="16"/>
      <w:u w:val="single"/>
    </w:rPr>
  </w:style>
  <w:style w:type="character" w:customStyle="1" w:styleId="Heading7Char">
    <w:name w:val="Heading 7 Char"/>
    <w:link w:val="Heading7"/>
    <w:rsid w:val="0082037D"/>
    <w:rPr>
      <w:rFonts w:ascii="Arial" w:eastAsia="Times New Roman" w:hAnsi="Arial" w:cs="Angsana New"/>
      <w:sz w:val="16"/>
      <w:szCs w:val="16"/>
      <w:u w:val="single"/>
    </w:rPr>
  </w:style>
  <w:style w:type="character" w:customStyle="1" w:styleId="Heading8Char">
    <w:name w:val="Heading 8 Char"/>
    <w:link w:val="Heading8"/>
    <w:rsid w:val="0082037D"/>
    <w:rPr>
      <w:rFonts w:ascii="Arial" w:eastAsia="Times New Roman" w:hAnsi="Arial" w:cs="Angsana New"/>
      <w:sz w:val="16"/>
      <w:szCs w:val="16"/>
      <w:u w:val="single"/>
    </w:rPr>
  </w:style>
  <w:style w:type="character" w:customStyle="1" w:styleId="Heading9Char">
    <w:name w:val="Heading 9 Char"/>
    <w:link w:val="Heading9"/>
    <w:rsid w:val="0082037D"/>
    <w:rPr>
      <w:rFonts w:ascii="Arial" w:eastAsia="Times New Roman" w:hAnsi="Arial" w:cs="Angsana New"/>
      <w:sz w:val="16"/>
      <w:szCs w:val="16"/>
      <w:u w:val="single"/>
    </w:rPr>
  </w:style>
  <w:style w:type="character" w:customStyle="1" w:styleId="BodyTextChar">
    <w:name w:val="Body Text Char"/>
    <w:aliases w:val="bt Char,body text Char,Body Char,BT Char"/>
    <w:link w:val="BodyText"/>
    <w:rsid w:val="0082037D"/>
    <w:rPr>
      <w:rFonts w:ascii="Arial" w:hAnsi="Arial" w:cs="Angsana New"/>
      <w:sz w:val="24"/>
      <w:szCs w:val="24"/>
    </w:rPr>
  </w:style>
  <w:style w:type="paragraph" w:styleId="BodyText">
    <w:name w:val="Body Text"/>
    <w:aliases w:val="bt,body text,Body,BT"/>
    <w:basedOn w:val="Normal"/>
    <w:link w:val="BodyTextChar"/>
    <w:rsid w:val="0082037D"/>
    <w:rPr>
      <w:rFonts w:ascii="Arial" w:eastAsia="Calibri" w:hAnsi="Arial"/>
      <w:sz w:val="24"/>
      <w:szCs w:val="24"/>
    </w:rPr>
  </w:style>
  <w:style w:type="character" w:customStyle="1" w:styleId="BodyTextChar1">
    <w:name w:val="Body Text Char1"/>
    <w:aliases w:val="bt Char1,body text Char1,Body Char1"/>
    <w:uiPriority w:val="99"/>
    <w:semiHidden/>
    <w:rsid w:val="0082037D"/>
    <w:rPr>
      <w:rFonts w:ascii="Tms Rmn" w:eastAsia="Times New Roman" w:hAnsi="Tms Rmn" w:cs="Angsana New"/>
      <w:sz w:val="28"/>
      <w:szCs w:val="35"/>
    </w:rPr>
  </w:style>
  <w:style w:type="paragraph" w:styleId="Header">
    <w:name w:val="header"/>
    <w:basedOn w:val="Normal"/>
    <w:link w:val="HeaderChar"/>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center" w:pos="4536"/>
        <w:tab w:val="left" w:pos="4678"/>
        <w:tab w:val="left" w:pos="5387"/>
        <w:tab w:val="left" w:pos="5613"/>
        <w:tab w:val="left" w:pos="6322"/>
        <w:tab w:val="left" w:pos="6549"/>
        <w:tab w:val="right" w:pos="9072"/>
      </w:tabs>
      <w:spacing w:line="240" w:lineRule="atLeast"/>
    </w:pPr>
    <w:rPr>
      <w:rFonts w:ascii="Arial" w:hAnsi="Arial"/>
      <w:sz w:val="18"/>
      <w:szCs w:val="18"/>
    </w:rPr>
  </w:style>
  <w:style w:type="character" w:customStyle="1" w:styleId="HeaderChar">
    <w:name w:val="Header Char"/>
    <w:link w:val="Header"/>
    <w:rsid w:val="0082037D"/>
    <w:rPr>
      <w:rFonts w:ascii="Arial" w:eastAsia="Times New Roman" w:hAnsi="Arial" w:cs="Angsana New"/>
      <w:sz w:val="18"/>
      <w:szCs w:val="18"/>
    </w:rPr>
  </w:style>
  <w:style w:type="paragraph" w:styleId="BlockText">
    <w:name w:val="Block Text"/>
    <w:basedOn w:val="Normal"/>
    <w:rsid w:val="0082037D"/>
    <w:pPr>
      <w:tabs>
        <w:tab w:val="left" w:pos="540"/>
        <w:tab w:val="left" w:pos="1260"/>
      </w:tabs>
      <w:ind w:left="540" w:right="29" w:hanging="540"/>
      <w:jc w:val="both"/>
    </w:pPr>
    <w:rPr>
      <w:rFonts w:ascii="Times New Roman" w:hAnsi="Times New Roman"/>
      <w:sz w:val="22"/>
      <w:szCs w:val="22"/>
    </w:rPr>
  </w:style>
  <w:style w:type="paragraph" w:customStyle="1" w:styleId="a">
    <w:name w:val="???"/>
    <w:basedOn w:val="Normal"/>
    <w:rsid w:val="0082037D"/>
    <w:pPr>
      <w:ind w:right="129"/>
      <w:jc w:val="right"/>
    </w:pPr>
    <w:rPr>
      <w:rFonts w:ascii="Book Antiqua" w:hAnsi="Book Antiqua"/>
      <w:sz w:val="22"/>
      <w:szCs w:val="22"/>
    </w:rPr>
  </w:style>
  <w:style w:type="paragraph" w:styleId="BodyText2">
    <w:name w:val="Body Text 2"/>
    <w:basedOn w:val="Normal"/>
    <w:link w:val="BodyText2Char"/>
    <w:rsid w:val="0082037D"/>
    <w:rPr>
      <w:rFonts w:ascii="Arial" w:hAnsi="Arial"/>
      <w:sz w:val="20"/>
      <w:szCs w:val="20"/>
    </w:rPr>
  </w:style>
  <w:style w:type="character" w:customStyle="1" w:styleId="BodyText2Char">
    <w:name w:val="Body Text 2 Char"/>
    <w:link w:val="BodyText2"/>
    <w:rsid w:val="0082037D"/>
    <w:rPr>
      <w:rFonts w:ascii="Arial" w:eastAsia="Times New Roman" w:hAnsi="Arial" w:cs="Angsana New"/>
      <w:sz w:val="20"/>
      <w:szCs w:val="20"/>
    </w:rPr>
  </w:style>
  <w:style w:type="paragraph" w:styleId="Footer">
    <w:name w:val="footer"/>
    <w:basedOn w:val="Normal"/>
    <w:link w:val="FooterChar"/>
    <w:uiPriority w:val="99"/>
    <w:rsid w:val="0082037D"/>
    <w:pPr>
      <w:tabs>
        <w:tab w:val="center" w:pos="4153"/>
        <w:tab w:val="right" w:pos="8306"/>
      </w:tabs>
    </w:pPr>
  </w:style>
  <w:style w:type="character" w:customStyle="1" w:styleId="FooterChar">
    <w:name w:val="Footer Char"/>
    <w:link w:val="Footer"/>
    <w:uiPriority w:val="99"/>
    <w:rsid w:val="0082037D"/>
    <w:rPr>
      <w:rFonts w:ascii="Tms Rmn" w:eastAsia="Times New Roman" w:hAnsi="Tms Rmn" w:cs="Angsana New"/>
      <w:sz w:val="28"/>
    </w:rPr>
  </w:style>
  <w:style w:type="character" w:styleId="PageNumber">
    <w:name w:val="page number"/>
    <w:basedOn w:val="DefaultParagraphFont"/>
    <w:rsid w:val="0082037D"/>
  </w:style>
  <w:style w:type="paragraph" w:customStyle="1" w:styleId="3">
    <w:name w:val="?????3????"/>
    <w:basedOn w:val="Normal"/>
    <w:rsid w:val="0082037D"/>
    <w:pPr>
      <w:tabs>
        <w:tab w:val="left" w:pos="360"/>
        <w:tab w:val="left" w:pos="720"/>
      </w:tabs>
    </w:pPr>
    <w:rPr>
      <w:rFonts w:ascii="Times New Roman" w:hAnsi="Times New Roman"/>
      <w:sz w:val="22"/>
      <w:szCs w:val="22"/>
    </w:rPr>
  </w:style>
  <w:style w:type="paragraph" w:styleId="TOC2">
    <w:name w:val="toc 2"/>
    <w:basedOn w:val="Normal"/>
    <w:next w:val="Normal"/>
    <w:autoRedefine/>
    <w:semiHidden/>
    <w:rsid w:val="0082037D"/>
    <w:pPr>
      <w:spacing w:line="260" w:lineRule="atLeast"/>
      <w:jc w:val="center"/>
    </w:pPr>
    <w:rPr>
      <w:rFonts w:ascii="Times New Roman" w:hAnsi="Times New Roman"/>
      <w:i/>
      <w:iCs/>
      <w:sz w:val="22"/>
      <w:szCs w:val="22"/>
    </w:rPr>
  </w:style>
  <w:style w:type="paragraph" w:styleId="BodyTextIndent">
    <w:name w:val="Body Text Indent"/>
    <w:aliases w:val="i"/>
    <w:basedOn w:val="Normal"/>
    <w:link w:val="BodyTextIndentChar"/>
    <w:rsid w:val="0082037D"/>
    <w:pPr>
      <w:spacing w:after="120"/>
      <w:ind w:left="283"/>
    </w:pPr>
  </w:style>
  <w:style w:type="character" w:customStyle="1" w:styleId="BodyTextIndentChar">
    <w:name w:val="Body Text Indent Char"/>
    <w:aliases w:val="i Char"/>
    <w:link w:val="BodyTextIndent"/>
    <w:rsid w:val="0082037D"/>
    <w:rPr>
      <w:rFonts w:ascii="Tms Rmn" w:eastAsia="Times New Roman" w:hAnsi="Tms Rmn" w:cs="Angsana New"/>
      <w:sz w:val="28"/>
    </w:rPr>
  </w:style>
  <w:style w:type="paragraph" w:styleId="BodyText3">
    <w:name w:val="Body Text 3"/>
    <w:basedOn w:val="Normal"/>
    <w:link w:val="BodyText3Char"/>
    <w:rsid w:val="0082037D"/>
    <w:pPr>
      <w:tabs>
        <w:tab w:val="left" w:pos="540"/>
        <w:tab w:val="left" w:pos="1260"/>
        <w:tab w:val="left" w:pos="1440"/>
      </w:tabs>
      <w:spacing w:line="240" w:lineRule="atLeast"/>
      <w:ind w:right="29"/>
      <w:jc w:val="both"/>
    </w:pPr>
    <w:rPr>
      <w:rFonts w:ascii="Arial" w:hAnsi="Arial"/>
      <w:sz w:val="20"/>
      <w:szCs w:val="20"/>
    </w:rPr>
  </w:style>
  <w:style w:type="character" w:customStyle="1" w:styleId="BodyText3Char">
    <w:name w:val="Body Text 3 Char"/>
    <w:link w:val="BodyText3"/>
    <w:rsid w:val="0082037D"/>
    <w:rPr>
      <w:rFonts w:ascii="Arial" w:eastAsia="Times New Roman" w:hAnsi="Arial" w:cs="Angsana New"/>
      <w:sz w:val="20"/>
      <w:szCs w:val="20"/>
    </w:rPr>
  </w:style>
  <w:style w:type="paragraph" w:customStyle="1" w:styleId="AANumbering">
    <w:name w:val="AA Numbering"/>
    <w:basedOn w:val="Normal"/>
    <w:rsid w:val="0082037D"/>
    <w:pPr>
      <w:tabs>
        <w:tab w:val="left" w:pos="284"/>
        <w:tab w:val="num" w:pos="360"/>
      </w:tabs>
      <w:spacing w:line="240" w:lineRule="atLeast"/>
    </w:pPr>
    <w:rPr>
      <w:rFonts w:ascii="Arial" w:hAnsi="Arial"/>
      <w:sz w:val="18"/>
      <w:szCs w:val="18"/>
    </w:rPr>
  </w:style>
  <w:style w:type="paragraph" w:customStyle="1" w:styleId="AA1stlevelbullet">
    <w:name w:val="AA 1st level bullet"/>
    <w:basedOn w:val="Normal"/>
    <w:rsid w:val="0082037D"/>
    <w:pPr>
      <w:tabs>
        <w:tab w:val="left" w:pos="227"/>
      </w:tabs>
      <w:spacing w:line="240" w:lineRule="atLeast"/>
      <w:ind w:left="227" w:hanging="227"/>
    </w:pPr>
    <w:rPr>
      <w:rFonts w:ascii="Arial" w:hAnsi="Arial"/>
      <w:sz w:val="18"/>
      <w:szCs w:val="18"/>
    </w:rPr>
  </w:style>
  <w:style w:type="paragraph" w:customStyle="1" w:styleId="a0">
    <w:name w:val="???????"/>
    <w:basedOn w:val="Normal"/>
    <w:rsid w:val="0082037D"/>
    <w:pPr>
      <w:tabs>
        <w:tab w:val="left" w:pos="1080"/>
      </w:tabs>
    </w:pPr>
    <w:rPr>
      <w:rFonts w:ascii="Book Antiqua" w:eastAsia="Cordia New" w:hAnsi="Book Antiqua"/>
      <w:b/>
      <w:bCs/>
      <w:sz w:val="30"/>
      <w:szCs w:val="30"/>
      <w:lang w:eastAsia="th-TH"/>
    </w:rPr>
  </w:style>
  <w:style w:type="paragraph" w:styleId="ListBullet">
    <w:name w:val="List Bullet"/>
    <w:basedOn w:val="Normal"/>
    <w:rsid w:val="0082037D"/>
    <w:pPr>
      <w:tabs>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hAnsi="Arial"/>
      <w:sz w:val="18"/>
      <w:szCs w:val="18"/>
    </w:rPr>
  </w:style>
  <w:style w:type="paragraph" w:styleId="ListBullet2">
    <w:name w:val="List Bullet 2"/>
    <w:basedOn w:val="Normal"/>
    <w:rsid w:val="0082037D"/>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hAnsi="Arial"/>
      <w:sz w:val="18"/>
      <w:szCs w:val="18"/>
    </w:rPr>
  </w:style>
  <w:style w:type="paragraph" w:styleId="ListBullet3">
    <w:name w:val="List Bullet 3"/>
    <w:basedOn w:val="Normal"/>
    <w:rsid w:val="0082037D"/>
    <w:pPr>
      <w:tabs>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rPr>
  </w:style>
  <w:style w:type="paragraph" w:styleId="ListBullet4">
    <w:name w:val="List Bullet 4"/>
    <w:basedOn w:val="Normal"/>
    <w:rsid w:val="0082037D"/>
    <w:pPr>
      <w:numPr>
        <w:numId w:val="1"/>
      </w:numPr>
      <w:tabs>
        <w:tab w:val="clear" w:pos="360"/>
        <w:tab w:val="left" w:pos="227"/>
        <w:tab w:val="left" w:pos="454"/>
        <w:tab w:val="left" w:pos="680"/>
        <w:tab w:val="left" w:pos="907"/>
        <w:tab w:val="left" w:pos="1134"/>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hAnsi="Arial"/>
      <w:sz w:val="18"/>
      <w:szCs w:val="18"/>
    </w:rPr>
  </w:style>
  <w:style w:type="paragraph" w:styleId="ListNumber">
    <w:name w:val="List Number"/>
    <w:basedOn w:val="Normal"/>
    <w:rsid w:val="0082037D"/>
    <w:pPr>
      <w:numPr>
        <w:numId w:val="2"/>
      </w:numPr>
      <w:tabs>
        <w:tab w:val="clear" w:pos="643"/>
        <w:tab w:val="left" w:pos="227"/>
        <w:tab w:val="left" w:pos="284"/>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hAnsi="Arial"/>
      <w:sz w:val="18"/>
      <w:szCs w:val="18"/>
    </w:rPr>
  </w:style>
  <w:style w:type="paragraph" w:styleId="ListNumber2">
    <w:name w:val="List Number 2"/>
    <w:basedOn w:val="Normal"/>
    <w:rsid w:val="0082037D"/>
    <w:pPr>
      <w:numPr>
        <w:numId w:val="3"/>
      </w:num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hAnsi="Arial"/>
      <w:sz w:val="18"/>
      <w:szCs w:val="18"/>
    </w:rPr>
  </w:style>
  <w:style w:type="paragraph" w:styleId="ListNumber3">
    <w:name w:val="List Number 3"/>
    <w:basedOn w:val="Normal"/>
    <w:rsid w:val="0082037D"/>
    <w:pPr>
      <w:numPr>
        <w:numId w:val="4"/>
      </w:numPr>
      <w:tabs>
        <w:tab w:val="clear" w:pos="1209"/>
        <w:tab w:val="left" w:pos="227"/>
        <w:tab w:val="left" w:pos="454"/>
        <w:tab w:val="left" w:pos="680"/>
        <w:tab w:val="left" w:pos="851"/>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135" w:hanging="284"/>
    </w:pPr>
    <w:rPr>
      <w:rFonts w:ascii="Arial" w:hAnsi="Arial"/>
      <w:sz w:val="18"/>
      <w:szCs w:val="18"/>
    </w:rPr>
  </w:style>
  <w:style w:type="paragraph" w:styleId="ListNumber5">
    <w:name w:val="List Number 5"/>
    <w:basedOn w:val="Normal"/>
    <w:rsid w:val="0082037D"/>
    <w:pPr>
      <w:numPr>
        <w:numId w:val="5"/>
      </w:numPr>
      <w:tabs>
        <w:tab w:val="clear" w:pos="360"/>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418" w:hanging="284"/>
    </w:pPr>
    <w:rPr>
      <w:rFonts w:ascii="Arial" w:hAnsi="Arial"/>
      <w:sz w:val="18"/>
      <w:szCs w:val="18"/>
    </w:rPr>
  </w:style>
  <w:style w:type="paragraph" w:styleId="ListNumber4">
    <w:name w:val="List Number 4"/>
    <w:basedOn w:val="Normal"/>
    <w:rsid w:val="0082037D"/>
    <w:pPr>
      <w:numPr>
        <w:numId w:val="6"/>
      </w:numPr>
      <w:tabs>
        <w:tab w:val="clear" w:pos="643"/>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209"/>
    </w:pPr>
    <w:rPr>
      <w:rFonts w:ascii="Arial" w:hAnsi="Arial"/>
      <w:sz w:val="18"/>
      <w:szCs w:val="18"/>
    </w:rPr>
  </w:style>
  <w:style w:type="paragraph" w:styleId="ListBullet5">
    <w:name w:val="List Bullet 5"/>
    <w:basedOn w:val="Normal"/>
    <w:rsid w:val="0082037D"/>
    <w:pPr>
      <w:numPr>
        <w:numId w:val="7"/>
      </w:numPr>
      <w:tabs>
        <w:tab w:val="clear" w:pos="926"/>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hAnsi="Arial"/>
      <w:sz w:val="18"/>
      <w:szCs w:val="18"/>
    </w:rPr>
  </w:style>
  <w:style w:type="paragraph" w:customStyle="1" w:styleId="ParagraphNumbering">
    <w:name w:val="Paragraph Numbering"/>
    <w:basedOn w:val="Header"/>
    <w:rsid w:val="0082037D"/>
    <w:pPr>
      <w:numPr>
        <w:numId w:val="8"/>
      </w:numPr>
      <w:tabs>
        <w:tab w:val="clear" w:pos="227"/>
        <w:tab w:val="clear" w:pos="454"/>
        <w:tab w:val="clear" w:pos="705"/>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284"/>
      </w:tabs>
      <w:ind w:left="0" w:firstLine="0"/>
    </w:pPr>
  </w:style>
  <w:style w:type="paragraph" w:customStyle="1" w:styleId="AA2ndlevelbullet">
    <w:name w:val="AA 2nd level bullet"/>
    <w:basedOn w:val="AA1stlevelbullet"/>
    <w:rsid w:val="0082037D"/>
    <w:pPr>
      <w:tabs>
        <w:tab w:val="clear" w:pos="227"/>
        <w:tab w:val="left" w:pos="454"/>
        <w:tab w:val="left" w:pos="680"/>
        <w:tab w:val="left" w:pos="907"/>
      </w:tabs>
      <w:ind w:left="454"/>
    </w:pPr>
  </w:style>
  <w:style w:type="paragraph" w:customStyle="1" w:styleId="StandaardOpinion">
    <w:name w:val="StandaardOpinion"/>
    <w:basedOn w:val="Normal"/>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hAnsi="Times New Roman"/>
      <w:sz w:val="22"/>
      <w:szCs w:val="22"/>
    </w:rPr>
  </w:style>
  <w:style w:type="paragraph" w:customStyle="1" w:styleId="AAheadingwocontents">
    <w:name w:val="AA heading wo contents"/>
    <w:basedOn w:val="Normal"/>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hAnsi="Times New Roman"/>
      <w:b/>
      <w:bCs/>
      <w:sz w:val="22"/>
      <w:szCs w:val="22"/>
    </w:rPr>
  </w:style>
  <w:style w:type="paragraph" w:customStyle="1" w:styleId="E">
    <w:name w:val="?????? E"/>
    <w:basedOn w:val="Normal"/>
    <w:rsid w:val="0082037D"/>
    <w:pPr>
      <w:ind w:left="5040" w:right="540"/>
      <w:jc w:val="center"/>
    </w:pPr>
    <w:rPr>
      <w:rFonts w:ascii="Book Antiqua" w:hAnsi="Book Antiqua"/>
      <w:sz w:val="22"/>
      <w:szCs w:val="22"/>
    </w:rPr>
  </w:style>
  <w:style w:type="paragraph" w:customStyle="1" w:styleId="AccPolicyHeading">
    <w:name w:val="Acc Policy Heading"/>
    <w:basedOn w:val="BodyText"/>
    <w:link w:val="AccPolicyHeadingCharChar"/>
    <w:autoRedefine/>
    <w:rsid w:val="0082037D"/>
    <w:pPr>
      <w:tabs>
        <w:tab w:val="left" w:pos="540"/>
      </w:tabs>
      <w:spacing w:after="120" w:line="260" w:lineRule="atLeast"/>
      <w:ind w:left="90"/>
      <w:jc w:val="both"/>
    </w:pPr>
    <w:rPr>
      <w:rFonts w:ascii="Times New Roman" w:hAnsi="Times New Roman"/>
      <w:b/>
      <w:sz w:val="22"/>
      <w:szCs w:val="22"/>
      <w:lang w:eastAsia="en-GB"/>
    </w:rPr>
  </w:style>
  <w:style w:type="character" w:customStyle="1" w:styleId="AccPolicyHeadingCharChar">
    <w:name w:val="Acc Policy Heading Char Char"/>
    <w:link w:val="AccPolicyHeading"/>
    <w:rsid w:val="0082037D"/>
    <w:rPr>
      <w:rFonts w:ascii="Times New Roman" w:hAnsi="Times New Roman" w:cs="Angsana New"/>
      <w:b/>
      <w:szCs w:val="22"/>
      <w:lang w:eastAsia="en-GB"/>
    </w:rPr>
  </w:style>
  <w:style w:type="paragraph" w:customStyle="1" w:styleId="AccNoteHeading">
    <w:name w:val="Acc Note Heading"/>
    <w:basedOn w:val="BodyText"/>
    <w:autoRedefine/>
    <w:rsid w:val="0082037D"/>
    <w:pPr>
      <w:tabs>
        <w:tab w:val="num" w:pos="1260"/>
      </w:tabs>
      <w:spacing w:before="130" w:after="130" w:line="260" w:lineRule="atLeast"/>
      <w:ind w:left="1260" w:hanging="360"/>
      <w:jc w:val="both"/>
    </w:pPr>
    <w:rPr>
      <w:rFonts w:ascii="Times New Roman" w:hAnsi="Times New Roman"/>
      <w:b/>
      <w:bCs/>
      <w:szCs w:val="22"/>
      <w:lang w:eastAsia="en-GB"/>
    </w:rPr>
  </w:style>
  <w:style w:type="paragraph" w:styleId="BalloonText">
    <w:name w:val="Balloon Text"/>
    <w:basedOn w:val="Normal"/>
    <w:link w:val="BalloonTextChar"/>
    <w:semiHidden/>
    <w:rsid w:val="0082037D"/>
    <w:rPr>
      <w:rFonts w:ascii="Tahoma" w:hAnsi="Tahoma" w:cs="Tahoma"/>
      <w:sz w:val="16"/>
      <w:szCs w:val="16"/>
    </w:rPr>
  </w:style>
  <w:style w:type="character" w:customStyle="1" w:styleId="BalloonTextChar">
    <w:name w:val="Balloon Text Char"/>
    <w:link w:val="BalloonText"/>
    <w:semiHidden/>
    <w:rsid w:val="0082037D"/>
    <w:rPr>
      <w:rFonts w:ascii="Tahoma" w:eastAsia="Times New Roman" w:hAnsi="Tahoma" w:cs="Tahoma"/>
      <w:sz w:val="16"/>
      <w:szCs w:val="16"/>
    </w:rPr>
  </w:style>
  <w:style w:type="paragraph" w:customStyle="1" w:styleId="AccPolicyalternative">
    <w:name w:val="Acc Policy alternative"/>
    <w:basedOn w:val="Normal"/>
    <w:link w:val="AccPolicyalternativeChar"/>
    <w:autoRedefine/>
    <w:rsid w:val="00AF3BDC"/>
    <w:pPr>
      <w:tabs>
        <w:tab w:val="left" w:pos="540"/>
      </w:tabs>
      <w:spacing w:line="260" w:lineRule="atLeast"/>
      <w:ind w:left="540" w:right="-25"/>
      <w:jc w:val="thaiDistribute"/>
    </w:pPr>
    <w:rPr>
      <w:rFonts w:ascii="Times New Roman" w:hAnsi="Times New Roman"/>
      <w:bCs/>
      <w:sz w:val="22"/>
      <w:szCs w:val="22"/>
      <w:lang w:eastAsia="en-GB"/>
    </w:rPr>
  </w:style>
  <w:style w:type="character" w:customStyle="1" w:styleId="AccPolicyalternativeChar">
    <w:name w:val="Acc Policy alternative Char"/>
    <w:link w:val="AccPolicyalternative"/>
    <w:rsid w:val="00AF3BDC"/>
    <w:rPr>
      <w:rFonts w:ascii="Times New Roman" w:eastAsia="Times New Roman" w:hAnsi="Times New Roman" w:cs="Angsana New"/>
      <w:bCs/>
      <w:szCs w:val="22"/>
      <w:lang w:eastAsia="en-GB"/>
    </w:rPr>
  </w:style>
  <w:style w:type="paragraph" w:customStyle="1" w:styleId="a1">
    <w:name w:val="¢éÍ¤ÇÒÁ"/>
    <w:basedOn w:val="Normal"/>
    <w:rsid w:val="0082037D"/>
    <w:pPr>
      <w:tabs>
        <w:tab w:val="left" w:pos="1080"/>
      </w:tabs>
    </w:pPr>
    <w:rPr>
      <w:rFonts w:ascii="Times New Roman" w:hAnsi="Times New Roman" w:cs="Cordia New"/>
      <w:sz w:val="30"/>
      <w:szCs w:val="30"/>
    </w:rPr>
  </w:style>
  <w:style w:type="paragraph" w:customStyle="1" w:styleId="a2">
    <w:name w:val="??"/>
    <w:basedOn w:val="Normal"/>
    <w:link w:val="Char"/>
    <w:rsid w:val="0082037D"/>
    <w:pPr>
      <w:tabs>
        <w:tab w:val="left" w:pos="360"/>
        <w:tab w:val="left" w:pos="720"/>
        <w:tab w:val="left" w:pos="1080"/>
      </w:tabs>
    </w:pPr>
    <w:rPr>
      <w:rFonts w:ascii="Times New Roman" w:hAnsi="Times New Roman"/>
    </w:rPr>
  </w:style>
  <w:style w:type="character" w:customStyle="1" w:styleId="Char">
    <w:name w:val="?? Char"/>
    <w:link w:val="a2"/>
    <w:locked/>
    <w:rsid w:val="0082037D"/>
    <w:rPr>
      <w:rFonts w:ascii="Times New Roman" w:eastAsia="Times New Roman" w:hAnsi="Times New Roman" w:cs="Angsana New"/>
      <w:sz w:val="28"/>
    </w:rPr>
  </w:style>
  <w:style w:type="paragraph" w:customStyle="1" w:styleId="AccPolicysubhead">
    <w:name w:val="Acc Policy sub head"/>
    <w:basedOn w:val="BodyText"/>
    <w:next w:val="BodyText"/>
    <w:link w:val="AccPolicysubheadChar"/>
    <w:autoRedefine/>
    <w:rsid w:val="00C70B09"/>
    <w:pPr>
      <w:spacing w:line="240" w:lineRule="atLeast"/>
      <w:ind w:left="540"/>
      <w:jc w:val="thaiDistribute"/>
    </w:pPr>
    <w:rPr>
      <w:rFonts w:ascii="Times New Roman" w:hAnsi="Times New Roman" w:cs="Times New Roman"/>
      <w:i/>
      <w:iCs/>
      <w:sz w:val="22"/>
      <w:szCs w:val="22"/>
    </w:rPr>
  </w:style>
  <w:style w:type="character" w:customStyle="1" w:styleId="AccPolicysubheadChar">
    <w:name w:val="Acc Policy sub head Char"/>
    <w:link w:val="AccPolicysubhead"/>
    <w:rsid w:val="00C70B09"/>
    <w:rPr>
      <w:rFonts w:ascii="Times New Roman" w:hAnsi="Times New Roman" w:cs="Times New Roman"/>
      <w:i/>
      <w:iCs/>
      <w:szCs w:val="22"/>
    </w:rPr>
  </w:style>
  <w:style w:type="table" w:styleId="TableGrid">
    <w:name w:val="Table Grid"/>
    <w:basedOn w:val="TableNormal"/>
    <w:uiPriority w:val="39"/>
    <w:rsid w:val="0082037D"/>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2037D"/>
    <w:pPr>
      <w:tabs>
        <w:tab w:val="left" w:pos="360"/>
        <w:tab w:val="left" w:pos="720"/>
        <w:tab w:val="left" w:pos="1080"/>
      </w:tabs>
    </w:pPr>
    <w:rPr>
      <w:rFonts w:ascii="Book Antiqua" w:eastAsia="Cordia New" w:hAnsi="Book Antiqua" w:cs="Cordia New"/>
      <w:lang w:eastAsia="th-TH"/>
    </w:rPr>
  </w:style>
  <w:style w:type="character" w:styleId="Strong">
    <w:name w:val="Strong"/>
    <w:qFormat/>
    <w:rsid w:val="0082037D"/>
    <w:rPr>
      <w:rFonts w:cs="Times New Roman"/>
      <w:b/>
      <w:bCs/>
    </w:rPr>
  </w:style>
  <w:style w:type="paragraph" w:customStyle="1" w:styleId="zDistnHeader">
    <w:name w:val="zDistnHeader"/>
    <w:basedOn w:val="Normal"/>
    <w:next w:val="Normal"/>
    <w:rsid w:val="0082037D"/>
    <w:pPr>
      <w:keepNext/>
      <w:spacing w:before="520" w:line="260" w:lineRule="atLeast"/>
    </w:pPr>
    <w:rPr>
      <w:rFonts w:ascii="Times New Roman" w:hAnsi="Times New Roman"/>
      <w:sz w:val="22"/>
      <w:szCs w:val="22"/>
      <w:lang w:val="en-GB"/>
    </w:rPr>
  </w:style>
  <w:style w:type="paragraph" w:customStyle="1" w:styleId="block">
    <w:name w:val="block"/>
    <w:aliases w:val="b,b + Angsana New,Bold,Thai Distributed Justification,Left:  0...."/>
    <w:basedOn w:val="BodyText"/>
    <w:rsid w:val="0082037D"/>
    <w:pPr>
      <w:spacing w:after="260" w:line="260" w:lineRule="atLeast"/>
      <w:ind w:left="567"/>
    </w:pPr>
    <w:rPr>
      <w:rFonts w:ascii="Times New Roman" w:hAnsi="Times New Roman"/>
      <w:sz w:val="22"/>
      <w:szCs w:val="20"/>
      <w:lang w:val="en-GB" w:bidi="ar-SA"/>
    </w:rPr>
  </w:style>
  <w:style w:type="paragraph" w:customStyle="1" w:styleId="acctcolumnheading">
    <w:name w:val="acct column heading"/>
    <w:aliases w:val="ac"/>
    <w:basedOn w:val="Normal"/>
    <w:rsid w:val="0082037D"/>
    <w:pPr>
      <w:spacing w:after="260" w:line="260" w:lineRule="atLeast"/>
      <w:jc w:val="center"/>
    </w:pPr>
    <w:rPr>
      <w:rFonts w:ascii="Times New Roman" w:hAnsi="Times New Roman"/>
      <w:sz w:val="22"/>
      <w:szCs w:val="20"/>
      <w:lang w:val="en-GB" w:bidi="ar-SA"/>
    </w:rPr>
  </w:style>
  <w:style w:type="paragraph" w:styleId="Caption">
    <w:name w:val="caption"/>
    <w:basedOn w:val="Normal"/>
    <w:next w:val="Normal"/>
    <w:qFormat/>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hAnsi="Arial"/>
      <w:b/>
      <w:bCs/>
      <w:sz w:val="18"/>
      <w:szCs w:val="18"/>
    </w:rPr>
  </w:style>
  <w:style w:type="paragraph" w:customStyle="1" w:styleId="CoverTitle">
    <w:name w:val="Cover Title"/>
    <w:basedOn w:val="Normal"/>
    <w:rsid w:val="0082037D"/>
    <w:pPr>
      <w:overflowPunct w:val="0"/>
      <w:autoSpaceDE w:val="0"/>
      <w:autoSpaceDN w:val="0"/>
      <w:adjustRightInd w:val="0"/>
      <w:spacing w:line="440" w:lineRule="exact"/>
      <w:jc w:val="both"/>
      <w:textAlignment w:val="baseline"/>
    </w:pPr>
    <w:rPr>
      <w:rFonts w:ascii="Times New Roman" w:hAnsi="Times New Roman" w:cs="Times New Roman"/>
      <w:sz w:val="36"/>
      <w:szCs w:val="20"/>
      <w:lang w:val="en-GB" w:bidi="ar-SA"/>
    </w:rPr>
  </w:style>
  <w:style w:type="paragraph" w:customStyle="1" w:styleId="Single">
    <w:name w:val="Single"/>
    <w:basedOn w:val="Normal"/>
    <w:rsid w:val="0082037D"/>
    <w:pPr>
      <w:overflowPunct w:val="0"/>
      <w:autoSpaceDE w:val="0"/>
      <w:autoSpaceDN w:val="0"/>
      <w:adjustRightInd w:val="0"/>
      <w:spacing w:after="130"/>
      <w:jc w:val="both"/>
      <w:textAlignment w:val="baseline"/>
    </w:pPr>
    <w:rPr>
      <w:rFonts w:ascii="Times New Roman" w:hAnsi="Times New Roman" w:cs="Times New Roman"/>
      <w:sz w:val="18"/>
      <w:szCs w:val="20"/>
      <w:u w:val="single"/>
      <w:lang w:val="en-GB" w:bidi="ar-SA"/>
    </w:rPr>
  </w:style>
  <w:style w:type="paragraph" w:customStyle="1" w:styleId="CoverClientName">
    <w:name w:val="Cover Client Name"/>
    <w:basedOn w:val="Normal"/>
    <w:rsid w:val="0082037D"/>
    <w:pPr>
      <w:tabs>
        <w:tab w:val="left" w:pos="-140"/>
      </w:tabs>
      <w:overflowPunct w:val="0"/>
      <w:autoSpaceDE w:val="0"/>
      <w:autoSpaceDN w:val="0"/>
      <w:adjustRightInd w:val="0"/>
      <w:spacing w:before="80" w:after="520"/>
      <w:jc w:val="both"/>
      <w:textAlignment w:val="baseline"/>
    </w:pPr>
    <w:rPr>
      <w:rFonts w:ascii="Times New Roman" w:hAnsi="Times New Roman" w:cs="Times New Roman"/>
      <w:b/>
      <w:sz w:val="26"/>
      <w:szCs w:val="20"/>
      <w:lang w:val="en-GB" w:bidi="ar-SA"/>
    </w:rPr>
  </w:style>
  <w:style w:type="paragraph" w:customStyle="1" w:styleId="CoverSubTitle">
    <w:name w:val="Cover SubTitle"/>
    <w:basedOn w:val="Single"/>
    <w:rsid w:val="0082037D"/>
    <w:pPr>
      <w:spacing w:after="0" w:line="440" w:lineRule="exact"/>
      <w:jc w:val="center"/>
    </w:pPr>
    <w:rPr>
      <w:sz w:val="32"/>
      <w:u w:val="none"/>
    </w:rPr>
  </w:style>
  <w:style w:type="paragraph" w:customStyle="1" w:styleId="CoverDate">
    <w:name w:val="Cover Date"/>
    <w:basedOn w:val="Single"/>
    <w:rsid w:val="0082037D"/>
    <w:pPr>
      <w:spacing w:after="0" w:line="440" w:lineRule="exact"/>
      <w:jc w:val="center"/>
    </w:pPr>
    <w:rPr>
      <w:sz w:val="32"/>
      <w:u w:val="none"/>
    </w:rPr>
  </w:style>
  <w:style w:type="paragraph" w:customStyle="1" w:styleId="acctstatementsub-heading">
    <w:name w:val="acct statement sub-heading"/>
    <w:aliases w:val="ass"/>
    <w:basedOn w:val="Normal"/>
    <w:next w:val="Normal"/>
    <w:rsid w:val="0082037D"/>
    <w:pPr>
      <w:keepNext/>
      <w:keepLines/>
      <w:tabs>
        <w:tab w:val="num" w:pos="1440"/>
      </w:tabs>
      <w:spacing w:before="130" w:after="130" w:line="240" w:lineRule="atLeast"/>
      <w:ind w:left="1440" w:hanging="1134"/>
      <w:outlineLvl w:val="1"/>
    </w:pPr>
    <w:rPr>
      <w:rFonts w:ascii="Times New Roman" w:hAnsi="Times New Roman" w:cs="Times New Roman"/>
      <w:b/>
      <w:sz w:val="22"/>
      <w:szCs w:val="20"/>
      <w:lang w:val="en-GB" w:bidi="ar-SA"/>
    </w:rPr>
  </w:style>
  <w:style w:type="paragraph" w:customStyle="1" w:styleId="blocklist">
    <w:name w:val="block list"/>
    <w:aliases w:val="blist"/>
    <w:basedOn w:val="block"/>
    <w:rsid w:val="0082037D"/>
    <w:pPr>
      <w:ind w:left="1134" w:hanging="567"/>
    </w:pPr>
    <w:rPr>
      <w:rFonts w:cs="Times New Roman"/>
    </w:rPr>
  </w:style>
  <w:style w:type="paragraph" w:customStyle="1" w:styleId="acctfourfigures">
    <w:name w:val="acct four figures"/>
    <w:aliases w:val="a4,a4 + 8 pt,(Complex) + 8 pt,(Complex),Thai Distribute...,a4 + Angsana New,Before:  3 pt,Line spacing:  At l...,Left:  -0.05&quot;,Right:  -0.05&quot;,Lin...,...,normal + Angsana New,Left,Before:  0 pt,Line spacing:  At least..."/>
    <w:basedOn w:val="Normal"/>
    <w:rsid w:val="0082037D"/>
    <w:pPr>
      <w:tabs>
        <w:tab w:val="decimal" w:pos="765"/>
      </w:tabs>
      <w:spacing w:line="260" w:lineRule="atLeast"/>
    </w:pPr>
    <w:rPr>
      <w:rFonts w:ascii="Times New Roman" w:hAnsi="Times New Roman" w:cs="Times New Roman"/>
      <w:sz w:val="22"/>
      <w:szCs w:val="20"/>
      <w:lang w:val="en-GB" w:bidi="ar-SA"/>
    </w:rPr>
  </w:style>
  <w:style w:type="paragraph" w:customStyle="1" w:styleId="acctmergecolhdg">
    <w:name w:val="acct merge col hdg"/>
    <w:aliases w:val="mh"/>
    <w:basedOn w:val="Normal"/>
    <w:rsid w:val="0082037D"/>
    <w:pPr>
      <w:spacing w:line="260" w:lineRule="atLeast"/>
      <w:jc w:val="center"/>
    </w:pPr>
    <w:rPr>
      <w:rFonts w:ascii="Times New Roman" w:hAnsi="Times New Roman" w:cs="Times New Roman"/>
      <w:b/>
      <w:sz w:val="22"/>
      <w:szCs w:val="20"/>
      <w:lang w:val="en-GB" w:bidi="ar-SA"/>
    </w:rPr>
  </w:style>
  <w:style w:type="paragraph" w:styleId="Signature">
    <w:name w:val="Signature"/>
    <w:basedOn w:val="Normal"/>
    <w:link w:val="SignatureChar"/>
    <w:rsid w:val="0082037D"/>
    <w:rPr>
      <w:rFonts w:ascii="Times New Roman" w:hAnsi="Times New Roman" w:cs="Times New Roman"/>
      <w:sz w:val="22"/>
      <w:szCs w:val="20"/>
      <w:lang w:val="en-GB" w:bidi="ar-SA"/>
    </w:rPr>
  </w:style>
  <w:style w:type="character" w:customStyle="1" w:styleId="SignatureChar">
    <w:name w:val="Signature Char"/>
    <w:link w:val="Signature"/>
    <w:rsid w:val="0082037D"/>
    <w:rPr>
      <w:rFonts w:ascii="Times New Roman" w:eastAsia="Times New Roman" w:hAnsi="Times New Roman" w:cs="Times New Roman"/>
      <w:szCs w:val="20"/>
      <w:lang w:val="en-GB" w:bidi="ar-SA"/>
    </w:rPr>
  </w:style>
  <w:style w:type="paragraph" w:customStyle="1" w:styleId="acctmainheading">
    <w:name w:val="acct main heading"/>
    <w:aliases w:val="am"/>
    <w:basedOn w:val="Normal"/>
    <w:rsid w:val="0082037D"/>
    <w:pPr>
      <w:keepNext/>
      <w:spacing w:after="140" w:line="320" w:lineRule="atLeast"/>
    </w:pPr>
    <w:rPr>
      <w:rFonts w:ascii="Times New Roman" w:hAnsi="Times New Roman" w:cs="Times New Roman"/>
      <w:b/>
      <w:szCs w:val="20"/>
      <w:lang w:val="en-GB" w:bidi="ar-SA"/>
    </w:rPr>
  </w:style>
  <w:style w:type="paragraph" w:customStyle="1" w:styleId="IndexHeading1">
    <w:name w:val="Index Heading1"/>
    <w:aliases w:val="ixh,index heading"/>
    <w:basedOn w:val="BodyText"/>
    <w:rsid w:val="0082037D"/>
    <w:pPr>
      <w:spacing w:after="130" w:line="260" w:lineRule="atLeast"/>
      <w:ind w:left="1134" w:hanging="1134"/>
    </w:pPr>
    <w:rPr>
      <w:rFonts w:ascii="Times New Roman" w:hAnsi="Times New Roman" w:cs="Times New Roman"/>
      <w:b/>
      <w:sz w:val="22"/>
      <w:szCs w:val="20"/>
      <w:lang w:val="en-GB" w:bidi="ar-SA"/>
    </w:rPr>
  </w:style>
  <w:style w:type="paragraph" w:customStyle="1" w:styleId="BodyTexthalfspaceafter">
    <w:name w:val="Body Text half space after"/>
    <w:aliases w:val="hs"/>
    <w:basedOn w:val="BodyText"/>
    <w:rsid w:val="0082037D"/>
    <w:pPr>
      <w:spacing w:after="130" w:line="260" w:lineRule="atLeast"/>
    </w:pPr>
    <w:rPr>
      <w:rFonts w:ascii="Times New Roman" w:hAnsi="Times New Roman" w:cs="Times New Roman"/>
      <w:sz w:val="22"/>
      <w:szCs w:val="20"/>
      <w:lang w:val="en-GB" w:bidi="ar-SA"/>
    </w:rPr>
  </w:style>
  <w:style w:type="character" w:customStyle="1" w:styleId="AAAddress">
    <w:name w:val="AA Address"/>
    <w:rsid w:val="0082037D"/>
    <w:rPr>
      <w:rFonts w:ascii="Arial" w:hAnsi="Arial"/>
      <w:dstrike w:val="0"/>
      <w:noProof w:val="0"/>
      <w:color w:val="auto"/>
      <w:spacing w:val="0"/>
      <w:w w:val="100"/>
      <w:position w:val="0"/>
      <w:sz w:val="14"/>
      <w:szCs w:val="14"/>
      <w:u w:val="none"/>
      <w:vertAlign w:val="baseline"/>
      <w:lang w:val="en-US"/>
    </w:rPr>
  </w:style>
  <w:style w:type="character" w:customStyle="1" w:styleId="AAReference">
    <w:name w:val="AA Reference"/>
    <w:rsid w:val="0082037D"/>
    <w:rPr>
      <w:rFonts w:ascii="Arial" w:hAnsi="Arial"/>
      <w:dstrike w:val="0"/>
      <w:noProof w:val="0"/>
      <w:color w:val="auto"/>
      <w:spacing w:val="0"/>
      <w:w w:val="100"/>
      <w:position w:val="0"/>
      <w:sz w:val="14"/>
      <w:szCs w:val="14"/>
      <w:vertAlign w:val="baseline"/>
      <w:lang w:val="en-US"/>
    </w:rPr>
  </w:style>
  <w:style w:type="paragraph" w:customStyle="1" w:styleId="ReportHeading2">
    <w:name w:val="ReportHeading2"/>
    <w:basedOn w:val="Normal"/>
    <w:rsid w:val="0082037D"/>
    <w:pPr>
      <w:framePr w:w="6521" w:h="1054" w:hSpace="142" w:wrap="around" w:vAnchor="page" w:hAnchor="page" w:x="1441" w:y="5920"/>
      <w:spacing w:line="300" w:lineRule="atLeast"/>
    </w:pPr>
    <w:rPr>
      <w:rFonts w:ascii="Arial" w:hAnsi="Arial" w:cs="Times New Roman"/>
      <w:b/>
      <w:bCs/>
      <w:sz w:val="24"/>
      <w:szCs w:val="24"/>
    </w:rPr>
  </w:style>
  <w:style w:type="paragraph" w:styleId="BodyTextFirstIndent2">
    <w:name w:val="Body Text First Indent 2"/>
    <w:basedOn w:val="BodyTextIndent"/>
    <w:link w:val="BodyTextFirstIndent2Char"/>
    <w:rsid w:val="0082037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firstLine="284"/>
    </w:pPr>
    <w:rPr>
      <w:rFonts w:ascii="Arial" w:hAnsi="Arial"/>
      <w:sz w:val="18"/>
      <w:szCs w:val="18"/>
    </w:rPr>
  </w:style>
  <w:style w:type="character" w:customStyle="1" w:styleId="BodyTextFirstIndent2Char">
    <w:name w:val="Body Text First Indent 2 Char"/>
    <w:link w:val="BodyTextFirstIndent2"/>
    <w:rsid w:val="0082037D"/>
    <w:rPr>
      <w:rFonts w:ascii="Arial" w:eastAsia="Times New Roman" w:hAnsi="Arial" w:cs="Angsana New"/>
      <w:sz w:val="18"/>
      <w:szCs w:val="18"/>
    </w:rPr>
  </w:style>
  <w:style w:type="character" w:customStyle="1" w:styleId="CharChar4">
    <w:name w:val="Char Char4"/>
    <w:rsid w:val="0082037D"/>
    <w:rPr>
      <w:rFonts w:ascii="Arial" w:hAnsi="Arial"/>
      <w:b/>
      <w:bCs/>
      <w:sz w:val="18"/>
      <w:szCs w:val="18"/>
      <w:lang w:val="en-US" w:eastAsia="en-US" w:bidi="th-TH"/>
    </w:rPr>
  </w:style>
  <w:style w:type="character" w:customStyle="1" w:styleId="CharChar5">
    <w:name w:val="Char Char5"/>
    <w:rsid w:val="0082037D"/>
    <w:rPr>
      <w:rFonts w:ascii="Arial" w:hAnsi="Arial"/>
      <w:b/>
      <w:bCs/>
      <w:sz w:val="18"/>
      <w:szCs w:val="18"/>
      <w:u w:val="single"/>
      <w:lang w:val="en-US" w:eastAsia="en-US" w:bidi="th-TH"/>
    </w:rPr>
  </w:style>
  <w:style w:type="character" w:customStyle="1" w:styleId="h2mainheadingChar">
    <w:name w:val="h2 main heading Char"/>
    <w:aliases w:val="h2 Char Char"/>
    <w:rsid w:val="0082037D"/>
    <w:rPr>
      <w:rFonts w:ascii="Arial" w:hAnsi="Arial"/>
      <w:b/>
      <w:bCs/>
      <w:sz w:val="18"/>
      <w:szCs w:val="18"/>
      <w:lang w:val="en-US" w:eastAsia="en-US" w:bidi="th-TH"/>
    </w:rPr>
  </w:style>
  <w:style w:type="paragraph" w:customStyle="1" w:styleId="blockbullet">
    <w:name w:val="block bullet"/>
    <w:aliases w:val="bb"/>
    <w:basedOn w:val="block"/>
    <w:rsid w:val="0082037D"/>
    <w:pPr>
      <w:numPr>
        <w:numId w:val="11"/>
      </w:numPr>
      <w:tabs>
        <w:tab w:val="clear" w:pos="340"/>
        <w:tab w:val="num" w:pos="907"/>
      </w:tabs>
      <w:ind w:left="907"/>
    </w:pPr>
    <w:rPr>
      <w:rFonts w:cs="Times New Roman"/>
    </w:rPr>
  </w:style>
  <w:style w:type="paragraph" w:customStyle="1" w:styleId="nineptbodytext">
    <w:name w:val="nine pt body text"/>
    <w:aliases w:val="9bt"/>
    <w:basedOn w:val="Normal"/>
    <w:rsid w:val="0082037D"/>
    <w:pPr>
      <w:spacing w:after="220" w:line="220" w:lineRule="atLeast"/>
    </w:pPr>
    <w:rPr>
      <w:rFonts w:ascii="Times New Roman" w:hAnsi="Times New Roman" w:cs="Times New Roman"/>
      <w:sz w:val="18"/>
      <w:szCs w:val="20"/>
      <w:lang w:val="en-GB" w:bidi="ar-SA"/>
    </w:rPr>
  </w:style>
  <w:style w:type="paragraph" w:customStyle="1" w:styleId="Normalheading">
    <w:name w:val="Normal heading"/>
    <w:aliases w:val="nh"/>
    <w:basedOn w:val="Normal"/>
    <w:rsid w:val="0082037D"/>
    <w:pPr>
      <w:spacing w:line="260" w:lineRule="atLeast"/>
    </w:pPr>
    <w:rPr>
      <w:rFonts w:ascii="Times New Roman" w:hAnsi="Times New Roman" w:cs="Times New Roman"/>
      <w:b/>
      <w:bCs/>
      <w:sz w:val="22"/>
      <w:szCs w:val="20"/>
      <w:lang w:val="en-GB" w:bidi="ar-SA"/>
    </w:rPr>
  </w:style>
  <w:style w:type="paragraph" w:customStyle="1" w:styleId="index">
    <w:name w:val="index"/>
    <w:aliases w:val="ix"/>
    <w:basedOn w:val="BodyText"/>
    <w:rsid w:val="0082037D"/>
    <w:pPr>
      <w:numPr>
        <w:numId w:val="12"/>
      </w:numPr>
      <w:spacing w:after="20" w:line="260" w:lineRule="atLeast"/>
    </w:pPr>
    <w:rPr>
      <w:rFonts w:ascii="Times New Roman" w:hAnsi="Times New Roman" w:cs="Times New Roman"/>
      <w:sz w:val="22"/>
      <w:szCs w:val="20"/>
      <w:lang w:val="en-GB" w:bidi="ar-SA"/>
    </w:rPr>
  </w:style>
  <w:style w:type="paragraph" w:customStyle="1" w:styleId="AccountingPolicy">
    <w:name w:val="Accounting Policy"/>
    <w:basedOn w:val="Normal"/>
    <w:link w:val="AccountingPolicyChar1"/>
    <w:rsid w:val="0082037D"/>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eastAsia="MS Mincho" w:hAnsi="Univers 45 Light" w:cs="Univers 45 Light"/>
      <w:color w:val="000000"/>
      <w:sz w:val="20"/>
      <w:szCs w:val="20"/>
      <w:lang w:val="en-GB" w:bidi="ar-SA"/>
    </w:rPr>
  </w:style>
  <w:style w:type="character" w:customStyle="1" w:styleId="AccountingPolicyChar1">
    <w:name w:val="Accounting Policy Char1"/>
    <w:link w:val="AccountingPolicy"/>
    <w:locked/>
    <w:rsid w:val="0082037D"/>
    <w:rPr>
      <w:rFonts w:ascii="Univers 45 Light" w:eastAsia="MS Mincho" w:hAnsi="Univers 45 Light" w:cs="Univers 45 Light"/>
      <w:color w:val="000000"/>
      <w:sz w:val="20"/>
      <w:szCs w:val="20"/>
      <w:lang w:val="en-GB" w:bidi="ar-SA"/>
    </w:rPr>
  </w:style>
  <w:style w:type="paragraph" w:customStyle="1" w:styleId="AccountingPolicyIndent">
    <w:name w:val="Accounting Policy Indent"/>
    <w:basedOn w:val="Normal"/>
    <w:rsid w:val="0082037D"/>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eastAsia="MS Mincho" w:hAnsi="Univers 45 Light" w:cs="Univers 45 Light"/>
      <w:color w:val="000000"/>
      <w:sz w:val="20"/>
      <w:szCs w:val="20"/>
      <w:lang w:val="en-GB" w:bidi="ar-SA"/>
    </w:rPr>
  </w:style>
  <w:style w:type="paragraph" w:customStyle="1" w:styleId="Default">
    <w:name w:val="Default"/>
    <w:rsid w:val="0082037D"/>
    <w:pPr>
      <w:autoSpaceDE w:val="0"/>
      <w:autoSpaceDN w:val="0"/>
      <w:adjustRightInd w:val="0"/>
    </w:pPr>
    <w:rPr>
      <w:rFonts w:ascii="Univers 45 Light" w:eastAsia="Batang" w:hAnsi="Univers 45 Light" w:cs="Univers 45 Light"/>
      <w:color w:val="000000"/>
      <w:sz w:val="24"/>
      <w:szCs w:val="24"/>
      <w:lang w:eastAsia="ko-KR"/>
    </w:rPr>
  </w:style>
  <w:style w:type="paragraph" w:customStyle="1" w:styleId="RNormal">
    <w:name w:val="RNormal"/>
    <w:basedOn w:val="Normal"/>
    <w:rsid w:val="0082037D"/>
    <w:pPr>
      <w:jc w:val="both"/>
    </w:pPr>
    <w:rPr>
      <w:rFonts w:ascii="Times New Roman" w:hAnsi="Times New Roman" w:cs="Times New Roman"/>
      <w:sz w:val="22"/>
      <w:szCs w:val="24"/>
      <w:lang w:bidi="ar-SA"/>
    </w:rPr>
  </w:style>
  <w:style w:type="paragraph" w:customStyle="1" w:styleId="nineptcolumntab1">
    <w:name w:val="nine pt column tab1"/>
    <w:aliases w:val="a91"/>
    <w:basedOn w:val="Normal"/>
    <w:rsid w:val="0082037D"/>
    <w:pPr>
      <w:tabs>
        <w:tab w:val="decimal" w:pos="737"/>
      </w:tabs>
      <w:spacing w:line="220" w:lineRule="atLeast"/>
    </w:pPr>
    <w:rPr>
      <w:rFonts w:ascii="Times New Roman" w:hAnsi="Times New Roman" w:cs="Times New Roman"/>
      <w:sz w:val="18"/>
      <w:szCs w:val="20"/>
      <w:lang w:val="en-GB" w:bidi="ar-SA"/>
    </w:rPr>
  </w:style>
  <w:style w:type="paragraph" w:styleId="ListParagraph">
    <w:name w:val="List Paragraph"/>
    <w:basedOn w:val="Normal"/>
    <w:link w:val="ListParagraphChar"/>
    <w:uiPriority w:val="34"/>
    <w:qFormat/>
    <w:rsid w:val="0082037D"/>
    <w:pPr>
      <w:ind w:left="720"/>
    </w:pPr>
    <w:rPr>
      <w:rFonts w:ascii="Times New Roman" w:hAnsi="Times New Roman"/>
      <w:sz w:val="24"/>
    </w:rPr>
  </w:style>
  <w:style w:type="character" w:customStyle="1" w:styleId="ecx952042505-03112009">
    <w:name w:val="ecx952042505-03112009"/>
    <w:basedOn w:val="DefaultParagraphFont"/>
    <w:rsid w:val="0082037D"/>
  </w:style>
  <w:style w:type="paragraph" w:customStyle="1" w:styleId="acctindent">
    <w:name w:val="acct indent"/>
    <w:aliases w:val="ai"/>
    <w:basedOn w:val="BodyText"/>
    <w:rsid w:val="0082037D"/>
    <w:pPr>
      <w:spacing w:after="260" w:line="260" w:lineRule="atLeast"/>
      <w:ind w:left="284"/>
    </w:pPr>
    <w:rPr>
      <w:rFonts w:ascii="Times New Roman" w:hAnsi="Times New Roman"/>
      <w:sz w:val="22"/>
      <w:szCs w:val="20"/>
      <w:lang w:val="en-GB" w:bidi="ar-SA"/>
    </w:rPr>
  </w:style>
  <w:style w:type="paragraph" w:customStyle="1" w:styleId="E0">
    <w:name w:val="Å§ª×èÍ E"/>
    <w:basedOn w:val="Normal"/>
    <w:rsid w:val="0082037D"/>
    <w:pPr>
      <w:ind w:left="5040" w:right="540"/>
      <w:jc w:val="center"/>
    </w:pPr>
    <w:rPr>
      <w:rFonts w:ascii="Book Antiqua" w:eastAsia="Malgun Gothic" w:hAnsi="Book Antiqua"/>
      <w:sz w:val="22"/>
      <w:szCs w:val="22"/>
      <w:lang w:val="th-TH"/>
    </w:rPr>
  </w:style>
  <w:style w:type="character" w:customStyle="1" w:styleId="shorttext">
    <w:name w:val="short_text"/>
    <w:basedOn w:val="DefaultParagraphFont"/>
    <w:rsid w:val="0082037D"/>
  </w:style>
  <w:style w:type="character" w:customStyle="1" w:styleId="hps">
    <w:name w:val="hps"/>
    <w:basedOn w:val="DefaultParagraphFont"/>
    <w:rsid w:val="0082037D"/>
  </w:style>
  <w:style w:type="character" w:styleId="Hyperlink">
    <w:name w:val="Hyperlink"/>
    <w:rsid w:val="0082037D"/>
    <w:rPr>
      <w:color w:val="0000FF"/>
      <w:u w:val="single"/>
    </w:rPr>
  </w:style>
  <w:style w:type="paragraph" w:customStyle="1" w:styleId="accttwolines">
    <w:name w:val="acct two lines"/>
    <w:aliases w:val="a2l"/>
    <w:basedOn w:val="Normal"/>
    <w:rsid w:val="0082037D"/>
    <w:pPr>
      <w:spacing w:after="240" w:line="260" w:lineRule="atLeast"/>
      <w:ind w:left="142" w:hanging="142"/>
    </w:pPr>
    <w:rPr>
      <w:rFonts w:ascii="Times New Roman" w:hAnsi="Times New Roman"/>
      <w:sz w:val="22"/>
      <w:szCs w:val="20"/>
      <w:lang w:val="en-GB" w:bidi="ar-SA"/>
    </w:rPr>
  </w:style>
  <w:style w:type="paragraph" w:styleId="NormalWeb">
    <w:name w:val="Normal (Web)"/>
    <w:basedOn w:val="Normal"/>
    <w:uiPriority w:val="99"/>
    <w:unhideWhenUsed/>
    <w:rsid w:val="0082037D"/>
    <w:pPr>
      <w:spacing w:before="100" w:beforeAutospacing="1" w:after="100" w:afterAutospacing="1"/>
    </w:pPr>
    <w:rPr>
      <w:rFonts w:ascii="Times New Roman" w:hAnsi="Times New Roman" w:cs="Times New Roman"/>
      <w:sz w:val="24"/>
      <w:szCs w:val="24"/>
    </w:rPr>
  </w:style>
  <w:style w:type="paragraph" w:styleId="DocumentMap">
    <w:name w:val="Document Map"/>
    <w:basedOn w:val="Normal"/>
    <w:link w:val="DocumentMapChar"/>
    <w:rsid w:val="00D90B1A"/>
    <w:rPr>
      <w:rFonts w:ascii="Tahoma" w:hAnsi="Tahoma"/>
      <w:sz w:val="16"/>
      <w:szCs w:val="20"/>
    </w:rPr>
  </w:style>
  <w:style w:type="character" w:customStyle="1" w:styleId="DocumentMapChar">
    <w:name w:val="Document Map Char"/>
    <w:link w:val="DocumentMap"/>
    <w:rsid w:val="00D90B1A"/>
    <w:rPr>
      <w:rFonts w:ascii="Tahoma" w:eastAsia="Times New Roman" w:hAnsi="Tahoma" w:cs="Angsana New"/>
      <w:sz w:val="16"/>
      <w:szCs w:val="20"/>
    </w:rPr>
  </w:style>
  <w:style w:type="paragraph" w:styleId="PlainText">
    <w:name w:val="Plain Text"/>
    <w:basedOn w:val="Normal"/>
    <w:link w:val="PlainTextChar"/>
    <w:unhideWhenUsed/>
    <w:rsid w:val="004E348D"/>
    <w:rPr>
      <w:rFonts w:ascii="Consolas" w:eastAsia="Calibri" w:hAnsi="Consolas" w:cs="Cordia New"/>
      <w:sz w:val="21"/>
      <w:szCs w:val="26"/>
    </w:rPr>
  </w:style>
  <w:style w:type="character" w:customStyle="1" w:styleId="PlainTextChar">
    <w:name w:val="Plain Text Char"/>
    <w:link w:val="PlainText"/>
    <w:rsid w:val="004E348D"/>
    <w:rPr>
      <w:rFonts w:ascii="Consolas" w:hAnsi="Consolas"/>
      <w:sz w:val="21"/>
      <w:szCs w:val="26"/>
    </w:rPr>
  </w:style>
  <w:style w:type="table" w:customStyle="1" w:styleId="TableGrid1">
    <w:name w:val="Table Grid1"/>
    <w:basedOn w:val="TableNormal"/>
    <w:next w:val="TableGrid"/>
    <w:uiPriority w:val="39"/>
    <w:rsid w:val="00001C8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2F82"/>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17DFB"/>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aliases w:val="ft"/>
    <w:basedOn w:val="Normal"/>
    <w:link w:val="FootnoteTextChar"/>
    <w:uiPriority w:val="99"/>
    <w:semiHidden/>
    <w:rsid w:val="009E32A9"/>
    <w:pPr>
      <w:spacing w:line="260" w:lineRule="atLeast"/>
    </w:pPr>
    <w:rPr>
      <w:rFonts w:ascii="Times New Roman" w:hAnsi="Times New Roman" w:cs="Times New Roman"/>
      <w:sz w:val="18"/>
      <w:szCs w:val="20"/>
      <w:lang w:val="en-GB" w:bidi="ar-SA"/>
    </w:rPr>
  </w:style>
  <w:style w:type="character" w:customStyle="1" w:styleId="FootnoteTextChar">
    <w:name w:val="Footnote Text Char"/>
    <w:aliases w:val="ft Char"/>
    <w:link w:val="FootnoteText"/>
    <w:uiPriority w:val="99"/>
    <w:semiHidden/>
    <w:rsid w:val="009E32A9"/>
    <w:rPr>
      <w:rFonts w:ascii="Times New Roman" w:eastAsia="Times New Roman" w:hAnsi="Times New Roman" w:cs="Times New Roman"/>
      <w:sz w:val="18"/>
      <w:lang w:val="en-GB" w:bidi="ar-SA"/>
    </w:rPr>
  </w:style>
  <w:style w:type="paragraph" w:customStyle="1" w:styleId="Graphic">
    <w:name w:val="Graphic"/>
    <w:basedOn w:val="Signature"/>
    <w:rsid w:val="009E32A9"/>
    <w:pPr>
      <w:pBdr>
        <w:top w:val="single" w:sz="6" w:space="1" w:color="auto"/>
        <w:left w:val="single" w:sz="6" w:space="1" w:color="auto"/>
        <w:bottom w:val="single" w:sz="6" w:space="1" w:color="auto"/>
        <w:right w:val="single" w:sz="6" w:space="1" w:color="auto"/>
      </w:pBdr>
      <w:jc w:val="center"/>
    </w:pPr>
  </w:style>
  <w:style w:type="paragraph" w:customStyle="1" w:styleId="acctcolumnheadingnospaceafter">
    <w:name w:val="acct column heading no space after"/>
    <w:aliases w:val="acn,acct column heading no sp"/>
    <w:basedOn w:val="acctcolumnheading"/>
    <w:rsid w:val="009E32A9"/>
    <w:pPr>
      <w:spacing w:after="0"/>
    </w:pPr>
    <w:rPr>
      <w:rFonts w:cs="Times New Roman"/>
    </w:rPr>
  </w:style>
  <w:style w:type="paragraph" w:customStyle="1" w:styleId="acctdividends">
    <w:name w:val="acct dividends"/>
    <w:aliases w:val="ad"/>
    <w:basedOn w:val="Normal"/>
    <w:rsid w:val="009E32A9"/>
    <w:pPr>
      <w:tabs>
        <w:tab w:val="decimal" w:pos="8505"/>
      </w:tabs>
      <w:spacing w:after="240" w:line="260" w:lineRule="atLeast"/>
      <w:ind w:left="709" w:right="1701" w:hanging="709"/>
    </w:pPr>
    <w:rPr>
      <w:rFonts w:ascii="Times New Roman" w:hAnsi="Times New Roman" w:cs="Times New Roman"/>
      <w:sz w:val="22"/>
      <w:szCs w:val="20"/>
      <w:lang w:val="en-GB" w:bidi="ar-SA"/>
    </w:rPr>
  </w:style>
  <w:style w:type="paragraph" w:customStyle="1" w:styleId="acctindentnospaceafter">
    <w:name w:val="acct indent no space after"/>
    <w:aliases w:val="ain"/>
    <w:basedOn w:val="acctindent"/>
    <w:rsid w:val="009E32A9"/>
    <w:pPr>
      <w:spacing w:after="0"/>
    </w:pPr>
    <w:rPr>
      <w:rFonts w:eastAsia="Times New Roman" w:cs="Times New Roman"/>
    </w:rPr>
  </w:style>
  <w:style w:type="paragraph" w:customStyle="1" w:styleId="acctnotecolumn">
    <w:name w:val="acct note column"/>
    <w:aliases w:val="an"/>
    <w:basedOn w:val="Normal"/>
    <w:rsid w:val="009E32A9"/>
    <w:pPr>
      <w:spacing w:line="260" w:lineRule="atLeast"/>
      <w:jc w:val="center"/>
    </w:pPr>
    <w:rPr>
      <w:rFonts w:ascii="Times New Roman" w:hAnsi="Times New Roman" w:cs="Times New Roman"/>
      <w:sz w:val="22"/>
      <w:szCs w:val="20"/>
      <w:lang w:val="en-GB" w:bidi="ar-SA"/>
    </w:rPr>
  </w:style>
  <w:style w:type="paragraph" w:customStyle="1" w:styleId="acctreadnote">
    <w:name w:val="acct read note"/>
    <w:aliases w:val="ar"/>
    <w:basedOn w:val="BodyText"/>
    <w:rsid w:val="009E32A9"/>
    <w:pPr>
      <w:framePr w:hSpace="180" w:vSpace="180" w:wrap="auto" w:hAnchor="margin" w:yAlign="bottom"/>
      <w:spacing w:after="260" w:line="260" w:lineRule="atLeast"/>
    </w:pPr>
    <w:rPr>
      <w:rFonts w:ascii="Times New Roman" w:eastAsia="Times New Roman" w:hAnsi="Times New Roman" w:cs="Times New Roman"/>
      <w:sz w:val="22"/>
      <w:szCs w:val="20"/>
      <w:lang w:val="en-GB" w:bidi="ar-SA"/>
    </w:rPr>
  </w:style>
  <w:style w:type="paragraph" w:customStyle="1" w:styleId="acctsigneddirectors">
    <w:name w:val="acct signed directors"/>
    <w:aliases w:val="asd"/>
    <w:basedOn w:val="BodyText"/>
    <w:rsid w:val="009E32A9"/>
    <w:pPr>
      <w:tabs>
        <w:tab w:val="left" w:pos="5103"/>
      </w:tabs>
      <w:spacing w:before="130" w:after="130" w:line="260" w:lineRule="atLeast"/>
    </w:pPr>
    <w:rPr>
      <w:rFonts w:ascii="Times New Roman" w:eastAsia="Times New Roman" w:hAnsi="Times New Roman" w:cs="Times New Roman"/>
      <w:sz w:val="22"/>
      <w:szCs w:val="20"/>
      <w:lang w:val="en-GB" w:bidi="ar-SA"/>
    </w:rPr>
  </w:style>
  <w:style w:type="paragraph" w:customStyle="1" w:styleId="acctstatementheading">
    <w:name w:val="acct statement heading"/>
    <w:aliases w:val="as"/>
    <w:basedOn w:val="Heading2"/>
    <w:next w:val="Normal"/>
    <w:rsid w:val="009E32A9"/>
    <w:pPr>
      <w:numPr>
        <w:ilvl w:val="1"/>
      </w:numPr>
      <w:tabs>
        <w:tab w:val="clear" w:pos="540"/>
        <w:tab w:val="num" w:pos="600"/>
      </w:tabs>
      <w:spacing w:before="130" w:after="130" w:line="280" w:lineRule="atLeast"/>
      <w:ind w:left="567" w:hanging="567"/>
    </w:pPr>
    <w:rPr>
      <w:rFonts w:cs="Times New Roman"/>
      <w:bCs w:val="0"/>
      <w:sz w:val="24"/>
      <w:u w:val="none"/>
      <w:lang w:val="en-GB" w:bidi="ar-SA"/>
    </w:rPr>
  </w:style>
  <w:style w:type="paragraph" w:customStyle="1" w:styleId="acctstatementheadinga">
    <w:name w:val="acct statement heading (a)"/>
    <w:aliases w:val="asa"/>
    <w:basedOn w:val="acctstatementheading"/>
    <w:rsid w:val="009E32A9"/>
    <w:pPr>
      <w:spacing w:line="260" w:lineRule="atLeast"/>
    </w:pPr>
    <w:rPr>
      <w:sz w:val="22"/>
    </w:rPr>
  </w:style>
  <w:style w:type="paragraph" w:customStyle="1" w:styleId="acctstatementsub-headingbolditalic">
    <w:name w:val="acct statement sub-heading bold italic"/>
    <w:aliases w:val="asbi"/>
    <w:basedOn w:val="Normal"/>
    <w:rsid w:val="009E32A9"/>
    <w:pPr>
      <w:keepNext/>
      <w:keepLines/>
      <w:spacing w:before="130" w:after="130" w:line="260" w:lineRule="atLeast"/>
      <w:ind w:left="567"/>
    </w:pPr>
    <w:rPr>
      <w:rFonts w:ascii="Times New Roman" w:hAnsi="Times New Roman" w:cs="Times New Roman"/>
      <w:b/>
      <w:bCs/>
      <w:i/>
      <w:sz w:val="22"/>
      <w:szCs w:val="20"/>
      <w:lang w:val="en-GB" w:bidi="ar-SA"/>
    </w:rPr>
  </w:style>
  <w:style w:type="paragraph" w:customStyle="1" w:styleId="acctstatementsub-headingitalic">
    <w:name w:val="acct statement sub-heading italic"/>
    <w:aliases w:val="asi"/>
    <w:basedOn w:val="Normal"/>
    <w:rsid w:val="009E32A9"/>
    <w:pPr>
      <w:keepNext/>
      <w:keepLines/>
      <w:spacing w:before="130" w:after="130" w:line="260" w:lineRule="atLeast"/>
      <w:ind w:left="567"/>
    </w:pPr>
    <w:rPr>
      <w:rFonts w:ascii="Times New Roman" w:hAnsi="Times New Roman" w:cs="Times New Roman"/>
      <w:bCs/>
      <w:i/>
      <w:sz w:val="22"/>
      <w:szCs w:val="20"/>
      <w:lang w:val="en-GB" w:bidi="ar-SA"/>
    </w:rPr>
  </w:style>
  <w:style w:type="paragraph" w:customStyle="1" w:styleId="acctstatementsub-sub-heading">
    <w:name w:val="acct statement sub-sub-heading"/>
    <w:aliases w:val="asss"/>
    <w:basedOn w:val="block2"/>
    <w:next w:val="Normal"/>
    <w:rsid w:val="009E32A9"/>
    <w:pPr>
      <w:keepNext/>
      <w:keepLines/>
      <w:spacing w:before="130" w:after="130"/>
    </w:pPr>
    <w:rPr>
      <w:b/>
      <w:bCs/>
      <w:i/>
    </w:rPr>
  </w:style>
  <w:style w:type="paragraph" w:customStyle="1" w:styleId="block2">
    <w:name w:val="block2"/>
    <w:aliases w:val="b2"/>
    <w:basedOn w:val="block"/>
    <w:rsid w:val="009E32A9"/>
    <w:pPr>
      <w:ind w:left="1134"/>
    </w:pPr>
    <w:rPr>
      <w:rFonts w:eastAsia="Times New Roman" w:cs="Times New Roman"/>
    </w:rPr>
  </w:style>
  <w:style w:type="paragraph" w:customStyle="1" w:styleId="acctstatementsub-sub-sub-heading">
    <w:name w:val="acct statement sub-sub-sub-heading"/>
    <w:aliases w:val="assss"/>
    <w:basedOn w:val="acctstatementsub-sub-heading"/>
    <w:rsid w:val="009E32A9"/>
    <w:rPr>
      <w:b w:val="0"/>
    </w:rPr>
  </w:style>
  <w:style w:type="paragraph" w:customStyle="1" w:styleId="accttwofigureslongernumber">
    <w:name w:val="acct two figures longer number"/>
    <w:aliases w:val="a2+"/>
    <w:basedOn w:val="Normal"/>
    <w:rsid w:val="009E32A9"/>
    <w:pPr>
      <w:tabs>
        <w:tab w:val="decimal" w:pos="1247"/>
      </w:tabs>
      <w:spacing w:line="260" w:lineRule="atLeast"/>
    </w:pPr>
    <w:rPr>
      <w:rFonts w:ascii="Times New Roman" w:hAnsi="Times New Roman" w:cs="Times New Roman"/>
      <w:sz w:val="22"/>
      <w:szCs w:val="20"/>
      <w:lang w:val="en-GB" w:bidi="ar-SA"/>
    </w:rPr>
  </w:style>
  <w:style w:type="paragraph" w:customStyle="1" w:styleId="accttwofigures">
    <w:name w:val="acct two figures"/>
    <w:aliases w:val="a2"/>
    <w:basedOn w:val="Normal"/>
    <w:rsid w:val="009E32A9"/>
    <w:pPr>
      <w:tabs>
        <w:tab w:val="decimal" w:pos="1021"/>
      </w:tabs>
      <w:spacing w:line="260" w:lineRule="atLeast"/>
    </w:pPr>
    <w:rPr>
      <w:rFonts w:ascii="Times New Roman" w:hAnsi="Times New Roman" w:cs="Times New Roman"/>
      <w:sz w:val="22"/>
      <w:szCs w:val="20"/>
      <w:lang w:val="en-GB" w:bidi="ar-SA"/>
    </w:rPr>
  </w:style>
  <w:style w:type="paragraph" w:customStyle="1" w:styleId="accttwolinesnospaceafter">
    <w:name w:val="acct two lines no space after"/>
    <w:aliases w:val="a2ln"/>
    <w:basedOn w:val="Normal"/>
    <w:rsid w:val="009E32A9"/>
    <w:pPr>
      <w:spacing w:line="260" w:lineRule="atLeast"/>
      <w:ind w:left="142" w:hanging="142"/>
    </w:pPr>
    <w:rPr>
      <w:rFonts w:ascii="Times New Roman" w:hAnsi="Times New Roman" w:cs="Times New Roman"/>
      <w:sz w:val="22"/>
      <w:szCs w:val="20"/>
      <w:lang w:val="en-GB" w:bidi="ar-SA"/>
    </w:rPr>
  </w:style>
  <w:style w:type="paragraph" w:customStyle="1" w:styleId="blocknospaceafter">
    <w:name w:val="block no space after"/>
    <w:aliases w:val="bn"/>
    <w:basedOn w:val="block"/>
    <w:rsid w:val="009E32A9"/>
    <w:pPr>
      <w:spacing w:after="0"/>
    </w:pPr>
    <w:rPr>
      <w:rFonts w:eastAsia="Times New Roman" w:cs="Times New Roman"/>
    </w:rPr>
  </w:style>
  <w:style w:type="paragraph" w:customStyle="1" w:styleId="block2nospaceafter">
    <w:name w:val="block2 no space after"/>
    <w:aliases w:val="b2n,block2 no sp"/>
    <w:basedOn w:val="block2"/>
    <w:rsid w:val="009E32A9"/>
    <w:pPr>
      <w:spacing w:after="0"/>
    </w:pPr>
  </w:style>
  <w:style w:type="paragraph" w:customStyle="1" w:styleId="List1a">
    <w:name w:val="List 1a"/>
    <w:aliases w:val="1a"/>
    <w:basedOn w:val="Normal"/>
    <w:rsid w:val="009E32A9"/>
    <w:pPr>
      <w:spacing w:after="260" w:line="260" w:lineRule="atLeast"/>
      <w:ind w:left="567" w:hanging="567"/>
    </w:pPr>
    <w:rPr>
      <w:rFonts w:ascii="Times New Roman" w:hAnsi="Times New Roman" w:cs="Times New Roman"/>
      <w:sz w:val="22"/>
      <w:szCs w:val="20"/>
      <w:lang w:val="en-GB" w:bidi="ar-SA"/>
    </w:rPr>
  </w:style>
  <w:style w:type="paragraph" w:customStyle="1" w:styleId="List2i">
    <w:name w:val="List 2i"/>
    <w:aliases w:val="2i"/>
    <w:basedOn w:val="Normal"/>
    <w:rsid w:val="009E32A9"/>
    <w:pPr>
      <w:spacing w:after="260" w:line="260" w:lineRule="atLeast"/>
      <w:ind w:left="1134" w:hanging="567"/>
    </w:pPr>
    <w:rPr>
      <w:rFonts w:ascii="Times New Roman" w:hAnsi="Times New Roman" w:cs="Times New Roman"/>
      <w:sz w:val="22"/>
      <w:szCs w:val="20"/>
      <w:lang w:val="en-GB" w:bidi="ar-SA"/>
    </w:rPr>
  </w:style>
  <w:style w:type="paragraph" w:styleId="MacroText">
    <w:name w:val="macro"/>
    <w:link w:val="MacroTextChar"/>
    <w:semiHidden/>
    <w:rsid w:val="009E32A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Times New Roman"/>
      <w:lang w:val="en-AU" w:bidi="ar-SA"/>
    </w:rPr>
  </w:style>
  <w:style w:type="character" w:customStyle="1" w:styleId="MacroTextChar">
    <w:name w:val="Macro Text Char"/>
    <w:link w:val="MacroText"/>
    <w:semiHidden/>
    <w:rsid w:val="009E32A9"/>
    <w:rPr>
      <w:rFonts w:ascii="Courier New" w:eastAsia="Times New Roman" w:hAnsi="Courier New" w:cs="Times New Roman"/>
      <w:lang w:val="en-AU" w:bidi="ar-SA"/>
    </w:rPr>
  </w:style>
  <w:style w:type="paragraph" w:styleId="TOC1">
    <w:name w:val="toc 1"/>
    <w:basedOn w:val="Normal"/>
    <w:autoRedefine/>
    <w:semiHidden/>
    <w:rsid w:val="009E32A9"/>
    <w:pPr>
      <w:tabs>
        <w:tab w:val="right" w:pos="8221"/>
      </w:tabs>
      <w:spacing w:before="260"/>
      <w:ind w:left="851" w:right="567" w:hanging="851"/>
    </w:pPr>
    <w:rPr>
      <w:rFonts w:ascii="Times New Roman" w:hAnsi="Times New Roman" w:cs="Times New Roman"/>
      <w:szCs w:val="20"/>
      <w:lang w:val="en-GB" w:bidi="ar-SA"/>
    </w:rPr>
  </w:style>
  <w:style w:type="paragraph" w:styleId="TOC3">
    <w:name w:val="toc 3"/>
    <w:basedOn w:val="TOC2"/>
    <w:autoRedefine/>
    <w:semiHidden/>
    <w:rsid w:val="009E32A9"/>
    <w:pPr>
      <w:tabs>
        <w:tab w:val="right" w:pos="8221"/>
      </w:tabs>
      <w:spacing w:line="240" w:lineRule="auto"/>
      <w:ind w:left="1418" w:right="567" w:hanging="1418"/>
      <w:jc w:val="left"/>
    </w:pPr>
    <w:rPr>
      <w:rFonts w:cs="Times New Roman"/>
      <w:i w:val="0"/>
      <w:iCs w:val="0"/>
      <w:sz w:val="24"/>
      <w:szCs w:val="20"/>
      <w:lang w:val="en-GB" w:bidi="ar-SA"/>
    </w:rPr>
  </w:style>
  <w:style w:type="paragraph" w:styleId="TOC4">
    <w:name w:val="toc 4"/>
    <w:basedOn w:val="TOC3"/>
    <w:autoRedefine/>
    <w:semiHidden/>
    <w:rsid w:val="009E32A9"/>
  </w:style>
  <w:style w:type="paragraph" w:customStyle="1" w:styleId="zcompanyname">
    <w:name w:val="zcompany name"/>
    <w:aliases w:val="cn"/>
    <w:basedOn w:val="Normal"/>
    <w:rsid w:val="009E32A9"/>
    <w:pPr>
      <w:framePr w:w="4536" w:wrap="around" w:vAnchor="page" w:hAnchor="page" w:xAlign="center" w:y="3993"/>
      <w:spacing w:after="400"/>
      <w:jc w:val="center"/>
    </w:pPr>
    <w:rPr>
      <w:rFonts w:ascii="Times New Roman" w:hAnsi="Times New Roman" w:cs="Times New Roman"/>
      <w:b/>
      <w:sz w:val="26"/>
      <w:szCs w:val="20"/>
      <w:lang w:val="en-GB" w:bidi="ar-SA"/>
    </w:rPr>
  </w:style>
  <w:style w:type="paragraph" w:customStyle="1" w:styleId="zcontents">
    <w:name w:val="zcontents"/>
    <w:basedOn w:val="acctmainheading"/>
    <w:rsid w:val="009E32A9"/>
  </w:style>
  <w:style w:type="paragraph" w:customStyle="1" w:styleId="zreportaddinfo">
    <w:name w:val="zreport addinfo"/>
    <w:basedOn w:val="Normal"/>
    <w:rsid w:val="009E32A9"/>
    <w:pPr>
      <w:framePr w:wrap="around" w:hAnchor="page" w:xAlign="center" w:yAlign="bottom"/>
      <w:spacing w:line="260" w:lineRule="atLeast"/>
      <w:jc w:val="center"/>
    </w:pPr>
    <w:rPr>
      <w:rFonts w:ascii="Times New Roman" w:hAnsi="Times New Roman" w:cs="Times New Roman"/>
      <w:noProof/>
      <w:sz w:val="20"/>
      <w:szCs w:val="20"/>
      <w:lang w:val="en-GB" w:bidi="ar-SA"/>
    </w:rPr>
  </w:style>
  <w:style w:type="paragraph" w:customStyle="1" w:styleId="zreportaddinfoit">
    <w:name w:val="zreport addinfoit"/>
    <w:basedOn w:val="Normal"/>
    <w:rsid w:val="009E32A9"/>
    <w:pPr>
      <w:framePr w:wrap="around" w:hAnchor="page" w:xAlign="center" w:yAlign="bottom"/>
      <w:spacing w:line="260" w:lineRule="atLeast"/>
      <w:jc w:val="center"/>
    </w:pPr>
    <w:rPr>
      <w:rFonts w:ascii="Times New Roman" w:hAnsi="Times New Roman" w:cs="Times New Roman"/>
      <w:i/>
      <w:sz w:val="20"/>
      <w:szCs w:val="20"/>
      <w:lang w:val="en-GB" w:bidi="ar-SA"/>
    </w:rPr>
  </w:style>
  <w:style w:type="paragraph" w:customStyle="1" w:styleId="zreportname">
    <w:name w:val="zreport name"/>
    <w:aliases w:val="rn"/>
    <w:basedOn w:val="Normal"/>
    <w:rsid w:val="009E32A9"/>
    <w:pPr>
      <w:keepLines/>
      <w:framePr w:w="4536" w:wrap="around" w:vAnchor="page" w:hAnchor="page" w:xAlign="center" w:y="3993"/>
      <w:spacing w:line="440" w:lineRule="exact"/>
      <w:jc w:val="center"/>
    </w:pPr>
    <w:rPr>
      <w:rFonts w:ascii="Times New Roman" w:hAnsi="Times New Roman" w:cs="Times New Roman"/>
      <w:noProof/>
      <w:sz w:val="36"/>
      <w:szCs w:val="20"/>
      <w:lang w:val="en-GB" w:bidi="ar-SA"/>
    </w:rPr>
  </w:style>
  <w:style w:type="paragraph" w:customStyle="1" w:styleId="zreportsubtitle">
    <w:name w:val="zreport subtitle"/>
    <w:basedOn w:val="zreportname"/>
    <w:rsid w:val="009E32A9"/>
    <w:pPr>
      <w:framePr w:wrap="around"/>
      <w:spacing w:line="360" w:lineRule="exact"/>
    </w:pPr>
    <w:rPr>
      <w:sz w:val="32"/>
    </w:rPr>
  </w:style>
  <w:style w:type="paragraph" w:customStyle="1" w:styleId="ind">
    <w:name w:val="*ind"/>
    <w:basedOn w:val="BodyText"/>
    <w:rsid w:val="009E32A9"/>
    <w:pPr>
      <w:spacing w:after="260" w:line="260" w:lineRule="atLeast"/>
      <w:ind w:left="340" w:hanging="340"/>
    </w:pPr>
    <w:rPr>
      <w:rFonts w:ascii="Times New Roman" w:eastAsia="Times New Roman" w:hAnsi="Times New Roman" w:cs="Times New Roman"/>
      <w:sz w:val="22"/>
      <w:szCs w:val="20"/>
      <w:lang w:val="en-GB" w:bidi="ar-SA"/>
    </w:rPr>
  </w:style>
  <w:style w:type="paragraph" w:customStyle="1" w:styleId="acctindenthalfspaceafter">
    <w:name w:val="acct indent half space after"/>
    <w:aliases w:val="aihs"/>
    <w:basedOn w:val="acctindent"/>
    <w:rsid w:val="009E32A9"/>
    <w:pPr>
      <w:spacing w:after="130"/>
    </w:pPr>
    <w:rPr>
      <w:rFonts w:eastAsia="Times New Roman" w:cs="Times New Roman"/>
    </w:rPr>
  </w:style>
  <w:style w:type="paragraph" w:customStyle="1" w:styleId="keeptogethernormal">
    <w:name w:val="keep together normal"/>
    <w:aliases w:val="ktn"/>
    <w:basedOn w:val="Normal"/>
    <w:rsid w:val="009E32A9"/>
    <w:pPr>
      <w:keepNext/>
      <w:keepLines/>
      <w:spacing w:line="260" w:lineRule="atLeast"/>
    </w:pPr>
    <w:rPr>
      <w:rFonts w:ascii="Times New Roman" w:hAnsi="Times New Roman" w:cs="Times New Roman"/>
      <w:sz w:val="22"/>
      <w:szCs w:val="20"/>
      <w:lang w:val="en-GB" w:bidi="ar-SA"/>
    </w:rPr>
  </w:style>
  <w:style w:type="paragraph" w:customStyle="1" w:styleId="nineptheading">
    <w:name w:val="nine pt heading"/>
    <w:aliases w:val="9h"/>
    <w:basedOn w:val="nineptbodytext"/>
    <w:rsid w:val="009E32A9"/>
    <w:rPr>
      <w:b/>
      <w:bCs/>
    </w:rPr>
  </w:style>
  <w:style w:type="paragraph" w:customStyle="1" w:styleId="nineptnormal">
    <w:name w:val="nine pt normal"/>
    <w:aliases w:val="9n"/>
    <w:basedOn w:val="Normal"/>
    <w:rsid w:val="009E32A9"/>
    <w:pPr>
      <w:spacing w:line="220" w:lineRule="atLeast"/>
    </w:pPr>
    <w:rPr>
      <w:rFonts w:ascii="Times New Roman" w:hAnsi="Times New Roman" w:cs="Times New Roman"/>
      <w:sz w:val="18"/>
      <w:szCs w:val="20"/>
      <w:lang w:val="en-GB" w:bidi="ar-SA"/>
    </w:rPr>
  </w:style>
  <w:style w:type="paragraph" w:customStyle="1" w:styleId="nineptheadingcentred">
    <w:name w:val="nine pt heading centred"/>
    <w:aliases w:val="9hc"/>
    <w:basedOn w:val="nineptheading"/>
    <w:rsid w:val="009E32A9"/>
    <w:pPr>
      <w:jc w:val="center"/>
    </w:pPr>
  </w:style>
  <w:style w:type="paragraph" w:customStyle="1" w:styleId="heading">
    <w:name w:val="heading"/>
    <w:aliases w:val="h"/>
    <w:basedOn w:val="BodyText"/>
    <w:rsid w:val="009E32A9"/>
    <w:pPr>
      <w:spacing w:after="260" w:line="260" w:lineRule="atLeast"/>
    </w:pPr>
    <w:rPr>
      <w:rFonts w:ascii="Times New Roman" w:eastAsia="Times New Roman" w:hAnsi="Times New Roman" w:cs="Times New Roman"/>
      <w:b/>
      <w:sz w:val="22"/>
      <w:szCs w:val="20"/>
      <w:lang w:val="en-GB" w:bidi="ar-SA"/>
    </w:rPr>
  </w:style>
  <w:style w:type="paragraph" w:customStyle="1" w:styleId="headingcentred">
    <w:name w:val="heading centred"/>
    <w:aliases w:val="hc"/>
    <w:basedOn w:val="heading"/>
    <w:rsid w:val="009E32A9"/>
    <w:pPr>
      <w:jc w:val="center"/>
    </w:pPr>
  </w:style>
  <w:style w:type="paragraph" w:customStyle="1" w:styleId="Normalcentred">
    <w:name w:val="Normal centred"/>
    <w:aliases w:val="nc"/>
    <w:basedOn w:val="acctcolumnheadingnospaceafter"/>
    <w:rsid w:val="009E32A9"/>
  </w:style>
  <w:style w:type="paragraph" w:customStyle="1" w:styleId="nineptheadingcentredbold">
    <w:name w:val="nine pt heading centred bold"/>
    <w:aliases w:val="9hcb"/>
    <w:basedOn w:val="Normal"/>
    <w:rsid w:val="009E32A9"/>
    <w:pPr>
      <w:spacing w:line="220" w:lineRule="atLeast"/>
      <w:jc w:val="center"/>
    </w:pPr>
    <w:rPr>
      <w:rFonts w:ascii="Times New Roman" w:hAnsi="Times New Roman" w:cs="Times New Roman"/>
      <w:b/>
      <w:bCs/>
      <w:sz w:val="18"/>
      <w:szCs w:val="20"/>
      <w:lang w:val="en-GB" w:bidi="ar-SA"/>
    </w:rPr>
  </w:style>
  <w:style w:type="paragraph" w:customStyle="1" w:styleId="nineptheadingcentredboldwider">
    <w:name w:val="nine pt heading centred bold wider"/>
    <w:aliases w:val="9hcbw"/>
    <w:basedOn w:val="nineptheadingcentredbold"/>
    <w:rsid w:val="009E32A9"/>
    <w:pPr>
      <w:ind w:left="-57" w:right="-57"/>
    </w:pPr>
  </w:style>
  <w:style w:type="paragraph" w:customStyle="1" w:styleId="nineptnormalheadinghalfspace">
    <w:name w:val="nine pt normal heading half space"/>
    <w:aliases w:val="9nhhs"/>
    <w:basedOn w:val="nineptnormalheading"/>
    <w:rsid w:val="009E32A9"/>
    <w:pPr>
      <w:spacing w:after="80"/>
    </w:pPr>
  </w:style>
  <w:style w:type="paragraph" w:customStyle="1" w:styleId="nineptnormalheading">
    <w:name w:val="nine pt normal heading"/>
    <w:aliases w:val="9nh"/>
    <w:basedOn w:val="nineptnormal"/>
    <w:rsid w:val="009E32A9"/>
    <w:rPr>
      <w:b/>
    </w:rPr>
  </w:style>
  <w:style w:type="paragraph" w:customStyle="1" w:styleId="nineptnormalitalicheading">
    <w:name w:val="nine pt normal italic heading"/>
    <w:aliases w:val="9nith"/>
    <w:basedOn w:val="nineptnormalheading"/>
    <w:rsid w:val="009E32A9"/>
    <w:rPr>
      <w:i/>
      <w:iCs/>
    </w:rPr>
  </w:style>
  <w:style w:type="paragraph" w:customStyle="1" w:styleId="Normalheadingcentred">
    <w:name w:val="Normal heading centred"/>
    <w:aliases w:val="nhc"/>
    <w:basedOn w:val="Normalheading"/>
    <w:rsid w:val="009E32A9"/>
    <w:pPr>
      <w:jc w:val="center"/>
    </w:pPr>
  </w:style>
  <w:style w:type="paragraph" w:customStyle="1" w:styleId="ListBullethalfspaceafter">
    <w:name w:val="List Bullet half space after"/>
    <w:aliases w:val="lbhs"/>
    <w:basedOn w:val="ListBullet"/>
    <w:rsid w:val="009E32A9"/>
    <w:pPr>
      <w:tabs>
        <w:tab w:val="clear" w:pos="227"/>
        <w:tab w:val="clear" w:pos="284"/>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340"/>
      </w:tabs>
      <w:spacing w:after="130" w:line="260" w:lineRule="atLeast"/>
      <w:ind w:left="340" w:hanging="340"/>
    </w:pPr>
    <w:rPr>
      <w:rFonts w:ascii="Times New Roman" w:hAnsi="Times New Roman" w:cs="Times New Roman"/>
      <w:sz w:val="22"/>
      <w:szCs w:val="20"/>
      <w:lang w:val="en-GB" w:bidi="ar-SA"/>
    </w:rPr>
  </w:style>
  <w:style w:type="paragraph" w:customStyle="1" w:styleId="accttwofigurescents">
    <w:name w:val="acct two figures cents"/>
    <w:aliases w:val="a2c,acct two figures ¢ sign"/>
    <w:basedOn w:val="Normal"/>
    <w:rsid w:val="009E32A9"/>
    <w:pPr>
      <w:tabs>
        <w:tab w:val="decimal" w:pos="284"/>
      </w:tabs>
      <w:spacing w:line="260" w:lineRule="atLeast"/>
    </w:pPr>
    <w:rPr>
      <w:rFonts w:ascii="Times New Roman" w:hAnsi="Times New Roman" w:cs="Times New Roman"/>
      <w:sz w:val="22"/>
      <w:szCs w:val="20"/>
      <w:lang w:val="en-GB" w:bidi="ar-SA"/>
    </w:rPr>
  </w:style>
  <w:style w:type="paragraph" w:customStyle="1" w:styleId="accttwofiguresdecimal">
    <w:name w:val="acct two figures decimal"/>
    <w:aliases w:val="a2d"/>
    <w:basedOn w:val="Normal"/>
    <w:rsid w:val="009E32A9"/>
    <w:pPr>
      <w:tabs>
        <w:tab w:val="decimal" w:pos="510"/>
      </w:tabs>
      <w:spacing w:line="260" w:lineRule="atLeast"/>
    </w:pPr>
    <w:rPr>
      <w:rFonts w:ascii="Times New Roman" w:hAnsi="Times New Roman" w:cs="Times New Roman"/>
      <w:sz w:val="22"/>
      <w:szCs w:val="20"/>
      <w:lang w:val="en-GB" w:bidi="ar-SA"/>
    </w:rPr>
  </w:style>
  <w:style w:type="paragraph" w:customStyle="1" w:styleId="NormalIndent1">
    <w:name w:val="Normal Indent1"/>
    <w:basedOn w:val="Normal"/>
    <w:rsid w:val="009E32A9"/>
    <w:pPr>
      <w:spacing w:line="260" w:lineRule="atLeast"/>
      <w:ind w:left="142"/>
    </w:pPr>
    <w:rPr>
      <w:rFonts w:ascii="Times New Roman" w:hAnsi="Times New Roman" w:cs="Times New Roman"/>
      <w:sz w:val="22"/>
      <w:szCs w:val="20"/>
      <w:lang w:val="en-GB" w:bidi="ar-SA"/>
    </w:rPr>
  </w:style>
  <w:style w:type="paragraph" w:customStyle="1" w:styleId="ListBullet2nospaceafter">
    <w:name w:val="List Bullet 2 no space after"/>
    <w:aliases w:val="lb2n"/>
    <w:basedOn w:val="ListBullet2"/>
    <w:rsid w:val="009E32A9"/>
    <w:pPr>
      <w:tabs>
        <w:tab w:val="clear" w:pos="227"/>
        <w:tab w:val="clear" w:pos="454"/>
        <w:tab w:val="clear" w:pos="567"/>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line="260" w:lineRule="atLeast"/>
      <w:ind w:left="680" w:hanging="340"/>
    </w:pPr>
    <w:rPr>
      <w:rFonts w:ascii="Times New Roman" w:hAnsi="Times New Roman" w:cs="Times New Roman"/>
      <w:sz w:val="22"/>
      <w:szCs w:val="20"/>
      <w:lang w:val="en-GB" w:bidi="ar-SA"/>
    </w:rPr>
  </w:style>
  <w:style w:type="paragraph" w:customStyle="1" w:styleId="ListBullet2halfspaceafter">
    <w:name w:val="List Bullet 2 half space after"/>
    <w:aliases w:val="lb2hs"/>
    <w:basedOn w:val="ListBullet2"/>
    <w:rsid w:val="009E32A9"/>
    <w:pPr>
      <w:tabs>
        <w:tab w:val="clear" w:pos="227"/>
        <w:tab w:val="clear" w:pos="454"/>
        <w:tab w:val="clear" w:pos="567"/>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num" w:pos="680"/>
      </w:tabs>
      <w:spacing w:after="130" w:line="260" w:lineRule="atLeast"/>
      <w:ind w:left="680" w:hanging="340"/>
    </w:pPr>
    <w:rPr>
      <w:rFonts w:ascii="Times New Roman" w:hAnsi="Times New Roman" w:cs="Times New Roman"/>
      <w:sz w:val="22"/>
      <w:szCs w:val="20"/>
      <w:lang w:val="en-GB" w:bidi="ar-SA"/>
    </w:rPr>
  </w:style>
  <w:style w:type="paragraph" w:customStyle="1" w:styleId="BodyTextIndentitalichalfspafter">
    <w:name w:val="Body Text Indent italic half sp after"/>
    <w:aliases w:val="iitalhs"/>
    <w:basedOn w:val="BodyTextIndentitalic"/>
    <w:rsid w:val="009E32A9"/>
    <w:pPr>
      <w:spacing w:after="130"/>
    </w:pPr>
  </w:style>
  <w:style w:type="paragraph" w:customStyle="1" w:styleId="BodyTextIndentitalic">
    <w:name w:val="Body Text Indent italic"/>
    <w:aliases w:val="iital"/>
    <w:basedOn w:val="BodyTextIndent"/>
    <w:rsid w:val="009E32A9"/>
    <w:pPr>
      <w:spacing w:after="260" w:line="260" w:lineRule="atLeast"/>
      <w:ind w:left="340"/>
    </w:pPr>
    <w:rPr>
      <w:rFonts w:ascii="Times New Roman" w:hAnsi="Times New Roman" w:cs="Times New Roman"/>
      <w:i/>
      <w:iCs/>
      <w:sz w:val="22"/>
      <w:szCs w:val="20"/>
      <w:lang w:val="en-GB" w:bidi="ar-SA"/>
    </w:rPr>
  </w:style>
  <w:style w:type="paragraph" w:customStyle="1" w:styleId="BodyTextIndenthalfspaceafter">
    <w:name w:val="Body Text Indent half space after"/>
    <w:aliases w:val="ihs"/>
    <w:basedOn w:val="BodyTextIndent"/>
    <w:rsid w:val="009E32A9"/>
    <w:pPr>
      <w:spacing w:after="130" w:line="260" w:lineRule="atLeast"/>
      <w:ind w:left="340"/>
    </w:pPr>
    <w:rPr>
      <w:rFonts w:ascii="Times New Roman" w:hAnsi="Times New Roman" w:cs="Times New Roman"/>
      <w:sz w:val="22"/>
      <w:szCs w:val="20"/>
      <w:lang w:val="en-GB" w:bidi="ar-SA"/>
    </w:rPr>
  </w:style>
  <w:style w:type="paragraph" w:customStyle="1" w:styleId="BodyTextonepointafter">
    <w:name w:val="Body Text one point after"/>
    <w:aliases w:val="bt1"/>
    <w:basedOn w:val="BodyText"/>
    <w:rsid w:val="009E32A9"/>
    <w:pPr>
      <w:spacing w:after="20" w:line="260" w:lineRule="atLeast"/>
    </w:pPr>
    <w:rPr>
      <w:rFonts w:ascii="Times New Roman" w:eastAsia="Times New Roman" w:hAnsi="Times New Roman" w:cs="Times New Roman"/>
      <w:sz w:val="22"/>
      <w:szCs w:val="20"/>
      <w:lang w:val="en-GB" w:bidi="ar-SA"/>
    </w:rPr>
  </w:style>
  <w:style w:type="paragraph" w:customStyle="1" w:styleId="keeptogether">
    <w:name w:val="keep together"/>
    <w:aliases w:val="kt"/>
    <w:basedOn w:val="BodyText"/>
    <w:rsid w:val="009E32A9"/>
    <w:pPr>
      <w:keepNext/>
      <w:keepLines/>
      <w:spacing w:after="260" w:line="260" w:lineRule="atLeast"/>
    </w:pPr>
    <w:rPr>
      <w:rFonts w:ascii="Times New Roman" w:eastAsia="Times New Roman" w:hAnsi="Times New Roman" w:cs="Times New Roman"/>
      <w:sz w:val="22"/>
      <w:szCs w:val="20"/>
      <w:lang w:val="en-GB" w:bidi="ar-SA"/>
    </w:rPr>
  </w:style>
  <w:style w:type="paragraph" w:customStyle="1" w:styleId="acctthreecolumns">
    <w:name w:val="acct three columns"/>
    <w:aliases w:val="a3,acct three figures"/>
    <w:basedOn w:val="Normal"/>
    <w:rsid w:val="009E32A9"/>
    <w:pPr>
      <w:tabs>
        <w:tab w:val="decimal" w:pos="1361"/>
      </w:tabs>
      <w:spacing w:line="260" w:lineRule="atLeast"/>
    </w:pPr>
    <w:rPr>
      <w:rFonts w:ascii="Times New Roman" w:hAnsi="Times New Roman" w:cs="Times New Roman"/>
      <w:sz w:val="22"/>
      <w:szCs w:val="20"/>
      <w:lang w:val="en-GB" w:bidi="ar-SA"/>
    </w:rPr>
  </w:style>
  <w:style w:type="paragraph" w:customStyle="1" w:styleId="acctthreecolumnsshorternumber">
    <w:name w:val="acct three columns shorter number"/>
    <w:aliases w:val="a3-"/>
    <w:basedOn w:val="Normal"/>
    <w:rsid w:val="009E32A9"/>
    <w:pPr>
      <w:tabs>
        <w:tab w:val="decimal" w:pos="1021"/>
      </w:tabs>
      <w:spacing w:line="260" w:lineRule="atLeast"/>
    </w:pPr>
    <w:rPr>
      <w:rFonts w:ascii="Times New Roman" w:hAnsi="Times New Roman" w:cs="Times New Roman"/>
      <w:sz w:val="22"/>
      <w:szCs w:val="20"/>
      <w:lang w:val="en-GB" w:bidi="ar-SA"/>
    </w:rPr>
  </w:style>
  <w:style w:type="character" w:styleId="FootnoteReference">
    <w:name w:val="footnote reference"/>
    <w:aliases w:val="fr"/>
    <w:uiPriority w:val="99"/>
    <w:semiHidden/>
    <w:rsid w:val="009E32A9"/>
    <w:rPr>
      <w:position w:val="6"/>
      <w:sz w:val="14"/>
    </w:rPr>
  </w:style>
  <w:style w:type="paragraph" w:customStyle="1" w:styleId="tabletext">
    <w:name w:val="table text"/>
    <w:aliases w:val="tt"/>
    <w:basedOn w:val="Normal"/>
    <w:rsid w:val="009E32A9"/>
    <w:pPr>
      <w:spacing w:before="130" w:after="130" w:line="260" w:lineRule="atLeast"/>
    </w:pPr>
    <w:rPr>
      <w:rFonts w:ascii="Times New Roman" w:hAnsi="Times New Roman" w:cs="Times New Roman"/>
      <w:sz w:val="22"/>
      <w:szCs w:val="20"/>
      <w:lang w:val="en-GB" w:bidi="ar-SA"/>
    </w:rPr>
  </w:style>
  <w:style w:type="paragraph" w:customStyle="1" w:styleId="BodyTextitalic">
    <w:name w:val="Body Text italic"/>
    <w:basedOn w:val="BodyText"/>
    <w:rsid w:val="009E32A9"/>
    <w:pPr>
      <w:spacing w:after="260" w:line="260" w:lineRule="atLeast"/>
    </w:pPr>
    <w:rPr>
      <w:rFonts w:ascii="Times New Roman" w:eastAsia="Times New Roman" w:hAnsi="Times New Roman" w:cs="Times New Roman"/>
      <w:i/>
      <w:iCs/>
      <w:sz w:val="22"/>
      <w:szCs w:val="20"/>
      <w:lang w:val="en-GB" w:bidi="ar-SA"/>
    </w:rPr>
  </w:style>
  <w:style w:type="paragraph" w:customStyle="1" w:styleId="BodyTextIndentnosp">
    <w:name w:val="Body Text Indent no sp"/>
    <w:aliases w:val="in,indent no space after"/>
    <w:basedOn w:val="BodyTextIndent"/>
    <w:rsid w:val="009E32A9"/>
    <w:pPr>
      <w:spacing w:after="0" w:line="260" w:lineRule="atLeast"/>
      <w:ind w:left="340"/>
    </w:pPr>
    <w:rPr>
      <w:rFonts w:ascii="Times New Roman" w:hAnsi="Times New Roman" w:cs="Times New Roman"/>
      <w:sz w:val="22"/>
      <w:szCs w:val="20"/>
      <w:lang w:val="en-GB" w:bidi="ar-SA"/>
    </w:rPr>
  </w:style>
  <w:style w:type="paragraph" w:customStyle="1" w:styleId="acctfourfiguresdecimal">
    <w:name w:val="acct four figures decimal"/>
    <w:aliases w:val="a4d"/>
    <w:basedOn w:val="Normal"/>
    <w:rsid w:val="009E32A9"/>
    <w:pPr>
      <w:tabs>
        <w:tab w:val="decimal" w:pos="383"/>
      </w:tabs>
      <w:spacing w:line="260" w:lineRule="atLeast"/>
    </w:pPr>
    <w:rPr>
      <w:rFonts w:ascii="Times New Roman" w:hAnsi="Times New Roman" w:cs="Times New Roman"/>
      <w:sz w:val="22"/>
      <w:szCs w:val="20"/>
      <w:lang w:val="en-GB" w:bidi="ar-SA"/>
    </w:rPr>
  </w:style>
  <w:style w:type="paragraph" w:customStyle="1" w:styleId="headingnospaceafter">
    <w:name w:val="heading no space after"/>
    <w:aliases w:val="hn,heading no space"/>
    <w:basedOn w:val="heading"/>
    <w:rsid w:val="009E32A9"/>
    <w:pPr>
      <w:spacing w:after="0"/>
    </w:pPr>
  </w:style>
  <w:style w:type="paragraph" w:customStyle="1" w:styleId="acctnotecolumndecimal">
    <w:name w:val="acct note column decimal"/>
    <w:aliases w:val="and"/>
    <w:basedOn w:val="Normal"/>
    <w:rsid w:val="009E32A9"/>
    <w:pPr>
      <w:tabs>
        <w:tab w:val="decimal" w:pos="425"/>
      </w:tabs>
      <w:spacing w:line="260" w:lineRule="atLeast"/>
    </w:pPr>
    <w:rPr>
      <w:rFonts w:ascii="Times New Roman" w:hAnsi="Times New Roman" w:cs="Times New Roman"/>
      <w:sz w:val="22"/>
      <w:szCs w:val="20"/>
      <w:lang w:val="en-GB" w:bidi="ar-SA"/>
    </w:rPr>
  </w:style>
  <w:style w:type="paragraph" w:customStyle="1" w:styleId="nineptbodytextbullet">
    <w:name w:val="nine pt body text bullet"/>
    <w:aliases w:val="9btb"/>
    <w:basedOn w:val="nineptbodytext"/>
    <w:rsid w:val="009E32A9"/>
    <w:pPr>
      <w:tabs>
        <w:tab w:val="num" w:pos="284"/>
      </w:tabs>
      <w:spacing w:after="180"/>
      <w:ind w:left="284" w:hanging="284"/>
    </w:pPr>
  </w:style>
  <w:style w:type="paragraph" w:customStyle="1" w:styleId="nineptnormalbullet">
    <w:name w:val="nine pt normal bullet"/>
    <w:aliases w:val="9nb"/>
    <w:basedOn w:val="nineptnormal"/>
    <w:rsid w:val="009E32A9"/>
    <w:pPr>
      <w:tabs>
        <w:tab w:val="num" w:pos="284"/>
      </w:tabs>
      <w:ind w:left="284" w:hanging="284"/>
    </w:pPr>
  </w:style>
  <w:style w:type="paragraph" w:customStyle="1" w:styleId="ninepttabletextblockbullet">
    <w:name w:val="nine pt table text block bullet"/>
    <w:aliases w:val="9ttbb"/>
    <w:basedOn w:val="ninepttabletextblock"/>
    <w:rsid w:val="009E32A9"/>
    <w:pPr>
      <w:tabs>
        <w:tab w:val="num" w:pos="652"/>
      </w:tabs>
      <w:ind w:left="652" w:hanging="227"/>
    </w:pPr>
  </w:style>
  <w:style w:type="paragraph" w:customStyle="1" w:styleId="ninepttabletextblock">
    <w:name w:val="nine pt table text block"/>
    <w:aliases w:val="9ttbk"/>
    <w:basedOn w:val="Normal"/>
    <w:rsid w:val="009E32A9"/>
    <w:pPr>
      <w:spacing w:after="60" w:line="220" w:lineRule="atLeast"/>
      <w:ind w:left="425"/>
    </w:pPr>
    <w:rPr>
      <w:rFonts w:ascii="Times New Roman" w:hAnsi="Times New Roman" w:cs="Times New Roman"/>
      <w:sz w:val="18"/>
      <w:szCs w:val="20"/>
      <w:lang w:val="en-GB" w:bidi="ar-SA"/>
    </w:rPr>
  </w:style>
  <w:style w:type="paragraph" w:customStyle="1" w:styleId="block2bullet">
    <w:name w:val="block2bullet"/>
    <w:aliases w:val="b2b"/>
    <w:basedOn w:val="block2"/>
    <w:rsid w:val="009E32A9"/>
    <w:pPr>
      <w:tabs>
        <w:tab w:val="num" w:pos="1474"/>
      </w:tabs>
      <w:ind w:left="1474" w:hanging="340"/>
    </w:pPr>
  </w:style>
  <w:style w:type="paragraph" w:customStyle="1" w:styleId="tabletextheading">
    <w:name w:val="table text heading"/>
    <w:aliases w:val="tth"/>
    <w:basedOn w:val="tabletext"/>
    <w:rsid w:val="009E32A9"/>
    <w:rPr>
      <w:b/>
      <w:bCs/>
    </w:rPr>
  </w:style>
  <w:style w:type="paragraph" w:customStyle="1" w:styleId="acctfourfiguresyears">
    <w:name w:val="acct four figures years"/>
    <w:aliases w:val="a4y"/>
    <w:basedOn w:val="Normal"/>
    <w:rsid w:val="009E32A9"/>
    <w:pPr>
      <w:tabs>
        <w:tab w:val="decimal" w:pos="227"/>
        <w:tab w:val="num" w:pos="567"/>
      </w:tabs>
      <w:spacing w:line="260" w:lineRule="atLeast"/>
      <w:ind w:left="567" w:hanging="567"/>
    </w:pPr>
    <w:rPr>
      <w:rFonts w:ascii="Times New Roman" w:hAnsi="Times New Roman" w:cs="Times New Roman"/>
      <w:sz w:val="22"/>
      <w:szCs w:val="20"/>
      <w:lang w:val="en-GB" w:bidi="ar-SA"/>
    </w:rPr>
  </w:style>
  <w:style w:type="paragraph" w:customStyle="1" w:styleId="accttwofiguresyears">
    <w:name w:val="acct two figures years"/>
    <w:aliases w:val="a2y"/>
    <w:basedOn w:val="Normal"/>
    <w:rsid w:val="009E32A9"/>
    <w:pPr>
      <w:tabs>
        <w:tab w:val="decimal" w:pos="482"/>
      </w:tabs>
      <w:spacing w:line="260" w:lineRule="atLeast"/>
    </w:pPr>
    <w:rPr>
      <w:rFonts w:ascii="Times New Roman" w:hAnsi="Times New Roman" w:cs="Times New Roman"/>
      <w:sz w:val="22"/>
      <w:szCs w:val="20"/>
      <w:lang w:val="en-GB" w:bidi="ar-SA"/>
    </w:rPr>
  </w:style>
  <w:style w:type="paragraph" w:customStyle="1" w:styleId="Foreigncurrencytable">
    <w:name w:val="Foreign currency table"/>
    <w:basedOn w:val="Normal"/>
    <w:rsid w:val="009E32A9"/>
    <w:pPr>
      <w:tabs>
        <w:tab w:val="decimal" w:pos="567"/>
      </w:tabs>
      <w:spacing w:line="260" w:lineRule="atLeast"/>
    </w:pPr>
    <w:rPr>
      <w:rFonts w:ascii="Times New Roman" w:hAnsi="Times New Roman" w:cs="Times New Roman"/>
      <w:sz w:val="22"/>
      <w:szCs w:val="20"/>
      <w:lang w:val="en-GB" w:bidi="ar-SA"/>
    </w:rPr>
  </w:style>
  <w:style w:type="paragraph" w:customStyle="1" w:styleId="headingitalicnospaceafter">
    <w:name w:val="heading italic no space after"/>
    <w:aliases w:val="hin"/>
    <w:basedOn w:val="Normal"/>
    <w:rsid w:val="009E32A9"/>
    <w:pPr>
      <w:spacing w:line="260" w:lineRule="atLeast"/>
    </w:pPr>
    <w:rPr>
      <w:rFonts w:ascii="Times New Roman" w:hAnsi="Times New Roman" w:cs="Times New Roman"/>
      <w:i/>
      <w:iCs/>
      <w:sz w:val="22"/>
      <w:szCs w:val="20"/>
      <w:lang w:val="en-GB" w:bidi="ar-SA"/>
    </w:rPr>
  </w:style>
  <w:style w:type="paragraph" w:customStyle="1" w:styleId="accttwofigures0">
    <w:name w:val="acct two figures %"/>
    <w:aliases w:val="a2%"/>
    <w:basedOn w:val="Normal"/>
    <w:rsid w:val="009E32A9"/>
    <w:pPr>
      <w:tabs>
        <w:tab w:val="decimal" w:pos="794"/>
      </w:tabs>
      <w:spacing w:line="260" w:lineRule="atLeast"/>
    </w:pPr>
    <w:rPr>
      <w:rFonts w:ascii="Times New Roman" w:hAnsi="Times New Roman" w:cs="Times New Roman"/>
      <w:sz w:val="22"/>
      <w:szCs w:val="20"/>
      <w:lang w:val="en-GB" w:bidi="ar-SA"/>
    </w:rPr>
  </w:style>
  <w:style w:type="paragraph" w:customStyle="1" w:styleId="accttwofigures2a22">
    <w:name w:val="acct two figures %2.a2%2"/>
    <w:basedOn w:val="Normal"/>
    <w:rsid w:val="009E32A9"/>
    <w:pPr>
      <w:tabs>
        <w:tab w:val="decimal" w:pos="510"/>
      </w:tabs>
      <w:spacing w:line="260" w:lineRule="atLeast"/>
    </w:pPr>
    <w:rPr>
      <w:rFonts w:ascii="Times New Roman" w:hAnsi="Times New Roman" w:cs="Times New Roman"/>
      <w:sz w:val="22"/>
      <w:szCs w:val="20"/>
      <w:lang w:val="en-GB" w:bidi="ar-SA"/>
    </w:rPr>
  </w:style>
  <w:style w:type="paragraph" w:customStyle="1" w:styleId="blocklist2">
    <w:name w:val="block list2"/>
    <w:aliases w:val="blist2"/>
    <w:basedOn w:val="blocklist"/>
    <w:rsid w:val="009E32A9"/>
    <w:pPr>
      <w:ind w:left="1701"/>
    </w:pPr>
    <w:rPr>
      <w:rFonts w:eastAsia="Times New Roman"/>
    </w:rPr>
  </w:style>
  <w:style w:type="paragraph" w:customStyle="1" w:styleId="acctfourfigureslongernumber">
    <w:name w:val="acct four figures longer number"/>
    <w:aliases w:val="a4+"/>
    <w:basedOn w:val="Normal"/>
    <w:rsid w:val="009E32A9"/>
    <w:pPr>
      <w:tabs>
        <w:tab w:val="decimal" w:pos="851"/>
      </w:tabs>
      <w:spacing w:line="260" w:lineRule="atLeast"/>
    </w:pPr>
    <w:rPr>
      <w:rFonts w:ascii="Times New Roman" w:hAnsi="Times New Roman" w:cs="Times New Roman"/>
      <w:sz w:val="22"/>
      <w:szCs w:val="20"/>
      <w:lang w:val="en-GB" w:bidi="ar-SA"/>
    </w:rPr>
  </w:style>
  <w:style w:type="paragraph" w:customStyle="1" w:styleId="blockheading">
    <w:name w:val="block heading"/>
    <w:aliases w:val="bh"/>
    <w:basedOn w:val="block"/>
    <w:rsid w:val="009E32A9"/>
    <w:pPr>
      <w:keepNext/>
      <w:keepLines/>
      <w:spacing w:before="70"/>
    </w:pPr>
    <w:rPr>
      <w:rFonts w:eastAsia="Times New Roman" w:cs="Times New Roman"/>
      <w:b/>
    </w:rPr>
  </w:style>
  <w:style w:type="paragraph" w:customStyle="1" w:styleId="blockheadingitalicnosp">
    <w:name w:val="block heading italic no sp"/>
    <w:aliases w:val="bhin"/>
    <w:basedOn w:val="blockheadingitalic"/>
    <w:rsid w:val="009E32A9"/>
    <w:pPr>
      <w:spacing w:after="0"/>
    </w:pPr>
  </w:style>
  <w:style w:type="paragraph" w:customStyle="1" w:styleId="blockheadingitalic">
    <w:name w:val="block heading italic"/>
    <w:aliases w:val="bhi"/>
    <w:basedOn w:val="blockheadingitalicbold"/>
    <w:rsid w:val="009E32A9"/>
    <w:rPr>
      <w:b w:val="0"/>
    </w:rPr>
  </w:style>
  <w:style w:type="paragraph" w:customStyle="1" w:styleId="blockheadingitalicbold">
    <w:name w:val="block heading italic bold"/>
    <w:aliases w:val="bhib"/>
    <w:basedOn w:val="blockheading"/>
    <w:rsid w:val="009E32A9"/>
    <w:rPr>
      <w:i/>
    </w:rPr>
  </w:style>
  <w:style w:type="paragraph" w:customStyle="1" w:styleId="blockheadingnosp">
    <w:name w:val="block heading no sp"/>
    <w:aliases w:val="bhn,block heading no space after"/>
    <w:basedOn w:val="blockheading"/>
    <w:rsid w:val="009E32A9"/>
    <w:pPr>
      <w:spacing w:after="0"/>
    </w:pPr>
  </w:style>
  <w:style w:type="paragraph" w:customStyle="1" w:styleId="smallreturn">
    <w:name w:val="small return"/>
    <w:aliases w:val="sr"/>
    <w:basedOn w:val="Normal"/>
    <w:rsid w:val="009E32A9"/>
    <w:pPr>
      <w:spacing w:line="130" w:lineRule="exact"/>
    </w:pPr>
    <w:rPr>
      <w:rFonts w:ascii="Times New Roman" w:hAnsi="Times New Roman" w:cs="Times New Roman"/>
      <w:sz w:val="22"/>
      <w:szCs w:val="20"/>
      <w:lang w:val="en-GB" w:bidi="ar-SA"/>
    </w:rPr>
  </w:style>
  <w:style w:type="paragraph" w:customStyle="1" w:styleId="headingbolditalicnospaceafter">
    <w:name w:val="heading bold italic no space after"/>
    <w:aliases w:val="hbin"/>
    <w:basedOn w:val="headingbolditalic"/>
    <w:rsid w:val="009E32A9"/>
    <w:pPr>
      <w:spacing w:after="0"/>
    </w:pPr>
  </w:style>
  <w:style w:type="paragraph" w:customStyle="1" w:styleId="headingbolditalic">
    <w:name w:val="heading bold italic"/>
    <w:aliases w:val="hbi"/>
    <w:basedOn w:val="heading"/>
    <w:rsid w:val="009E32A9"/>
    <w:rPr>
      <w:i/>
    </w:rPr>
  </w:style>
  <w:style w:type="paragraph" w:customStyle="1" w:styleId="acctstatementheadingashorter">
    <w:name w:val="acct statement heading (a) shorter"/>
    <w:aliases w:val="asas"/>
    <w:basedOn w:val="Normal"/>
    <w:rsid w:val="009E32A9"/>
    <w:pPr>
      <w:keepNext/>
      <w:spacing w:before="140" w:after="140" w:line="260" w:lineRule="atLeast"/>
      <w:ind w:left="567" w:right="4252" w:hanging="567"/>
      <w:outlineLvl w:val="1"/>
    </w:pPr>
    <w:rPr>
      <w:rFonts w:ascii="Times New Roman" w:hAnsi="Times New Roman" w:cs="Times New Roman"/>
      <w:b/>
      <w:sz w:val="22"/>
      <w:szCs w:val="20"/>
      <w:lang w:val="en-GB" w:bidi="ar-SA"/>
    </w:rPr>
  </w:style>
  <w:style w:type="paragraph" w:customStyle="1" w:styleId="acctstatementheadingshorter">
    <w:name w:val="acct statement heading shorter"/>
    <w:aliases w:val="as-"/>
    <w:basedOn w:val="Normal"/>
    <w:rsid w:val="009E32A9"/>
    <w:pPr>
      <w:keepNext/>
      <w:spacing w:before="140" w:after="140" w:line="280" w:lineRule="atLeast"/>
      <w:ind w:left="567" w:right="4252" w:hanging="567"/>
      <w:outlineLvl w:val="1"/>
    </w:pPr>
    <w:rPr>
      <w:rFonts w:ascii="Times New Roman" w:hAnsi="Times New Roman" w:cs="Times New Roman"/>
      <w:b/>
      <w:sz w:val="24"/>
      <w:szCs w:val="20"/>
      <w:lang w:val="en-GB" w:bidi="ar-SA"/>
    </w:rPr>
  </w:style>
  <w:style w:type="paragraph" w:customStyle="1" w:styleId="acctindentlistnospaceafter">
    <w:name w:val="acct indent list no space after"/>
    <w:aliases w:val="ailn"/>
    <w:basedOn w:val="Normal"/>
    <w:rsid w:val="009E32A9"/>
    <w:pPr>
      <w:spacing w:line="260" w:lineRule="atLeast"/>
      <w:ind w:left="568" w:hanging="284"/>
    </w:pPr>
    <w:rPr>
      <w:rFonts w:ascii="Times New Roman" w:hAnsi="Times New Roman" w:cs="Times New Roman"/>
      <w:sz w:val="22"/>
      <w:szCs w:val="20"/>
      <w:lang w:val="en-GB" w:bidi="ar-SA"/>
    </w:rPr>
  </w:style>
  <w:style w:type="paragraph" w:customStyle="1" w:styleId="acctindenttabs">
    <w:name w:val="acct indent+tabs"/>
    <w:aliases w:val="ait"/>
    <w:basedOn w:val="acctindent"/>
    <w:rsid w:val="009E32A9"/>
    <w:pPr>
      <w:tabs>
        <w:tab w:val="left" w:pos="851"/>
        <w:tab w:val="left" w:pos="1134"/>
      </w:tabs>
    </w:pPr>
    <w:rPr>
      <w:rFonts w:eastAsia="Times New Roman" w:cs="Times New Roman"/>
    </w:rPr>
  </w:style>
  <w:style w:type="paragraph" w:customStyle="1" w:styleId="acctindenttabsnospaceafter">
    <w:name w:val="acct indent+tabs no space after"/>
    <w:aliases w:val="aitn"/>
    <w:basedOn w:val="acctindenttabs"/>
    <w:rsid w:val="009E32A9"/>
    <w:pPr>
      <w:spacing w:after="0"/>
    </w:pPr>
  </w:style>
  <w:style w:type="paragraph" w:customStyle="1" w:styleId="acctfourfigureslongernumber3">
    <w:name w:val="acct four figures longer number3"/>
    <w:aliases w:val="a4+3"/>
    <w:basedOn w:val="Normal"/>
    <w:rsid w:val="009E32A9"/>
    <w:pPr>
      <w:tabs>
        <w:tab w:val="decimal" w:pos="964"/>
      </w:tabs>
      <w:spacing w:line="260" w:lineRule="atLeast"/>
    </w:pPr>
    <w:rPr>
      <w:rFonts w:ascii="Times New Roman" w:hAnsi="Times New Roman" w:cs="Times New Roman"/>
      <w:sz w:val="22"/>
      <w:szCs w:val="20"/>
      <w:lang w:val="en-GB" w:bidi="ar-SA"/>
    </w:rPr>
  </w:style>
  <w:style w:type="paragraph" w:customStyle="1" w:styleId="headingitalic">
    <w:name w:val="heading italic"/>
    <w:aliases w:val="hi"/>
    <w:basedOn w:val="headingbolditalic"/>
    <w:rsid w:val="009E32A9"/>
    <w:rPr>
      <w:b w:val="0"/>
      <w:bCs/>
      <w:iCs/>
    </w:rPr>
  </w:style>
  <w:style w:type="paragraph" w:customStyle="1" w:styleId="blocklistnospaceafter">
    <w:name w:val="block list no space after"/>
    <w:aliases w:val="blistn"/>
    <w:basedOn w:val="blocklist"/>
    <w:rsid w:val="009E32A9"/>
    <w:pPr>
      <w:spacing w:after="0"/>
    </w:pPr>
    <w:rPr>
      <w:rFonts w:eastAsia="Times New Roman"/>
    </w:rPr>
  </w:style>
  <w:style w:type="paragraph" w:customStyle="1" w:styleId="eightptnormal">
    <w:name w:val="eight pt normal"/>
    <w:aliases w:val="8n"/>
    <w:basedOn w:val="Normal"/>
    <w:rsid w:val="009E32A9"/>
    <w:pPr>
      <w:spacing w:line="200" w:lineRule="atLeast"/>
    </w:pPr>
    <w:rPr>
      <w:rFonts w:ascii="Times New Roman" w:hAnsi="Times New Roman" w:cs="Times New Roman"/>
      <w:sz w:val="16"/>
      <w:szCs w:val="20"/>
      <w:lang w:val="en-GB" w:bidi="ar-SA"/>
    </w:rPr>
  </w:style>
  <w:style w:type="paragraph" w:customStyle="1" w:styleId="eightptcolumnheading">
    <w:name w:val="eight pt column heading"/>
    <w:aliases w:val="8ch"/>
    <w:basedOn w:val="eightptnormal"/>
    <w:rsid w:val="009E32A9"/>
    <w:pPr>
      <w:jc w:val="center"/>
    </w:pPr>
  </w:style>
  <w:style w:type="paragraph" w:customStyle="1" w:styleId="eightptnormalheadingcentred">
    <w:name w:val="eight pt normal heading centred"/>
    <w:aliases w:val="8nhc"/>
    <w:basedOn w:val="eightptnormalheading"/>
    <w:rsid w:val="009E32A9"/>
    <w:pPr>
      <w:jc w:val="center"/>
    </w:pPr>
    <w:rPr>
      <w:bCs w:val="0"/>
    </w:rPr>
  </w:style>
  <w:style w:type="paragraph" w:customStyle="1" w:styleId="eightptnormalheading">
    <w:name w:val="eight pt normal heading"/>
    <w:aliases w:val="8nh"/>
    <w:basedOn w:val="eightptnormal"/>
    <w:rsid w:val="009E32A9"/>
    <w:rPr>
      <w:b/>
      <w:bCs/>
    </w:rPr>
  </w:style>
  <w:style w:type="paragraph" w:customStyle="1" w:styleId="eightptbodytextheading">
    <w:name w:val="eight pt body text heading"/>
    <w:aliases w:val="8h"/>
    <w:basedOn w:val="eightptbodytext"/>
    <w:rsid w:val="009E32A9"/>
    <w:rPr>
      <w:b/>
      <w:bCs/>
    </w:rPr>
  </w:style>
  <w:style w:type="paragraph" w:customStyle="1" w:styleId="eightptbodytext">
    <w:name w:val="eight pt body text"/>
    <w:aliases w:val="8bt"/>
    <w:basedOn w:val="eightptnormal"/>
    <w:rsid w:val="009E32A9"/>
    <w:pPr>
      <w:spacing w:after="200"/>
    </w:pPr>
  </w:style>
  <w:style w:type="paragraph" w:customStyle="1" w:styleId="eightptcolumntabs">
    <w:name w:val="eight pt column tabs"/>
    <w:aliases w:val="a8"/>
    <w:basedOn w:val="eightptnormal"/>
    <w:rsid w:val="009E32A9"/>
    <w:pPr>
      <w:tabs>
        <w:tab w:val="decimal" w:pos="482"/>
      </w:tabs>
      <w:ind w:left="-57" w:right="-57"/>
    </w:pPr>
  </w:style>
  <w:style w:type="paragraph" w:customStyle="1" w:styleId="eightpthalfspaceafter">
    <w:name w:val="eight pt half space after"/>
    <w:aliases w:val="8hs"/>
    <w:basedOn w:val="eightptnormal"/>
    <w:rsid w:val="009E32A9"/>
    <w:pPr>
      <w:spacing w:after="100"/>
    </w:pPr>
  </w:style>
  <w:style w:type="paragraph" w:customStyle="1" w:styleId="eightptcolumnheadingspace">
    <w:name w:val="eight pt column heading+space"/>
    <w:aliases w:val="8chs"/>
    <w:basedOn w:val="eightptcolumnheading"/>
    <w:rsid w:val="009E32A9"/>
    <w:pPr>
      <w:spacing w:after="200"/>
    </w:pPr>
  </w:style>
  <w:style w:type="paragraph" w:customStyle="1" w:styleId="eightptblocknosp">
    <w:name w:val="eight pt block no sp"/>
    <w:aliases w:val="8bn"/>
    <w:basedOn w:val="eightptblock"/>
    <w:rsid w:val="009E32A9"/>
    <w:pPr>
      <w:spacing w:after="0"/>
    </w:pPr>
  </w:style>
  <w:style w:type="paragraph" w:customStyle="1" w:styleId="eightptblock">
    <w:name w:val="eight pt block"/>
    <w:aliases w:val="8b"/>
    <w:basedOn w:val="Normal"/>
    <w:rsid w:val="009E32A9"/>
    <w:pPr>
      <w:spacing w:after="160" w:line="200" w:lineRule="atLeast"/>
      <w:ind w:left="567"/>
    </w:pPr>
    <w:rPr>
      <w:rFonts w:ascii="Times New Roman" w:hAnsi="Times New Roman" w:cs="Times New Roman"/>
      <w:sz w:val="16"/>
      <w:szCs w:val="20"/>
      <w:lang w:val="en-GB" w:bidi="ar-SA"/>
    </w:rPr>
  </w:style>
  <w:style w:type="paragraph" w:customStyle="1" w:styleId="nineptbodytext4ptbefore4ptafter">
    <w:name w:val="nine pt body text 4pt before 4pt after"/>
    <w:aliases w:val="9bt44"/>
    <w:basedOn w:val="nineptbodytext"/>
    <w:rsid w:val="009E32A9"/>
    <w:pPr>
      <w:spacing w:before="80" w:after="80"/>
    </w:pPr>
  </w:style>
  <w:style w:type="paragraph" w:customStyle="1" w:styleId="eightptcolumntabs2">
    <w:name w:val="eight pt column tabs2"/>
    <w:aliases w:val="a82"/>
    <w:basedOn w:val="eightptnormal"/>
    <w:rsid w:val="009E32A9"/>
    <w:pPr>
      <w:tabs>
        <w:tab w:val="decimal" w:pos="539"/>
      </w:tabs>
      <w:ind w:left="-57" w:right="-57"/>
    </w:pPr>
  </w:style>
  <w:style w:type="paragraph" w:customStyle="1" w:styleId="acctstatementheadingshorter2">
    <w:name w:val="acct statement heading shorter2"/>
    <w:aliases w:val="as-2"/>
    <w:basedOn w:val="acctstatementheading"/>
    <w:rsid w:val="009E32A9"/>
    <w:pPr>
      <w:ind w:right="5103"/>
    </w:pPr>
  </w:style>
  <w:style w:type="paragraph" w:customStyle="1" w:styleId="accttwofigureslongernumber2">
    <w:name w:val="acct two figures longer number2"/>
    <w:aliases w:val="a2+2"/>
    <w:basedOn w:val="Normal"/>
    <w:rsid w:val="009E32A9"/>
    <w:pPr>
      <w:tabs>
        <w:tab w:val="decimal" w:pos="1332"/>
      </w:tabs>
      <w:spacing w:line="260" w:lineRule="atLeast"/>
    </w:pPr>
    <w:rPr>
      <w:rFonts w:ascii="Times New Roman" w:hAnsi="Times New Roman" w:cs="Times New Roman"/>
      <w:sz w:val="22"/>
      <w:szCs w:val="20"/>
      <w:lang w:val="en-GB" w:bidi="ar-SA"/>
    </w:rPr>
  </w:style>
  <w:style w:type="paragraph" w:customStyle="1" w:styleId="Normalbullet">
    <w:name w:val="Normal bullet"/>
    <w:aliases w:val="nb"/>
    <w:basedOn w:val="Normal"/>
    <w:rsid w:val="009E32A9"/>
    <w:pPr>
      <w:tabs>
        <w:tab w:val="num" w:pos="340"/>
      </w:tabs>
      <w:spacing w:line="260" w:lineRule="atLeast"/>
      <w:ind w:left="340" w:hanging="340"/>
    </w:pPr>
    <w:rPr>
      <w:rFonts w:ascii="Times New Roman" w:hAnsi="Times New Roman" w:cs="Times New Roman"/>
      <w:sz w:val="22"/>
      <w:szCs w:val="20"/>
      <w:lang w:val="en-GB" w:bidi="ar-SA"/>
    </w:rPr>
  </w:style>
  <w:style w:type="paragraph" w:customStyle="1" w:styleId="blockindentnosp">
    <w:name w:val="block indent no sp"/>
    <w:aliases w:val="bin,binn,block + indent"/>
    <w:basedOn w:val="blockindent"/>
    <w:rsid w:val="009E32A9"/>
    <w:pPr>
      <w:spacing w:after="0"/>
    </w:pPr>
  </w:style>
  <w:style w:type="paragraph" w:customStyle="1" w:styleId="blockindent">
    <w:name w:val="block indent"/>
    <w:aliases w:val="bi"/>
    <w:basedOn w:val="block"/>
    <w:rsid w:val="009E32A9"/>
    <w:pPr>
      <w:ind w:left="737" w:hanging="170"/>
    </w:pPr>
    <w:rPr>
      <w:rFonts w:eastAsia="Times New Roman" w:cs="Times New Roman"/>
    </w:rPr>
  </w:style>
  <w:style w:type="paragraph" w:customStyle="1" w:styleId="nineptnormalcentred">
    <w:name w:val="nine pt normal centred"/>
    <w:aliases w:val="9nc"/>
    <w:basedOn w:val="nineptnormal"/>
    <w:rsid w:val="009E32A9"/>
    <w:pPr>
      <w:jc w:val="center"/>
    </w:pPr>
  </w:style>
  <w:style w:type="paragraph" w:customStyle="1" w:styleId="nineptcol">
    <w:name w:val="nine pt %col"/>
    <w:aliases w:val="9%"/>
    <w:basedOn w:val="nineptnormal"/>
    <w:rsid w:val="009E32A9"/>
    <w:pPr>
      <w:tabs>
        <w:tab w:val="decimal" w:pos="340"/>
      </w:tabs>
    </w:pPr>
  </w:style>
  <w:style w:type="paragraph" w:customStyle="1" w:styleId="nineptcolumntab">
    <w:name w:val="nine pt column tab"/>
    <w:aliases w:val="a9,nine pt column tabs"/>
    <w:basedOn w:val="nineptnormal"/>
    <w:rsid w:val="009E32A9"/>
    <w:pPr>
      <w:tabs>
        <w:tab w:val="decimal" w:pos="624"/>
      </w:tabs>
      <w:spacing w:line="200" w:lineRule="atLeast"/>
    </w:pPr>
  </w:style>
  <w:style w:type="paragraph" w:customStyle="1" w:styleId="nineptnormalitalic">
    <w:name w:val="nine pt normal italic"/>
    <w:aliases w:val="9nit"/>
    <w:basedOn w:val="nineptnormal"/>
    <w:rsid w:val="009E32A9"/>
    <w:rPr>
      <w:i/>
      <w:iCs/>
    </w:rPr>
  </w:style>
  <w:style w:type="paragraph" w:customStyle="1" w:styleId="nineptblocklistnospaceafter">
    <w:name w:val="nine pt block list no space after"/>
    <w:aliases w:val="9bln"/>
    <w:basedOn w:val="nineptblocklist"/>
    <w:rsid w:val="009E32A9"/>
    <w:pPr>
      <w:spacing w:after="0"/>
    </w:pPr>
  </w:style>
  <w:style w:type="paragraph" w:customStyle="1" w:styleId="nineptblocklist">
    <w:name w:val="nine pt block list"/>
    <w:aliases w:val="9bl"/>
    <w:basedOn w:val="nineptblock"/>
    <w:rsid w:val="009E32A9"/>
    <w:pPr>
      <w:ind w:left="992" w:hanging="425"/>
    </w:pPr>
  </w:style>
  <w:style w:type="paragraph" w:customStyle="1" w:styleId="nineptblock">
    <w:name w:val="nine pt block"/>
    <w:aliases w:val="9b"/>
    <w:basedOn w:val="nineptnormal"/>
    <w:rsid w:val="009E32A9"/>
    <w:pPr>
      <w:spacing w:after="220"/>
      <w:ind w:left="567"/>
    </w:pPr>
  </w:style>
  <w:style w:type="paragraph" w:customStyle="1" w:styleId="acctfourfiguresshorternumber2">
    <w:name w:val="acct four figures shorter number2"/>
    <w:aliases w:val="a4-2"/>
    <w:basedOn w:val="Normal"/>
    <w:rsid w:val="009E32A9"/>
    <w:pPr>
      <w:tabs>
        <w:tab w:val="decimal" w:pos="624"/>
      </w:tabs>
      <w:spacing w:line="260" w:lineRule="atLeast"/>
    </w:pPr>
    <w:rPr>
      <w:rFonts w:ascii="Times New Roman" w:hAnsi="Times New Roman" w:cs="Times New Roman"/>
      <w:sz w:val="22"/>
      <w:szCs w:val="20"/>
      <w:lang w:val="en-GB" w:bidi="ar-SA"/>
    </w:rPr>
  </w:style>
  <w:style w:type="paragraph" w:customStyle="1" w:styleId="nineptnormalheadingcentred">
    <w:name w:val="nine pt normal heading centred"/>
    <w:aliases w:val="9nhc"/>
    <w:basedOn w:val="nineptnormalheading"/>
    <w:rsid w:val="009E32A9"/>
    <w:pPr>
      <w:jc w:val="center"/>
    </w:pPr>
  </w:style>
  <w:style w:type="paragraph" w:customStyle="1" w:styleId="nineptheadingcentredspace">
    <w:name w:val="nine pt heading centred + space"/>
    <w:aliases w:val="9hcs"/>
    <w:basedOn w:val="Normal"/>
    <w:rsid w:val="009E32A9"/>
    <w:pPr>
      <w:spacing w:after="180" w:line="220" w:lineRule="atLeast"/>
      <w:jc w:val="center"/>
    </w:pPr>
    <w:rPr>
      <w:rFonts w:ascii="Times New Roman" w:hAnsi="Times New Roman" w:cs="Times New Roman"/>
      <w:sz w:val="18"/>
      <w:szCs w:val="20"/>
      <w:lang w:val="en-GB" w:bidi="ar-SA"/>
    </w:rPr>
  </w:style>
  <w:style w:type="paragraph" w:customStyle="1" w:styleId="nineptcolumntabdecimal">
    <w:name w:val="nine pt column tab decimal"/>
    <w:aliases w:val="a9d,nine pt column tabs decimal"/>
    <w:basedOn w:val="nineptnormal"/>
    <w:rsid w:val="009E32A9"/>
    <w:pPr>
      <w:tabs>
        <w:tab w:val="decimal" w:pos="227"/>
      </w:tabs>
    </w:pPr>
  </w:style>
  <w:style w:type="paragraph" w:customStyle="1" w:styleId="nineptcolumntab2">
    <w:name w:val="nine pt column tab2"/>
    <w:aliases w:val="a92,nine pt column tabs2"/>
    <w:basedOn w:val="nineptnormal"/>
    <w:rsid w:val="009E32A9"/>
    <w:pPr>
      <w:tabs>
        <w:tab w:val="decimal" w:pos="510"/>
      </w:tabs>
    </w:pPr>
  </w:style>
  <w:style w:type="paragraph" w:customStyle="1" w:styleId="nineptonepointafter">
    <w:name w:val="nine pt one point after"/>
    <w:aliases w:val="9n1"/>
    <w:basedOn w:val="nineptnormal"/>
    <w:rsid w:val="009E32A9"/>
    <w:pPr>
      <w:spacing w:after="20"/>
    </w:pPr>
  </w:style>
  <w:style w:type="paragraph" w:customStyle="1" w:styleId="nineptblockind">
    <w:name w:val="nine pt block *ind"/>
    <w:aliases w:val="9b*ind"/>
    <w:basedOn w:val="nineptblock"/>
    <w:rsid w:val="009E32A9"/>
    <w:pPr>
      <w:ind w:left="851" w:hanging="284"/>
    </w:pPr>
  </w:style>
  <w:style w:type="paragraph" w:customStyle="1" w:styleId="headingonepointafter">
    <w:name w:val="heading one point after"/>
    <w:aliases w:val="h1p"/>
    <w:basedOn w:val="heading"/>
    <w:rsid w:val="009E32A9"/>
    <w:pPr>
      <w:spacing w:after="20"/>
    </w:pPr>
  </w:style>
  <w:style w:type="paragraph" w:customStyle="1" w:styleId="blockbulletnospaceafter">
    <w:name w:val="block bullet no space after"/>
    <w:aliases w:val="bbn,block bullet no sp"/>
    <w:basedOn w:val="blockbullet"/>
    <w:rsid w:val="009E32A9"/>
    <w:pPr>
      <w:numPr>
        <w:numId w:val="0"/>
      </w:numPr>
      <w:tabs>
        <w:tab w:val="num" w:pos="907"/>
      </w:tabs>
      <w:spacing w:after="0"/>
      <w:ind w:left="907" w:hanging="340"/>
    </w:pPr>
    <w:rPr>
      <w:rFonts w:eastAsia="Times New Roman"/>
    </w:rPr>
  </w:style>
  <w:style w:type="paragraph" w:customStyle="1" w:styleId="acctstatementheadingaitalicbold">
    <w:name w:val="acct statement heading (a) italic bold"/>
    <w:aliases w:val="asaib"/>
    <w:basedOn w:val="acctstatementheadinga"/>
    <w:rsid w:val="009E32A9"/>
    <w:pPr>
      <w:spacing w:before="0" w:after="260"/>
    </w:pPr>
    <w:rPr>
      <w:i/>
    </w:rPr>
  </w:style>
  <w:style w:type="paragraph" w:customStyle="1" w:styleId="nineptblocknosp">
    <w:name w:val="nine pt block no sp"/>
    <w:aliases w:val="9bn"/>
    <w:basedOn w:val="Normal"/>
    <w:rsid w:val="009E32A9"/>
    <w:pPr>
      <w:spacing w:line="220" w:lineRule="atLeast"/>
      <w:ind w:left="567"/>
    </w:pPr>
    <w:rPr>
      <w:rFonts w:ascii="Times New Roman" w:hAnsi="Times New Roman" w:cs="Times New Roman"/>
      <w:sz w:val="18"/>
      <w:szCs w:val="20"/>
      <w:lang w:val="en-GB" w:bidi="ar-SA"/>
    </w:rPr>
  </w:style>
  <w:style w:type="paragraph" w:customStyle="1" w:styleId="nineptnormalheadingbolditalic">
    <w:name w:val="nine pt normal heading bold italic"/>
    <w:aliases w:val="9h2"/>
    <w:basedOn w:val="nineptnormalheading"/>
    <w:rsid w:val="009E32A9"/>
    <w:rPr>
      <w:i/>
      <w:iCs/>
    </w:rPr>
  </w:style>
  <w:style w:type="paragraph" w:customStyle="1" w:styleId="nineptnormalhalfspace">
    <w:name w:val="nine pt normal half space"/>
    <w:aliases w:val="9nhs"/>
    <w:basedOn w:val="nineptnormal"/>
    <w:rsid w:val="009E32A9"/>
    <w:pPr>
      <w:spacing w:after="80"/>
    </w:pPr>
  </w:style>
  <w:style w:type="paragraph" w:customStyle="1" w:styleId="nineptratecol">
    <w:name w:val="nine pt rate col"/>
    <w:aliases w:val="a9r"/>
    <w:basedOn w:val="nineptnormal"/>
    <w:rsid w:val="009E32A9"/>
    <w:pPr>
      <w:tabs>
        <w:tab w:val="decimal" w:pos="397"/>
      </w:tabs>
    </w:pPr>
  </w:style>
  <w:style w:type="paragraph" w:customStyle="1" w:styleId="nineptblockitalics">
    <w:name w:val="nine pt block italics"/>
    <w:aliases w:val="9bit"/>
    <w:basedOn w:val="nineptblock"/>
    <w:rsid w:val="009E32A9"/>
    <w:pPr>
      <w:spacing w:after="180"/>
    </w:pPr>
    <w:rPr>
      <w:i/>
    </w:rPr>
  </w:style>
  <w:style w:type="paragraph" w:customStyle="1" w:styleId="nineptbodytexthalfspaceafter">
    <w:name w:val="nine pt body text half space after"/>
    <w:aliases w:val="9bths,nine pt body text heading half space,nine pt body text half sp"/>
    <w:basedOn w:val="nineptbodytext"/>
    <w:rsid w:val="009E32A9"/>
    <w:pPr>
      <w:spacing w:after="80"/>
    </w:pPr>
  </w:style>
  <w:style w:type="paragraph" w:customStyle="1" w:styleId="nineptbodytextheading">
    <w:name w:val="nine pt body text heading"/>
    <w:aliases w:val="9bth"/>
    <w:basedOn w:val="Footer"/>
    <w:rsid w:val="009E32A9"/>
    <w:pPr>
      <w:tabs>
        <w:tab w:val="clear" w:pos="4153"/>
        <w:tab w:val="clear" w:pos="8306"/>
      </w:tabs>
      <w:spacing w:after="180" w:line="220" w:lineRule="atLeast"/>
    </w:pPr>
    <w:rPr>
      <w:rFonts w:ascii="Times New Roman" w:hAnsi="Times New Roman" w:cs="Times New Roman"/>
      <w:b/>
      <w:bCs/>
      <w:i/>
      <w:iCs/>
      <w:color w:val="0000FF"/>
      <w:sz w:val="18"/>
      <w:szCs w:val="20"/>
      <w:lang w:val="en-GB" w:bidi="ar-SA"/>
    </w:rPr>
  </w:style>
  <w:style w:type="paragraph" w:customStyle="1" w:styleId="nineptbodytextheadingcentred">
    <w:name w:val="nine pt body text heading centred"/>
    <w:aliases w:val="9bthc"/>
    <w:basedOn w:val="nineptbodytextheading"/>
    <w:rsid w:val="009E32A9"/>
    <w:pPr>
      <w:jc w:val="center"/>
    </w:pPr>
  </w:style>
  <w:style w:type="paragraph" w:customStyle="1" w:styleId="nineptnormalheadingcentredwider">
    <w:name w:val="nine pt normal heading centred wider"/>
    <w:aliases w:val="9nhcw"/>
    <w:basedOn w:val="nineptnormalheadingcentred"/>
    <w:rsid w:val="009E32A9"/>
    <w:pPr>
      <w:ind w:left="-85" w:right="-85"/>
    </w:pPr>
  </w:style>
  <w:style w:type="paragraph" w:customStyle="1" w:styleId="nineptcolumntabs5">
    <w:name w:val="nine pt column tabs5"/>
    <w:aliases w:val="a95,nine pt column tab5"/>
    <w:basedOn w:val="Normal"/>
    <w:rsid w:val="009E32A9"/>
    <w:pPr>
      <w:tabs>
        <w:tab w:val="decimal" w:pos="794"/>
      </w:tabs>
      <w:spacing w:line="220" w:lineRule="atLeast"/>
    </w:pPr>
    <w:rPr>
      <w:rFonts w:ascii="Times New Roman" w:hAnsi="Times New Roman" w:cs="Times New Roman"/>
      <w:sz w:val="18"/>
      <w:szCs w:val="20"/>
      <w:lang w:val="en-GB" w:bidi="ar-SA"/>
    </w:rPr>
  </w:style>
  <w:style w:type="paragraph" w:customStyle="1" w:styleId="ninebtbodytextcentred">
    <w:name w:val="nine bt body text centred"/>
    <w:aliases w:val="9btc"/>
    <w:basedOn w:val="nineptbodytext"/>
    <w:rsid w:val="009E32A9"/>
    <w:pPr>
      <w:spacing w:after="180"/>
      <w:jc w:val="center"/>
    </w:pPr>
  </w:style>
  <w:style w:type="paragraph" w:customStyle="1" w:styleId="nineptbodytextheadingcentredwider">
    <w:name w:val="nine pt body text heading centred wider"/>
    <w:aliases w:val="9bthcw,a9bthcw"/>
    <w:basedOn w:val="nineptbodytextheadingcentred"/>
    <w:rsid w:val="009E32A9"/>
    <w:pPr>
      <w:ind w:left="-85" w:right="-85"/>
    </w:pPr>
  </w:style>
  <w:style w:type="paragraph" w:customStyle="1" w:styleId="nineptcolumntabdecimal2">
    <w:name w:val="nine pt column tab decimal2"/>
    <w:aliases w:val="a9d2,nine pt column tabs decimal2"/>
    <w:basedOn w:val="nineptnormal"/>
    <w:rsid w:val="009E32A9"/>
    <w:pPr>
      <w:tabs>
        <w:tab w:val="decimal" w:pos="284"/>
      </w:tabs>
    </w:pPr>
  </w:style>
  <w:style w:type="paragraph" w:customStyle="1" w:styleId="nineptcolumntab4">
    <w:name w:val="nine pt column tab4"/>
    <w:aliases w:val="a94,nine pt column tabs4"/>
    <w:basedOn w:val="nineptnormal"/>
    <w:rsid w:val="009E32A9"/>
    <w:pPr>
      <w:tabs>
        <w:tab w:val="decimal" w:pos="680"/>
      </w:tabs>
    </w:pPr>
  </w:style>
  <w:style w:type="paragraph" w:customStyle="1" w:styleId="nineptcolumntab3">
    <w:name w:val="nine pt column tab3"/>
    <w:aliases w:val="a93,nine pt column tabs3"/>
    <w:basedOn w:val="nineptnormal"/>
    <w:rsid w:val="009E32A9"/>
    <w:pPr>
      <w:tabs>
        <w:tab w:val="decimal" w:pos="567"/>
      </w:tabs>
    </w:pPr>
  </w:style>
  <w:style w:type="paragraph" w:customStyle="1" w:styleId="nineptindent">
    <w:name w:val="nine pt indent"/>
    <w:aliases w:val="9i"/>
    <w:basedOn w:val="nineptnormal"/>
    <w:rsid w:val="009E32A9"/>
    <w:pPr>
      <w:ind w:left="425" w:hanging="425"/>
    </w:pPr>
  </w:style>
  <w:style w:type="paragraph" w:customStyle="1" w:styleId="blockind">
    <w:name w:val="block *ind"/>
    <w:aliases w:val="b*,block star ind"/>
    <w:basedOn w:val="block"/>
    <w:rsid w:val="009E32A9"/>
    <w:pPr>
      <w:ind w:left="907" w:hanging="340"/>
    </w:pPr>
    <w:rPr>
      <w:rFonts w:eastAsia="Times New Roman" w:cs="Times New Roman"/>
    </w:rPr>
  </w:style>
  <w:style w:type="paragraph" w:customStyle="1" w:styleId="List3i">
    <w:name w:val="List 3i"/>
    <w:aliases w:val="3i"/>
    <w:basedOn w:val="List2i"/>
    <w:rsid w:val="009E32A9"/>
    <w:pPr>
      <w:ind w:left="1701"/>
    </w:pPr>
  </w:style>
  <w:style w:type="paragraph" w:customStyle="1" w:styleId="acctindentonepointafter">
    <w:name w:val="acct indent one point after"/>
    <w:aliases w:val="ai1p"/>
    <w:basedOn w:val="acctindent"/>
    <w:rsid w:val="009E32A9"/>
    <w:pPr>
      <w:spacing w:after="20"/>
    </w:pPr>
    <w:rPr>
      <w:rFonts w:eastAsia="Times New Roman" w:cs="Times New Roman"/>
    </w:rPr>
  </w:style>
  <w:style w:type="paragraph" w:customStyle="1" w:styleId="eightptnormalheadingitalic">
    <w:name w:val="eight pt normal heading italic"/>
    <w:aliases w:val="8nhbi"/>
    <w:basedOn w:val="eightptnormalheading"/>
    <w:rsid w:val="009E32A9"/>
    <w:rPr>
      <w:i/>
      <w:iCs/>
    </w:rPr>
  </w:style>
  <w:style w:type="paragraph" w:customStyle="1" w:styleId="eightptcolumntabs3">
    <w:name w:val="eight pt column tabs3"/>
    <w:aliases w:val="a83"/>
    <w:basedOn w:val="eightptnormal"/>
    <w:rsid w:val="009E32A9"/>
    <w:pPr>
      <w:tabs>
        <w:tab w:val="decimal" w:pos="794"/>
      </w:tabs>
    </w:pPr>
  </w:style>
  <w:style w:type="paragraph" w:customStyle="1" w:styleId="eightptbodytextheadingmiddleline">
    <w:name w:val="eight pt body text heading middle line"/>
    <w:aliases w:val="8hml"/>
    <w:basedOn w:val="eightptbodytextheading"/>
    <w:rsid w:val="009E32A9"/>
    <w:pPr>
      <w:spacing w:before="80" w:after="80"/>
    </w:pPr>
  </w:style>
  <w:style w:type="paragraph" w:customStyle="1" w:styleId="eightptbodytextheadingmiddlelinecentred">
    <w:name w:val="eight pt body text heading middle line centred"/>
    <w:aliases w:val="8hmlc"/>
    <w:basedOn w:val="eightptbodytextheadingmiddleline"/>
    <w:rsid w:val="009E32A9"/>
    <w:pPr>
      <w:jc w:val="center"/>
    </w:pPr>
  </w:style>
  <w:style w:type="paragraph" w:customStyle="1" w:styleId="eightpt4ptspacebefore">
    <w:name w:val="eight pt 4pt space before"/>
    <w:aliases w:val="8n4sp"/>
    <w:basedOn w:val="eightptnormal"/>
    <w:rsid w:val="009E32A9"/>
    <w:pPr>
      <w:spacing w:before="80"/>
    </w:pPr>
  </w:style>
  <w:style w:type="paragraph" w:customStyle="1" w:styleId="eightpt4ptspaceafter">
    <w:name w:val="eight pt 4 pt space after"/>
    <w:aliases w:val="8n4sa"/>
    <w:basedOn w:val="eightptnormal"/>
    <w:rsid w:val="009E32A9"/>
    <w:pPr>
      <w:spacing w:after="80"/>
    </w:pPr>
  </w:style>
  <w:style w:type="paragraph" w:customStyle="1" w:styleId="blockbullet2">
    <w:name w:val="block bullet 2"/>
    <w:aliases w:val="bb2"/>
    <w:basedOn w:val="BodyText"/>
    <w:rsid w:val="009E32A9"/>
    <w:pPr>
      <w:tabs>
        <w:tab w:val="num" w:pos="1247"/>
      </w:tabs>
      <w:spacing w:after="260" w:line="260" w:lineRule="atLeast"/>
      <w:ind w:left="1247" w:hanging="340"/>
    </w:pPr>
    <w:rPr>
      <w:rFonts w:ascii="Times New Roman" w:eastAsia="Times New Roman" w:hAnsi="Times New Roman" w:cs="Times New Roman"/>
      <w:sz w:val="22"/>
      <w:szCs w:val="20"/>
      <w:lang w:val="en-GB" w:bidi="ar-SA"/>
    </w:rPr>
  </w:style>
  <w:style w:type="paragraph" w:customStyle="1" w:styleId="headingnospaceaftercentred">
    <w:name w:val="heading no space after centred"/>
    <w:aliases w:val="hnc"/>
    <w:basedOn w:val="headingnospaceafter"/>
    <w:rsid w:val="009E32A9"/>
    <w:pPr>
      <w:jc w:val="center"/>
    </w:pPr>
  </w:style>
  <w:style w:type="paragraph" w:customStyle="1" w:styleId="acctfourfigureslongernumber2">
    <w:name w:val="acct four figures longer number2"/>
    <w:aliases w:val="a4+2"/>
    <w:basedOn w:val="Normal"/>
    <w:rsid w:val="009E32A9"/>
    <w:pPr>
      <w:tabs>
        <w:tab w:val="decimal" w:pos="907"/>
      </w:tabs>
      <w:spacing w:line="260" w:lineRule="atLeast"/>
    </w:pPr>
    <w:rPr>
      <w:rFonts w:ascii="Times New Roman" w:hAnsi="Times New Roman" w:cs="Times New Roman"/>
      <w:sz w:val="22"/>
      <w:szCs w:val="20"/>
      <w:lang w:val="en-GB" w:bidi="ar-SA"/>
    </w:rPr>
  </w:style>
  <w:style w:type="paragraph" w:customStyle="1" w:styleId="BodyTextbullet">
    <w:name w:val="Body Text bullet"/>
    <w:basedOn w:val="BodyText"/>
    <w:next w:val="BodyText"/>
    <w:autoRedefine/>
    <w:rsid w:val="009E32A9"/>
    <w:pPr>
      <w:tabs>
        <w:tab w:val="num" w:pos="1440"/>
      </w:tabs>
      <w:spacing w:after="120" w:line="260" w:lineRule="atLeast"/>
      <w:ind w:left="1440" w:hanging="360"/>
      <w:jc w:val="both"/>
    </w:pPr>
    <w:rPr>
      <w:rFonts w:ascii="Times New Roman" w:eastAsia="Times New Roman" w:hAnsi="Times New Roman" w:cs="Times New Roman"/>
      <w:bCs/>
      <w:sz w:val="22"/>
      <w:szCs w:val="22"/>
      <w:lang w:eastAsia="en-GB"/>
    </w:rPr>
  </w:style>
  <w:style w:type="table" w:customStyle="1" w:styleId="TableGrid3">
    <w:name w:val="Table Grid3"/>
    <w:basedOn w:val="TableNormal"/>
    <w:next w:val="TableGrid"/>
    <w:rsid w:val="009E32A9"/>
    <w:pPr>
      <w:spacing w:line="26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71">
    <w:name w:val="EmailStyle2271"/>
    <w:semiHidden/>
    <w:rsid w:val="009E32A9"/>
    <w:rPr>
      <w:rFonts w:ascii="Arial" w:hAnsi="Arial" w:cs="Arial"/>
      <w:color w:val="auto"/>
      <w:sz w:val="20"/>
      <w:szCs w:val="20"/>
    </w:rPr>
  </w:style>
  <w:style w:type="paragraph" w:customStyle="1" w:styleId="Subhead3">
    <w:name w:val="Subhead 3"/>
    <w:basedOn w:val="Normal"/>
    <w:link w:val="Subhead3Char"/>
    <w:rsid w:val="009E32A9"/>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eastAsia="MS Mincho" w:hAnsi="Univers 45 Light" w:cs="Univers 45 Light"/>
      <w:b/>
      <w:bCs/>
      <w:color w:val="0C2D83"/>
      <w:sz w:val="20"/>
      <w:szCs w:val="20"/>
      <w:lang w:val="en-GB" w:bidi="ar-SA"/>
    </w:rPr>
  </w:style>
  <w:style w:type="character" w:customStyle="1" w:styleId="Subhead3Char">
    <w:name w:val="Subhead 3 Char"/>
    <w:link w:val="Subhead3"/>
    <w:locked/>
    <w:rsid w:val="009E32A9"/>
    <w:rPr>
      <w:rFonts w:ascii="Univers 45 Light" w:eastAsia="MS Mincho" w:hAnsi="Univers 45 Light" w:cs="Univers 45 Light"/>
      <w:b/>
      <w:bCs/>
      <w:color w:val="0C2D83"/>
      <w:lang w:val="en-GB" w:bidi="ar-SA"/>
    </w:rPr>
  </w:style>
  <w:style w:type="character" w:customStyle="1" w:styleId="Reference">
    <w:name w:val="Reference"/>
    <w:rsid w:val="009E32A9"/>
    <w:rPr>
      <w:rFonts w:ascii="Univers 45 Light" w:hAnsi="Univers 45 Light"/>
      <w:i/>
      <w:color w:val="0C2D83"/>
      <w:sz w:val="16"/>
    </w:rPr>
  </w:style>
  <w:style w:type="character" w:customStyle="1" w:styleId="Footnote">
    <w:name w:val="Footnote"/>
    <w:rsid w:val="009E32A9"/>
    <w:rPr>
      <w:rFonts w:ascii="Univers 45 Light" w:hAnsi="Univers 45 Light"/>
      <w:color w:val="0C2D83"/>
      <w:position w:val="2"/>
      <w:sz w:val="20"/>
      <w:vertAlign w:val="superscript"/>
    </w:rPr>
  </w:style>
  <w:style w:type="character" w:customStyle="1" w:styleId="Bullet">
    <w:name w:val="Bullet"/>
    <w:rsid w:val="009E32A9"/>
    <w:rPr>
      <w:rFonts w:ascii="ZapfDingbats BT" w:hAnsi="ZapfDingbats BT"/>
      <w:color w:val="0C2D83"/>
      <w:position w:val="2"/>
      <w:sz w:val="10"/>
    </w:rPr>
  </w:style>
  <w:style w:type="paragraph" w:customStyle="1" w:styleId="CM32">
    <w:name w:val="CM32"/>
    <w:basedOn w:val="Default"/>
    <w:next w:val="Default"/>
    <w:rsid w:val="009E32A9"/>
    <w:pPr>
      <w:spacing w:line="260" w:lineRule="atLeast"/>
    </w:pPr>
    <w:rPr>
      <w:rFonts w:eastAsia="Times New Roman" w:cs="Angsana New"/>
      <w:color w:val="auto"/>
      <w:lang w:eastAsia="en-US"/>
    </w:rPr>
  </w:style>
  <w:style w:type="paragraph" w:customStyle="1" w:styleId="CM139">
    <w:name w:val="CM139"/>
    <w:basedOn w:val="Default"/>
    <w:next w:val="Default"/>
    <w:rsid w:val="009E32A9"/>
    <w:rPr>
      <w:rFonts w:eastAsia="Times New Roman" w:cs="Angsana New"/>
      <w:color w:val="auto"/>
      <w:lang w:eastAsia="en-US"/>
    </w:rPr>
  </w:style>
  <w:style w:type="paragraph" w:customStyle="1" w:styleId="CM38">
    <w:name w:val="CM38"/>
    <w:basedOn w:val="Default"/>
    <w:next w:val="Default"/>
    <w:rsid w:val="009E32A9"/>
    <w:pPr>
      <w:spacing w:line="256" w:lineRule="atLeast"/>
    </w:pPr>
    <w:rPr>
      <w:rFonts w:eastAsia="Times New Roman" w:cs="Angsana New"/>
      <w:color w:val="auto"/>
      <w:lang w:eastAsia="en-US"/>
    </w:rPr>
  </w:style>
  <w:style w:type="paragraph" w:customStyle="1" w:styleId="CM31">
    <w:name w:val="CM31"/>
    <w:basedOn w:val="Default"/>
    <w:next w:val="Default"/>
    <w:rsid w:val="009E32A9"/>
    <w:pPr>
      <w:spacing w:line="253" w:lineRule="atLeast"/>
    </w:pPr>
    <w:rPr>
      <w:rFonts w:eastAsia="Times New Roman" w:cs="Angsana New"/>
      <w:color w:val="auto"/>
      <w:lang w:eastAsia="en-US"/>
    </w:rPr>
  </w:style>
  <w:style w:type="paragraph" w:customStyle="1" w:styleId="CM48">
    <w:name w:val="CM48"/>
    <w:basedOn w:val="Default"/>
    <w:next w:val="Default"/>
    <w:rsid w:val="009E32A9"/>
    <w:rPr>
      <w:rFonts w:eastAsia="Times New Roman" w:cs="Angsana New"/>
      <w:color w:val="auto"/>
      <w:lang w:eastAsia="en-US"/>
    </w:rPr>
  </w:style>
  <w:style w:type="paragraph" w:customStyle="1" w:styleId="CM74">
    <w:name w:val="CM74"/>
    <w:basedOn w:val="Default"/>
    <w:next w:val="Default"/>
    <w:rsid w:val="009E32A9"/>
    <w:rPr>
      <w:rFonts w:eastAsia="Times New Roman" w:cs="Angsana New"/>
      <w:color w:val="auto"/>
      <w:lang w:eastAsia="en-US"/>
    </w:rPr>
  </w:style>
  <w:style w:type="character" w:styleId="CommentReference">
    <w:name w:val="annotation reference"/>
    <w:rsid w:val="009E32A9"/>
    <w:rPr>
      <w:sz w:val="16"/>
      <w:szCs w:val="16"/>
    </w:rPr>
  </w:style>
  <w:style w:type="paragraph" w:styleId="CommentText">
    <w:name w:val="annotation text"/>
    <w:basedOn w:val="Normal"/>
    <w:link w:val="CommentTextChar"/>
    <w:rsid w:val="009E32A9"/>
    <w:pPr>
      <w:spacing w:line="260" w:lineRule="atLeast"/>
    </w:pPr>
    <w:rPr>
      <w:rFonts w:ascii="Times New Roman" w:hAnsi="Times New Roman" w:cs="Times New Roman"/>
      <w:sz w:val="20"/>
      <w:szCs w:val="20"/>
      <w:lang w:val="en-GB" w:bidi="ar-SA"/>
    </w:rPr>
  </w:style>
  <w:style w:type="character" w:customStyle="1" w:styleId="CommentTextChar">
    <w:name w:val="Comment Text Char"/>
    <w:link w:val="CommentText"/>
    <w:rsid w:val="009E32A9"/>
    <w:rPr>
      <w:rFonts w:ascii="Times New Roman" w:eastAsia="Times New Roman" w:hAnsi="Times New Roman" w:cs="Times New Roman"/>
      <w:lang w:val="en-GB" w:bidi="ar-SA"/>
    </w:rPr>
  </w:style>
  <w:style w:type="paragraph" w:styleId="CommentSubject">
    <w:name w:val="annotation subject"/>
    <w:basedOn w:val="CommentText"/>
    <w:next w:val="CommentText"/>
    <w:link w:val="CommentSubjectChar"/>
    <w:semiHidden/>
    <w:rsid w:val="009E32A9"/>
    <w:rPr>
      <w:b/>
      <w:bCs/>
    </w:rPr>
  </w:style>
  <w:style w:type="character" w:customStyle="1" w:styleId="CommentSubjectChar">
    <w:name w:val="Comment Subject Char"/>
    <w:link w:val="CommentSubject"/>
    <w:semiHidden/>
    <w:rsid w:val="009E32A9"/>
    <w:rPr>
      <w:rFonts w:ascii="Times New Roman" w:eastAsia="Times New Roman" w:hAnsi="Times New Roman" w:cs="Times New Roman"/>
      <w:b/>
      <w:bCs/>
      <w:lang w:val="en-GB" w:bidi="ar-SA"/>
    </w:rPr>
  </w:style>
  <w:style w:type="table" w:styleId="TableSimple2">
    <w:name w:val="Table Simple 2"/>
    <w:basedOn w:val="TableNormal"/>
    <w:rsid w:val="009E32A9"/>
    <w:pPr>
      <w:spacing w:line="260" w:lineRule="atLeast"/>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a17">
    <w:name w:val="Pa17"/>
    <w:basedOn w:val="Default"/>
    <w:next w:val="Default"/>
    <w:uiPriority w:val="99"/>
    <w:rsid w:val="009E32A9"/>
    <w:pPr>
      <w:spacing w:line="191" w:lineRule="atLeast"/>
    </w:pPr>
    <w:rPr>
      <w:rFonts w:eastAsia="Times New Roman" w:cs="Angsana New"/>
      <w:color w:val="auto"/>
      <w:lang w:val="en-GB" w:eastAsia="en-US"/>
    </w:rPr>
  </w:style>
  <w:style w:type="paragraph" w:customStyle="1" w:styleId="Pa48">
    <w:name w:val="Pa48"/>
    <w:basedOn w:val="Default"/>
    <w:next w:val="Default"/>
    <w:uiPriority w:val="99"/>
    <w:rsid w:val="009E32A9"/>
    <w:pPr>
      <w:spacing w:line="191" w:lineRule="atLeast"/>
    </w:pPr>
    <w:rPr>
      <w:rFonts w:eastAsia="Times New Roman" w:cs="Angsana New"/>
      <w:color w:val="auto"/>
      <w:lang w:val="en-GB" w:eastAsia="en-US"/>
    </w:rPr>
  </w:style>
  <w:style w:type="paragraph" w:customStyle="1" w:styleId="Pa25">
    <w:name w:val="Pa25"/>
    <w:basedOn w:val="Default"/>
    <w:next w:val="Default"/>
    <w:uiPriority w:val="99"/>
    <w:rsid w:val="009E32A9"/>
    <w:pPr>
      <w:spacing w:line="191" w:lineRule="atLeast"/>
    </w:pPr>
    <w:rPr>
      <w:rFonts w:eastAsia="Times New Roman" w:cs="Angsana New"/>
      <w:color w:val="auto"/>
      <w:lang w:val="en-GB" w:eastAsia="en-US"/>
    </w:rPr>
  </w:style>
  <w:style w:type="character" w:styleId="Emphasis">
    <w:name w:val="Emphasis"/>
    <w:uiPriority w:val="20"/>
    <w:qFormat/>
    <w:rsid w:val="009E32A9"/>
    <w:rPr>
      <w:i/>
      <w:iCs/>
    </w:rPr>
  </w:style>
  <w:style w:type="paragraph" w:styleId="Revision">
    <w:name w:val="Revision"/>
    <w:hidden/>
    <w:uiPriority w:val="99"/>
    <w:semiHidden/>
    <w:rsid w:val="009E32A9"/>
    <w:rPr>
      <w:rFonts w:ascii="Times New Roman" w:eastAsia="Times New Roman" w:hAnsi="Times New Roman" w:cs="Times New Roman"/>
      <w:sz w:val="22"/>
      <w:lang w:val="en-GB" w:bidi="ar-SA"/>
    </w:rPr>
  </w:style>
  <w:style w:type="table" w:customStyle="1" w:styleId="TableGrid4">
    <w:name w:val="Table Grid4"/>
    <w:basedOn w:val="TableNormal"/>
    <w:next w:val="TableGrid"/>
    <w:rsid w:val="00D72921"/>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7292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7292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D72921"/>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1">
    <w:name w:val="Table Grid31"/>
    <w:basedOn w:val="TableNormal"/>
    <w:next w:val="TableGrid"/>
    <w:rsid w:val="00D72921"/>
    <w:pPr>
      <w:spacing w:line="26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D72921"/>
    <w:pPr>
      <w:spacing w:line="260" w:lineRule="atLeast"/>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66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662F6"/>
    <w:rPr>
      <w:rFonts w:ascii="Courier New" w:eastAsia="Times New Roman" w:hAnsi="Courier New" w:cs="Courier New"/>
    </w:rPr>
  </w:style>
  <w:style w:type="paragraph" w:customStyle="1" w:styleId="Pa18">
    <w:name w:val="Pa18"/>
    <w:basedOn w:val="Normal"/>
    <w:next w:val="Normal"/>
    <w:uiPriority w:val="99"/>
    <w:rsid w:val="00624DF8"/>
    <w:pPr>
      <w:autoSpaceDE w:val="0"/>
      <w:autoSpaceDN w:val="0"/>
      <w:adjustRightInd w:val="0"/>
      <w:spacing w:line="191" w:lineRule="atLeast"/>
    </w:pPr>
    <w:rPr>
      <w:rFonts w:ascii="Univers LT Std 45 Light" w:eastAsia="Calibri" w:hAnsi="Univers LT Std 45 Light" w:cs="Cordia New"/>
      <w:sz w:val="24"/>
      <w:szCs w:val="24"/>
    </w:rPr>
  </w:style>
  <w:style w:type="paragraph" w:styleId="NoSpacing">
    <w:name w:val="No Spacing"/>
    <w:basedOn w:val="Normal"/>
    <w:uiPriority w:val="1"/>
    <w:qFormat/>
    <w:rsid w:val="002F7C40"/>
    <w:pPr>
      <w:overflowPunct w:val="0"/>
      <w:autoSpaceDE w:val="0"/>
      <w:autoSpaceDN w:val="0"/>
      <w:adjustRightInd w:val="0"/>
      <w:textAlignment w:val="baseline"/>
    </w:pPr>
    <w:rPr>
      <w:rFonts w:ascii="Univers 45 Light" w:eastAsia="Univers 45 Light" w:hAnsi="EucrosiaUPC" w:cs="Courier New"/>
      <w:sz w:val="24"/>
      <w:szCs w:val="24"/>
    </w:rPr>
  </w:style>
  <w:style w:type="table" w:customStyle="1" w:styleId="TableGrid5">
    <w:name w:val="Table Grid5"/>
    <w:basedOn w:val="TableNormal"/>
    <w:next w:val="TableGrid"/>
    <w:uiPriority w:val="39"/>
    <w:rsid w:val="00EA56D3"/>
    <w:pPr>
      <w:spacing w:line="260" w:lineRule="atLeast"/>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C7219"/>
    <w:rPr>
      <w:rFonts w:ascii="Times New Roman" w:eastAsia="Times New Roman" w:hAnsi="Times New Roman" w:cs="Angsana New"/>
      <w:sz w:val="24"/>
      <w:szCs w:val="28"/>
    </w:rPr>
  </w:style>
  <w:style w:type="paragraph" w:customStyle="1" w:styleId="Pa43">
    <w:name w:val="Pa43"/>
    <w:basedOn w:val="Normal"/>
    <w:next w:val="Normal"/>
    <w:uiPriority w:val="99"/>
    <w:rsid w:val="005C7219"/>
    <w:pPr>
      <w:autoSpaceDE w:val="0"/>
      <w:autoSpaceDN w:val="0"/>
      <w:adjustRightInd w:val="0"/>
      <w:spacing w:line="161" w:lineRule="atLeast"/>
    </w:pPr>
    <w:rPr>
      <w:rFonts w:ascii="Univers LT Std 45 Light" w:hAnsi="Univers LT Std 45 Light"/>
      <w:sz w:val="24"/>
      <w:szCs w:val="24"/>
    </w:rPr>
  </w:style>
  <w:style w:type="character" w:customStyle="1" w:styleId="FollowedHyperlink1">
    <w:name w:val="FollowedHyperlink1"/>
    <w:basedOn w:val="DefaultParagraphFont"/>
    <w:semiHidden/>
    <w:unhideWhenUsed/>
    <w:rsid w:val="005C7219"/>
    <w:rPr>
      <w:color w:val="954F72"/>
      <w:u w:val="single"/>
    </w:rPr>
  </w:style>
  <w:style w:type="paragraph" w:customStyle="1" w:styleId="msonormal0">
    <w:name w:val="msonormal"/>
    <w:basedOn w:val="Normal"/>
    <w:rsid w:val="005C7219"/>
    <w:pPr>
      <w:spacing w:before="100" w:beforeAutospacing="1" w:after="100" w:afterAutospacing="1"/>
    </w:pPr>
    <w:rPr>
      <w:rFonts w:ascii="Times New Roman" w:hAnsi="Times New Roman" w:cs="Times New Roman"/>
      <w:sz w:val="24"/>
      <w:szCs w:val="24"/>
    </w:rPr>
  </w:style>
  <w:style w:type="paragraph" w:customStyle="1" w:styleId="Quote1">
    <w:name w:val="Quote1"/>
    <w:basedOn w:val="Normal"/>
    <w:next w:val="Normal"/>
    <w:uiPriority w:val="29"/>
    <w:qFormat/>
    <w:rsid w:val="005C7219"/>
    <w:pPr>
      <w:spacing w:before="200" w:after="160" w:line="260" w:lineRule="atLeast"/>
      <w:ind w:left="864" w:right="864"/>
      <w:jc w:val="center"/>
    </w:pPr>
    <w:rPr>
      <w:rFonts w:ascii="Times New Roman" w:hAnsi="Times New Roman" w:cs="Times New Roman"/>
      <w:i/>
      <w:iCs/>
      <w:color w:val="404040"/>
      <w:sz w:val="22"/>
      <w:szCs w:val="20"/>
      <w:lang w:val="en-GB" w:bidi="ar-SA"/>
    </w:rPr>
  </w:style>
  <w:style w:type="character" w:customStyle="1" w:styleId="QuoteChar">
    <w:name w:val="Quote Char"/>
    <w:basedOn w:val="DefaultParagraphFont"/>
    <w:link w:val="Quote"/>
    <w:uiPriority w:val="29"/>
    <w:rsid w:val="005C7219"/>
    <w:rPr>
      <w:rFonts w:ascii="Times New Roman" w:eastAsia="Times New Roman" w:hAnsi="Times New Roman" w:cs="Times New Roman"/>
      <w:i/>
      <w:iCs/>
      <w:color w:val="404040"/>
      <w:sz w:val="22"/>
      <w:lang w:val="en-GB" w:bidi="ar-SA"/>
    </w:rPr>
  </w:style>
  <w:style w:type="paragraph" w:customStyle="1" w:styleId="TableParagraph">
    <w:name w:val="Table Paragraph"/>
    <w:basedOn w:val="Normal"/>
    <w:uiPriority w:val="1"/>
    <w:qFormat/>
    <w:rsid w:val="005C7219"/>
    <w:pPr>
      <w:widowControl w:val="0"/>
    </w:pPr>
    <w:rPr>
      <w:rFonts w:ascii="Calibri" w:eastAsia="Calibri" w:hAnsi="Calibri" w:cs="Cordia New"/>
      <w:sz w:val="22"/>
      <w:szCs w:val="22"/>
      <w:lang w:bidi="ar-SA"/>
    </w:rPr>
  </w:style>
  <w:style w:type="paragraph" w:customStyle="1" w:styleId="Pa66">
    <w:name w:val="Pa66"/>
    <w:basedOn w:val="Normal"/>
    <w:next w:val="Normal"/>
    <w:uiPriority w:val="99"/>
    <w:rsid w:val="005C7219"/>
    <w:pPr>
      <w:autoSpaceDE w:val="0"/>
      <w:autoSpaceDN w:val="0"/>
      <w:adjustRightInd w:val="0"/>
      <w:spacing w:line="191" w:lineRule="atLeast"/>
    </w:pPr>
    <w:rPr>
      <w:rFonts w:ascii="Univers LT Std 45 Light" w:eastAsia="Calibri" w:hAnsi="Univers LT Std 45 Light" w:cs="Cordia New"/>
      <w:sz w:val="24"/>
      <w:szCs w:val="24"/>
    </w:rPr>
  </w:style>
  <w:style w:type="paragraph" w:customStyle="1" w:styleId="Pa67">
    <w:name w:val="Pa67"/>
    <w:basedOn w:val="Normal"/>
    <w:next w:val="Normal"/>
    <w:uiPriority w:val="99"/>
    <w:rsid w:val="005C7219"/>
    <w:pPr>
      <w:autoSpaceDE w:val="0"/>
      <w:autoSpaceDN w:val="0"/>
      <w:adjustRightInd w:val="0"/>
      <w:spacing w:line="191" w:lineRule="atLeast"/>
    </w:pPr>
    <w:rPr>
      <w:rFonts w:ascii="Univers LT Std 45 Light" w:eastAsia="Calibri" w:hAnsi="Univers LT Std 45 Light" w:cs="Cordia New"/>
      <w:sz w:val="24"/>
      <w:szCs w:val="24"/>
    </w:rPr>
  </w:style>
  <w:style w:type="paragraph" w:customStyle="1" w:styleId="IASBNormal">
    <w:name w:val="IASB Normal"/>
    <w:rsid w:val="005C7219"/>
    <w:pPr>
      <w:spacing w:before="100" w:after="100"/>
      <w:jc w:val="both"/>
    </w:pPr>
    <w:rPr>
      <w:rFonts w:ascii="Times New Roman" w:eastAsia="Times New Roman" w:hAnsi="Times New Roman" w:cs="Times New Roman"/>
      <w:sz w:val="19"/>
      <w:lang w:eastAsia="zh-CN" w:bidi="ar-SA"/>
    </w:rPr>
  </w:style>
  <w:style w:type="paragraph" w:customStyle="1" w:styleId="Pa20">
    <w:name w:val="Pa20"/>
    <w:basedOn w:val="Default"/>
    <w:next w:val="Default"/>
    <w:uiPriority w:val="99"/>
    <w:rsid w:val="005C7219"/>
    <w:pPr>
      <w:spacing w:line="191" w:lineRule="atLeast"/>
    </w:pPr>
    <w:rPr>
      <w:rFonts w:ascii="Univers LT Std 45 Light" w:eastAsia="Times New Roman" w:hAnsi="Univers LT Std 45 Light" w:cs="Angsana New"/>
      <w:color w:val="auto"/>
      <w:lang w:eastAsia="en-GB"/>
    </w:rPr>
  </w:style>
  <w:style w:type="paragraph" w:customStyle="1" w:styleId="Pa38">
    <w:name w:val="Pa38"/>
    <w:basedOn w:val="Default"/>
    <w:next w:val="Default"/>
    <w:uiPriority w:val="99"/>
    <w:rsid w:val="005C7219"/>
    <w:pPr>
      <w:spacing w:line="140" w:lineRule="atLeast"/>
    </w:pPr>
    <w:rPr>
      <w:rFonts w:ascii="Univers LT Std 45 Light" w:eastAsia="Times New Roman" w:hAnsi="Univers LT Std 45 Light" w:cs="Angsana New"/>
      <w:color w:val="auto"/>
      <w:lang w:eastAsia="en-US"/>
    </w:rPr>
  </w:style>
  <w:style w:type="paragraph" w:customStyle="1" w:styleId="Pa29">
    <w:name w:val="Pa29"/>
    <w:basedOn w:val="Default"/>
    <w:next w:val="Default"/>
    <w:uiPriority w:val="99"/>
    <w:rsid w:val="005C7219"/>
    <w:pPr>
      <w:spacing w:line="191" w:lineRule="atLeast"/>
    </w:pPr>
    <w:rPr>
      <w:rFonts w:ascii="Univers LT Std 45 Light" w:eastAsia="Times New Roman" w:hAnsi="Univers LT Std 45 Light" w:cs="Angsana New"/>
      <w:color w:val="auto"/>
      <w:lang w:eastAsia="en-US"/>
    </w:rPr>
  </w:style>
  <w:style w:type="paragraph" w:customStyle="1" w:styleId="Pa3">
    <w:name w:val="Pa3"/>
    <w:basedOn w:val="Default"/>
    <w:next w:val="Default"/>
    <w:uiPriority w:val="99"/>
    <w:rsid w:val="005C7219"/>
    <w:pPr>
      <w:spacing w:line="191" w:lineRule="atLeast"/>
    </w:pPr>
    <w:rPr>
      <w:rFonts w:ascii="Univers 55" w:eastAsia="Times New Roman" w:hAnsi="Univers 55" w:cs="Angsana New"/>
      <w:color w:val="auto"/>
      <w:lang w:eastAsia="en-US"/>
    </w:rPr>
  </w:style>
  <w:style w:type="character" w:styleId="PlaceholderText">
    <w:name w:val="Placeholder Text"/>
    <w:basedOn w:val="DefaultParagraphFont"/>
    <w:uiPriority w:val="99"/>
    <w:semiHidden/>
    <w:rsid w:val="005C7219"/>
    <w:rPr>
      <w:color w:val="808080"/>
    </w:rPr>
  </w:style>
  <w:style w:type="character" w:customStyle="1" w:styleId="A16">
    <w:name w:val="A16"/>
    <w:uiPriority w:val="99"/>
    <w:rsid w:val="005C7219"/>
    <w:rPr>
      <w:rFonts w:ascii="Univers 45 Light" w:hAnsi="Univers 45 Light" w:cs="Univers 45 Light" w:hint="default"/>
      <w:b/>
      <w:bCs/>
      <w:color w:val="D30A53"/>
      <w:sz w:val="12"/>
      <w:szCs w:val="12"/>
    </w:rPr>
  </w:style>
  <w:style w:type="character" w:customStyle="1" w:styleId="EmailStyle226">
    <w:name w:val="EmailStyle226"/>
    <w:basedOn w:val="DefaultParagraphFont"/>
    <w:semiHidden/>
    <w:rsid w:val="005C7219"/>
    <w:rPr>
      <w:rFonts w:ascii="Arial" w:hAnsi="Arial" w:cs="Arial" w:hint="default"/>
      <w:color w:val="auto"/>
      <w:sz w:val="20"/>
      <w:szCs w:val="20"/>
    </w:rPr>
  </w:style>
  <w:style w:type="character" w:customStyle="1" w:styleId="A8">
    <w:name w:val="A8"/>
    <w:uiPriority w:val="99"/>
    <w:rsid w:val="005C7219"/>
    <w:rPr>
      <w:rFonts w:ascii="Univers 45 Light" w:hAnsi="Univers 45 Light" w:cs="Univers 45 Light" w:hint="default"/>
      <w:b/>
      <w:bCs/>
      <w:color w:val="D30A53"/>
      <w:sz w:val="12"/>
      <w:szCs w:val="12"/>
    </w:rPr>
  </w:style>
  <w:style w:type="table" w:styleId="Table3Deffects2">
    <w:name w:val="Table 3D effects 2"/>
    <w:basedOn w:val="TableNormal"/>
    <w:semiHidden/>
    <w:unhideWhenUsed/>
    <w:rsid w:val="005C7219"/>
    <w:pPr>
      <w:spacing w:line="260" w:lineRule="atLeast"/>
    </w:pPr>
    <w:rPr>
      <w:rFonts w:ascii="Times New Roman" w:eastAsia="Times New Roman" w:hAnsi="Times New Roman" w:cs="Times New Roman"/>
      <w:lang w:val="en-GB" w:eastAsia="en-GB"/>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5C7219"/>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C7219"/>
  </w:style>
  <w:style w:type="character" w:customStyle="1" w:styleId="eop">
    <w:name w:val="eop"/>
    <w:basedOn w:val="DefaultParagraphFont"/>
    <w:rsid w:val="005C7219"/>
  </w:style>
  <w:style w:type="character" w:styleId="FollowedHyperlink">
    <w:name w:val="FollowedHyperlink"/>
    <w:basedOn w:val="DefaultParagraphFont"/>
    <w:semiHidden/>
    <w:unhideWhenUsed/>
    <w:rsid w:val="005C7219"/>
    <w:rPr>
      <w:color w:val="954F72" w:themeColor="followedHyperlink"/>
      <w:u w:val="single"/>
    </w:rPr>
  </w:style>
  <w:style w:type="paragraph" w:styleId="Quote">
    <w:name w:val="Quote"/>
    <w:basedOn w:val="Normal"/>
    <w:next w:val="Normal"/>
    <w:link w:val="QuoteChar"/>
    <w:uiPriority w:val="29"/>
    <w:qFormat/>
    <w:rsid w:val="005C7219"/>
    <w:pPr>
      <w:spacing w:before="200" w:after="160"/>
      <w:ind w:left="864" w:right="864"/>
      <w:jc w:val="center"/>
    </w:pPr>
    <w:rPr>
      <w:rFonts w:ascii="Times New Roman" w:hAnsi="Times New Roman" w:cs="Times New Roman"/>
      <w:i/>
      <w:iCs/>
      <w:color w:val="404040"/>
      <w:sz w:val="22"/>
      <w:szCs w:val="20"/>
      <w:lang w:val="en-GB" w:bidi="ar-SA"/>
    </w:rPr>
  </w:style>
  <w:style w:type="character" w:customStyle="1" w:styleId="QuoteChar1">
    <w:name w:val="Quote Char1"/>
    <w:basedOn w:val="DefaultParagraphFont"/>
    <w:uiPriority w:val="29"/>
    <w:rsid w:val="005C7219"/>
    <w:rPr>
      <w:rFonts w:ascii="Tms Rmn" w:eastAsia="Times New Roman" w:hAnsi="Tms Rmn" w:cs="Angsana New"/>
      <w:i/>
      <w:iCs/>
      <w:color w:val="404040" w:themeColor="text1" w:themeTint="BF"/>
      <w:sz w:val="28"/>
      <w:szCs w:val="35"/>
    </w:rPr>
  </w:style>
  <w:style w:type="paragraph" w:customStyle="1" w:styleId="Pa47">
    <w:name w:val="Pa47"/>
    <w:basedOn w:val="Normal"/>
    <w:next w:val="Normal"/>
    <w:uiPriority w:val="99"/>
    <w:rsid w:val="00D13965"/>
    <w:pPr>
      <w:autoSpaceDE w:val="0"/>
      <w:autoSpaceDN w:val="0"/>
      <w:adjustRightInd w:val="0"/>
      <w:spacing w:line="141" w:lineRule="atLeast"/>
    </w:pPr>
    <w:rPr>
      <w:rFonts w:ascii="Univers LT Std 45 Light" w:hAnsi="Univers LT Std 45 Light"/>
      <w:sz w:val="24"/>
      <w:szCs w:val="24"/>
    </w:rPr>
  </w:style>
  <w:style w:type="character" w:customStyle="1" w:styleId="bcx8">
    <w:name w:val="bcx8"/>
    <w:basedOn w:val="DefaultParagraphFont"/>
    <w:rsid w:val="006C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497">
      <w:bodyDiv w:val="1"/>
      <w:marLeft w:val="0"/>
      <w:marRight w:val="0"/>
      <w:marTop w:val="0"/>
      <w:marBottom w:val="0"/>
      <w:divBdr>
        <w:top w:val="none" w:sz="0" w:space="0" w:color="auto"/>
        <w:left w:val="none" w:sz="0" w:space="0" w:color="auto"/>
        <w:bottom w:val="none" w:sz="0" w:space="0" w:color="auto"/>
        <w:right w:val="none" w:sz="0" w:space="0" w:color="auto"/>
      </w:divBdr>
    </w:div>
    <w:div w:id="30309344">
      <w:bodyDiv w:val="1"/>
      <w:marLeft w:val="0"/>
      <w:marRight w:val="0"/>
      <w:marTop w:val="0"/>
      <w:marBottom w:val="0"/>
      <w:divBdr>
        <w:top w:val="none" w:sz="0" w:space="0" w:color="auto"/>
        <w:left w:val="none" w:sz="0" w:space="0" w:color="auto"/>
        <w:bottom w:val="none" w:sz="0" w:space="0" w:color="auto"/>
        <w:right w:val="none" w:sz="0" w:space="0" w:color="auto"/>
      </w:divBdr>
    </w:div>
    <w:div w:id="61107194">
      <w:bodyDiv w:val="1"/>
      <w:marLeft w:val="0"/>
      <w:marRight w:val="0"/>
      <w:marTop w:val="0"/>
      <w:marBottom w:val="0"/>
      <w:divBdr>
        <w:top w:val="none" w:sz="0" w:space="0" w:color="auto"/>
        <w:left w:val="none" w:sz="0" w:space="0" w:color="auto"/>
        <w:bottom w:val="none" w:sz="0" w:space="0" w:color="auto"/>
        <w:right w:val="none" w:sz="0" w:space="0" w:color="auto"/>
      </w:divBdr>
    </w:div>
    <w:div w:id="63839594">
      <w:bodyDiv w:val="1"/>
      <w:marLeft w:val="0"/>
      <w:marRight w:val="0"/>
      <w:marTop w:val="0"/>
      <w:marBottom w:val="0"/>
      <w:divBdr>
        <w:top w:val="none" w:sz="0" w:space="0" w:color="auto"/>
        <w:left w:val="none" w:sz="0" w:space="0" w:color="auto"/>
        <w:bottom w:val="none" w:sz="0" w:space="0" w:color="auto"/>
        <w:right w:val="none" w:sz="0" w:space="0" w:color="auto"/>
      </w:divBdr>
    </w:div>
    <w:div w:id="69550583">
      <w:bodyDiv w:val="1"/>
      <w:marLeft w:val="0"/>
      <w:marRight w:val="0"/>
      <w:marTop w:val="0"/>
      <w:marBottom w:val="0"/>
      <w:divBdr>
        <w:top w:val="none" w:sz="0" w:space="0" w:color="auto"/>
        <w:left w:val="none" w:sz="0" w:space="0" w:color="auto"/>
        <w:bottom w:val="none" w:sz="0" w:space="0" w:color="auto"/>
        <w:right w:val="none" w:sz="0" w:space="0" w:color="auto"/>
      </w:divBdr>
    </w:div>
    <w:div w:id="74862902">
      <w:bodyDiv w:val="1"/>
      <w:marLeft w:val="0"/>
      <w:marRight w:val="0"/>
      <w:marTop w:val="0"/>
      <w:marBottom w:val="0"/>
      <w:divBdr>
        <w:top w:val="none" w:sz="0" w:space="0" w:color="auto"/>
        <w:left w:val="none" w:sz="0" w:space="0" w:color="auto"/>
        <w:bottom w:val="none" w:sz="0" w:space="0" w:color="auto"/>
        <w:right w:val="none" w:sz="0" w:space="0" w:color="auto"/>
      </w:divBdr>
    </w:div>
    <w:div w:id="91829064">
      <w:bodyDiv w:val="1"/>
      <w:marLeft w:val="0"/>
      <w:marRight w:val="0"/>
      <w:marTop w:val="0"/>
      <w:marBottom w:val="0"/>
      <w:divBdr>
        <w:top w:val="none" w:sz="0" w:space="0" w:color="auto"/>
        <w:left w:val="none" w:sz="0" w:space="0" w:color="auto"/>
        <w:bottom w:val="none" w:sz="0" w:space="0" w:color="auto"/>
        <w:right w:val="none" w:sz="0" w:space="0" w:color="auto"/>
      </w:divBdr>
    </w:div>
    <w:div w:id="91976506">
      <w:bodyDiv w:val="1"/>
      <w:marLeft w:val="0"/>
      <w:marRight w:val="0"/>
      <w:marTop w:val="0"/>
      <w:marBottom w:val="0"/>
      <w:divBdr>
        <w:top w:val="none" w:sz="0" w:space="0" w:color="auto"/>
        <w:left w:val="none" w:sz="0" w:space="0" w:color="auto"/>
        <w:bottom w:val="none" w:sz="0" w:space="0" w:color="auto"/>
        <w:right w:val="none" w:sz="0" w:space="0" w:color="auto"/>
      </w:divBdr>
    </w:div>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26247706">
      <w:bodyDiv w:val="1"/>
      <w:marLeft w:val="0"/>
      <w:marRight w:val="0"/>
      <w:marTop w:val="0"/>
      <w:marBottom w:val="0"/>
      <w:divBdr>
        <w:top w:val="none" w:sz="0" w:space="0" w:color="auto"/>
        <w:left w:val="none" w:sz="0" w:space="0" w:color="auto"/>
        <w:bottom w:val="none" w:sz="0" w:space="0" w:color="auto"/>
        <w:right w:val="none" w:sz="0" w:space="0" w:color="auto"/>
      </w:divBdr>
    </w:div>
    <w:div w:id="133717393">
      <w:bodyDiv w:val="1"/>
      <w:marLeft w:val="0"/>
      <w:marRight w:val="0"/>
      <w:marTop w:val="0"/>
      <w:marBottom w:val="0"/>
      <w:divBdr>
        <w:top w:val="none" w:sz="0" w:space="0" w:color="auto"/>
        <w:left w:val="none" w:sz="0" w:space="0" w:color="auto"/>
        <w:bottom w:val="none" w:sz="0" w:space="0" w:color="auto"/>
        <w:right w:val="none" w:sz="0" w:space="0" w:color="auto"/>
      </w:divBdr>
    </w:div>
    <w:div w:id="135339485">
      <w:bodyDiv w:val="1"/>
      <w:marLeft w:val="0"/>
      <w:marRight w:val="0"/>
      <w:marTop w:val="0"/>
      <w:marBottom w:val="0"/>
      <w:divBdr>
        <w:top w:val="none" w:sz="0" w:space="0" w:color="auto"/>
        <w:left w:val="none" w:sz="0" w:space="0" w:color="auto"/>
        <w:bottom w:val="none" w:sz="0" w:space="0" w:color="auto"/>
        <w:right w:val="none" w:sz="0" w:space="0" w:color="auto"/>
      </w:divBdr>
    </w:div>
    <w:div w:id="136344893">
      <w:bodyDiv w:val="1"/>
      <w:marLeft w:val="0"/>
      <w:marRight w:val="0"/>
      <w:marTop w:val="0"/>
      <w:marBottom w:val="0"/>
      <w:divBdr>
        <w:top w:val="none" w:sz="0" w:space="0" w:color="auto"/>
        <w:left w:val="none" w:sz="0" w:space="0" w:color="auto"/>
        <w:bottom w:val="none" w:sz="0" w:space="0" w:color="auto"/>
        <w:right w:val="none" w:sz="0" w:space="0" w:color="auto"/>
      </w:divBdr>
    </w:div>
    <w:div w:id="142240843">
      <w:bodyDiv w:val="1"/>
      <w:marLeft w:val="0"/>
      <w:marRight w:val="0"/>
      <w:marTop w:val="0"/>
      <w:marBottom w:val="0"/>
      <w:divBdr>
        <w:top w:val="none" w:sz="0" w:space="0" w:color="auto"/>
        <w:left w:val="none" w:sz="0" w:space="0" w:color="auto"/>
        <w:bottom w:val="none" w:sz="0" w:space="0" w:color="auto"/>
        <w:right w:val="none" w:sz="0" w:space="0" w:color="auto"/>
      </w:divBdr>
    </w:div>
    <w:div w:id="146670211">
      <w:bodyDiv w:val="1"/>
      <w:marLeft w:val="0"/>
      <w:marRight w:val="0"/>
      <w:marTop w:val="0"/>
      <w:marBottom w:val="0"/>
      <w:divBdr>
        <w:top w:val="none" w:sz="0" w:space="0" w:color="auto"/>
        <w:left w:val="none" w:sz="0" w:space="0" w:color="auto"/>
        <w:bottom w:val="none" w:sz="0" w:space="0" w:color="auto"/>
        <w:right w:val="none" w:sz="0" w:space="0" w:color="auto"/>
      </w:divBdr>
    </w:div>
    <w:div w:id="165751532">
      <w:bodyDiv w:val="1"/>
      <w:marLeft w:val="0"/>
      <w:marRight w:val="0"/>
      <w:marTop w:val="0"/>
      <w:marBottom w:val="0"/>
      <w:divBdr>
        <w:top w:val="none" w:sz="0" w:space="0" w:color="auto"/>
        <w:left w:val="none" w:sz="0" w:space="0" w:color="auto"/>
        <w:bottom w:val="none" w:sz="0" w:space="0" w:color="auto"/>
        <w:right w:val="none" w:sz="0" w:space="0" w:color="auto"/>
      </w:divBdr>
    </w:div>
    <w:div w:id="168452583">
      <w:bodyDiv w:val="1"/>
      <w:marLeft w:val="0"/>
      <w:marRight w:val="0"/>
      <w:marTop w:val="0"/>
      <w:marBottom w:val="0"/>
      <w:divBdr>
        <w:top w:val="none" w:sz="0" w:space="0" w:color="auto"/>
        <w:left w:val="none" w:sz="0" w:space="0" w:color="auto"/>
        <w:bottom w:val="none" w:sz="0" w:space="0" w:color="auto"/>
        <w:right w:val="none" w:sz="0" w:space="0" w:color="auto"/>
      </w:divBdr>
    </w:div>
    <w:div w:id="214049081">
      <w:bodyDiv w:val="1"/>
      <w:marLeft w:val="0"/>
      <w:marRight w:val="0"/>
      <w:marTop w:val="0"/>
      <w:marBottom w:val="0"/>
      <w:divBdr>
        <w:top w:val="none" w:sz="0" w:space="0" w:color="auto"/>
        <w:left w:val="none" w:sz="0" w:space="0" w:color="auto"/>
        <w:bottom w:val="none" w:sz="0" w:space="0" w:color="auto"/>
        <w:right w:val="none" w:sz="0" w:space="0" w:color="auto"/>
      </w:divBdr>
    </w:div>
    <w:div w:id="246118390">
      <w:bodyDiv w:val="1"/>
      <w:marLeft w:val="0"/>
      <w:marRight w:val="0"/>
      <w:marTop w:val="0"/>
      <w:marBottom w:val="0"/>
      <w:divBdr>
        <w:top w:val="none" w:sz="0" w:space="0" w:color="auto"/>
        <w:left w:val="none" w:sz="0" w:space="0" w:color="auto"/>
        <w:bottom w:val="none" w:sz="0" w:space="0" w:color="auto"/>
        <w:right w:val="none" w:sz="0" w:space="0" w:color="auto"/>
      </w:divBdr>
    </w:div>
    <w:div w:id="309361178">
      <w:bodyDiv w:val="1"/>
      <w:marLeft w:val="0"/>
      <w:marRight w:val="0"/>
      <w:marTop w:val="0"/>
      <w:marBottom w:val="0"/>
      <w:divBdr>
        <w:top w:val="none" w:sz="0" w:space="0" w:color="auto"/>
        <w:left w:val="none" w:sz="0" w:space="0" w:color="auto"/>
        <w:bottom w:val="none" w:sz="0" w:space="0" w:color="auto"/>
        <w:right w:val="none" w:sz="0" w:space="0" w:color="auto"/>
      </w:divBdr>
    </w:div>
    <w:div w:id="354813119">
      <w:bodyDiv w:val="1"/>
      <w:marLeft w:val="0"/>
      <w:marRight w:val="0"/>
      <w:marTop w:val="0"/>
      <w:marBottom w:val="0"/>
      <w:divBdr>
        <w:top w:val="none" w:sz="0" w:space="0" w:color="auto"/>
        <w:left w:val="none" w:sz="0" w:space="0" w:color="auto"/>
        <w:bottom w:val="none" w:sz="0" w:space="0" w:color="auto"/>
        <w:right w:val="none" w:sz="0" w:space="0" w:color="auto"/>
      </w:divBdr>
    </w:div>
    <w:div w:id="361979097">
      <w:bodyDiv w:val="1"/>
      <w:marLeft w:val="0"/>
      <w:marRight w:val="0"/>
      <w:marTop w:val="0"/>
      <w:marBottom w:val="0"/>
      <w:divBdr>
        <w:top w:val="none" w:sz="0" w:space="0" w:color="auto"/>
        <w:left w:val="none" w:sz="0" w:space="0" w:color="auto"/>
        <w:bottom w:val="none" w:sz="0" w:space="0" w:color="auto"/>
        <w:right w:val="none" w:sz="0" w:space="0" w:color="auto"/>
      </w:divBdr>
    </w:div>
    <w:div w:id="378944434">
      <w:bodyDiv w:val="1"/>
      <w:marLeft w:val="0"/>
      <w:marRight w:val="0"/>
      <w:marTop w:val="0"/>
      <w:marBottom w:val="0"/>
      <w:divBdr>
        <w:top w:val="none" w:sz="0" w:space="0" w:color="auto"/>
        <w:left w:val="none" w:sz="0" w:space="0" w:color="auto"/>
        <w:bottom w:val="none" w:sz="0" w:space="0" w:color="auto"/>
        <w:right w:val="none" w:sz="0" w:space="0" w:color="auto"/>
      </w:divBdr>
    </w:div>
    <w:div w:id="387150556">
      <w:bodyDiv w:val="1"/>
      <w:marLeft w:val="0"/>
      <w:marRight w:val="0"/>
      <w:marTop w:val="0"/>
      <w:marBottom w:val="0"/>
      <w:divBdr>
        <w:top w:val="none" w:sz="0" w:space="0" w:color="auto"/>
        <w:left w:val="none" w:sz="0" w:space="0" w:color="auto"/>
        <w:bottom w:val="none" w:sz="0" w:space="0" w:color="auto"/>
        <w:right w:val="none" w:sz="0" w:space="0" w:color="auto"/>
      </w:divBdr>
    </w:div>
    <w:div w:id="402609078">
      <w:bodyDiv w:val="1"/>
      <w:marLeft w:val="0"/>
      <w:marRight w:val="0"/>
      <w:marTop w:val="0"/>
      <w:marBottom w:val="0"/>
      <w:divBdr>
        <w:top w:val="none" w:sz="0" w:space="0" w:color="auto"/>
        <w:left w:val="none" w:sz="0" w:space="0" w:color="auto"/>
        <w:bottom w:val="none" w:sz="0" w:space="0" w:color="auto"/>
        <w:right w:val="none" w:sz="0" w:space="0" w:color="auto"/>
      </w:divBdr>
    </w:div>
    <w:div w:id="425226218">
      <w:bodyDiv w:val="1"/>
      <w:marLeft w:val="0"/>
      <w:marRight w:val="0"/>
      <w:marTop w:val="0"/>
      <w:marBottom w:val="0"/>
      <w:divBdr>
        <w:top w:val="none" w:sz="0" w:space="0" w:color="auto"/>
        <w:left w:val="none" w:sz="0" w:space="0" w:color="auto"/>
        <w:bottom w:val="none" w:sz="0" w:space="0" w:color="auto"/>
        <w:right w:val="none" w:sz="0" w:space="0" w:color="auto"/>
      </w:divBdr>
    </w:div>
    <w:div w:id="428819347">
      <w:bodyDiv w:val="1"/>
      <w:marLeft w:val="0"/>
      <w:marRight w:val="0"/>
      <w:marTop w:val="0"/>
      <w:marBottom w:val="0"/>
      <w:divBdr>
        <w:top w:val="none" w:sz="0" w:space="0" w:color="auto"/>
        <w:left w:val="none" w:sz="0" w:space="0" w:color="auto"/>
        <w:bottom w:val="none" w:sz="0" w:space="0" w:color="auto"/>
        <w:right w:val="none" w:sz="0" w:space="0" w:color="auto"/>
      </w:divBdr>
    </w:div>
    <w:div w:id="432824076">
      <w:bodyDiv w:val="1"/>
      <w:marLeft w:val="0"/>
      <w:marRight w:val="0"/>
      <w:marTop w:val="0"/>
      <w:marBottom w:val="0"/>
      <w:divBdr>
        <w:top w:val="none" w:sz="0" w:space="0" w:color="auto"/>
        <w:left w:val="none" w:sz="0" w:space="0" w:color="auto"/>
        <w:bottom w:val="none" w:sz="0" w:space="0" w:color="auto"/>
        <w:right w:val="none" w:sz="0" w:space="0" w:color="auto"/>
      </w:divBdr>
    </w:div>
    <w:div w:id="440952492">
      <w:bodyDiv w:val="1"/>
      <w:marLeft w:val="0"/>
      <w:marRight w:val="0"/>
      <w:marTop w:val="0"/>
      <w:marBottom w:val="0"/>
      <w:divBdr>
        <w:top w:val="none" w:sz="0" w:space="0" w:color="auto"/>
        <w:left w:val="none" w:sz="0" w:space="0" w:color="auto"/>
        <w:bottom w:val="none" w:sz="0" w:space="0" w:color="auto"/>
        <w:right w:val="none" w:sz="0" w:space="0" w:color="auto"/>
      </w:divBdr>
    </w:div>
    <w:div w:id="442725000">
      <w:bodyDiv w:val="1"/>
      <w:marLeft w:val="0"/>
      <w:marRight w:val="0"/>
      <w:marTop w:val="0"/>
      <w:marBottom w:val="0"/>
      <w:divBdr>
        <w:top w:val="none" w:sz="0" w:space="0" w:color="auto"/>
        <w:left w:val="none" w:sz="0" w:space="0" w:color="auto"/>
        <w:bottom w:val="none" w:sz="0" w:space="0" w:color="auto"/>
        <w:right w:val="none" w:sz="0" w:space="0" w:color="auto"/>
      </w:divBdr>
    </w:div>
    <w:div w:id="460465577">
      <w:bodyDiv w:val="1"/>
      <w:marLeft w:val="0"/>
      <w:marRight w:val="0"/>
      <w:marTop w:val="0"/>
      <w:marBottom w:val="0"/>
      <w:divBdr>
        <w:top w:val="none" w:sz="0" w:space="0" w:color="auto"/>
        <w:left w:val="none" w:sz="0" w:space="0" w:color="auto"/>
        <w:bottom w:val="none" w:sz="0" w:space="0" w:color="auto"/>
        <w:right w:val="none" w:sz="0" w:space="0" w:color="auto"/>
      </w:divBdr>
    </w:div>
    <w:div w:id="460805504">
      <w:bodyDiv w:val="1"/>
      <w:marLeft w:val="0"/>
      <w:marRight w:val="0"/>
      <w:marTop w:val="0"/>
      <w:marBottom w:val="0"/>
      <w:divBdr>
        <w:top w:val="none" w:sz="0" w:space="0" w:color="auto"/>
        <w:left w:val="none" w:sz="0" w:space="0" w:color="auto"/>
        <w:bottom w:val="none" w:sz="0" w:space="0" w:color="auto"/>
        <w:right w:val="none" w:sz="0" w:space="0" w:color="auto"/>
      </w:divBdr>
    </w:div>
    <w:div w:id="467286592">
      <w:bodyDiv w:val="1"/>
      <w:marLeft w:val="0"/>
      <w:marRight w:val="0"/>
      <w:marTop w:val="0"/>
      <w:marBottom w:val="0"/>
      <w:divBdr>
        <w:top w:val="none" w:sz="0" w:space="0" w:color="auto"/>
        <w:left w:val="none" w:sz="0" w:space="0" w:color="auto"/>
        <w:bottom w:val="none" w:sz="0" w:space="0" w:color="auto"/>
        <w:right w:val="none" w:sz="0" w:space="0" w:color="auto"/>
      </w:divBdr>
    </w:div>
    <w:div w:id="468981591">
      <w:bodyDiv w:val="1"/>
      <w:marLeft w:val="0"/>
      <w:marRight w:val="0"/>
      <w:marTop w:val="0"/>
      <w:marBottom w:val="0"/>
      <w:divBdr>
        <w:top w:val="none" w:sz="0" w:space="0" w:color="auto"/>
        <w:left w:val="none" w:sz="0" w:space="0" w:color="auto"/>
        <w:bottom w:val="none" w:sz="0" w:space="0" w:color="auto"/>
        <w:right w:val="none" w:sz="0" w:space="0" w:color="auto"/>
      </w:divBdr>
    </w:div>
    <w:div w:id="510148138">
      <w:bodyDiv w:val="1"/>
      <w:marLeft w:val="0"/>
      <w:marRight w:val="0"/>
      <w:marTop w:val="0"/>
      <w:marBottom w:val="0"/>
      <w:divBdr>
        <w:top w:val="none" w:sz="0" w:space="0" w:color="auto"/>
        <w:left w:val="none" w:sz="0" w:space="0" w:color="auto"/>
        <w:bottom w:val="none" w:sz="0" w:space="0" w:color="auto"/>
        <w:right w:val="none" w:sz="0" w:space="0" w:color="auto"/>
      </w:divBdr>
    </w:div>
    <w:div w:id="512843128">
      <w:bodyDiv w:val="1"/>
      <w:marLeft w:val="0"/>
      <w:marRight w:val="0"/>
      <w:marTop w:val="0"/>
      <w:marBottom w:val="0"/>
      <w:divBdr>
        <w:top w:val="none" w:sz="0" w:space="0" w:color="auto"/>
        <w:left w:val="none" w:sz="0" w:space="0" w:color="auto"/>
        <w:bottom w:val="none" w:sz="0" w:space="0" w:color="auto"/>
        <w:right w:val="none" w:sz="0" w:space="0" w:color="auto"/>
      </w:divBdr>
    </w:div>
    <w:div w:id="513229980">
      <w:bodyDiv w:val="1"/>
      <w:marLeft w:val="0"/>
      <w:marRight w:val="0"/>
      <w:marTop w:val="0"/>
      <w:marBottom w:val="0"/>
      <w:divBdr>
        <w:top w:val="none" w:sz="0" w:space="0" w:color="auto"/>
        <w:left w:val="none" w:sz="0" w:space="0" w:color="auto"/>
        <w:bottom w:val="none" w:sz="0" w:space="0" w:color="auto"/>
        <w:right w:val="none" w:sz="0" w:space="0" w:color="auto"/>
      </w:divBdr>
      <w:divsChild>
        <w:div w:id="5988207">
          <w:marLeft w:val="0"/>
          <w:marRight w:val="0"/>
          <w:marTop w:val="0"/>
          <w:marBottom w:val="0"/>
          <w:divBdr>
            <w:top w:val="none" w:sz="0" w:space="0" w:color="auto"/>
            <w:left w:val="none" w:sz="0" w:space="0" w:color="auto"/>
            <w:bottom w:val="none" w:sz="0" w:space="0" w:color="auto"/>
            <w:right w:val="none" w:sz="0" w:space="0" w:color="auto"/>
          </w:divBdr>
          <w:divsChild>
            <w:div w:id="859470353">
              <w:marLeft w:val="0"/>
              <w:marRight w:val="0"/>
              <w:marTop w:val="0"/>
              <w:marBottom w:val="0"/>
              <w:divBdr>
                <w:top w:val="none" w:sz="0" w:space="0" w:color="auto"/>
                <w:left w:val="none" w:sz="0" w:space="0" w:color="auto"/>
                <w:bottom w:val="none" w:sz="0" w:space="0" w:color="auto"/>
                <w:right w:val="none" w:sz="0" w:space="0" w:color="auto"/>
              </w:divBdr>
            </w:div>
          </w:divsChild>
        </w:div>
        <w:div w:id="9380182">
          <w:marLeft w:val="0"/>
          <w:marRight w:val="0"/>
          <w:marTop w:val="0"/>
          <w:marBottom w:val="0"/>
          <w:divBdr>
            <w:top w:val="none" w:sz="0" w:space="0" w:color="auto"/>
            <w:left w:val="none" w:sz="0" w:space="0" w:color="auto"/>
            <w:bottom w:val="none" w:sz="0" w:space="0" w:color="auto"/>
            <w:right w:val="none" w:sz="0" w:space="0" w:color="auto"/>
          </w:divBdr>
          <w:divsChild>
            <w:div w:id="244187436">
              <w:marLeft w:val="0"/>
              <w:marRight w:val="0"/>
              <w:marTop w:val="0"/>
              <w:marBottom w:val="0"/>
              <w:divBdr>
                <w:top w:val="none" w:sz="0" w:space="0" w:color="auto"/>
                <w:left w:val="none" w:sz="0" w:space="0" w:color="auto"/>
                <w:bottom w:val="none" w:sz="0" w:space="0" w:color="auto"/>
                <w:right w:val="none" w:sz="0" w:space="0" w:color="auto"/>
              </w:divBdr>
            </w:div>
          </w:divsChild>
        </w:div>
        <w:div w:id="47847792">
          <w:marLeft w:val="0"/>
          <w:marRight w:val="0"/>
          <w:marTop w:val="0"/>
          <w:marBottom w:val="0"/>
          <w:divBdr>
            <w:top w:val="none" w:sz="0" w:space="0" w:color="auto"/>
            <w:left w:val="none" w:sz="0" w:space="0" w:color="auto"/>
            <w:bottom w:val="none" w:sz="0" w:space="0" w:color="auto"/>
            <w:right w:val="none" w:sz="0" w:space="0" w:color="auto"/>
          </w:divBdr>
          <w:divsChild>
            <w:div w:id="967316691">
              <w:marLeft w:val="0"/>
              <w:marRight w:val="0"/>
              <w:marTop w:val="0"/>
              <w:marBottom w:val="0"/>
              <w:divBdr>
                <w:top w:val="none" w:sz="0" w:space="0" w:color="auto"/>
                <w:left w:val="none" w:sz="0" w:space="0" w:color="auto"/>
                <w:bottom w:val="none" w:sz="0" w:space="0" w:color="auto"/>
                <w:right w:val="none" w:sz="0" w:space="0" w:color="auto"/>
              </w:divBdr>
            </w:div>
          </w:divsChild>
        </w:div>
        <w:div w:id="59990109">
          <w:marLeft w:val="0"/>
          <w:marRight w:val="0"/>
          <w:marTop w:val="0"/>
          <w:marBottom w:val="0"/>
          <w:divBdr>
            <w:top w:val="none" w:sz="0" w:space="0" w:color="auto"/>
            <w:left w:val="none" w:sz="0" w:space="0" w:color="auto"/>
            <w:bottom w:val="none" w:sz="0" w:space="0" w:color="auto"/>
            <w:right w:val="none" w:sz="0" w:space="0" w:color="auto"/>
          </w:divBdr>
          <w:divsChild>
            <w:div w:id="1424375489">
              <w:marLeft w:val="0"/>
              <w:marRight w:val="0"/>
              <w:marTop w:val="0"/>
              <w:marBottom w:val="0"/>
              <w:divBdr>
                <w:top w:val="none" w:sz="0" w:space="0" w:color="auto"/>
                <w:left w:val="none" w:sz="0" w:space="0" w:color="auto"/>
                <w:bottom w:val="none" w:sz="0" w:space="0" w:color="auto"/>
                <w:right w:val="none" w:sz="0" w:space="0" w:color="auto"/>
              </w:divBdr>
            </w:div>
          </w:divsChild>
        </w:div>
        <w:div w:id="62946471">
          <w:marLeft w:val="0"/>
          <w:marRight w:val="0"/>
          <w:marTop w:val="0"/>
          <w:marBottom w:val="0"/>
          <w:divBdr>
            <w:top w:val="none" w:sz="0" w:space="0" w:color="auto"/>
            <w:left w:val="none" w:sz="0" w:space="0" w:color="auto"/>
            <w:bottom w:val="none" w:sz="0" w:space="0" w:color="auto"/>
            <w:right w:val="none" w:sz="0" w:space="0" w:color="auto"/>
          </w:divBdr>
          <w:divsChild>
            <w:div w:id="393164043">
              <w:marLeft w:val="0"/>
              <w:marRight w:val="0"/>
              <w:marTop w:val="0"/>
              <w:marBottom w:val="0"/>
              <w:divBdr>
                <w:top w:val="none" w:sz="0" w:space="0" w:color="auto"/>
                <w:left w:val="none" w:sz="0" w:space="0" w:color="auto"/>
                <w:bottom w:val="none" w:sz="0" w:space="0" w:color="auto"/>
                <w:right w:val="none" w:sz="0" w:space="0" w:color="auto"/>
              </w:divBdr>
            </w:div>
          </w:divsChild>
        </w:div>
        <w:div w:id="77757572">
          <w:marLeft w:val="0"/>
          <w:marRight w:val="0"/>
          <w:marTop w:val="0"/>
          <w:marBottom w:val="0"/>
          <w:divBdr>
            <w:top w:val="none" w:sz="0" w:space="0" w:color="auto"/>
            <w:left w:val="none" w:sz="0" w:space="0" w:color="auto"/>
            <w:bottom w:val="none" w:sz="0" w:space="0" w:color="auto"/>
            <w:right w:val="none" w:sz="0" w:space="0" w:color="auto"/>
          </w:divBdr>
          <w:divsChild>
            <w:div w:id="1673335296">
              <w:marLeft w:val="0"/>
              <w:marRight w:val="0"/>
              <w:marTop w:val="0"/>
              <w:marBottom w:val="0"/>
              <w:divBdr>
                <w:top w:val="none" w:sz="0" w:space="0" w:color="auto"/>
                <w:left w:val="none" w:sz="0" w:space="0" w:color="auto"/>
                <w:bottom w:val="none" w:sz="0" w:space="0" w:color="auto"/>
                <w:right w:val="none" w:sz="0" w:space="0" w:color="auto"/>
              </w:divBdr>
            </w:div>
          </w:divsChild>
        </w:div>
        <w:div w:id="83693031">
          <w:marLeft w:val="0"/>
          <w:marRight w:val="0"/>
          <w:marTop w:val="0"/>
          <w:marBottom w:val="0"/>
          <w:divBdr>
            <w:top w:val="none" w:sz="0" w:space="0" w:color="auto"/>
            <w:left w:val="none" w:sz="0" w:space="0" w:color="auto"/>
            <w:bottom w:val="none" w:sz="0" w:space="0" w:color="auto"/>
            <w:right w:val="none" w:sz="0" w:space="0" w:color="auto"/>
          </w:divBdr>
          <w:divsChild>
            <w:div w:id="227612837">
              <w:marLeft w:val="0"/>
              <w:marRight w:val="0"/>
              <w:marTop w:val="0"/>
              <w:marBottom w:val="0"/>
              <w:divBdr>
                <w:top w:val="none" w:sz="0" w:space="0" w:color="auto"/>
                <w:left w:val="none" w:sz="0" w:space="0" w:color="auto"/>
                <w:bottom w:val="none" w:sz="0" w:space="0" w:color="auto"/>
                <w:right w:val="none" w:sz="0" w:space="0" w:color="auto"/>
              </w:divBdr>
            </w:div>
          </w:divsChild>
        </w:div>
        <w:div w:id="102851216">
          <w:marLeft w:val="0"/>
          <w:marRight w:val="0"/>
          <w:marTop w:val="0"/>
          <w:marBottom w:val="0"/>
          <w:divBdr>
            <w:top w:val="none" w:sz="0" w:space="0" w:color="auto"/>
            <w:left w:val="none" w:sz="0" w:space="0" w:color="auto"/>
            <w:bottom w:val="none" w:sz="0" w:space="0" w:color="auto"/>
            <w:right w:val="none" w:sz="0" w:space="0" w:color="auto"/>
          </w:divBdr>
          <w:divsChild>
            <w:div w:id="1300382805">
              <w:marLeft w:val="0"/>
              <w:marRight w:val="0"/>
              <w:marTop w:val="0"/>
              <w:marBottom w:val="0"/>
              <w:divBdr>
                <w:top w:val="none" w:sz="0" w:space="0" w:color="auto"/>
                <w:left w:val="none" w:sz="0" w:space="0" w:color="auto"/>
                <w:bottom w:val="none" w:sz="0" w:space="0" w:color="auto"/>
                <w:right w:val="none" w:sz="0" w:space="0" w:color="auto"/>
              </w:divBdr>
            </w:div>
          </w:divsChild>
        </w:div>
        <w:div w:id="135266322">
          <w:marLeft w:val="0"/>
          <w:marRight w:val="0"/>
          <w:marTop w:val="0"/>
          <w:marBottom w:val="0"/>
          <w:divBdr>
            <w:top w:val="none" w:sz="0" w:space="0" w:color="auto"/>
            <w:left w:val="none" w:sz="0" w:space="0" w:color="auto"/>
            <w:bottom w:val="none" w:sz="0" w:space="0" w:color="auto"/>
            <w:right w:val="none" w:sz="0" w:space="0" w:color="auto"/>
          </w:divBdr>
          <w:divsChild>
            <w:div w:id="1613783644">
              <w:marLeft w:val="0"/>
              <w:marRight w:val="0"/>
              <w:marTop w:val="0"/>
              <w:marBottom w:val="0"/>
              <w:divBdr>
                <w:top w:val="none" w:sz="0" w:space="0" w:color="auto"/>
                <w:left w:val="none" w:sz="0" w:space="0" w:color="auto"/>
                <w:bottom w:val="none" w:sz="0" w:space="0" w:color="auto"/>
                <w:right w:val="none" w:sz="0" w:space="0" w:color="auto"/>
              </w:divBdr>
            </w:div>
          </w:divsChild>
        </w:div>
        <w:div w:id="175965606">
          <w:marLeft w:val="0"/>
          <w:marRight w:val="0"/>
          <w:marTop w:val="0"/>
          <w:marBottom w:val="0"/>
          <w:divBdr>
            <w:top w:val="none" w:sz="0" w:space="0" w:color="auto"/>
            <w:left w:val="none" w:sz="0" w:space="0" w:color="auto"/>
            <w:bottom w:val="none" w:sz="0" w:space="0" w:color="auto"/>
            <w:right w:val="none" w:sz="0" w:space="0" w:color="auto"/>
          </w:divBdr>
          <w:divsChild>
            <w:div w:id="1419793050">
              <w:marLeft w:val="0"/>
              <w:marRight w:val="0"/>
              <w:marTop w:val="0"/>
              <w:marBottom w:val="0"/>
              <w:divBdr>
                <w:top w:val="none" w:sz="0" w:space="0" w:color="auto"/>
                <w:left w:val="none" w:sz="0" w:space="0" w:color="auto"/>
                <w:bottom w:val="none" w:sz="0" w:space="0" w:color="auto"/>
                <w:right w:val="none" w:sz="0" w:space="0" w:color="auto"/>
              </w:divBdr>
            </w:div>
          </w:divsChild>
        </w:div>
        <w:div w:id="190726985">
          <w:marLeft w:val="0"/>
          <w:marRight w:val="0"/>
          <w:marTop w:val="0"/>
          <w:marBottom w:val="0"/>
          <w:divBdr>
            <w:top w:val="none" w:sz="0" w:space="0" w:color="auto"/>
            <w:left w:val="none" w:sz="0" w:space="0" w:color="auto"/>
            <w:bottom w:val="none" w:sz="0" w:space="0" w:color="auto"/>
            <w:right w:val="none" w:sz="0" w:space="0" w:color="auto"/>
          </w:divBdr>
          <w:divsChild>
            <w:div w:id="1794865467">
              <w:marLeft w:val="0"/>
              <w:marRight w:val="0"/>
              <w:marTop w:val="0"/>
              <w:marBottom w:val="0"/>
              <w:divBdr>
                <w:top w:val="none" w:sz="0" w:space="0" w:color="auto"/>
                <w:left w:val="none" w:sz="0" w:space="0" w:color="auto"/>
                <w:bottom w:val="none" w:sz="0" w:space="0" w:color="auto"/>
                <w:right w:val="none" w:sz="0" w:space="0" w:color="auto"/>
              </w:divBdr>
            </w:div>
          </w:divsChild>
        </w:div>
        <w:div w:id="209810794">
          <w:marLeft w:val="0"/>
          <w:marRight w:val="0"/>
          <w:marTop w:val="0"/>
          <w:marBottom w:val="0"/>
          <w:divBdr>
            <w:top w:val="none" w:sz="0" w:space="0" w:color="auto"/>
            <w:left w:val="none" w:sz="0" w:space="0" w:color="auto"/>
            <w:bottom w:val="none" w:sz="0" w:space="0" w:color="auto"/>
            <w:right w:val="none" w:sz="0" w:space="0" w:color="auto"/>
          </w:divBdr>
          <w:divsChild>
            <w:div w:id="328411896">
              <w:marLeft w:val="0"/>
              <w:marRight w:val="0"/>
              <w:marTop w:val="0"/>
              <w:marBottom w:val="0"/>
              <w:divBdr>
                <w:top w:val="none" w:sz="0" w:space="0" w:color="auto"/>
                <w:left w:val="none" w:sz="0" w:space="0" w:color="auto"/>
                <w:bottom w:val="none" w:sz="0" w:space="0" w:color="auto"/>
                <w:right w:val="none" w:sz="0" w:space="0" w:color="auto"/>
              </w:divBdr>
            </w:div>
          </w:divsChild>
        </w:div>
        <w:div w:id="251159941">
          <w:marLeft w:val="0"/>
          <w:marRight w:val="0"/>
          <w:marTop w:val="0"/>
          <w:marBottom w:val="0"/>
          <w:divBdr>
            <w:top w:val="none" w:sz="0" w:space="0" w:color="auto"/>
            <w:left w:val="none" w:sz="0" w:space="0" w:color="auto"/>
            <w:bottom w:val="none" w:sz="0" w:space="0" w:color="auto"/>
            <w:right w:val="none" w:sz="0" w:space="0" w:color="auto"/>
          </w:divBdr>
          <w:divsChild>
            <w:div w:id="433214744">
              <w:marLeft w:val="0"/>
              <w:marRight w:val="0"/>
              <w:marTop w:val="0"/>
              <w:marBottom w:val="0"/>
              <w:divBdr>
                <w:top w:val="none" w:sz="0" w:space="0" w:color="auto"/>
                <w:left w:val="none" w:sz="0" w:space="0" w:color="auto"/>
                <w:bottom w:val="none" w:sz="0" w:space="0" w:color="auto"/>
                <w:right w:val="none" w:sz="0" w:space="0" w:color="auto"/>
              </w:divBdr>
            </w:div>
          </w:divsChild>
        </w:div>
        <w:div w:id="276723596">
          <w:marLeft w:val="0"/>
          <w:marRight w:val="0"/>
          <w:marTop w:val="0"/>
          <w:marBottom w:val="0"/>
          <w:divBdr>
            <w:top w:val="none" w:sz="0" w:space="0" w:color="auto"/>
            <w:left w:val="none" w:sz="0" w:space="0" w:color="auto"/>
            <w:bottom w:val="none" w:sz="0" w:space="0" w:color="auto"/>
            <w:right w:val="none" w:sz="0" w:space="0" w:color="auto"/>
          </w:divBdr>
          <w:divsChild>
            <w:div w:id="1560170061">
              <w:marLeft w:val="0"/>
              <w:marRight w:val="0"/>
              <w:marTop w:val="0"/>
              <w:marBottom w:val="0"/>
              <w:divBdr>
                <w:top w:val="none" w:sz="0" w:space="0" w:color="auto"/>
                <w:left w:val="none" w:sz="0" w:space="0" w:color="auto"/>
                <w:bottom w:val="none" w:sz="0" w:space="0" w:color="auto"/>
                <w:right w:val="none" w:sz="0" w:space="0" w:color="auto"/>
              </w:divBdr>
            </w:div>
          </w:divsChild>
        </w:div>
        <w:div w:id="277152265">
          <w:marLeft w:val="0"/>
          <w:marRight w:val="0"/>
          <w:marTop w:val="0"/>
          <w:marBottom w:val="0"/>
          <w:divBdr>
            <w:top w:val="none" w:sz="0" w:space="0" w:color="auto"/>
            <w:left w:val="none" w:sz="0" w:space="0" w:color="auto"/>
            <w:bottom w:val="none" w:sz="0" w:space="0" w:color="auto"/>
            <w:right w:val="none" w:sz="0" w:space="0" w:color="auto"/>
          </w:divBdr>
          <w:divsChild>
            <w:div w:id="1571963722">
              <w:marLeft w:val="0"/>
              <w:marRight w:val="0"/>
              <w:marTop w:val="0"/>
              <w:marBottom w:val="0"/>
              <w:divBdr>
                <w:top w:val="none" w:sz="0" w:space="0" w:color="auto"/>
                <w:left w:val="none" w:sz="0" w:space="0" w:color="auto"/>
                <w:bottom w:val="none" w:sz="0" w:space="0" w:color="auto"/>
                <w:right w:val="none" w:sz="0" w:space="0" w:color="auto"/>
              </w:divBdr>
            </w:div>
          </w:divsChild>
        </w:div>
        <w:div w:id="306665604">
          <w:marLeft w:val="0"/>
          <w:marRight w:val="0"/>
          <w:marTop w:val="0"/>
          <w:marBottom w:val="0"/>
          <w:divBdr>
            <w:top w:val="none" w:sz="0" w:space="0" w:color="auto"/>
            <w:left w:val="none" w:sz="0" w:space="0" w:color="auto"/>
            <w:bottom w:val="none" w:sz="0" w:space="0" w:color="auto"/>
            <w:right w:val="none" w:sz="0" w:space="0" w:color="auto"/>
          </w:divBdr>
          <w:divsChild>
            <w:div w:id="1847788658">
              <w:marLeft w:val="0"/>
              <w:marRight w:val="0"/>
              <w:marTop w:val="0"/>
              <w:marBottom w:val="0"/>
              <w:divBdr>
                <w:top w:val="none" w:sz="0" w:space="0" w:color="auto"/>
                <w:left w:val="none" w:sz="0" w:space="0" w:color="auto"/>
                <w:bottom w:val="none" w:sz="0" w:space="0" w:color="auto"/>
                <w:right w:val="none" w:sz="0" w:space="0" w:color="auto"/>
              </w:divBdr>
            </w:div>
          </w:divsChild>
        </w:div>
        <w:div w:id="312029391">
          <w:marLeft w:val="0"/>
          <w:marRight w:val="0"/>
          <w:marTop w:val="0"/>
          <w:marBottom w:val="0"/>
          <w:divBdr>
            <w:top w:val="none" w:sz="0" w:space="0" w:color="auto"/>
            <w:left w:val="none" w:sz="0" w:space="0" w:color="auto"/>
            <w:bottom w:val="none" w:sz="0" w:space="0" w:color="auto"/>
            <w:right w:val="none" w:sz="0" w:space="0" w:color="auto"/>
          </w:divBdr>
          <w:divsChild>
            <w:div w:id="1569922667">
              <w:marLeft w:val="0"/>
              <w:marRight w:val="0"/>
              <w:marTop w:val="0"/>
              <w:marBottom w:val="0"/>
              <w:divBdr>
                <w:top w:val="none" w:sz="0" w:space="0" w:color="auto"/>
                <w:left w:val="none" w:sz="0" w:space="0" w:color="auto"/>
                <w:bottom w:val="none" w:sz="0" w:space="0" w:color="auto"/>
                <w:right w:val="none" w:sz="0" w:space="0" w:color="auto"/>
              </w:divBdr>
            </w:div>
          </w:divsChild>
        </w:div>
        <w:div w:id="313335647">
          <w:marLeft w:val="0"/>
          <w:marRight w:val="0"/>
          <w:marTop w:val="0"/>
          <w:marBottom w:val="0"/>
          <w:divBdr>
            <w:top w:val="none" w:sz="0" w:space="0" w:color="auto"/>
            <w:left w:val="none" w:sz="0" w:space="0" w:color="auto"/>
            <w:bottom w:val="none" w:sz="0" w:space="0" w:color="auto"/>
            <w:right w:val="none" w:sz="0" w:space="0" w:color="auto"/>
          </w:divBdr>
          <w:divsChild>
            <w:div w:id="1361080642">
              <w:marLeft w:val="0"/>
              <w:marRight w:val="0"/>
              <w:marTop w:val="0"/>
              <w:marBottom w:val="0"/>
              <w:divBdr>
                <w:top w:val="none" w:sz="0" w:space="0" w:color="auto"/>
                <w:left w:val="none" w:sz="0" w:space="0" w:color="auto"/>
                <w:bottom w:val="none" w:sz="0" w:space="0" w:color="auto"/>
                <w:right w:val="none" w:sz="0" w:space="0" w:color="auto"/>
              </w:divBdr>
            </w:div>
          </w:divsChild>
        </w:div>
        <w:div w:id="319233872">
          <w:marLeft w:val="0"/>
          <w:marRight w:val="0"/>
          <w:marTop w:val="0"/>
          <w:marBottom w:val="0"/>
          <w:divBdr>
            <w:top w:val="none" w:sz="0" w:space="0" w:color="auto"/>
            <w:left w:val="none" w:sz="0" w:space="0" w:color="auto"/>
            <w:bottom w:val="none" w:sz="0" w:space="0" w:color="auto"/>
            <w:right w:val="none" w:sz="0" w:space="0" w:color="auto"/>
          </w:divBdr>
          <w:divsChild>
            <w:div w:id="1957829107">
              <w:marLeft w:val="0"/>
              <w:marRight w:val="0"/>
              <w:marTop w:val="0"/>
              <w:marBottom w:val="0"/>
              <w:divBdr>
                <w:top w:val="none" w:sz="0" w:space="0" w:color="auto"/>
                <w:left w:val="none" w:sz="0" w:space="0" w:color="auto"/>
                <w:bottom w:val="none" w:sz="0" w:space="0" w:color="auto"/>
                <w:right w:val="none" w:sz="0" w:space="0" w:color="auto"/>
              </w:divBdr>
            </w:div>
          </w:divsChild>
        </w:div>
        <w:div w:id="338120777">
          <w:marLeft w:val="0"/>
          <w:marRight w:val="0"/>
          <w:marTop w:val="0"/>
          <w:marBottom w:val="0"/>
          <w:divBdr>
            <w:top w:val="none" w:sz="0" w:space="0" w:color="auto"/>
            <w:left w:val="none" w:sz="0" w:space="0" w:color="auto"/>
            <w:bottom w:val="none" w:sz="0" w:space="0" w:color="auto"/>
            <w:right w:val="none" w:sz="0" w:space="0" w:color="auto"/>
          </w:divBdr>
          <w:divsChild>
            <w:div w:id="1301881398">
              <w:marLeft w:val="0"/>
              <w:marRight w:val="0"/>
              <w:marTop w:val="0"/>
              <w:marBottom w:val="0"/>
              <w:divBdr>
                <w:top w:val="none" w:sz="0" w:space="0" w:color="auto"/>
                <w:left w:val="none" w:sz="0" w:space="0" w:color="auto"/>
                <w:bottom w:val="none" w:sz="0" w:space="0" w:color="auto"/>
                <w:right w:val="none" w:sz="0" w:space="0" w:color="auto"/>
              </w:divBdr>
            </w:div>
          </w:divsChild>
        </w:div>
        <w:div w:id="340746621">
          <w:marLeft w:val="0"/>
          <w:marRight w:val="0"/>
          <w:marTop w:val="0"/>
          <w:marBottom w:val="0"/>
          <w:divBdr>
            <w:top w:val="none" w:sz="0" w:space="0" w:color="auto"/>
            <w:left w:val="none" w:sz="0" w:space="0" w:color="auto"/>
            <w:bottom w:val="none" w:sz="0" w:space="0" w:color="auto"/>
            <w:right w:val="none" w:sz="0" w:space="0" w:color="auto"/>
          </w:divBdr>
          <w:divsChild>
            <w:div w:id="739016643">
              <w:marLeft w:val="0"/>
              <w:marRight w:val="0"/>
              <w:marTop w:val="0"/>
              <w:marBottom w:val="0"/>
              <w:divBdr>
                <w:top w:val="none" w:sz="0" w:space="0" w:color="auto"/>
                <w:left w:val="none" w:sz="0" w:space="0" w:color="auto"/>
                <w:bottom w:val="none" w:sz="0" w:space="0" w:color="auto"/>
                <w:right w:val="none" w:sz="0" w:space="0" w:color="auto"/>
              </w:divBdr>
            </w:div>
          </w:divsChild>
        </w:div>
        <w:div w:id="356541337">
          <w:marLeft w:val="0"/>
          <w:marRight w:val="0"/>
          <w:marTop w:val="0"/>
          <w:marBottom w:val="0"/>
          <w:divBdr>
            <w:top w:val="none" w:sz="0" w:space="0" w:color="auto"/>
            <w:left w:val="none" w:sz="0" w:space="0" w:color="auto"/>
            <w:bottom w:val="none" w:sz="0" w:space="0" w:color="auto"/>
            <w:right w:val="none" w:sz="0" w:space="0" w:color="auto"/>
          </w:divBdr>
          <w:divsChild>
            <w:div w:id="1909609412">
              <w:marLeft w:val="0"/>
              <w:marRight w:val="0"/>
              <w:marTop w:val="0"/>
              <w:marBottom w:val="0"/>
              <w:divBdr>
                <w:top w:val="none" w:sz="0" w:space="0" w:color="auto"/>
                <w:left w:val="none" w:sz="0" w:space="0" w:color="auto"/>
                <w:bottom w:val="none" w:sz="0" w:space="0" w:color="auto"/>
                <w:right w:val="none" w:sz="0" w:space="0" w:color="auto"/>
              </w:divBdr>
            </w:div>
          </w:divsChild>
        </w:div>
        <w:div w:id="359672529">
          <w:marLeft w:val="0"/>
          <w:marRight w:val="0"/>
          <w:marTop w:val="0"/>
          <w:marBottom w:val="0"/>
          <w:divBdr>
            <w:top w:val="none" w:sz="0" w:space="0" w:color="auto"/>
            <w:left w:val="none" w:sz="0" w:space="0" w:color="auto"/>
            <w:bottom w:val="none" w:sz="0" w:space="0" w:color="auto"/>
            <w:right w:val="none" w:sz="0" w:space="0" w:color="auto"/>
          </w:divBdr>
          <w:divsChild>
            <w:div w:id="1484587405">
              <w:marLeft w:val="0"/>
              <w:marRight w:val="0"/>
              <w:marTop w:val="0"/>
              <w:marBottom w:val="0"/>
              <w:divBdr>
                <w:top w:val="none" w:sz="0" w:space="0" w:color="auto"/>
                <w:left w:val="none" w:sz="0" w:space="0" w:color="auto"/>
                <w:bottom w:val="none" w:sz="0" w:space="0" w:color="auto"/>
                <w:right w:val="none" w:sz="0" w:space="0" w:color="auto"/>
              </w:divBdr>
            </w:div>
          </w:divsChild>
        </w:div>
        <w:div w:id="361829556">
          <w:marLeft w:val="0"/>
          <w:marRight w:val="0"/>
          <w:marTop w:val="0"/>
          <w:marBottom w:val="0"/>
          <w:divBdr>
            <w:top w:val="none" w:sz="0" w:space="0" w:color="auto"/>
            <w:left w:val="none" w:sz="0" w:space="0" w:color="auto"/>
            <w:bottom w:val="none" w:sz="0" w:space="0" w:color="auto"/>
            <w:right w:val="none" w:sz="0" w:space="0" w:color="auto"/>
          </w:divBdr>
          <w:divsChild>
            <w:div w:id="1850563314">
              <w:marLeft w:val="0"/>
              <w:marRight w:val="0"/>
              <w:marTop w:val="0"/>
              <w:marBottom w:val="0"/>
              <w:divBdr>
                <w:top w:val="none" w:sz="0" w:space="0" w:color="auto"/>
                <w:left w:val="none" w:sz="0" w:space="0" w:color="auto"/>
                <w:bottom w:val="none" w:sz="0" w:space="0" w:color="auto"/>
                <w:right w:val="none" w:sz="0" w:space="0" w:color="auto"/>
              </w:divBdr>
            </w:div>
          </w:divsChild>
        </w:div>
        <w:div w:id="368989989">
          <w:marLeft w:val="0"/>
          <w:marRight w:val="0"/>
          <w:marTop w:val="0"/>
          <w:marBottom w:val="0"/>
          <w:divBdr>
            <w:top w:val="none" w:sz="0" w:space="0" w:color="auto"/>
            <w:left w:val="none" w:sz="0" w:space="0" w:color="auto"/>
            <w:bottom w:val="none" w:sz="0" w:space="0" w:color="auto"/>
            <w:right w:val="none" w:sz="0" w:space="0" w:color="auto"/>
          </w:divBdr>
          <w:divsChild>
            <w:div w:id="599722696">
              <w:marLeft w:val="0"/>
              <w:marRight w:val="0"/>
              <w:marTop w:val="0"/>
              <w:marBottom w:val="0"/>
              <w:divBdr>
                <w:top w:val="none" w:sz="0" w:space="0" w:color="auto"/>
                <w:left w:val="none" w:sz="0" w:space="0" w:color="auto"/>
                <w:bottom w:val="none" w:sz="0" w:space="0" w:color="auto"/>
                <w:right w:val="none" w:sz="0" w:space="0" w:color="auto"/>
              </w:divBdr>
            </w:div>
          </w:divsChild>
        </w:div>
        <w:div w:id="372468253">
          <w:marLeft w:val="0"/>
          <w:marRight w:val="0"/>
          <w:marTop w:val="0"/>
          <w:marBottom w:val="0"/>
          <w:divBdr>
            <w:top w:val="none" w:sz="0" w:space="0" w:color="auto"/>
            <w:left w:val="none" w:sz="0" w:space="0" w:color="auto"/>
            <w:bottom w:val="none" w:sz="0" w:space="0" w:color="auto"/>
            <w:right w:val="none" w:sz="0" w:space="0" w:color="auto"/>
          </w:divBdr>
          <w:divsChild>
            <w:div w:id="1621187497">
              <w:marLeft w:val="0"/>
              <w:marRight w:val="0"/>
              <w:marTop w:val="0"/>
              <w:marBottom w:val="0"/>
              <w:divBdr>
                <w:top w:val="none" w:sz="0" w:space="0" w:color="auto"/>
                <w:left w:val="none" w:sz="0" w:space="0" w:color="auto"/>
                <w:bottom w:val="none" w:sz="0" w:space="0" w:color="auto"/>
                <w:right w:val="none" w:sz="0" w:space="0" w:color="auto"/>
              </w:divBdr>
            </w:div>
          </w:divsChild>
        </w:div>
        <w:div w:id="373893482">
          <w:marLeft w:val="0"/>
          <w:marRight w:val="0"/>
          <w:marTop w:val="0"/>
          <w:marBottom w:val="0"/>
          <w:divBdr>
            <w:top w:val="none" w:sz="0" w:space="0" w:color="auto"/>
            <w:left w:val="none" w:sz="0" w:space="0" w:color="auto"/>
            <w:bottom w:val="none" w:sz="0" w:space="0" w:color="auto"/>
            <w:right w:val="none" w:sz="0" w:space="0" w:color="auto"/>
          </w:divBdr>
          <w:divsChild>
            <w:div w:id="910237442">
              <w:marLeft w:val="0"/>
              <w:marRight w:val="0"/>
              <w:marTop w:val="0"/>
              <w:marBottom w:val="0"/>
              <w:divBdr>
                <w:top w:val="none" w:sz="0" w:space="0" w:color="auto"/>
                <w:left w:val="none" w:sz="0" w:space="0" w:color="auto"/>
                <w:bottom w:val="none" w:sz="0" w:space="0" w:color="auto"/>
                <w:right w:val="none" w:sz="0" w:space="0" w:color="auto"/>
              </w:divBdr>
            </w:div>
          </w:divsChild>
        </w:div>
        <w:div w:id="404033362">
          <w:marLeft w:val="0"/>
          <w:marRight w:val="0"/>
          <w:marTop w:val="0"/>
          <w:marBottom w:val="0"/>
          <w:divBdr>
            <w:top w:val="none" w:sz="0" w:space="0" w:color="auto"/>
            <w:left w:val="none" w:sz="0" w:space="0" w:color="auto"/>
            <w:bottom w:val="none" w:sz="0" w:space="0" w:color="auto"/>
            <w:right w:val="none" w:sz="0" w:space="0" w:color="auto"/>
          </w:divBdr>
          <w:divsChild>
            <w:div w:id="2033262975">
              <w:marLeft w:val="0"/>
              <w:marRight w:val="0"/>
              <w:marTop w:val="0"/>
              <w:marBottom w:val="0"/>
              <w:divBdr>
                <w:top w:val="none" w:sz="0" w:space="0" w:color="auto"/>
                <w:left w:val="none" w:sz="0" w:space="0" w:color="auto"/>
                <w:bottom w:val="none" w:sz="0" w:space="0" w:color="auto"/>
                <w:right w:val="none" w:sz="0" w:space="0" w:color="auto"/>
              </w:divBdr>
            </w:div>
          </w:divsChild>
        </w:div>
        <w:div w:id="460853944">
          <w:marLeft w:val="0"/>
          <w:marRight w:val="0"/>
          <w:marTop w:val="0"/>
          <w:marBottom w:val="0"/>
          <w:divBdr>
            <w:top w:val="none" w:sz="0" w:space="0" w:color="auto"/>
            <w:left w:val="none" w:sz="0" w:space="0" w:color="auto"/>
            <w:bottom w:val="none" w:sz="0" w:space="0" w:color="auto"/>
            <w:right w:val="none" w:sz="0" w:space="0" w:color="auto"/>
          </w:divBdr>
          <w:divsChild>
            <w:div w:id="1965697618">
              <w:marLeft w:val="0"/>
              <w:marRight w:val="0"/>
              <w:marTop w:val="0"/>
              <w:marBottom w:val="0"/>
              <w:divBdr>
                <w:top w:val="none" w:sz="0" w:space="0" w:color="auto"/>
                <w:left w:val="none" w:sz="0" w:space="0" w:color="auto"/>
                <w:bottom w:val="none" w:sz="0" w:space="0" w:color="auto"/>
                <w:right w:val="none" w:sz="0" w:space="0" w:color="auto"/>
              </w:divBdr>
            </w:div>
          </w:divsChild>
        </w:div>
        <w:div w:id="488330399">
          <w:marLeft w:val="0"/>
          <w:marRight w:val="0"/>
          <w:marTop w:val="0"/>
          <w:marBottom w:val="0"/>
          <w:divBdr>
            <w:top w:val="none" w:sz="0" w:space="0" w:color="auto"/>
            <w:left w:val="none" w:sz="0" w:space="0" w:color="auto"/>
            <w:bottom w:val="none" w:sz="0" w:space="0" w:color="auto"/>
            <w:right w:val="none" w:sz="0" w:space="0" w:color="auto"/>
          </w:divBdr>
          <w:divsChild>
            <w:div w:id="1691831809">
              <w:marLeft w:val="0"/>
              <w:marRight w:val="0"/>
              <w:marTop w:val="0"/>
              <w:marBottom w:val="0"/>
              <w:divBdr>
                <w:top w:val="none" w:sz="0" w:space="0" w:color="auto"/>
                <w:left w:val="none" w:sz="0" w:space="0" w:color="auto"/>
                <w:bottom w:val="none" w:sz="0" w:space="0" w:color="auto"/>
                <w:right w:val="none" w:sz="0" w:space="0" w:color="auto"/>
              </w:divBdr>
            </w:div>
          </w:divsChild>
        </w:div>
        <w:div w:id="492646916">
          <w:marLeft w:val="0"/>
          <w:marRight w:val="0"/>
          <w:marTop w:val="0"/>
          <w:marBottom w:val="0"/>
          <w:divBdr>
            <w:top w:val="none" w:sz="0" w:space="0" w:color="auto"/>
            <w:left w:val="none" w:sz="0" w:space="0" w:color="auto"/>
            <w:bottom w:val="none" w:sz="0" w:space="0" w:color="auto"/>
            <w:right w:val="none" w:sz="0" w:space="0" w:color="auto"/>
          </w:divBdr>
          <w:divsChild>
            <w:div w:id="851802088">
              <w:marLeft w:val="0"/>
              <w:marRight w:val="0"/>
              <w:marTop w:val="0"/>
              <w:marBottom w:val="0"/>
              <w:divBdr>
                <w:top w:val="none" w:sz="0" w:space="0" w:color="auto"/>
                <w:left w:val="none" w:sz="0" w:space="0" w:color="auto"/>
                <w:bottom w:val="none" w:sz="0" w:space="0" w:color="auto"/>
                <w:right w:val="none" w:sz="0" w:space="0" w:color="auto"/>
              </w:divBdr>
            </w:div>
            <w:div w:id="1815440967">
              <w:marLeft w:val="0"/>
              <w:marRight w:val="0"/>
              <w:marTop w:val="0"/>
              <w:marBottom w:val="0"/>
              <w:divBdr>
                <w:top w:val="none" w:sz="0" w:space="0" w:color="auto"/>
                <w:left w:val="none" w:sz="0" w:space="0" w:color="auto"/>
                <w:bottom w:val="none" w:sz="0" w:space="0" w:color="auto"/>
                <w:right w:val="none" w:sz="0" w:space="0" w:color="auto"/>
              </w:divBdr>
            </w:div>
          </w:divsChild>
        </w:div>
        <w:div w:id="515774086">
          <w:marLeft w:val="0"/>
          <w:marRight w:val="0"/>
          <w:marTop w:val="0"/>
          <w:marBottom w:val="0"/>
          <w:divBdr>
            <w:top w:val="none" w:sz="0" w:space="0" w:color="auto"/>
            <w:left w:val="none" w:sz="0" w:space="0" w:color="auto"/>
            <w:bottom w:val="none" w:sz="0" w:space="0" w:color="auto"/>
            <w:right w:val="none" w:sz="0" w:space="0" w:color="auto"/>
          </w:divBdr>
          <w:divsChild>
            <w:div w:id="1350985502">
              <w:marLeft w:val="0"/>
              <w:marRight w:val="0"/>
              <w:marTop w:val="0"/>
              <w:marBottom w:val="0"/>
              <w:divBdr>
                <w:top w:val="none" w:sz="0" w:space="0" w:color="auto"/>
                <w:left w:val="none" w:sz="0" w:space="0" w:color="auto"/>
                <w:bottom w:val="none" w:sz="0" w:space="0" w:color="auto"/>
                <w:right w:val="none" w:sz="0" w:space="0" w:color="auto"/>
              </w:divBdr>
            </w:div>
          </w:divsChild>
        </w:div>
        <w:div w:id="573590859">
          <w:marLeft w:val="0"/>
          <w:marRight w:val="0"/>
          <w:marTop w:val="0"/>
          <w:marBottom w:val="0"/>
          <w:divBdr>
            <w:top w:val="none" w:sz="0" w:space="0" w:color="auto"/>
            <w:left w:val="none" w:sz="0" w:space="0" w:color="auto"/>
            <w:bottom w:val="none" w:sz="0" w:space="0" w:color="auto"/>
            <w:right w:val="none" w:sz="0" w:space="0" w:color="auto"/>
          </w:divBdr>
          <w:divsChild>
            <w:div w:id="1834175147">
              <w:marLeft w:val="0"/>
              <w:marRight w:val="0"/>
              <w:marTop w:val="0"/>
              <w:marBottom w:val="0"/>
              <w:divBdr>
                <w:top w:val="none" w:sz="0" w:space="0" w:color="auto"/>
                <w:left w:val="none" w:sz="0" w:space="0" w:color="auto"/>
                <w:bottom w:val="none" w:sz="0" w:space="0" w:color="auto"/>
                <w:right w:val="none" w:sz="0" w:space="0" w:color="auto"/>
              </w:divBdr>
            </w:div>
          </w:divsChild>
        </w:div>
        <w:div w:id="584850296">
          <w:marLeft w:val="0"/>
          <w:marRight w:val="0"/>
          <w:marTop w:val="0"/>
          <w:marBottom w:val="0"/>
          <w:divBdr>
            <w:top w:val="none" w:sz="0" w:space="0" w:color="auto"/>
            <w:left w:val="none" w:sz="0" w:space="0" w:color="auto"/>
            <w:bottom w:val="none" w:sz="0" w:space="0" w:color="auto"/>
            <w:right w:val="none" w:sz="0" w:space="0" w:color="auto"/>
          </w:divBdr>
          <w:divsChild>
            <w:div w:id="1615401579">
              <w:marLeft w:val="0"/>
              <w:marRight w:val="0"/>
              <w:marTop w:val="0"/>
              <w:marBottom w:val="0"/>
              <w:divBdr>
                <w:top w:val="none" w:sz="0" w:space="0" w:color="auto"/>
                <w:left w:val="none" w:sz="0" w:space="0" w:color="auto"/>
                <w:bottom w:val="none" w:sz="0" w:space="0" w:color="auto"/>
                <w:right w:val="none" w:sz="0" w:space="0" w:color="auto"/>
              </w:divBdr>
            </w:div>
          </w:divsChild>
        </w:div>
        <w:div w:id="615990473">
          <w:marLeft w:val="0"/>
          <w:marRight w:val="0"/>
          <w:marTop w:val="0"/>
          <w:marBottom w:val="0"/>
          <w:divBdr>
            <w:top w:val="none" w:sz="0" w:space="0" w:color="auto"/>
            <w:left w:val="none" w:sz="0" w:space="0" w:color="auto"/>
            <w:bottom w:val="none" w:sz="0" w:space="0" w:color="auto"/>
            <w:right w:val="none" w:sz="0" w:space="0" w:color="auto"/>
          </w:divBdr>
          <w:divsChild>
            <w:div w:id="772475525">
              <w:marLeft w:val="0"/>
              <w:marRight w:val="0"/>
              <w:marTop w:val="0"/>
              <w:marBottom w:val="0"/>
              <w:divBdr>
                <w:top w:val="none" w:sz="0" w:space="0" w:color="auto"/>
                <w:left w:val="none" w:sz="0" w:space="0" w:color="auto"/>
                <w:bottom w:val="none" w:sz="0" w:space="0" w:color="auto"/>
                <w:right w:val="none" w:sz="0" w:space="0" w:color="auto"/>
              </w:divBdr>
            </w:div>
          </w:divsChild>
        </w:div>
        <w:div w:id="625698597">
          <w:marLeft w:val="0"/>
          <w:marRight w:val="0"/>
          <w:marTop w:val="0"/>
          <w:marBottom w:val="0"/>
          <w:divBdr>
            <w:top w:val="none" w:sz="0" w:space="0" w:color="auto"/>
            <w:left w:val="none" w:sz="0" w:space="0" w:color="auto"/>
            <w:bottom w:val="none" w:sz="0" w:space="0" w:color="auto"/>
            <w:right w:val="none" w:sz="0" w:space="0" w:color="auto"/>
          </w:divBdr>
          <w:divsChild>
            <w:div w:id="1443069171">
              <w:marLeft w:val="0"/>
              <w:marRight w:val="0"/>
              <w:marTop w:val="0"/>
              <w:marBottom w:val="0"/>
              <w:divBdr>
                <w:top w:val="none" w:sz="0" w:space="0" w:color="auto"/>
                <w:left w:val="none" w:sz="0" w:space="0" w:color="auto"/>
                <w:bottom w:val="none" w:sz="0" w:space="0" w:color="auto"/>
                <w:right w:val="none" w:sz="0" w:space="0" w:color="auto"/>
              </w:divBdr>
            </w:div>
          </w:divsChild>
        </w:div>
        <w:div w:id="645014292">
          <w:marLeft w:val="0"/>
          <w:marRight w:val="0"/>
          <w:marTop w:val="0"/>
          <w:marBottom w:val="0"/>
          <w:divBdr>
            <w:top w:val="none" w:sz="0" w:space="0" w:color="auto"/>
            <w:left w:val="none" w:sz="0" w:space="0" w:color="auto"/>
            <w:bottom w:val="none" w:sz="0" w:space="0" w:color="auto"/>
            <w:right w:val="none" w:sz="0" w:space="0" w:color="auto"/>
          </w:divBdr>
          <w:divsChild>
            <w:div w:id="1917519460">
              <w:marLeft w:val="0"/>
              <w:marRight w:val="0"/>
              <w:marTop w:val="0"/>
              <w:marBottom w:val="0"/>
              <w:divBdr>
                <w:top w:val="none" w:sz="0" w:space="0" w:color="auto"/>
                <w:left w:val="none" w:sz="0" w:space="0" w:color="auto"/>
                <w:bottom w:val="none" w:sz="0" w:space="0" w:color="auto"/>
                <w:right w:val="none" w:sz="0" w:space="0" w:color="auto"/>
              </w:divBdr>
            </w:div>
          </w:divsChild>
        </w:div>
        <w:div w:id="649745646">
          <w:marLeft w:val="0"/>
          <w:marRight w:val="0"/>
          <w:marTop w:val="0"/>
          <w:marBottom w:val="0"/>
          <w:divBdr>
            <w:top w:val="none" w:sz="0" w:space="0" w:color="auto"/>
            <w:left w:val="none" w:sz="0" w:space="0" w:color="auto"/>
            <w:bottom w:val="none" w:sz="0" w:space="0" w:color="auto"/>
            <w:right w:val="none" w:sz="0" w:space="0" w:color="auto"/>
          </w:divBdr>
          <w:divsChild>
            <w:div w:id="350689383">
              <w:marLeft w:val="0"/>
              <w:marRight w:val="0"/>
              <w:marTop w:val="0"/>
              <w:marBottom w:val="0"/>
              <w:divBdr>
                <w:top w:val="none" w:sz="0" w:space="0" w:color="auto"/>
                <w:left w:val="none" w:sz="0" w:space="0" w:color="auto"/>
                <w:bottom w:val="none" w:sz="0" w:space="0" w:color="auto"/>
                <w:right w:val="none" w:sz="0" w:space="0" w:color="auto"/>
              </w:divBdr>
            </w:div>
          </w:divsChild>
        </w:div>
        <w:div w:id="659044933">
          <w:marLeft w:val="0"/>
          <w:marRight w:val="0"/>
          <w:marTop w:val="0"/>
          <w:marBottom w:val="0"/>
          <w:divBdr>
            <w:top w:val="none" w:sz="0" w:space="0" w:color="auto"/>
            <w:left w:val="none" w:sz="0" w:space="0" w:color="auto"/>
            <w:bottom w:val="none" w:sz="0" w:space="0" w:color="auto"/>
            <w:right w:val="none" w:sz="0" w:space="0" w:color="auto"/>
          </w:divBdr>
          <w:divsChild>
            <w:div w:id="2088188813">
              <w:marLeft w:val="0"/>
              <w:marRight w:val="0"/>
              <w:marTop w:val="0"/>
              <w:marBottom w:val="0"/>
              <w:divBdr>
                <w:top w:val="none" w:sz="0" w:space="0" w:color="auto"/>
                <w:left w:val="none" w:sz="0" w:space="0" w:color="auto"/>
                <w:bottom w:val="none" w:sz="0" w:space="0" w:color="auto"/>
                <w:right w:val="none" w:sz="0" w:space="0" w:color="auto"/>
              </w:divBdr>
            </w:div>
          </w:divsChild>
        </w:div>
        <w:div w:id="661393062">
          <w:marLeft w:val="0"/>
          <w:marRight w:val="0"/>
          <w:marTop w:val="0"/>
          <w:marBottom w:val="0"/>
          <w:divBdr>
            <w:top w:val="none" w:sz="0" w:space="0" w:color="auto"/>
            <w:left w:val="none" w:sz="0" w:space="0" w:color="auto"/>
            <w:bottom w:val="none" w:sz="0" w:space="0" w:color="auto"/>
            <w:right w:val="none" w:sz="0" w:space="0" w:color="auto"/>
          </w:divBdr>
          <w:divsChild>
            <w:div w:id="2093694571">
              <w:marLeft w:val="0"/>
              <w:marRight w:val="0"/>
              <w:marTop w:val="0"/>
              <w:marBottom w:val="0"/>
              <w:divBdr>
                <w:top w:val="none" w:sz="0" w:space="0" w:color="auto"/>
                <w:left w:val="none" w:sz="0" w:space="0" w:color="auto"/>
                <w:bottom w:val="none" w:sz="0" w:space="0" w:color="auto"/>
                <w:right w:val="none" w:sz="0" w:space="0" w:color="auto"/>
              </w:divBdr>
            </w:div>
          </w:divsChild>
        </w:div>
        <w:div w:id="719206137">
          <w:marLeft w:val="0"/>
          <w:marRight w:val="0"/>
          <w:marTop w:val="0"/>
          <w:marBottom w:val="0"/>
          <w:divBdr>
            <w:top w:val="none" w:sz="0" w:space="0" w:color="auto"/>
            <w:left w:val="none" w:sz="0" w:space="0" w:color="auto"/>
            <w:bottom w:val="none" w:sz="0" w:space="0" w:color="auto"/>
            <w:right w:val="none" w:sz="0" w:space="0" w:color="auto"/>
          </w:divBdr>
          <w:divsChild>
            <w:div w:id="438070351">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651711763">
              <w:marLeft w:val="0"/>
              <w:marRight w:val="0"/>
              <w:marTop w:val="0"/>
              <w:marBottom w:val="0"/>
              <w:divBdr>
                <w:top w:val="none" w:sz="0" w:space="0" w:color="auto"/>
                <w:left w:val="none" w:sz="0" w:space="0" w:color="auto"/>
                <w:bottom w:val="none" w:sz="0" w:space="0" w:color="auto"/>
                <w:right w:val="none" w:sz="0" w:space="0" w:color="auto"/>
              </w:divBdr>
            </w:div>
          </w:divsChild>
        </w:div>
        <w:div w:id="781732835">
          <w:marLeft w:val="0"/>
          <w:marRight w:val="0"/>
          <w:marTop w:val="0"/>
          <w:marBottom w:val="0"/>
          <w:divBdr>
            <w:top w:val="none" w:sz="0" w:space="0" w:color="auto"/>
            <w:left w:val="none" w:sz="0" w:space="0" w:color="auto"/>
            <w:bottom w:val="none" w:sz="0" w:space="0" w:color="auto"/>
            <w:right w:val="none" w:sz="0" w:space="0" w:color="auto"/>
          </w:divBdr>
          <w:divsChild>
            <w:div w:id="799879960">
              <w:marLeft w:val="0"/>
              <w:marRight w:val="0"/>
              <w:marTop w:val="0"/>
              <w:marBottom w:val="0"/>
              <w:divBdr>
                <w:top w:val="none" w:sz="0" w:space="0" w:color="auto"/>
                <w:left w:val="none" w:sz="0" w:space="0" w:color="auto"/>
                <w:bottom w:val="none" w:sz="0" w:space="0" w:color="auto"/>
                <w:right w:val="none" w:sz="0" w:space="0" w:color="auto"/>
              </w:divBdr>
            </w:div>
          </w:divsChild>
        </w:div>
        <w:div w:id="787315774">
          <w:marLeft w:val="0"/>
          <w:marRight w:val="0"/>
          <w:marTop w:val="0"/>
          <w:marBottom w:val="0"/>
          <w:divBdr>
            <w:top w:val="none" w:sz="0" w:space="0" w:color="auto"/>
            <w:left w:val="none" w:sz="0" w:space="0" w:color="auto"/>
            <w:bottom w:val="none" w:sz="0" w:space="0" w:color="auto"/>
            <w:right w:val="none" w:sz="0" w:space="0" w:color="auto"/>
          </w:divBdr>
          <w:divsChild>
            <w:div w:id="1590775494">
              <w:marLeft w:val="0"/>
              <w:marRight w:val="0"/>
              <w:marTop w:val="0"/>
              <w:marBottom w:val="0"/>
              <w:divBdr>
                <w:top w:val="none" w:sz="0" w:space="0" w:color="auto"/>
                <w:left w:val="none" w:sz="0" w:space="0" w:color="auto"/>
                <w:bottom w:val="none" w:sz="0" w:space="0" w:color="auto"/>
                <w:right w:val="none" w:sz="0" w:space="0" w:color="auto"/>
              </w:divBdr>
            </w:div>
          </w:divsChild>
        </w:div>
        <w:div w:id="824050121">
          <w:marLeft w:val="0"/>
          <w:marRight w:val="0"/>
          <w:marTop w:val="0"/>
          <w:marBottom w:val="0"/>
          <w:divBdr>
            <w:top w:val="none" w:sz="0" w:space="0" w:color="auto"/>
            <w:left w:val="none" w:sz="0" w:space="0" w:color="auto"/>
            <w:bottom w:val="none" w:sz="0" w:space="0" w:color="auto"/>
            <w:right w:val="none" w:sz="0" w:space="0" w:color="auto"/>
          </w:divBdr>
          <w:divsChild>
            <w:div w:id="273903995">
              <w:marLeft w:val="0"/>
              <w:marRight w:val="0"/>
              <w:marTop w:val="0"/>
              <w:marBottom w:val="0"/>
              <w:divBdr>
                <w:top w:val="none" w:sz="0" w:space="0" w:color="auto"/>
                <w:left w:val="none" w:sz="0" w:space="0" w:color="auto"/>
                <w:bottom w:val="none" w:sz="0" w:space="0" w:color="auto"/>
                <w:right w:val="none" w:sz="0" w:space="0" w:color="auto"/>
              </w:divBdr>
            </w:div>
          </w:divsChild>
        </w:div>
        <w:div w:id="827286014">
          <w:marLeft w:val="0"/>
          <w:marRight w:val="0"/>
          <w:marTop w:val="0"/>
          <w:marBottom w:val="0"/>
          <w:divBdr>
            <w:top w:val="none" w:sz="0" w:space="0" w:color="auto"/>
            <w:left w:val="none" w:sz="0" w:space="0" w:color="auto"/>
            <w:bottom w:val="none" w:sz="0" w:space="0" w:color="auto"/>
            <w:right w:val="none" w:sz="0" w:space="0" w:color="auto"/>
          </w:divBdr>
          <w:divsChild>
            <w:div w:id="371615896">
              <w:marLeft w:val="0"/>
              <w:marRight w:val="0"/>
              <w:marTop w:val="0"/>
              <w:marBottom w:val="0"/>
              <w:divBdr>
                <w:top w:val="none" w:sz="0" w:space="0" w:color="auto"/>
                <w:left w:val="none" w:sz="0" w:space="0" w:color="auto"/>
                <w:bottom w:val="none" w:sz="0" w:space="0" w:color="auto"/>
                <w:right w:val="none" w:sz="0" w:space="0" w:color="auto"/>
              </w:divBdr>
            </w:div>
          </w:divsChild>
        </w:div>
        <w:div w:id="837891841">
          <w:marLeft w:val="0"/>
          <w:marRight w:val="0"/>
          <w:marTop w:val="0"/>
          <w:marBottom w:val="0"/>
          <w:divBdr>
            <w:top w:val="none" w:sz="0" w:space="0" w:color="auto"/>
            <w:left w:val="none" w:sz="0" w:space="0" w:color="auto"/>
            <w:bottom w:val="none" w:sz="0" w:space="0" w:color="auto"/>
            <w:right w:val="none" w:sz="0" w:space="0" w:color="auto"/>
          </w:divBdr>
          <w:divsChild>
            <w:div w:id="448402798">
              <w:marLeft w:val="0"/>
              <w:marRight w:val="0"/>
              <w:marTop w:val="0"/>
              <w:marBottom w:val="0"/>
              <w:divBdr>
                <w:top w:val="none" w:sz="0" w:space="0" w:color="auto"/>
                <w:left w:val="none" w:sz="0" w:space="0" w:color="auto"/>
                <w:bottom w:val="none" w:sz="0" w:space="0" w:color="auto"/>
                <w:right w:val="none" w:sz="0" w:space="0" w:color="auto"/>
              </w:divBdr>
            </w:div>
          </w:divsChild>
        </w:div>
        <w:div w:id="888613572">
          <w:marLeft w:val="0"/>
          <w:marRight w:val="0"/>
          <w:marTop w:val="0"/>
          <w:marBottom w:val="0"/>
          <w:divBdr>
            <w:top w:val="none" w:sz="0" w:space="0" w:color="auto"/>
            <w:left w:val="none" w:sz="0" w:space="0" w:color="auto"/>
            <w:bottom w:val="none" w:sz="0" w:space="0" w:color="auto"/>
            <w:right w:val="none" w:sz="0" w:space="0" w:color="auto"/>
          </w:divBdr>
          <w:divsChild>
            <w:div w:id="198130166">
              <w:marLeft w:val="0"/>
              <w:marRight w:val="0"/>
              <w:marTop w:val="0"/>
              <w:marBottom w:val="0"/>
              <w:divBdr>
                <w:top w:val="none" w:sz="0" w:space="0" w:color="auto"/>
                <w:left w:val="none" w:sz="0" w:space="0" w:color="auto"/>
                <w:bottom w:val="none" w:sz="0" w:space="0" w:color="auto"/>
                <w:right w:val="none" w:sz="0" w:space="0" w:color="auto"/>
              </w:divBdr>
            </w:div>
          </w:divsChild>
        </w:div>
        <w:div w:id="891229335">
          <w:marLeft w:val="0"/>
          <w:marRight w:val="0"/>
          <w:marTop w:val="0"/>
          <w:marBottom w:val="0"/>
          <w:divBdr>
            <w:top w:val="none" w:sz="0" w:space="0" w:color="auto"/>
            <w:left w:val="none" w:sz="0" w:space="0" w:color="auto"/>
            <w:bottom w:val="none" w:sz="0" w:space="0" w:color="auto"/>
            <w:right w:val="none" w:sz="0" w:space="0" w:color="auto"/>
          </w:divBdr>
          <w:divsChild>
            <w:div w:id="692732490">
              <w:marLeft w:val="0"/>
              <w:marRight w:val="0"/>
              <w:marTop w:val="0"/>
              <w:marBottom w:val="0"/>
              <w:divBdr>
                <w:top w:val="none" w:sz="0" w:space="0" w:color="auto"/>
                <w:left w:val="none" w:sz="0" w:space="0" w:color="auto"/>
                <w:bottom w:val="none" w:sz="0" w:space="0" w:color="auto"/>
                <w:right w:val="none" w:sz="0" w:space="0" w:color="auto"/>
              </w:divBdr>
            </w:div>
          </w:divsChild>
        </w:div>
        <w:div w:id="908615722">
          <w:marLeft w:val="0"/>
          <w:marRight w:val="0"/>
          <w:marTop w:val="0"/>
          <w:marBottom w:val="0"/>
          <w:divBdr>
            <w:top w:val="none" w:sz="0" w:space="0" w:color="auto"/>
            <w:left w:val="none" w:sz="0" w:space="0" w:color="auto"/>
            <w:bottom w:val="none" w:sz="0" w:space="0" w:color="auto"/>
            <w:right w:val="none" w:sz="0" w:space="0" w:color="auto"/>
          </w:divBdr>
          <w:divsChild>
            <w:div w:id="361135444">
              <w:marLeft w:val="0"/>
              <w:marRight w:val="0"/>
              <w:marTop w:val="0"/>
              <w:marBottom w:val="0"/>
              <w:divBdr>
                <w:top w:val="none" w:sz="0" w:space="0" w:color="auto"/>
                <w:left w:val="none" w:sz="0" w:space="0" w:color="auto"/>
                <w:bottom w:val="none" w:sz="0" w:space="0" w:color="auto"/>
                <w:right w:val="none" w:sz="0" w:space="0" w:color="auto"/>
              </w:divBdr>
            </w:div>
          </w:divsChild>
        </w:div>
        <w:div w:id="918639305">
          <w:marLeft w:val="0"/>
          <w:marRight w:val="0"/>
          <w:marTop w:val="0"/>
          <w:marBottom w:val="0"/>
          <w:divBdr>
            <w:top w:val="none" w:sz="0" w:space="0" w:color="auto"/>
            <w:left w:val="none" w:sz="0" w:space="0" w:color="auto"/>
            <w:bottom w:val="none" w:sz="0" w:space="0" w:color="auto"/>
            <w:right w:val="none" w:sz="0" w:space="0" w:color="auto"/>
          </w:divBdr>
          <w:divsChild>
            <w:div w:id="2143110927">
              <w:marLeft w:val="0"/>
              <w:marRight w:val="0"/>
              <w:marTop w:val="0"/>
              <w:marBottom w:val="0"/>
              <w:divBdr>
                <w:top w:val="none" w:sz="0" w:space="0" w:color="auto"/>
                <w:left w:val="none" w:sz="0" w:space="0" w:color="auto"/>
                <w:bottom w:val="none" w:sz="0" w:space="0" w:color="auto"/>
                <w:right w:val="none" w:sz="0" w:space="0" w:color="auto"/>
              </w:divBdr>
            </w:div>
          </w:divsChild>
        </w:div>
        <w:div w:id="922378840">
          <w:marLeft w:val="0"/>
          <w:marRight w:val="0"/>
          <w:marTop w:val="0"/>
          <w:marBottom w:val="0"/>
          <w:divBdr>
            <w:top w:val="none" w:sz="0" w:space="0" w:color="auto"/>
            <w:left w:val="none" w:sz="0" w:space="0" w:color="auto"/>
            <w:bottom w:val="none" w:sz="0" w:space="0" w:color="auto"/>
            <w:right w:val="none" w:sz="0" w:space="0" w:color="auto"/>
          </w:divBdr>
          <w:divsChild>
            <w:div w:id="498663629">
              <w:marLeft w:val="0"/>
              <w:marRight w:val="0"/>
              <w:marTop w:val="0"/>
              <w:marBottom w:val="0"/>
              <w:divBdr>
                <w:top w:val="none" w:sz="0" w:space="0" w:color="auto"/>
                <w:left w:val="none" w:sz="0" w:space="0" w:color="auto"/>
                <w:bottom w:val="none" w:sz="0" w:space="0" w:color="auto"/>
                <w:right w:val="none" w:sz="0" w:space="0" w:color="auto"/>
              </w:divBdr>
            </w:div>
          </w:divsChild>
        </w:div>
        <w:div w:id="954286602">
          <w:marLeft w:val="0"/>
          <w:marRight w:val="0"/>
          <w:marTop w:val="0"/>
          <w:marBottom w:val="0"/>
          <w:divBdr>
            <w:top w:val="none" w:sz="0" w:space="0" w:color="auto"/>
            <w:left w:val="none" w:sz="0" w:space="0" w:color="auto"/>
            <w:bottom w:val="none" w:sz="0" w:space="0" w:color="auto"/>
            <w:right w:val="none" w:sz="0" w:space="0" w:color="auto"/>
          </w:divBdr>
          <w:divsChild>
            <w:div w:id="1444229368">
              <w:marLeft w:val="0"/>
              <w:marRight w:val="0"/>
              <w:marTop w:val="0"/>
              <w:marBottom w:val="0"/>
              <w:divBdr>
                <w:top w:val="none" w:sz="0" w:space="0" w:color="auto"/>
                <w:left w:val="none" w:sz="0" w:space="0" w:color="auto"/>
                <w:bottom w:val="none" w:sz="0" w:space="0" w:color="auto"/>
                <w:right w:val="none" w:sz="0" w:space="0" w:color="auto"/>
              </w:divBdr>
            </w:div>
          </w:divsChild>
        </w:div>
        <w:div w:id="1012880080">
          <w:marLeft w:val="0"/>
          <w:marRight w:val="0"/>
          <w:marTop w:val="0"/>
          <w:marBottom w:val="0"/>
          <w:divBdr>
            <w:top w:val="none" w:sz="0" w:space="0" w:color="auto"/>
            <w:left w:val="none" w:sz="0" w:space="0" w:color="auto"/>
            <w:bottom w:val="none" w:sz="0" w:space="0" w:color="auto"/>
            <w:right w:val="none" w:sz="0" w:space="0" w:color="auto"/>
          </w:divBdr>
          <w:divsChild>
            <w:div w:id="1880316088">
              <w:marLeft w:val="0"/>
              <w:marRight w:val="0"/>
              <w:marTop w:val="0"/>
              <w:marBottom w:val="0"/>
              <w:divBdr>
                <w:top w:val="none" w:sz="0" w:space="0" w:color="auto"/>
                <w:left w:val="none" w:sz="0" w:space="0" w:color="auto"/>
                <w:bottom w:val="none" w:sz="0" w:space="0" w:color="auto"/>
                <w:right w:val="none" w:sz="0" w:space="0" w:color="auto"/>
              </w:divBdr>
            </w:div>
          </w:divsChild>
        </w:div>
        <w:div w:id="1020551816">
          <w:marLeft w:val="0"/>
          <w:marRight w:val="0"/>
          <w:marTop w:val="0"/>
          <w:marBottom w:val="0"/>
          <w:divBdr>
            <w:top w:val="none" w:sz="0" w:space="0" w:color="auto"/>
            <w:left w:val="none" w:sz="0" w:space="0" w:color="auto"/>
            <w:bottom w:val="none" w:sz="0" w:space="0" w:color="auto"/>
            <w:right w:val="none" w:sz="0" w:space="0" w:color="auto"/>
          </w:divBdr>
          <w:divsChild>
            <w:div w:id="247661256">
              <w:marLeft w:val="0"/>
              <w:marRight w:val="0"/>
              <w:marTop w:val="0"/>
              <w:marBottom w:val="0"/>
              <w:divBdr>
                <w:top w:val="none" w:sz="0" w:space="0" w:color="auto"/>
                <w:left w:val="none" w:sz="0" w:space="0" w:color="auto"/>
                <w:bottom w:val="none" w:sz="0" w:space="0" w:color="auto"/>
                <w:right w:val="none" w:sz="0" w:space="0" w:color="auto"/>
              </w:divBdr>
            </w:div>
          </w:divsChild>
        </w:div>
        <w:div w:id="1071735542">
          <w:marLeft w:val="0"/>
          <w:marRight w:val="0"/>
          <w:marTop w:val="0"/>
          <w:marBottom w:val="0"/>
          <w:divBdr>
            <w:top w:val="none" w:sz="0" w:space="0" w:color="auto"/>
            <w:left w:val="none" w:sz="0" w:space="0" w:color="auto"/>
            <w:bottom w:val="none" w:sz="0" w:space="0" w:color="auto"/>
            <w:right w:val="none" w:sz="0" w:space="0" w:color="auto"/>
          </w:divBdr>
          <w:divsChild>
            <w:div w:id="1495877422">
              <w:marLeft w:val="0"/>
              <w:marRight w:val="0"/>
              <w:marTop w:val="0"/>
              <w:marBottom w:val="0"/>
              <w:divBdr>
                <w:top w:val="none" w:sz="0" w:space="0" w:color="auto"/>
                <w:left w:val="none" w:sz="0" w:space="0" w:color="auto"/>
                <w:bottom w:val="none" w:sz="0" w:space="0" w:color="auto"/>
                <w:right w:val="none" w:sz="0" w:space="0" w:color="auto"/>
              </w:divBdr>
            </w:div>
          </w:divsChild>
        </w:div>
        <w:div w:id="1085343029">
          <w:marLeft w:val="0"/>
          <w:marRight w:val="0"/>
          <w:marTop w:val="0"/>
          <w:marBottom w:val="0"/>
          <w:divBdr>
            <w:top w:val="none" w:sz="0" w:space="0" w:color="auto"/>
            <w:left w:val="none" w:sz="0" w:space="0" w:color="auto"/>
            <w:bottom w:val="none" w:sz="0" w:space="0" w:color="auto"/>
            <w:right w:val="none" w:sz="0" w:space="0" w:color="auto"/>
          </w:divBdr>
          <w:divsChild>
            <w:div w:id="1740204775">
              <w:marLeft w:val="0"/>
              <w:marRight w:val="0"/>
              <w:marTop w:val="0"/>
              <w:marBottom w:val="0"/>
              <w:divBdr>
                <w:top w:val="none" w:sz="0" w:space="0" w:color="auto"/>
                <w:left w:val="none" w:sz="0" w:space="0" w:color="auto"/>
                <w:bottom w:val="none" w:sz="0" w:space="0" w:color="auto"/>
                <w:right w:val="none" w:sz="0" w:space="0" w:color="auto"/>
              </w:divBdr>
            </w:div>
          </w:divsChild>
        </w:div>
        <w:div w:id="1143307837">
          <w:marLeft w:val="0"/>
          <w:marRight w:val="0"/>
          <w:marTop w:val="0"/>
          <w:marBottom w:val="0"/>
          <w:divBdr>
            <w:top w:val="none" w:sz="0" w:space="0" w:color="auto"/>
            <w:left w:val="none" w:sz="0" w:space="0" w:color="auto"/>
            <w:bottom w:val="none" w:sz="0" w:space="0" w:color="auto"/>
            <w:right w:val="none" w:sz="0" w:space="0" w:color="auto"/>
          </w:divBdr>
          <w:divsChild>
            <w:div w:id="1150173050">
              <w:marLeft w:val="0"/>
              <w:marRight w:val="0"/>
              <w:marTop w:val="0"/>
              <w:marBottom w:val="0"/>
              <w:divBdr>
                <w:top w:val="none" w:sz="0" w:space="0" w:color="auto"/>
                <w:left w:val="none" w:sz="0" w:space="0" w:color="auto"/>
                <w:bottom w:val="none" w:sz="0" w:space="0" w:color="auto"/>
                <w:right w:val="none" w:sz="0" w:space="0" w:color="auto"/>
              </w:divBdr>
            </w:div>
          </w:divsChild>
        </w:div>
        <w:div w:id="1162044681">
          <w:marLeft w:val="0"/>
          <w:marRight w:val="0"/>
          <w:marTop w:val="0"/>
          <w:marBottom w:val="0"/>
          <w:divBdr>
            <w:top w:val="none" w:sz="0" w:space="0" w:color="auto"/>
            <w:left w:val="none" w:sz="0" w:space="0" w:color="auto"/>
            <w:bottom w:val="none" w:sz="0" w:space="0" w:color="auto"/>
            <w:right w:val="none" w:sz="0" w:space="0" w:color="auto"/>
          </w:divBdr>
          <w:divsChild>
            <w:div w:id="1625771946">
              <w:marLeft w:val="0"/>
              <w:marRight w:val="0"/>
              <w:marTop w:val="0"/>
              <w:marBottom w:val="0"/>
              <w:divBdr>
                <w:top w:val="none" w:sz="0" w:space="0" w:color="auto"/>
                <w:left w:val="none" w:sz="0" w:space="0" w:color="auto"/>
                <w:bottom w:val="none" w:sz="0" w:space="0" w:color="auto"/>
                <w:right w:val="none" w:sz="0" w:space="0" w:color="auto"/>
              </w:divBdr>
            </w:div>
          </w:divsChild>
        </w:div>
        <w:div w:id="1168204890">
          <w:marLeft w:val="0"/>
          <w:marRight w:val="0"/>
          <w:marTop w:val="0"/>
          <w:marBottom w:val="0"/>
          <w:divBdr>
            <w:top w:val="none" w:sz="0" w:space="0" w:color="auto"/>
            <w:left w:val="none" w:sz="0" w:space="0" w:color="auto"/>
            <w:bottom w:val="none" w:sz="0" w:space="0" w:color="auto"/>
            <w:right w:val="none" w:sz="0" w:space="0" w:color="auto"/>
          </w:divBdr>
          <w:divsChild>
            <w:div w:id="2013681031">
              <w:marLeft w:val="0"/>
              <w:marRight w:val="0"/>
              <w:marTop w:val="0"/>
              <w:marBottom w:val="0"/>
              <w:divBdr>
                <w:top w:val="none" w:sz="0" w:space="0" w:color="auto"/>
                <w:left w:val="none" w:sz="0" w:space="0" w:color="auto"/>
                <w:bottom w:val="none" w:sz="0" w:space="0" w:color="auto"/>
                <w:right w:val="none" w:sz="0" w:space="0" w:color="auto"/>
              </w:divBdr>
            </w:div>
          </w:divsChild>
        </w:div>
        <w:div w:id="1191332583">
          <w:marLeft w:val="0"/>
          <w:marRight w:val="0"/>
          <w:marTop w:val="0"/>
          <w:marBottom w:val="0"/>
          <w:divBdr>
            <w:top w:val="none" w:sz="0" w:space="0" w:color="auto"/>
            <w:left w:val="none" w:sz="0" w:space="0" w:color="auto"/>
            <w:bottom w:val="none" w:sz="0" w:space="0" w:color="auto"/>
            <w:right w:val="none" w:sz="0" w:space="0" w:color="auto"/>
          </w:divBdr>
          <w:divsChild>
            <w:div w:id="1779594287">
              <w:marLeft w:val="0"/>
              <w:marRight w:val="0"/>
              <w:marTop w:val="0"/>
              <w:marBottom w:val="0"/>
              <w:divBdr>
                <w:top w:val="none" w:sz="0" w:space="0" w:color="auto"/>
                <w:left w:val="none" w:sz="0" w:space="0" w:color="auto"/>
                <w:bottom w:val="none" w:sz="0" w:space="0" w:color="auto"/>
                <w:right w:val="none" w:sz="0" w:space="0" w:color="auto"/>
              </w:divBdr>
            </w:div>
          </w:divsChild>
        </w:div>
        <w:div w:id="1202128859">
          <w:marLeft w:val="0"/>
          <w:marRight w:val="0"/>
          <w:marTop w:val="0"/>
          <w:marBottom w:val="0"/>
          <w:divBdr>
            <w:top w:val="none" w:sz="0" w:space="0" w:color="auto"/>
            <w:left w:val="none" w:sz="0" w:space="0" w:color="auto"/>
            <w:bottom w:val="none" w:sz="0" w:space="0" w:color="auto"/>
            <w:right w:val="none" w:sz="0" w:space="0" w:color="auto"/>
          </w:divBdr>
          <w:divsChild>
            <w:div w:id="409666145">
              <w:marLeft w:val="0"/>
              <w:marRight w:val="0"/>
              <w:marTop w:val="0"/>
              <w:marBottom w:val="0"/>
              <w:divBdr>
                <w:top w:val="none" w:sz="0" w:space="0" w:color="auto"/>
                <w:left w:val="none" w:sz="0" w:space="0" w:color="auto"/>
                <w:bottom w:val="none" w:sz="0" w:space="0" w:color="auto"/>
                <w:right w:val="none" w:sz="0" w:space="0" w:color="auto"/>
              </w:divBdr>
            </w:div>
          </w:divsChild>
        </w:div>
        <w:div w:id="1227033969">
          <w:marLeft w:val="0"/>
          <w:marRight w:val="0"/>
          <w:marTop w:val="0"/>
          <w:marBottom w:val="0"/>
          <w:divBdr>
            <w:top w:val="none" w:sz="0" w:space="0" w:color="auto"/>
            <w:left w:val="none" w:sz="0" w:space="0" w:color="auto"/>
            <w:bottom w:val="none" w:sz="0" w:space="0" w:color="auto"/>
            <w:right w:val="none" w:sz="0" w:space="0" w:color="auto"/>
          </w:divBdr>
          <w:divsChild>
            <w:div w:id="1973709923">
              <w:marLeft w:val="0"/>
              <w:marRight w:val="0"/>
              <w:marTop w:val="0"/>
              <w:marBottom w:val="0"/>
              <w:divBdr>
                <w:top w:val="none" w:sz="0" w:space="0" w:color="auto"/>
                <w:left w:val="none" w:sz="0" w:space="0" w:color="auto"/>
                <w:bottom w:val="none" w:sz="0" w:space="0" w:color="auto"/>
                <w:right w:val="none" w:sz="0" w:space="0" w:color="auto"/>
              </w:divBdr>
            </w:div>
          </w:divsChild>
        </w:div>
        <w:div w:id="1240404784">
          <w:marLeft w:val="0"/>
          <w:marRight w:val="0"/>
          <w:marTop w:val="0"/>
          <w:marBottom w:val="0"/>
          <w:divBdr>
            <w:top w:val="none" w:sz="0" w:space="0" w:color="auto"/>
            <w:left w:val="none" w:sz="0" w:space="0" w:color="auto"/>
            <w:bottom w:val="none" w:sz="0" w:space="0" w:color="auto"/>
            <w:right w:val="none" w:sz="0" w:space="0" w:color="auto"/>
          </w:divBdr>
          <w:divsChild>
            <w:div w:id="1688407733">
              <w:marLeft w:val="0"/>
              <w:marRight w:val="0"/>
              <w:marTop w:val="0"/>
              <w:marBottom w:val="0"/>
              <w:divBdr>
                <w:top w:val="none" w:sz="0" w:space="0" w:color="auto"/>
                <w:left w:val="none" w:sz="0" w:space="0" w:color="auto"/>
                <w:bottom w:val="none" w:sz="0" w:space="0" w:color="auto"/>
                <w:right w:val="none" w:sz="0" w:space="0" w:color="auto"/>
              </w:divBdr>
            </w:div>
          </w:divsChild>
        </w:div>
        <w:div w:id="1252592501">
          <w:marLeft w:val="0"/>
          <w:marRight w:val="0"/>
          <w:marTop w:val="0"/>
          <w:marBottom w:val="0"/>
          <w:divBdr>
            <w:top w:val="none" w:sz="0" w:space="0" w:color="auto"/>
            <w:left w:val="none" w:sz="0" w:space="0" w:color="auto"/>
            <w:bottom w:val="none" w:sz="0" w:space="0" w:color="auto"/>
            <w:right w:val="none" w:sz="0" w:space="0" w:color="auto"/>
          </w:divBdr>
          <w:divsChild>
            <w:div w:id="427432907">
              <w:marLeft w:val="0"/>
              <w:marRight w:val="0"/>
              <w:marTop w:val="0"/>
              <w:marBottom w:val="0"/>
              <w:divBdr>
                <w:top w:val="none" w:sz="0" w:space="0" w:color="auto"/>
                <w:left w:val="none" w:sz="0" w:space="0" w:color="auto"/>
                <w:bottom w:val="none" w:sz="0" w:space="0" w:color="auto"/>
                <w:right w:val="none" w:sz="0" w:space="0" w:color="auto"/>
              </w:divBdr>
            </w:div>
          </w:divsChild>
        </w:div>
        <w:div w:id="1265384328">
          <w:marLeft w:val="0"/>
          <w:marRight w:val="0"/>
          <w:marTop w:val="0"/>
          <w:marBottom w:val="0"/>
          <w:divBdr>
            <w:top w:val="none" w:sz="0" w:space="0" w:color="auto"/>
            <w:left w:val="none" w:sz="0" w:space="0" w:color="auto"/>
            <w:bottom w:val="none" w:sz="0" w:space="0" w:color="auto"/>
            <w:right w:val="none" w:sz="0" w:space="0" w:color="auto"/>
          </w:divBdr>
          <w:divsChild>
            <w:div w:id="1705057144">
              <w:marLeft w:val="0"/>
              <w:marRight w:val="0"/>
              <w:marTop w:val="0"/>
              <w:marBottom w:val="0"/>
              <w:divBdr>
                <w:top w:val="none" w:sz="0" w:space="0" w:color="auto"/>
                <w:left w:val="none" w:sz="0" w:space="0" w:color="auto"/>
                <w:bottom w:val="none" w:sz="0" w:space="0" w:color="auto"/>
                <w:right w:val="none" w:sz="0" w:space="0" w:color="auto"/>
              </w:divBdr>
            </w:div>
          </w:divsChild>
        </w:div>
        <w:div w:id="1289580896">
          <w:marLeft w:val="0"/>
          <w:marRight w:val="0"/>
          <w:marTop w:val="0"/>
          <w:marBottom w:val="0"/>
          <w:divBdr>
            <w:top w:val="none" w:sz="0" w:space="0" w:color="auto"/>
            <w:left w:val="none" w:sz="0" w:space="0" w:color="auto"/>
            <w:bottom w:val="none" w:sz="0" w:space="0" w:color="auto"/>
            <w:right w:val="none" w:sz="0" w:space="0" w:color="auto"/>
          </w:divBdr>
          <w:divsChild>
            <w:div w:id="1492521647">
              <w:marLeft w:val="0"/>
              <w:marRight w:val="0"/>
              <w:marTop w:val="0"/>
              <w:marBottom w:val="0"/>
              <w:divBdr>
                <w:top w:val="none" w:sz="0" w:space="0" w:color="auto"/>
                <w:left w:val="none" w:sz="0" w:space="0" w:color="auto"/>
                <w:bottom w:val="none" w:sz="0" w:space="0" w:color="auto"/>
                <w:right w:val="none" w:sz="0" w:space="0" w:color="auto"/>
              </w:divBdr>
            </w:div>
          </w:divsChild>
        </w:div>
        <w:div w:id="1358431539">
          <w:marLeft w:val="0"/>
          <w:marRight w:val="0"/>
          <w:marTop w:val="0"/>
          <w:marBottom w:val="0"/>
          <w:divBdr>
            <w:top w:val="none" w:sz="0" w:space="0" w:color="auto"/>
            <w:left w:val="none" w:sz="0" w:space="0" w:color="auto"/>
            <w:bottom w:val="none" w:sz="0" w:space="0" w:color="auto"/>
            <w:right w:val="none" w:sz="0" w:space="0" w:color="auto"/>
          </w:divBdr>
          <w:divsChild>
            <w:div w:id="761685975">
              <w:marLeft w:val="0"/>
              <w:marRight w:val="0"/>
              <w:marTop w:val="0"/>
              <w:marBottom w:val="0"/>
              <w:divBdr>
                <w:top w:val="none" w:sz="0" w:space="0" w:color="auto"/>
                <w:left w:val="none" w:sz="0" w:space="0" w:color="auto"/>
                <w:bottom w:val="none" w:sz="0" w:space="0" w:color="auto"/>
                <w:right w:val="none" w:sz="0" w:space="0" w:color="auto"/>
              </w:divBdr>
            </w:div>
          </w:divsChild>
        </w:div>
        <w:div w:id="1366905184">
          <w:marLeft w:val="0"/>
          <w:marRight w:val="0"/>
          <w:marTop w:val="0"/>
          <w:marBottom w:val="0"/>
          <w:divBdr>
            <w:top w:val="none" w:sz="0" w:space="0" w:color="auto"/>
            <w:left w:val="none" w:sz="0" w:space="0" w:color="auto"/>
            <w:bottom w:val="none" w:sz="0" w:space="0" w:color="auto"/>
            <w:right w:val="none" w:sz="0" w:space="0" w:color="auto"/>
          </w:divBdr>
          <w:divsChild>
            <w:div w:id="223757809">
              <w:marLeft w:val="0"/>
              <w:marRight w:val="0"/>
              <w:marTop w:val="0"/>
              <w:marBottom w:val="0"/>
              <w:divBdr>
                <w:top w:val="none" w:sz="0" w:space="0" w:color="auto"/>
                <w:left w:val="none" w:sz="0" w:space="0" w:color="auto"/>
                <w:bottom w:val="none" w:sz="0" w:space="0" w:color="auto"/>
                <w:right w:val="none" w:sz="0" w:space="0" w:color="auto"/>
              </w:divBdr>
            </w:div>
          </w:divsChild>
        </w:div>
        <w:div w:id="1388262684">
          <w:marLeft w:val="0"/>
          <w:marRight w:val="0"/>
          <w:marTop w:val="0"/>
          <w:marBottom w:val="0"/>
          <w:divBdr>
            <w:top w:val="none" w:sz="0" w:space="0" w:color="auto"/>
            <w:left w:val="none" w:sz="0" w:space="0" w:color="auto"/>
            <w:bottom w:val="none" w:sz="0" w:space="0" w:color="auto"/>
            <w:right w:val="none" w:sz="0" w:space="0" w:color="auto"/>
          </w:divBdr>
          <w:divsChild>
            <w:div w:id="715542579">
              <w:marLeft w:val="0"/>
              <w:marRight w:val="0"/>
              <w:marTop w:val="0"/>
              <w:marBottom w:val="0"/>
              <w:divBdr>
                <w:top w:val="none" w:sz="0" w:space="0" w:color="auto"/>
                <w:left w:val="none" w:sz="0" w:space="0" w:color="auto"/>
                <w:bottom w:val="none" w:sz="0" w:space="0" w:color="auto"/>
                <w:right w:val="none" w:sz="0" w:space="0" w:color="auto"/>
              </w:divBdr>
            </w:div>
          </w:divsChild>
        </w:div>
        <w:div w:id="1411348847">
          <w:marLeft w:val="0"/>
          <w:marRight w:val="0"/>
          <w:marTop w:val="0"/>
          <w:marBottom w:val="0"/>
          <w:divBdr>
            <w:top w:val="none" w:sz="0" w:space="0" w:color="auto"/>
            <w:left w:val="none" w:sz="0" w:space="0" w:color="auto"/>
            <w:bottom w:val="none" w:sz="0" w:space="0" w:color="auto"/>
            <w:right w:val="none" w:sz="0" w:space="0" w:color="auto"/>
          </w:divBdr>
          <w:divsChild>
            <w:div w:id="1489395197">
              <w:marLeft w:val="0"/>
              <w:marRight w:val="0"/>
              <w:marTop w:val="0"/>
              <w:marBottom w:val="0"/>
              <w:divBdr>
                <w:top w:val="none" w:sz="0" w:space="0" w:color="auto"/>
                <w:left w:val="none" w:sz="0" w:space="0" w:color="auto"/>
                <w:bottom w:val="none" w:sz="0" w:space="0" w:color="auto"/>
                <w:right w:val="none" w:sz="0" w:space="0" w:color="auto"/>
              </w:divBdr>
            </w:div>
          </w:divsChild>
        </w:div>
        <w:div w:id="1416322547">
          <w:marLeft w:val="0"/>
          <w:marRight w:val="0"/>
          <w:marTop w:val="0"/>
          <w:marBottom w:val="0"/>
          <w:divBdr>
            <w:top w:val="none" w:sz="0" w:space="0" w:color="auto"/>
            <w:left w:val="none" w:sz="0" w:space="0" w:color="auto"/>
            <w:bottom w:val="none" w:sz="0" w:space="0" w:color="auto"/>
            <w:right w:val="none" w:sz="0" w:space="0" w:color="auto"/>
          </w:divBdr>
          <w:divsChild>
            <w:div w:id="522672170">
              <w:marLeft w:val="0"/>
              <w:marRight w:val="0"/>
              <w:marTop w:val="0"/>
              <w:marBottom w:val="0"/>
              <w:divBdr>
                <w:top w:val="none" w:sz="0" w:space="0" w:color="auto"/>
                <w:left w:val="none" w:sz="0" w:space="0" w:color="auto"/>
                <w:bottom w:val="none" w:sz="0" w:space="0" w:color="auto"/>
                <w:right w:val="none" w:sz="0" w:space="0" w:color="auto"/>
              </w:divBdr>
            </w:div>
          </w:divsChild>
        </w:div>
        <w:div w:id="1419715458">
          <w:marLeft w:val="0"/>
          <w:marRight w:val="0"/>
          <w:marTop w:val="0"/>
          <w:marBottom w:val="0"/>
          <w:divBdr>
            <w:top w:val="none" w:sz="0" w:space="0" w:color="auto"/>
            <w:left w:val="none" w:sz="0" w:space="0" w:color="auto"/>
            <w:bottom w:val="none" w:sz="0" w:space="0" w:color="auto"/>
            <w:right w:val="none" w:sz="0" w:space="0" w:color="auto"/>
          </w:divBdr>
          <w:divsChild>
            <w:div w:id="581109312">
              <w:marLeft w:val="0"/>
              <w:marRight w:val="0"/>
              <w:marTop w:val="0"/>
              <w:marBottom w:val="0"/>
              <w:divBdr>
                <w:top w:val="none" w:sz="0" w:space="0" w:color="auto"/>
                <w:left w:val="none" w:sz="0" w:space="0" w:color="auto"/>
                <w:bottom w:val="none" w:sz="0" w:space="0" w:color="auto"/>
                <w:right w:val="none" w:sz="0" w:space="0" w:color="auto"/>
              </w:divBdr>
            </w:div>
          </w:divsChild>
        </w:div>
        <w:div w:id="1429079383">
          <w:marLeft w:val="0"/>
          <w:marRight w:val="0"/>
          <w:marTop w:val="0"/>
          <w:marBottom w:val="0"/>
          <w:divBdr>
            <w:top w:val="none" w:sz="0" w:space="0" w:color="auto"/>
            <w:left w:val="none" w:sz="0" w:space="0" w:color="auto"/>
            <w:bottom w:val="none" w:sz="0" w:space="0" w:color="auto"/>
            <w:right w:val="none" w:sz="0" w:space="0" w:color="auto"/>
          </w:divBdr>
          <w:divsChild>
            <w:div w:id="29847499">
              <w:marLeft w:val="0"/>
              <w:marRight w:val="0"/>
              <w:marTop w:val="0"/>
              <w:marBottom w:val="0"/>
              <w:divBdr>
                <w:top w:val="none" w:sz="0" w:space="0" w:color="auto"/>
                <w:left w:val="none" w:sz="0" w:space="0" w:color="auto"/>
                <w:bottom w:val="none" w:sz="0" w:space="0" w:color="auto"/>
                <w:right w:val="none" w:sz="0" w:space="0" w:color="auto"/>
              </w:divBdr>
            </w:div>
          </w:divsChild>
        </w:div>
        <w:div w:id="1434587422">
          <w:marLeft w:val="0"/>
          <w:marRight w:val="0"/>
          <w:marTop w:val="0"/>
          <w:marBottom w:val="0"/>
          <w:divBdr>
            <w:top w:val="none" w:sz="0" w:space="0" w:color="auto"/>
            <w:left w:val="none" w:sz="0" w:space="0" w:color="auto"/>
            <w:bottom w:val="none" w:sz="0" w:space="0" w:color="auto"/>
            <w:right w:val="none" w:sz="0" w:space="0" w:color="auto"/>
          </w:divBdr>
          <w:divsChild>
            <w:div w:id="1027953068">
              <w:marLeft w:val="0"/>
              <w:marRight w:val="0"/>
              <w:marTop w:val="0"/>
              <w:marBottom w:val="0"/>
              <w:divBdr>
                <w:top w:val="none" w:sz="0" w:space="0" w:color="auto"/>
                <w:left w:val="none" w:sz="0" w:space="0" w:color="auto"/>
                <w:bottom w:val="none" w:sz="0" w:space="0" w:color="auto"/>
                <w:right w:val="none" w:sz="0" w:space="0" w:color="auto"/>
              </w:divBdr>
            </w:div>
          </w:divsChild>
        </w:div>
        <w:div w:id="1451365316">
          <w:marLeft w:val="0"/>
          <w:marRight w:val="0"/>
          <w:marTop w:val="0"/>
          <w:marBottom w:val="0"/>
          <w:divBdr>
            <w:top w:val="none" w:sz="0" w:space="0" w:color="auto"/>
            <w:left w:val="none" w:sz="0" w:space="0" w:color="auto"/>
            <w:bottom w:val="none" w:sz="0" w:space="0" w:color="auto"/>
            <w:right w:val="none" w:sz="0" w:space="0" w:color="auto"/>
          </w:divBdr>
          <w:divsChild>
            <w:div w:id="815101816">
              <w:marLeft w:val="0"/>
              <w:marRight w:val="0"/>
              <w:marTop w:val="0"/>
              <w:marBottom w:val="0"/>
              <w:divBdr>
                <w:top w:val="none" w:sz="0" w:space="0" w:color="auto"/>
                <w:left w:val="none" w:sz="0" w:space="0" w:color="auto"/>
                <w:bottom w:val="none" w:sz="0" w:space="0" w:color="auto"/>
                <w:right w:val="none" w:sz="0" w:space="0" w:color="auto"/>
              </w:divBdr>
            </w:div>
          </w:divsChild>
        </w:div>
        <w:div w:id="1484076906">
          <w:marLeft w:val="0"/>
          <w:marRight w:val="0"/>
          <w:marTop w:val="0"/>
          <w:marBottom w:val="0"/>
          <w:divBdr>
            <w:top w:val="none" w:sz="0" w:space="0" w:color="auto"/>
            <w:left w:val="none" w:sz="0" w:space="0" w:color="auto"/>
            <w:bottom w:val="none" w:sz="0" w:space="0" w:color="auto"/>
            <w:right w:val="none" w:sz="0" w:space="0" w:color="auto"/>
          </w:divBdr>
          <w:divsChild>
            <w:div w:id="1883520840">
              <w:marLeft w:val="0"/>
              <w:marRight w:val="0"/>
              <w:marTop w:val="0"/>
              <w:marBottom w:val="0"/>
              <w:divBdr>
                <w:top w:val="none" w:sz="0" w:space="0" w:color="auto"/>
                <w:left w:val="none" w:sz="0" w:space="0" w:color="auto"/>
                <w:bottom w:val="none" w:sz="0" w:space="0" w:color="auto"/>
                <w:right w:val="none" w:sz="0" w:space="0" w:color="auto"/>
              </w:divBdr>
            </w:div>
          </w:divsChild>
        </w:div>
        <w:div w:id="1485664784">
          <w:marLeft w:val="0"/>
          <w:marRight w:val="0"/>
          <w:marTop w:val="0"/>
          <w:marBottom w:val="0"/>
          <w:divBdr>
            <w:top w:val="none" w:sz="0" w:space="0" w:color="auto"/>
            <w:left w:val="none" w:sz="0" w:space="0" w:color="auto"/>
            <w:bottom w:val="none" w:sz="0" w:space="0" w:color="auto"/>
            <w:right w:val="none" w:sz="0" w:space="0" w:color="auto"/>
          </w:divBdr>
          <w:divsChild>
            <w:div w:id="1150370599">
              <w:marLeft w:val="0"/>
              <w:marRight w:val="0"/>
              <w:marTop w:val="0"/>
              <w:marBottom w:val="0"/>
              <w:divBdr>
                <w:top w:val="none" w:sz="0" w:space="0" w:color="auto"/>
                <w:left w:val="none" w:sz="0" w:space="0" w:color="auto"/>
                <w:bottom w:val="none" w:sz="0" w:space="0" w:color="auto"/>
                <w:right w:val="none" w:sz="0" w:space="0" w:color="auto"/>
              </w:divBdr>
            </w:div>
          </w:divsChild>
        </w:div>
        <w:div w:id="1502505879">
          <w:marLeft w:val="0"/>
          <w:marRight w:val="0"/>
          <w:marTop w:val="0"/>
          <w:marBottom w:val="0"/>
          <w:divBdr>
            <w:top w:val="none" w:sz="0" w:space="0" w:color="auto"/>
            <w:left w:val="none" w:sz="0" w:space="0" w:color="auto"/>
            <w:bottom w:val="none" w:sz="0" w:space="0" w:color="auto"/>
            <w:right w:val="none" w:sz="0" w:space="0" w:color="auto"/>
          </w:divBdr>
          <w:divsChild>
            <w:div w:id="1787769675">
              <w:marLeft w:val="0"/>
              <w:marRight w:val="0"/>
              <w:marTop w:val="0"/>
              <w:marBottom w:val="0"/>
              <w:divBdr>
                <w:top w:val="none" w:sz="0" w:space="0" w:color="auto"/>
                <w:left w:val="none" w:sz="0" w:space="0" w:color="auto"/>
                <w:bottom w:val="none" w:sz="0" w:space="0" w:color="auto"/>
                <w:right w:val="none" w:sz="0" w:space="0" w:color="auto"/>
              </w:divBdr>
            </w:div>
          </w:divsChild>
        </w:div>
        <w:div w:id="1527021303">
          <w:marLeft w:val="0"/>
          <w:marRight w:val="0"/>
          <w:marTop w:val="0"/>
          <w:marBottom w:val="0"/>
          <w:divBdr>
            <w:top w:val="none" w:sz="0" w:space="0" w:color="auto"/>
            <w:left w:val="none" w:sz="0" w:space="0" w:color="auto"/>
            <w:bottom w:val="none" w:sz="0" w:space="0" w:color="auto"/>
            <w:right w:val="none" w:sz="0" w:space="0" w:color="auto"/>
          </w:divBdr>
          <w:divsChild>
            <w:div w:id="757291180">
              <w:marLeft w:val="0"/>
              <w:marRight w:val="0"/>
              <w:marTop w:val="0"/>
              <w:marBottom w:val="0"/>
              <w:divBdr>
                <w:top w:val="none" w:sz="0" w:space="0" w:color="auto"/>
                <w:left w:val="none" w:sz="0" w:space="0" w:color="auto"/>
                <w:bottom w:val="none" w:sz="0" w:space="0" w:color="auto"/>
                <w:right w:val="none" w:sz="0" w:space="0" w:color="auto"/>
              </w:divBdr>
            </w:div>
          </w:divsChild>
        </w:div>
        <w:div w:id="1528762212">
          <w:marLeft w:val="0"/>
          <w:marRight w:val="0"/>
          <w:marTop w:val="0"/>
          <w:marBottom w:val="0"/>
          <w:divBdr>
            <w:top w:val="none" w:sz="0" w:space="0" w:color="auto"/>
            <w:left w:val="none" w:sz="0" w:space="0" w:color="auto"/>
            <w:bottom w:val="none" w:sz="0" w:space="0" w:color="auto"/>
            <w:right w:val="none" w:sz="0" w:space="0" w:color="auto"/>
          </w:divBdr>
          <w:divsChild>
            <w:div w:id="230626625">
              <w:marLeft w:val="0"/>
              <w:marRight w:val="0"/>
              <w:marTop w:val="0"/>
              <w:marBottom w:val="0"/>
              <w:divBdr>
                <w:top w:val="none" w:sz="0" w:space="0" w:color="auto"/>
                <w:left w:val="none" w:sz="0" w:space="0" w:color="auto"/>
                <w:bottom w:val="none" w:sz="0" w:space="0" w:color="auto"/>
                <w:right w:val="none" w:sz="0" w:space="0" w:color="auto"/>
              </w:divBdr>
            </w:div>
          </w:divsChild>
        </w:div>
        <w:div w:id="1535656766">
          <w:marLeft w:val="0"/>
          <w:marRight w:val="0"/>
          <w:marTop w:val="0"/>
          <w:marBottom w:val="0"/>
          <w:divBdr>
            <w:top w:val="none" w:sz="0" w:space="0" w:color="auto"/>
            <w:left w:val="none" w:sz="0" w:space="0" w:color="auto"/>
            <w:bottom w:val="none" w:sz="0" w:space="0" w:color="auto"/>
            <w:right w:val="none" w:sz="0" w:space="0" w:color="auto"/>
          </w:divBdr>
          <w:divsChild>
            <w:div w:id="188690167">
              <w:marLeft w:val="0"/>
              <w:marRight w:val="0"/>
              <w:marTop w:val="0"/>
              <w:marBottom w:val="0"/>
              <w:divBdr>
                <w:top w:val="none" w:sz="0" w:space="0" w:color="auto"/>
                <w:left w:val="none" w:sz="0" w:space="0" w:color="auto"/>
                <w:bottom w:val="none" w:sz="0" w:space="0" w:color="auto"/>
                <w:right w:val="none" w:sz="0" w:space="0" w:color="auto"/>
              </w:divBdr>
            </w:div>
          </w:divsChild>
        </w:div>
        <w:div w:id="1564945709">
          <w:marLeft w:val="0"/>
          <w:marRight w:val="0"/>
          <w:marTop w:val="0"/>
          <w:marBottom w:val="0"/>
          <w:divBdr>
            <w:top w:val="none" w:sz="0" w:space="0" w:color="auto"/>
            <w:left w:val="none" w:sz="0" w:space="0" w:color="auto"/>
            <w:bottom w:val="none" w:sz="0" w:space="0" w:color="auto"/>
            <w:right w:val="none" w:sz="0" w:space="0" w:color="auto"/>
          </w:divBdr>
          <w:divsChild>
            <w:div w:id="2557685">
              <w:marLeft w:val="0"/>
              <w:marRight w:val="0"/>
              <w:marTop w:val="0"/>
              <w:marBottom w:val="0"/>
              <w:divBdr>
                <w:top w:val="none" w:sz="0" w:space="0" w:color="auto"/>
                <w:left w:val="none" w:sz="0" w:space="0" w:color="auto"/>
                <w:bottom w:val="none" w:sz="0" w:space="0" w:color="auto"/>
                <w:right w:val="none" w:sz="0" w:space="0" w:color="auto"/>
              </w:divBdr>
            </w:div>
          </w:divsChild>
        </w:div>
        <w:div w:id="1571892418">
          <w:marLeft w:val="0"/>
          <w:marRight w:val="0"/>
          <w:marTop w:val="0"/>
          <w:marBottom w:val="0"/>
          <w:divBdr>
            <w:top w:val="none" w:sz="0" w:space="0" w:color="auto"/>
            <w:left w:val="none" w:sz="0" w:space="0" w:color="auto"/>
            <w:bottom w:val="none" w:sz="0" w:space="0" w:color="auto"/>
            <w:right w:val="none" w:sz="0" w:space="0" w:color="auto"/>
          </w:divBdr>
          <w:divsChild>
            <w:div w:id="747701027">
              <w:marLeft w:val="0"/>
              <w:marRight w:val="0"/>
              <w:marTop w:val="0"/>
              <w:marBottom w:val="0"/>
              <w:divBdr>
                <w:top w:val="none" w:sz="0" w:space="0" w:color="auto"/>
                <w:left w:val="none" w:sz="0" w:space="0" w:color="auto"/>
                <w:bottom w:val="none" w:sz="0" w:space="0" w:color="auto"/>
                <w:right w:val="none" w:sz="0" w:space="0" w:color="auto"/>
              </w:divBdr>
            </w:div>
          </w:divsChild>
        </w:div>
        <w:div w:id="1593901367">
          <w:marLeft w:val="0"/>
          <w:marRight w:val="0"/>
          <w:marTop w:val="0"/>
          <w:marBottom w:val="0"/>
          <w:divBdr>
            <w:top w:val="none" w:sz="0" w:space="0" w:color="auto"/>
            <w:left w:val="none" w:sz="0" w:space="0" w:color="auto"/>
            <w:bottom w:val="none" w:sz="0" w:space="0" w:color="auto"/>
            <w:right w:val="none" w:sz="0" w:space="0" w:color="auto"/>
          </w:divBdr>
          <w:divsChild>
            <w:div w:id="517736588">
              <w:marLeft w:val="0"/>
              <w:marRight w:val="0"/>
              <w:marTop w:val="0"/>
              <w:marBottom w:val="0"/>
              <w:divBdr>
                <w:top w:val="none" w:sz="0" w:space="0" w:color="auto"/>
                <w:left w:val="none" w:sz="0" w:space="0" w:color="auto"/>
                <w:bottom w:val="none" w:sz="0" w:space="0" w:color="auto"/>
                <w:right w:val="none" w:sz="0" w:space="0" w:color="auto"/>
              </w:divBdr>
            </w:div>
          </w:divsChild>
        </w:div>
        <w:div w:id="1594899012">
          <w:marLeft w:val="0"/>
          <w:marRight w:val="0"/>
          <w:marTop w:val="0"/>
          <w:marBottom w:val="0"/>
          <w:divBdr>
            <w:top w:val="none" w:sz="0" w:space="0" w:color="auto"/>
            <w:left w:val="none" w:sz="0" w:space="0" w:color="auto"/>
            <w:bottom w:val="none" w:sz="0" w:space="0" w:color="auto"/>
            <w:right w:val="none" w:sz="0" w:space="0" w:color="auto"/>
          </w:divBdr>
          <w:divsChild>
            <w:div w:id="467166458">
              <w:marLeft w:val="0"/>
              <w:marRight w:val="0"/>
              <w:marTop w:val="0"/>
              <w:marBottom w:val="0"/>
              <w:divBdr>
                <w:top w:val="none" w:sz="0" w:space="0" w:color="auto"/>
                <w:left w:val="none" w:sz="0" w:space="0" w:color="auto"/>
                <w:bottom w:val="none" w:sz="0" w:space="0" w:color="auto"/>
                <w:right w:val="none" w:sz="0" w:space="0" w:color="auto"/>
              </w:divBdr>
            </w:div>
          </w:divsChild>
        </w:div>
        <w:div w:id="1598174866">
          <w:marLeft w:val="0"/>
          <w:marRight w:val="0"/>
          <w:marTop w:val="0"/>
          <w:marBottom w:val="0"/>
          <w:divBdr>
            <w:top w:val="none" w:sz="0" w:space="0" w:color="auto"/>
            <w:left w:val="none" w:sz="0" w:space="0" w:color="auto"/>
            <w:bottom w:val="none" w:sz="0" w:space="0" w:color="auto"/>
            <w:right w:val="none" w:sz="0" w:space="0" w:color="auto"/>
          </w:divBdr>
          <w:divsChild>
            <w:div w:id="2112122083">
              <w:marLeft w:val="0"/>
              <w:marRight w:val="0"/>
              <w:marTop w:val="0"/>
              <w:marBottom w:val="0"/>
              <w:divBdr>
                <w:top w:val="none" w:sz="0" w:space="0" w:color="auto"/>
                <w:left w:val="none" w:sz="0" w:space="0" w:color="auto"/>
                <w:bottom w:val="none" w:sz="0" w:space="0" w:color="auto"/>
                <w:right w:val="none" w:sz="0" w:space="0" w:color="auto"/>
              </w:divBdr>
            </w:div>
          </w:divsChild>
        </w:div>
        <w:div w:id="1652516580">
          <w:marLeft w:val="0"/>
          <w:marRight w:val="0"/>
          <w:marTop w:val="0"/>
          <w:marBottom w:val="0"/>
          <w:divBdr>
            <w:top w:val="none" w:sz="0" w:space="0" w:color="auto"/>
            <w:left w:val="none" w:sz="0" w:space="0" w:color="auto"/>
            <w:bottom w:val="none" w:sz="0" w:space="0" w:color="auto"/>
            <w:right w:val="none" w:sz="0" w:space="0" w:color="auto"/>
          </w:divBdr>
          <w:divsChild>
            <w:div w:id="2103791691">
              <w:marLeft w:val="0"/>
              <w:marRight w:val="0"/>
              <w:marTop w:val="0"/>
              <w:marBottom w:val="0"/>
              <w:divBdr>
                <w:top w:val="none" w:sz="0" w:space="0" w:color="auto"/>
                <w:left w:val="none" w:sz="0" w:space="0" w:color="auto"/>
                <w:bottom w:val="none" w:sz="0" w:space="0" w:color="auto"/>
                <w:right w:val="none" w:sz="0" w:space="0" w:color="auto"/>
              </w:divBdr>
            </w:div>
          </w:divsChild>
        </w:div>
        <w:div w:id="1675372714">
          <w:marLeft w:val="0"/>
          <w:marRight w:val="0"/>
          <w:marTop w:val="0"/>
          <w:marBottom w:val="0"/>
          <w:divBdr>
            <w:top w:val="none" w:sz="0" w:space="0" w:color="auto"/>
            <w:left w:val="none" w:sz="0" w:space="0" w:color="auto"/>
            <w:bottom w:val="none" w:sz="0" w:space="0" w:color="auto"/>
            <w:right w:val="none" w:sz="0" w:space="0" w:color="auto"/>
          </w:divBdr>
          <w:divsChild>
            <w:div w:id="1643148502">
              <w:marLeft w:val="0"/>
              <w:marRight w:val="0"/>
              <w:marTop w:val="0"/>
              <w:marBottom w:val="0"/>
              <w:divBdr>
                <w:top w:val="none" w:sz="0" w:space="0" w:color="auto"/>
                <w:left w:val="none" w:sz="0" w:space="0" w:color="auto"/>
                <w:bottom w:val="none" w:sz="0" w:space="0" w:color="auto"/>
                <w:right w:val="none" w:sz="0" w:space="0" w:color="auto"/>
              </w:divBdr>
            </w:div>
          </w:divsChild>
        </w:div>
        <w:div w:id="1685132355">
          <w:marLeft w:val="0"/>
          <w:marRight w:val="0"/>
          <w:marTop w:val="0"/>
          <w:marBottom w:val="0"/>
          <w:divBdr>
            <w:top w:val="none" w:sz="0" w:space="0" w:color="auto"/>
            <w:left w:val="none" w:sz="0" w:space="0" w:color="auto"/>
            <w:bottom w:val="none" w:sz="0" w:space="0" w:color="auto"/>
            <w:right w:val="none" w:sz="0" w:space="0" w:color="auto"/>
          </w:divBdr>
          <w:divsChild>
            <w:div w:id="1035278070">
              <w:marLeft w:val="0"/>
              <w:marRight w:val="0"/>
              <w:marTop w:val="0"/>
              <w:marBottom w:val="0"/>
              <w:divBdr>
                <w:top w:val="none" w:sz="0" w:space="0" w:color="auto"/>
                <w:left w:val="none" w:sz="0" w:space="0" w:color="auto"/>
                <w:bottom w:val="none" w:sz="0" w:space="0" w:color="auto"/>
                <w:right w:val="none" w:sz="0" w:space="0" w:color="auto"/>
              </w:divBdr>
            </w:div>
          </w:divsChild>
        </w:div>
        <w:div w:id="1697004080">
          <w:marLeft w:val="0"/>
          <w:marRight w:val="0"/>
          <w:marTop w:val="0"/>
          <w:marBottom w:val="0"/>
          <w:divBdr>
            <w:top w:val="none" w:sz="0" w:space="0" w:color="auto"/>
            <w:left w:val="none" w:sz="0" w:space="0" w:color="auto"/>
            <w:bottom w:val="none" w:sz="0" w:space="0" w:color="auto"/>
            <w:right w:val="none" w:sz="0" w:space="0" w:color="auto"/>
          </w:divBdr>
          <w:divsChild>
            <w:div w:id="1432117357">
              <w:marLeft w:val="0"/>
              <w:marRight w:val="0"/>
              <w:marTop w:val="0"/>
              <w:marBottom w:val="0"/>
              <w:divBdr>
                <w:top w:val="none" w:sz="0" w:space="0" w:color="auto"/>
                <w:left w:val="none" w:sz="0" w:space="0" w:color="auto"/>
                <w:bottom w:val="none" w:sz="0" w:space="0" w:color="auto"/>
                <w:right w:val="none" w:sz="0" w:space="0" w:color="auto"/>
              </w:divBdr>
            </w:div>
          </w:divsChild>
        </w:div>
        <w:div w:id="1730420090">
          <w:marLeft w:val="0"/>
          <w:marRight w:val="0"/>
          <w:marTop w:val="0"/>
          <w:marBottom w:val="0"/>
          <w:divBdr>
            <w:top w:val="none" w:sz="0" w:space="0" w:color="auto"/>
            <w:left w:val="none" w:sz="0" w:space="0" w:color="auto"/>
            <w:bottom w:val="none" w:sz="0" w:space="0" w:color="auto"/>
            <w:right w:val="none" w:sz="0" w:space="0" w:color="auto"/>
          </w:divBdr>
          <w:divsChild>
            <w:div w:id="595792723">
              <w:marLeft w:val="0"/>
              <w:marRight w:val="0"/>
              <w:marTop w:val="0"/>
              <w:marBottom w:val="0"/>
              <w:divBdr>
                <w:top w:val="none" w:sz="0" w:space="0" w:color="auto"/>
                <w:left w:val="none" w:sz="0" w:space="0" w:color="auto"/>
                <w:bottom w:val="none" w:sz="0" w:space="0" w:color="auto"/>
                <w:right w:val="none" w:sz="0" w:space="0" w:color="auto"/>
              </w:divBdr>
            </w:div>
          </w:divsChild>
        </w:div>
        <w:div w:id="1744449075">
          <w:marLeft w:val="0"/>
          <w:marRight w:val="0"/>
          <w:marTop w:val="0"/>
          <w:marBottom w:val="0"/>
          <w:divBdr>
            <w:top w:val="none" w:sz="0" w:space="0" w:color="auto"/>
            <w:left w:val="none" w:sz="0" w:space="0" w:color="auto"/>
            <w:bottom w:val="none" w:sz="0" w:space="0" w:color="auto"/>
            <w:right w:val="none" w:sz="0" w:space="0" w:color="auto"/>
          </w:divBdr>
          <w:divsChild>
            <w:div w:id="1043361889">
              <w:marLeft w:val="0"/>
              <w:marRight w:val="0"/>
              <w:marTop w:val="0"/>
              <w:marBottom w:val="0"/>
              <w:divBdr>
                <w:top w:val="none" w:sz="0" w:space="0" w:color="auto"/>
                <w:left w:val="none" w:sz="0" w:space="0" w:color="auto"/>
                <w:bottom w:val="none" w:sz="0" w:space="0" w:color="auto"/>
                <w:right w:val="none" w:sz="0" w:space="0" w:color="auto"/>
              </w:divBdr>
            </w:div>
          </w:divsChild>
        </w:div>
        <w:div w:id="1766075737">
          <w:marLeft w:val="0"/>
          <w:marRight w:val="0"/>
          <w:marTop w:val="0"/>
          <w:marBottom w:val="0"/>
          <w:divBdr>
            <w:top w:val="none" w:sz="0" w:space="0" w:color="auto"/>
            <w:left w:val="none" w:sz="0" w:space="0" w:color="auto"/>
            <w:bottom w:val="none" w:sz="0" w:space="0" w:color="auto"/>
            <w:right w:val="none" w:sz="0" w:space="0" w:color="auto"/>
          </w:divBdr>
          <w:divsChild>
            <w:div w:id="16077929">
              <w:marLeft w:val="0"/>
              <w:marRight w:val="0"/>
              <w:marTop w:val="0"/>
              <w:marBottom w:val="0"/>
              <w:divBdr>
                <w:top w:val="none" w:sz="0" w:space="0" w:color="auto"/>
                <w:left w:val="none" w:sz="0" w:space="0" w:color="auto"/>
                <w:bottom w:val="none" w:sz="0" w:space="0" w:color="auto"/>
                <w:right w:val="none" w:sz="0" w:space="0" w:color="auto"/>
              </w:divBdr>
            </w:div>
          </w:divsChild>
        </w:div>
        <w:div w:id="1793743800">
          <w:marLeft w:val="0"/>
          <w:marRight w:val="0"/>
          <w:marTop w:val="0"/>
          <w:marBottom w:val="0"/>
          <w:divBdr>
            <w:top w:val="none" w:sz="0" w:space="0" w:color="auto"/>
            <w:left w:val="none" w:sz="0" w:space="0" w:color="auto"/>
            <w:bottom w:val="none" w:sz="0" w:space="0" w:color="auto"/>
            <w:right w:val="none" w:sz="0" w:space="0" w:color="auto"/>
          </w:divBdr>
          <w:divsChild>
            <w:div w:id="1667198539">
              <w:marLeft w:val="0"/>
              <w:marRight w:val="0"/>
              <w:marTop w:val="0"/>
              <w:marBottom w:val="0"/>
              <w:divBdr>
                <w:top w:val="none" w:sz="0" w:space="0" w:color="auto"/>
                <w:left w:val="none" w:sz="0" w:space="0" w:color="auto"/>
                <w:bottom w:val="none" w:sz="0" w:space="0" w:color="auto"/>
                <w:right w:val="none" w:sz="0" w:space="0" w:color="auto"/>
              </w:divBdr>
            </w:div>
          </w:divsChild>
        </w:div>
        <w:div w:id="1838030710">
          <w:marLeft w:val="0"/>
          <w:marRight w:val="0"/>
          <w:marTop w:val="0"/>
          <w:marBottom w:val="0"/>
          <w:divBdr>
            <w:top w:val="none" w:sz="0" w:space="0" w:color="auto"/>
            <w:left w:val="none" w:sz="0" w:space="0" w:color="auto"/>
            <w:bottom w:val="none" w:sz="0" w:space="0" w:color="auto"/>
            <w:right w:val="none" w:sz="0" w:space="0" w:color="auto"/>
          </w:divBdr>
          <w:divsChild>
            <w:div w:id="880825743">
              <w:marLeft w:val="0"/>
              <w:marRight w:val="0"/>
              <w:marTop w:val="0"/>
              <w:marBottom w:val="0"/>
              <w:divBdr>
                <w:top w:val="none" w:sz="0" w:space="0" w:color="auto"/>
                <w:left w:val="none" w:sz="0" w:space="0" w:color="auto"/>
                <w:bottom w:val="none" w:sz="0" w:space="0" w:color="auto"/>
                <w:right w:val="none" w:sz="0" w:space="0" w:color="auto"/>
              </w:divBdr>
            </w:div>
          </w:divsChild>
        </w:div>
        <w:div w:id="1841508356">
          <w:marLeft w:val="0"/>
          <w:marRight w:val="0"/>
          <w:marTop w:val="0"/>
          <w:marBottom w:val="0"/>
          <w:divBdr>
            <w:top w:val="none" w:sz="0" w:space="0" w:color="auto"/>
            <w:left w:val="none" w:sz="0" w:space="0" w:color="auto"/>
            <w:bottom w:val="none" w:sz="0" w:space="0" w:color="auto"/>
            <w:right w:val="none" w:sz="0" w:space="0" w:color="auto"/>
          </w:divBdr>
          <w:divsChild>
            <w:div w:id="1163812473">
              <w:marLeft w:val="0"/>
              <w:marRight w:val="0"/>
              <w:marTop w:val="0"/>
              <w:marBottom w:val="0"/>
              <w:divBdr>
                <w:top w:val="none" w:sz="0" w:space="0" w:color="auto"/>
                <w:left w:val="none" w:sz="0" w:space="0" w:color="auto"/>
                <w:bottom w:val="none" w:sz="0" w:space="0" w:color="auto"/>
                <w:right w:val="none" w:sz="0" w:space="0" w:color="auto"/>
              </w:divBdr>
            </w:div>
          </w:divsChild>
        </w:div>
        <w:div w:id="1859922518">
          <w:marLeft w:val="0"/>
          <w:marRight w:val="0"/>
          <w:marTop w:val="0"/>
          <w:marBottom w:val="0"/>
          <w:divBdr>
            <w:top w:val="none" w:sz="0" w:space="0" w:color="auto"/>
            <w:left w:val="none" w:sz="0" w:space="0" w:color="auto"/>
            <w:bottom w:val="none" w:sz="0" w:space="0" w:color="auto"/>
            <w:right w:val="none" w:sz="0" w:space="0" w:color="auto"/>
          </w:divBdr>
          <w:divsChild>
            <w:div w:id="1931355341">
              <w:marLeft w:val="0"/>
              <w:marRight w:val="0"/>
              <w:marTop w:val="0"/>
              <w:marBottom w:val="0"/>
              <w:divBdr>
                <w:top w:val="none" w:sz="0" w:space="0" w:color="auto"/>
                <w:left w:val="none" w:sz="0" w:space="0" w:color="auto"/>
                <w:bottom w:val="none" w:sz="0" w:space="0" w:color="auto"/>
                <w:right w:val="none" w:sz="0" w:space="0" w:color="auto"/>
              </w:divBdr>
            </w:div>
          </w:divsChild>
        </w:div>
        <w:div w:id="1863083949">
          <w:marLeft w:val="0"/>
          <w:marRight w:val="0"/>
          <w:marTop w:val="0"/>
          <w:marBottom w:val="0"/>
          <w:divBdr>
            <w:top w:val="none" w:sz="0" w:space="0" w:color="auto"/>
            <w:left w:val="none" w:sz="0" w:space="0" w:color="auto"/>
            <w:bottom w:val="none" w:sz="0" w:space="0" w:color="auto"/>
            <w:right w:val="none" w:sz="0" w:space="0" w:color="auto"/>
          </w:divBdr>
          <w:divsChild>
            <w:div w:id="1818959870">
              <w:marLeft w:val="0"/>
              <w:marRight w:val="0"/>
              <w:marTop w:val="0"/>
              <w:marBottom w:val="0"/>
              <w:divBdr>
                <w:top w:val="none" w:sz="0" w:space="0" w:color="auto"/>
                <w:left w:val="none" w:sz="0" w:space="0" w:color="auto"/>
                <w:bottom w:val="none" w:sz="0" w:space="0" w:color="auto"/>
                <w:right w:val="none" w:sz="0" w:space="0" w:color="auto"/>
              </w:divBdr>
            </w:div>
          </w:divsChild>
        </w:div>
        <w:div w:id="1885023750">
          <w:marLeft w:val="0"/>
          <w:marRight w:val="0"/>
          <w:marTop w:val="0"/>
          <w:marBottom w:val="0"/>
          <w:divBdr>
            <w:top w:val="none" w:sz="0" w:space="0" w:color="auto"/>
            <w:left w:val="none" w:sz="0" w:space="0" w:color="auto"/>
            <w:bottom w:val="none" w:sz="0" w:space="0" w:color="auto"/>
            <w:right w:val="none" w:sz="0" w:space="0" w:color="auto"/>
          </w:divBdr>
          <w:divsChild>
            <w:div w:id="671225830">
              <w:marLeft w:val="0"/>
              <w:marRight w:val="0"/>
              <w:marTop w:val="0"/>
              <w:marBottom w:val="0"/>
              <w:divBdr>
                <w:top w:val="none" w:sz="0" w:space="0" w:color="auto"/>
                <w:left w:val="none" w:sz="0" w:space="0" w:color="auto"/>
                <w:bottom w:val="none" w:sz="0" w:space="0" w:color="auto"/>
                <w:right w:val="none" w:sz="0" w:space="0" w:color="auto"/>
              </w:divBdr>
            </w:div>
          </w:divsChild>
        </w:div>
        <w:div w:id="1919510641">
          <w:marLeft w:val="0"/>
          <w:marRight w:val="0"/>
          <w:marTop w:val="0"/>
          <w:marBottom w:val="0"/>
          <w:divBdr>
            <w:top w:val="none" w:sz="0" w:space="0" w:color="auto"/>
            <w:left w:val="none" w:sz="0" w:space="0" w:color="auto"/>
            <w:bottom w:val="none" w:sz="0" w:space="0" w:color="auto"/>
            <w:right w:val="none" w:sz="0" w:space="0" w:color="auto"/>
          </w:divBdr>
          <w:divsChild>
            <w:div w:id="1554346151">
              <w:marLeft w:val="0"/>
              <w:marRight w:val="0"/>
              <w:marTop w:val="0"/>
              <w:marBottom w:val="0"/>
              <w:divBdr>
                <w:top w:val="none" w:sz="0" w:space="0" w:color="auto"/>
                <w:left w:val="none" w:sz="0" w:space="0" w:color="auto"/>
                <w:bottom w:val="none" w:sz="0" w:space="0" w:color="auto"/>
                <w:right w:val="none" w:sz="0" w:space="0" w:color="auto"/>
              </w:divBdr>
            </w:div>
          </w:divsChild>
        </w:div>
        <w:div w:id="1939563577">
          <w:marLeft w:val="0"/>
          <w:marRight w:val="0"/>
          <w:marTop w:val="0"/>
          <w:marBottom w:val="0"/>
          <w:divBdr>
            <w:top w:val="none" w:sz="0" w:space="0" w:color="auto"/>
            <w:left w:val="none" w:sz="0" w:space="0" w:color="auto"/>
            <w:bottom w:val="none" w:sz="0" w:space="0" w:color="auto"/>
            <w:right w:val="none" w:sz="0" w:space="0" w:color="auto"/>
          </w:divBdr>
          <w:divsChild>
            <w:div w:id="459885222">
              <w:marLeft w:val="0"/>
              <w:marRight w:val="0"/>
              <w:marTop w:val="0"/>
              <w:marBottom w:val="0"/>
              <w:divBdr>
                <w:top w:val="none" w:sz="0" w:space="0" w:color="auto"/>
                <w:left w:val="none" w:sz="0" w:space="0" w:color="auto"/>
                <w:bottom w:val="none" w:sz="0" w:space="0" w:color="auto"/>
                <w:right w:val="none" w:sz="0" w:space="0" w:color="auto"/>
              </w:divBdr>
            </w:div>
          </w:divsChild>
        </w:div>
        <w:div w:id="1951669394">
          <w:marLeft w:val="0"/>
          <w:marRight w:val="0"/>
          <w:marTop w:val="0"/>
          <w:marBottom w:val="0"/>
          <w:divBdr>
            <w:top w:val="none" w:sz="0" w:space="0" w:color="auto"/>
            <w:left w:val="none" w:sz="0" w:space="0" w:color="auto"/>
            <w:bottom w:val="none" w:sz="0" w:space="0" w:color="auto"/>
            <w:right w:val="none" w:sz="0" w:space="0" w:color="auto"/>
          </w:divBdr>
          <w:divsChild>
            <w:div w:id="362437488">
              <w:marLeft w:val="0"/>
              <w:marRight w:val="0"/>
              <w:marTop w:val="0"/>
              <w:marBottom w:val="0"/>
              <w:divBdr>
                <w:top w:val="none" w:sz="0" w:space="0" w:color="auto"/>
                <w:left w:val="none" w:sz="0" w:space="0" w:color="auto"/>
                <w:bottom w:val="none" w:sz="0" w:space="0" w:color="auto"/>
                <w:right w:val="none" w:sz="0" w:space="0" w:color="auto"/>
              </w:divBdr>
            </w:div>
          </w:divsChild>
        </w:div>
        <w:div w:id="1995716615">
          <w:marLeft w:val="0"/>
          <w:marRight w:val="0"/>
          <w:marTop w:val="0"/>
          <w:marBottom w:val="0"/>
          <w:divBdr>
            <w:top w:val="none" w:sz="0" w:space="0" w:color="auto"/>
            <w:left w:val="none" w:sz="0" w:space="0" w:color="auto"/>
            <w:bottom w:val="none" w:sz="0" w:space="0" w:color="auto"/>
            <w:right w:val="none" w:sz="0" w:space="0" w:color="auto"/>
          </w:divBdr>
          <w:divsChild>
            <w:div w:id="651107053">
              <w:marLeft w:val="0"/>
              <w:marRight w:val="0"/>
              <w:marTop w:val="0"/>
              <w:marBottom w:val="0"/>
              <w:divBdr>
                <w:top w:val="none" w:sz="0" w:space="0" w:color="auto"/>
                <w:left w:val="none" w:sz="0" w:space="0" w:color="auto"/>
                <w:bottom w:val="none" w:sz="0" w:space="0" w:color="auto"/>
                <w:right w:val="none" w:sz="0" w:space="0" w:color="auto"/>
              </w:divBdr>
            </w:div>
          </w:divsChild>
        </w:div>
        <w:div w:id="2029599462">
          <w:marLeft w:val="0"/>
          <w:marRight w:val="0"/>
          <w:marTop w:val="0"/>
          <w:marBottom w:val="0"/>
          <w:divBdr>
            <w:top w:val="none" w:sz="0" w:space="0" w:color="auto"/>
            <w:left w:val="none" w:sz="0" w:space="0" w:color="auto"/>
            <w:bottom w:val="none" w:sz="0" w:space="0" w:color="auto"/>
            <w:right w:val="none" w:sz="0" w:space="0" w:color="auto"/>
          </w:divBdr>
          <w:divsChild>
            <w:div w:id="538124777">
              <w:marLeft w:val="0"/>
              <w:marRight w:val="0"/>
              <w:marTop w:val="0"/>
              <w:marBottom w:val="0"/>
              <w:divBdr>
                <w:top w:val="none" w:sz="0" w:space="0" w:color="auto"/>
                <w:left w:val="none" w:sz="0" w:space="0" w:color="auto"/>
                <w:bottom w:val="none" w:sz="0" w:space="0" w:color="auto"/>
                <w:right w:val="none" w:sz="0" w:space="0" w:color="auto"/>
              </w:divBdr>
            </w:div>
          </w:divsChild>
        </w:div>
        <w:div w:id="2050916051">
          <w:marLeft w:val="0"/>
          <w:marRight w:val="0"/>
          <w:marTop w:val="0"/>
          <w:marBottom w:val="0"/>
          <w:divBdr>
            <w:top w:val="none" w:sz="0" w:space="0" w:color="auto"/>
            <w:left w:val="none" w:sz="0" w:space="0" w:color="auto"/>
            <w:bottom w:val="none" w:sz="0" w:space="0" w:color="auto"/>
            <w:right w:val="none" w:sz="0" w:space="0" w:color="auto"/>
          </w:divBdr>
          <w:divsChild>
            <w:div w:id="1368220535">
              <w:marLeft w:val="0"/>
              <w:marRight w:val="0"/>
              <w:marTop w:val="0"/>
              <w:marBottom w:val="0"/>
              <w:divBdr>
                <w:top w:val="none" w:sz="0" w:space="0" w:color="auto"/>
                <w:left w:val="none" w:sz="0" w:space="0" w:color="auto"/>
                <w:bottom w:val="none" w:sz="0" w:space="0" w:color="auto"/>
                <w:right w:val="none" w:sz="0" w:space="0" w:color="auto"/>
              </w:divBdr>
            </w:div>
          </w:divsChild>
        </w:div>
        <w:div w:id="2053653351">
          <w:marLeft w:val="0"/>
          <w:marRight w:val="0"/>
          <w:marTop w:val="0"/>
          <w:marBottom w:val="0"/>
          <w:divBdr>
            <w:top w:val="none" w:sz="0" w:space="0" w:color="auto"/>
            <w:left w:val="none" w:sz="0" w:space="0" w:color="auto"/>
            <w:bottom w:val="none" w:sz="0" w:space="0" w:color="auto"/>
            <w:right w:val="none" w:sz="0" w:space="0" w:color="auto"/>
          </w:divBdr>
          <w:divsChild>
            <w:div w:id="696810041">
              <w:marLeft w:val="0"/>
              <w:marRight w:val="0"/>
              <w:marTop w:val="0"/>
              <w:marBottom w:val="0"/>
              <w:divBdr>
                <w:top w:val="none" w:sz="0" w:space="0" w:color="auto"/>
                <w:left w:val="none" w:sz="0" w:space="0" w:color="auto"/>
                <w:bottom w:val="none" w:sz="0" w:space="0" w:color="auto"/>
                <w:right w:val="none" w:sz="0" w:space="0" w:color="auto"/>
              </w:divBdr>
            </w:div>
          </w:divsChild>
        </w:div>
        <w:div w:id="2064281988">
          <w:marLeft w:val="0"/>
          <w:marRight w:val="0"/>
          <w:marTop w:val="0"/>
          <w:marBottom w:val="0"/>
          <w:divBdr>
            <w:top w:val="none" w:sz="0" w:space="0" w:color="auto"/>
            <w:left w:val="none" w:sz="0" w:space="0" w:color="auto"/>
            <w:bottom w:val="none" w:sz="0" w:space="0" w:color="auto"/>
            <w:right w:val="none" w:sz="0" w:space="0" w:color="auto"/>
          </w:divBdr>
          <w:divsChild>
            <w:div w:id="11340177">
              <w:marLeft w:val="0"/>
              <w:marRight w:val="0"/>
              <w:marTop w:val="0"/>
              <w:marBottom w:val="0"/>
              <w:divBdr>
                <w:top w:val="none" w:sz="0" w:space="0" w:color="auto"/>
                <w:left w:val="none" w:sz="0" w:space="0" w:color="auto"/>
                <w:bottom w:val="none" w:sz="0" w:space="0" w:color="auto"/>
                <w:right w:val="none" w:sz="0" w:space="0" w:color="auto"/>
              </w:divBdr>
            </w:div>
          </w:divsChild>
        </w:div>
        <w:div w:id="2081563889">
          <w:marLeft w:val="0"/>
          <w:marRight w:val="0"/>
          <w:marTop w:val="0"/>
          <w:marBottom w:val="0"/>
          <w:divBdr>
            <w:top w:val="none" w:sz="0" w:space="0" w:color="auto"/>
            <w:left w:val="none" w:sz="0" w:space="0" w:color="auto"/>
            <w:bottom w:val="none" w:sz="0" w:space="0" w:color="auto"/>
            <w:right w:val="none" w:sz="0" w:space="0" w:color="auto"/>
          </w:divBdr>
          <w:divsChild>
            <w:div w:id="632518791">
              <w:marLeft w:val="0"/>
              <w:marRight w:val="0"/>
              <w:marTop w:val="0"/>
              <w:marBottom w:val="0"/>
              <w:divBdr>
                <w:top w:val="none" w:sz="0" w:space="0" w:color="auto"/>
                <w:left w:val="none" w:sz="0" w:space="0" w:color="auto"/>
                <w:bottom w:val="none" w:sz="0" w:space="0" w:color="auto"/>
                <w:right w:val="none" w:sz="0" w:space="0" w:color="auto"/>
              </w:divBdr>
            </w:div>
          </w:divsChild>
        </w:div>
        <w:div w:id="2082291475">
          <w:marLeft w:val="0"/>
          <w:marRight w:val="0"/>
          <w:marTop w:val="0"/>
          <w:marBottom w:val="0"/>
          <w:divBdr>
            <w:top w:val="none" w:sz="0" w:space="0" w:color="auto"/>
            <w:left w:val="none" w:sz="0" w:space="0" w:color="auto"/>
            <w:bottom w:val="none" w:sz="0" w:space="0" w:color="auto"/>
            <w:right w:val="none" w:sz="0" w:space="0" w:color="auto"/>
          </w:divBdr>
          <w:divsChild>
            <w:div w:id="1993675864">
              <w:marLeft w:val="0"/>
              <w:marRight w:val="0"/>
              <w:marTop w:val="0"/>
              <w:marBottom w:val="0"/>
              <w:divBdr>
                <w:top w:val="none" w:sz="0" w:space="0" w:color="auto"/>
                <w:left w:val="none" w:sz="0" w:space="0" w:color="auto"/>
                <w:bottom w:val="none" w:sz="0" w:space="0" w:color="auto"/>
                <w:right w:val="none" w:sz="0" w:space="0" w:color="auto"/>
              </w:divBdr>
            </w:div>
          </w:divsChild>
        </w:div>
        <w:div w:id="2096198364">
          <w:marLeft w:val="0"/>
          <w:marRight w:val="0"/>
          <w:marTop w:val="0"/>
          <w:marBottom w:val="0"/>
          <w:divBdr>
            <w:top w:val="none" w:sz="0" w:space="0" w:color="auto"/>
            <w:left w:val="none" w:sz="0" w:space="0" w:color="auto"/>
            <w:bottom w:val="none" w:sz="0" w:space="0" w:color="auto"/>
            <w:right w:val="none" w:sz="0" w:space="0" w:color="auto"/>
          </w:divBdr>
          <w:divsChild>
            <w:div w:id="926688792">
              <w:marLeft w:val="0"/>
              <w:marRight w:val="0"/>
              <w:marTop w:val="0"/>
              <w:marBottom w:val="0"/>
              <w:divBdr>
                <w:top w:val="none" w:sz="0" w:space="0" w:color="auto"/>
                <w:left w:val="none" w:sz="0" w:space="0" w:color="auto"/>
                <w:bottom w:val="none" w:sz="0" w:space="0" w:color="auto"/>
                <w:right w:val="none" w:sz="0" w:space="0" w:color="auto"/>
              </w:divBdr>
            </w:div>
          </w:divsChild>
        </w:div>
        <w:div w:id="2099977742">
          <w:marLeft w:val="0"/>
          <w:marRight w:val="0"/>
          <w:marTop w:val="0"/>
          <w:marBottom w:val="0"/>
          <w:divBdr>
            <w:top w:val="none" w:sz="0" w:space="0" w:color="auto"/>
            <w:left w:val="none" w:sz="0" w:space="0" w:color="auto"/>
            <w:bottom w:val="none" w:sz="0" w:space="0" w:color="auto"/>
            <w:right w:val="none" w:sz="0" w:space="0" w:color="auto"/>
          </w:divBdr>
          <w:divsChild>
            <w:div w:id="658702609">
              <w:marLeft w:val="0"/>
              <w:marRight w:val="0"/>
              <w:marTop w:val="0"/>
              <w:marBottom w:val="0"/>
              <w:divBdr>
                <w:top w:val="none" w:sz="0" w:space="0" w:color="auto"/>
                <w:left w:val="none" w:sz="0" w:space="0" w:color="auto"/>
                <w:bottom w:val="none" w:sz="0" w:space="0" w:color="auto"/>
                <w:right w:val="none" w:sz="0" w:space="0" w:color="auto"/>
              </w:divBdr>
            </w:div>
          </w:divsChild>
        </w:div>
        <w:div w:id="2114208810">
          <w:marLeft w:val="0"/>
          <w:marRight w:val="0"/>
          <w:marTop w:val="0"/>
          <w:marBottom w:val="0"/>
          <w:divBdr>
            <w:top w:val="none" w:sz="0" w:space="0" w:color="auto"/>
            <w:left w:val="none" w:sz="0" w:space="0" w:color="auto"/>
            <w:bottom w:val="none" w:sz="0" w:space="0" w:color="auto"/>
            <w:right w:val="none" w:sz="0" w:space="0" w:color="auto"/>
          </w:divBdr>
          <w:divsChild>
            <w:div w:id="1129203073">
              <w:marLeft w:val="0"/>
              <w:marRight w:val="0"/>
              <w:marTop w:val="0"/>
              <w:marBottom w:val="0"/>
              <w:divBdr>
                <w:top w:val="none" w:sz="0" w:space="0" w:color="auto"/>
                <w:left w:val="none" w:sz="0" w:space="0" w:color="auto"/>
                <w:bottom w:val="none" w:sz="0" w:space="0" w:color="auto"/>
                <w:right w:val="none" w:sz="0" w:space="0" w:color="auto"/>
              </w:divBdr>
            </w:div>
          </w:divsChild>
        </w:div>
        <w:div w:id="2120948350">
          <w:marLeft w:val="0"/>
          <w:marRight w:val="0"/>
          <w:marTop w:val="0"/>
          <w:marBottom w:val="0"/>
          <w:divBdr>
            <w:top w:val="none" w:sz="0" w:space="0" w:color="auto"/>
            <w:left w:val="none" w:sz="0" w:space="0" w:color="auto"/>
            <w:bottom w:val="none" w:sz="0" w:space="0" w:color="auto"/>
            <w:right w:val="none" w:sz="0" w:space="0" w:color="auto"/>
          </w:divBdr>
          <w:divsChild>
            <w:div w:id="1778983224">
              <w:marLeft w:val="0"/>
              <w:marRight w:val="0"/>
              <w:marTop w:val="0"/>
              <w:marBottom w:val="0"/>
              <w:divBdr>
                <w:top w:val="none" w:sz="0" w:space="0" w:color="auto"/>
                <w:left w:val="none" w:sz="0" w:space="0" w:color="auto"/>
                <w:bottom w:val="none" w:sz="0" w:space="0" w:color="auto"/>
                <w:right w:val="none" w:sz="0" w:space="0" w:color="auto"/>
              </w:divBdr>
            </w:div>
          </w:divsChild>
        </w:div>
        <w:div w:id="2126388702">
          <w:marLeft w:val="0"/>
          <w:marRight w:val="0"/>
          <w:marTop w:val="0"/>
          <w:marBottom w:val="0"/>
          <w:divBdr>
            <w:top w:val="none" w:sz="0" w:space="0" w:color="auto"/>
            <w:left w:val="none" w:sz="0" w:space="0" w:color="auto"/>
            <w:bottom w:val="none" w:sz="0" w:space="0" w:color="auto"/>
            <w:right w:val="none" w:sz="0" w:space="0" w:color="auto"/>
          </w:divBdr>
          <w:divsChild>
            <w:div w:id="18219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8908">
      <w:bodyDiv w:val="1"/>
      <w:marLeft w:val="0"/>
      <w:marRight w:val="0"/>
      <w:marTop w:val="0"/>
      <w:marBottom w:val="0"/>
      <w:divBdr>
        <w:top w:val="none" w:sz="0" w:space="0" w:color="auto"/>
        <w:left w:val="none" w:sz="0" w:space="0" w:color="auto"/>
        <w:bottom w:val="none" w:sz="0" w:space="0" w:color="auto"/>
        <w:right w:val="none" w:sz="0" w:space="0" w:color="auto"/>
      </w:divBdr>
    </w:div>
    <w:div w:id="529954094">
      <w:bodyDiv w:val="1"/>
      <w:marLeft w:val="0"/>
      <w:marRight w:val="0"/>
      <w:marTop w:val="0"/>
      <w:marBottom w:val="0"/>
      <w:divBdr>
        <w:top w:val="none" w:sz="0" w:space="0" w:color="auto"/>
        <w:left w:val="none" w:sz="0" w:space="0" w:color="auto"/>
        <w:bottom w:val="none" w:sz="0" w:space="0" w:color="auto"/>
        <w:right w:val="none" w:sz="0" w:space="0" w:color="auto"/>
      </w:divBdr>
    </w:div>
    <w:div w:id="570115742">
      <w:bodyDiv w:val="1"/>
      <w:marLeft w:val="0"/>
      <w:marRight w:val="0"/>
      <w:marTop w:val="0"/>
      <w:marBottom w:val="0"/>
      <w:divBdr>
        <w:top w:val="none" w:sz="0" w:space="0" w:color="auto"/>
        <w:left w:val="none" w:sz="0" w:space="0" w:color="auto"/>
        <w:bottom w:val="none" w:sz="0" w:space="0" w:color="auto"/>
        <w:right w:val="none" w:sz="0" w:space="0" w:color="auto"/>
      </w:divBdr>
    </w:div>
    <w:div w:id="581180444">
      <w:bodyDiv w:val="1"/>
      <w:marLeft w:val="0"/>
      <w:marRight w:val="0"/>
      <w:marTop w:val="0"/>
      <w:marBottom w:val="0"/>
      <w:divBdr>
        <w:top w:val="none" w:sz="0" w:space="0" w:color="auto"/>
        <w:left w:val="none" w:sz="0" w:space="0" w:color="auto"/>
        <w:bottom w:val="none" w:sz="0" w:space="0" w:color="auto"/>
        <w:right w:val="none" w:sz="0" w:space="0" w:color="auto"/>
      </w:divBdr>
    </w:div>
    <w:div w:id="589580050">
      <w:bodyDiv w:val="1"/>
      <w:marLeft w:val="0"/>
      <w:marRight w:val="0"/>
      <w:marTop w:val="0"/>
      <w:marBottom w:val="0"/>
      <w:divBdr>
        <w:top w:val="none" w:sz="0" w:space="0" w:color="auto"/>
        <w:left w:val="none" w:sz="0" w:space="0" w:color="auto"/>
        <w:bottom w:val="none" w:sz="0" w:space="0" w:color="auto"/>
        <w:right w:val="none" w:sz="0" w:space="0" w:color="auto"/>
      </w:divBdr>
    </w:div>
    <w:div w:id="589700003">
      <w:bodyDiv w:val="1"/>
      <w:marLeft w:val="0"/>
      <w:marRight w:val="0"/>
      <w:marTop w:val="0"/>
      <w:marBottom w:val="0"/>
      <w:divBdr>
        <w:top w:val="none" w:sz="0" w:space="0" w:color="auto"/>
        <w:left w:val="none" w:sz="0" w:space="0" w:color="auto"/>
        <w:bottom w:val="none" w:sz="0" w:space="0" w:color="auto"/>
        <w:right w:val="none" w:sz="0" w:space="0" w:color="auto"/>
      </w:divBdr>
    </w:div>
    <w:div w:id="603927845">
      <w:bodyDiv w:val="1"/>
      <w:marLeft w:val="0"/>
      <w:marRight w:val="0"/>
      <w:marTop w:val="0"/>
      <w:marBottom w:val="0"/>
      <w:divBdr>
        <w:top w:val="none" w:sz="0" w:space="0" w:color="auto"/>
        <w:left w:val="none" w:sz="0" w:space="0" w:color="auto"/>
        <w:bottom w:val="none" w:sz="0" w:space="0" w:color="auto"/>
        <w:right w:val="none" w:sz="0" w:space="0" w:color="auto"/>
      </w:divBdr>
    </w:div>
    <w:div w:id="613056381">
      <w:bodyDiv w:val="1"/>
      <w:marLeft w:val="0"/>
      <w:marRight w:val="0"/>
      <w:marTop w:val="0"/>
      <w:marBottom w:val="0"/>
      <w:divBdr>
        <w:top w:val="none" w:sz="0" w:space="0" w:color="auto"/>
        <w:left w:val="none" w:sz="0" w:space="0" w:color="auto"/>
        <w:bottom w:val="none" w:sz="0" w:space="0" w:color="auto"/>
        <w:right w:val="none" w:sz="0" w:space="0" w:color="auto"/>
      </w:divBdr>
    </w:div>
    <w:div w:id="613176412">
      <w:bodyDiv w:val="1"/>
      <w:marLeft w:val="0"/>
      <w:marRight w:val="0"/>
      <w:marTop w:val="0"/>
      <w:marBottom w:val="0"/>
      <w:divBdr>
        <w:top w:val="none" w:sz="0" w:space="0" w:color="auto"/>
        <w:left w:val="none" w:sz="0" w:space="0" w:color="auto"/>
        <w:bottom w:val="none" w:sz="0" w:space="0" w:color="auto"/>
        <w:right w:val="none" w:sz="0" w:space="0" w:color="auto"/>
      </w:divBdr>
    </w:div>
    <w:div w:id="614798359">
      <w:bodyDiv w:val="1"/>
      <w:marLeft w:val="0"/>
      <w:marRight w:val="0"/>
      <w:marTop w:val="0"/>
      <w:marBottom w:val="0"/>
      <w:divBdr>
        <w:top w:val="none" w:sz="0" w:space="0" w:color="auto"/>
        <w:left w:val="none" w:sz="0" w:space="0" w:color="auto"/>
        <w:bottom w:val="none" w:sz="0" w:space="0" w:color="auto"/>
        <w:right w:val="none" w:sz="0" w:space="0" w:color="auto"/>
      </w:divBdr>
    </w:div>
    <w:div w:id="649795512">
      <w:bodyDiv w:val="1"/>
      <w:marLeft w:val="0"/>
      <w:marRight w:val="0"/>
      <w:marTop w:val="0"/>
      <w:marBottom w:val="0"/>
      <w:divBdr>
        <w:top w:val="none" w:sz="0" w:space="0" w:color="auto"/>
        <w:left w:val="none" w:sz="0" w:space="0" w:color="auto"/>
        <w:bottom w:val="none" w:sz="0" w:space="0" w:color="auto"/>
        <w:right w:val="none" w:sz="0" w:space="0" w:color="auto"/>
      </w:divBdr>
    </w:div>
    <w:div w:id="684675099">
      <w:bodyDiv w:val="1"/>
      <w:marLeft w:val="0"/>
      <w:marRight w:val="0"/>
      <w:marTop w:val="0"/>
      <w:marBottom w:val="0"/>
      <w:divBdr>
        <w:top w:val="none" w:sz="0" w:space="0" w:color="auto"/>
        <w:left w:val="none" w:sz="0" w:space="0" w:color="auto"/>
        <w:bottom w:val="none" w:sz="0" w:space="0" w:color="auto"/>
        <w:right w:val="none" w:sz="0" w:space="0" w:color="auto"/>
      </w:divBdr>
    </w:div>
    <w:div w:id="684863699">
      <w:bodyDiv w:val="1"/>
      <w:marLeft w:val="0"/>
      <w:marRight w:val="0"/>
      <w:marTop w:val="0"/>
      <w:marBottom w:val="0"/>
      <w:divBdr>
        <w:top w:val="none" w:sz="0" w:space="0" w:color="auto"/>
        <w:left w:val="none" w:sz="0" w:space="0" w:color="auto"/>
        <w:bottom w:val="none" w:sz="0" w:space="0" w:color="auto"/>
        <w:right w:val="none" w:sz="0" w:space="0" w:color="auto"/>
      </w:divBdr>
    </w:div>
    <w:div w:id="700134802">
      <w:bodyDiv w:val="1"/>
      <w:marLeft w:val="0"/>
      <w:marRight w:val="0"/>
      <w:marTop w:val="0"/>
      <w:marBottom w:val="0"/>
      <w:divBdr>
        <w:top w:val="none" w:sz="0" w:space="0" w:color="auto"/>
        <w:left w:val="none" w:sz="0" w:space="0" w:color="auto"/>
        <w:bottom w:val="none" w:sz="0" w:space="0" w:color="auto"/>
        <w:right w:val="none" w:sz="0" w:space="0" w:color="auto"/>
      </w:divBdr>
    </w:div>
    <w:div w:id="750931214">
      <w:bodyDiv w:val="1"/>
      <w:marLeft w:val="0"/>
      <w:marRight w:val="0"/>
      <w:marTop w:val="0"/>
      <w:marBottom w:val="0"/>
      <w:divBdr>
        <w:top w:val="none" w:sz="0" w:space="0" w:color="auto"/>
        <w:left w:val="none" w:sz="0" w:space="0" w:color="auto"/>
        <w:bottom w:val="none" w:sz="0" w:space="0" w:color="auto"/>
        <w:right w:val="none" w:sz="0" w:space="0" w:color="auto"/>
      </w:divBdr>
    </w:div>
    <w:div w:id="777986604">
      <w:bodyDiv w:val="1"/>
      <w:marLeft w:val="0"/>
      <w:marRight w:val="0"/>
      <w:marTop w:val="0"/>
      <w:marBottom w:val="0"/>
      <w:divBdr>
        <w:top w:val="none" w:sz="0" w:space="0" w:color="auto"/>
        <w:left w:val="none" w:sz="0" w:space="0" w:color="auto"/>
        <w:bottom w:val="none" w:sz="0" w:space="0" w:color="auto"/>
        <w:right w:val="none" w:sz="0" w:space="0" w:color="auto"/>
      </w:divBdr>
    </w:div>
    <w:div w:id="807478581">
      <w:bodyDiv w:val="1"/>
      <w:marLeft w:val="0"/>
      <w:marRight w:val="0"/>
      <w:marTop w:val="0"/>
      <w:marBottom w:val="0"/>
      <w:divBdr>
        <w:top w:val="none" w:sz="0" w:space="0" w:color="auto"/>
        <w:left w:val="none" w:sz="0" w:space="0" w:color="auto"/>
        <w:bottom w:val="none" w:sz="0" w:space="0" w:color="auto"/>
        <w:right w:val="none" w:sz="0" w:space="0" w:color="auto"/>
      </w:divBdr>
    </w:div>
    <w:div w:id="826702601">
      <w:bodyDiv w:val="1"/>
      <w:marLeft w:val="0"/>
      <w:marRight w:val="0"/>
      <w:marTop w:val="0"/>
      <w:marBottom w:val="0"/>
      <w:divBdr>
        <w:top w:val="none" w:sz="0" w:space="0" w:color="auto"/>
        <w:left w:val="none" w:sz="0" w:space="0" w:color="auto"/>
        <w:bottom w:val="none" w:sz="0" w:space="0" w:color="auto"/>
        <w:right w:val="none" w:sz="0" w:space="0" w:color="auto"/>
      </w:divBdr>
    </w:div>
    <w:div w:id="829516392">
      <w:bodyDiv w:val="1"/>
      <w:marLeft w:val="0"/>
      <w:marRight w:val="0"/>
      <w:marTop w:val="0"/>
      <w:marBottom w:val="0"/>
      <w:divBdr>
        <w:top w:val="none" w:sz="0" w:space="0" w:color="auto"/>
        <w:left w:val="none" w:sz="0" w:space="0" w:color="auto"/>
        <w:bottom w:val="none" w:sz="0" w:space="0" w:color="auto"/>
        <w:right w:val="none" w:sz="0" w:space="0" w:color="auto"/>
      </w:divBdr>
    </w:div>
    <w:div w:id="838538368">
      <w:bodyDiv w:val="1"/>
      <w:marLeft w:val="0"/>
      <w:marRight w:val="0"/>
      <w:marTop w:val="0"/>
      <w:marBottom w:val="0"/>
      <w:divBdr>
        <w:top w:val="none" w:sz="0" w:space="0" w:color="auto"/>
        <w:left w:val="none" w:sz="0" w:space="0" w:color="auto"/>
        <w:bottom w:val="none" w:sz="0" w:space="0" w:color="auto"/>
        <w:right w:val="none" w:sz="0" w:space="0" w:color="auto"/>
      </w:divBdr>
    </w:div>
    <w:div w:id="874343237">
      <w:bodyDiv w:val="1"/>
      <w:marLeft w:val="0"/>
      <w:marRight w:val="0"/>
      <w:marTop w:val="0"/>
      <w:marBottom w:val="0"/>
      <w:divBdr>
        <w:top w:val="none" w:sz="0" w:space="0" w:color="auto"/>
        <w:left w:val="none" w:sz="0" w:space="0" w:color="auto"/>
        <w:bottom w:val="none" w:sz="0" w:space="0" w:color="auto"/>
        <w:right w:val="none" w:sz="0" w:space="0" w:color="auto"/>
      </w:divBdr>
    </w:div>
    <w:div w:id="896628757">
      <w:bodyDiv w:val="1"/>
      <w:marLeft w:val="0"/>
      <w:marRight w:val="0"/>
      <w:marTop w:val="0"/>
      <w:marBottom w:val="0"/>
      <w:divBdr>
        <w:top w:val="none" w:sz="0" w:space="0" w:color="auto"/>
        <w:left w:val="none" w:sz="0" w:space="0" w:color="auto"/>
        <w:bottom w:val="none" w:sz="0" w:space="0" w:color="auto"/>
        <w:right w:val="none" w:sz="0" w:space="0" w:color="auto"/>
      </w:divBdr>
    </w:div>
    <w:div w:id="907306071">
      <w:bodyDiv w:val="1"/>
      <w:marLeft w:val="0"/>
      <w:marRight w:val="0"/>
      <w:marTop w:val="0"/>
      <w:marBottom w:val="0"/>
      <w:divBdr>
        <w:top w:val="none" w:sz="0" w:space="0" w:color="auto"/>
        <w:left w:val="none" w:sz="0" w:space="0" w:color="auto"/>
        <w:bottom w:val="none" w:sz="0" w:space="0" w:color="auto"/>
        <w:right w:val="none" w:sz="0" w:space="0" w:color="auto"/>
      </w:divBdr>
    </w:div>
    <w:div w:id="926963313">
      <w:bodyDiv w:val="1"/>
      <w:marLeft w:val="0"/>
      <w:marRight w:val="0"/>
      <w:marTop w:val="0"/>
      <w:marBottom w:val="0"/>
      <w:divBdr>
        <w:top w:val="none" w:sz="0" w:space="0" w:color="auto"/>
        <w:left w:val="none" w:sz="0" w:space="0" w:color="auto"/>
        <w:bottom w:val="none" w:sz="0" w:space="0" w:color="auto"/>
        <w:right w:val="none" w:sz="0" w:space="0" w:color="auto"/>
      </w:divBdr>
    </w:div>
    <w:div w:id="930235976">
      <w:bodyDiv w:val="1"/>
      <w:marLeft w:val="0"/>
      <w:marRight w:val="0"/>
      <w:marTop w:val="0"/>
      <w:marBottom w:val="0"/>
      <w:divBdr>
        <w:top w:val="none" w:sz="0" w:space="0" w:color="auto"/>
        <w:left w:val="none" w:sz="0" w:space="0" w:color="auto"/>
        <w:bottom w:val="none" w:sz="0" w:space="0" w:color="auto"/>
        <w:right w:val="none" w:sz="0" w:space="0" w:color="auto"/>
      </w:divBdr>
    </w:div>
    <w:div w:id="934242900">
      <w:bodyDiv w:val="1"/>
      <w:marLeft w:val="0"/>
      <w:marRight w:val="0"/>
      <w:marTop w:val="0"/>
      <w:marBottom w:val="0"/>
      <w:divBdr>
        <w:top w:val="none" w:sz="0" w:space="0" w:color="auto"/>
        <w:left w:val="none" w:sz="0" w:space="0" w:color="auto"/>
        <w:bottom w:val="none" w:sz="0" w:space="0" w:color="auto"/>
        <w:right w:val="none" w:sz="0" w:space="0" w:color="auto"/>
      </w:divBdr>
    </w:div>
    <w:div w:id="950822550">
      <w:bodyDiv w:val="1"/>
      <w:marLeft w:val="0"/>
      <w:marRight w:val="0"/>
      <w:marTop w:val="0"/>
      <w:marBottom w:val="0"/>
      <w:divBdr>
        <w:top w:val="none" w:sz="0" w:space="0" w:color="auto"/>
        <w:left w:val="none" w:sz="0" w:space="0" w:color="auto"/>
        <w:bottom w:val="none" w:sz="0" w:space="0" w:color="auto"/>
        <w:right w:val="none" w:sz="0" w:space="0" w:color="auto"/>
      </w:divBdr>
    </w:div>
    <w:div w:id="965700562">
      <w:bodyDiv w:val="1"/>
      <w:marLeft w:val="0"/>
      <w:marRight w:val="0"/>
      <w:marTop w:val="0"/>
      <w:marBottom w:val="0"/>
      <w:divBdr>
        <w:top w:val="none" w:sz="0" w:space="0" w:color="auto"/>
        <w:left w:val="none" w:sz="0" w:space="0" w:color="auto"/>
        <w:bottom w:val="none" w:sz="0" w:space="0" w:color="auto"/>
        <w:right w:val="none" w:sz="0" w:space="0" w:color="auto"/>
      </w:divBdr>
    </w:div>
    <w:div w:id="980958737">
      <w:bodyDiv w:val="1"/>
      <w:marLeft w:val="0"/>
      <w:marRight w:val="0"/>
      <w:marTop w:val="0"/>
      <w:marBottom w:val="0"/>
      <w:divBdr>
        <w:top w:val="none" w:sz="0" w:space="0" w:color="auto"/>
        <w:left w:val="none" w:sz="0" w:space="0" w:color="auto"/>
        <w:bottom w:val="none" w:sz="0" w:space="0" w:color="auto"/>
        <w:right w:val="none" w:sz="0" w:space="0" w:color="auto"/>
      </w:divBdr>
    </w:div>
    <w:div w:id="1016274160">
      <w:bodyDiv w:val="1"/>
      <w:marLeft w:val="0"/>
      <w:marRight w:val="0"/>
      <w:marTop w:val="0"/>
      <w:marBottom w:val="0"/>
      <w:divBdr>
        <w:top w:val="none" w:sz="0" w:space="0" w:color="auto"/>
        <w:left w:val="none" w:sz="0" w:space="0" w:color="auto"/>
        <w:bottom w:val="none" w:sz="0" w:space="0" w:color="auto"/>
        <w:right w:val="none" w:sz="0" w:space="0" w:color="auto"/>
      </w:divBdr>
    </w:div>
    <w:div w:id="1025328620">
      <w:bodyDiv w:val="1"/>
      <w:marLeft w:val="0"/>
      <w:marRight w:val="0"/>
      <w:marTop w:val="0"/>
      <w:marBottom w:val="0"/>
      <w:divBdr>
        <w:top w:val="none" w:sz="0" w:space="0" w:color="auto"/>
        <w:left w:val="none" w:sz="0" w:space="0" w:color="auto"/>
        <w:bottom w:val="none" w:sz="0" w:space="0" w:color="auto"/>
        <w:right w:val="none" w:sz="0" w:space="0" w:color="auto"/>
      </w:divBdr>
    </w:div>
    <w:div w:id="1032917524">
      <w:bodyDiv w:val="1"/>
      <w:marLeft w:val="0"/>
      <w:marRight w:val="0"/>
      <w:marTop w:val="0"/>
      <w:marBottom w:val="0"/>
      <w:divBdr>
        <w:top w:val="none" w:sz="0" w:space="0" w:color="auto"/>
        <w:left w:val="none" w:sz="0" w:space="0" w:color="auto"/>
        <w:bottom w:val="none" w:sz="0" w:space="0" w:color="auto"/>
        <w:right w:val="none" w:sz="0" w:space="0" w:color="auto"/>
      </w:divBdr>
    </w:div>
    <w:div w:id="1035539232">
      <w:bodyDiv w:val="1"/>
      <w:marLeft w:val="0"/>
      <w:marRight w:val="0"/>
      <w:marTop w:val="0"/>
      <w:marBottom w:val="0"/>
      <w:divBdr>
        <w:top w:val="none" w:sz="0" w:space="0" w:color="auto"/>
        <w:left w:val="none" w:sz="0" w:space="0" w:color="auto"/>
        <w:bottom w:val="none" w:sz="0" w:space="0" w:color="auto"/>
        <w:right w:val="none" w:sz="0" w:space="0" w:color="auto"/>
      </w:divBdr>
    </w:div>
    <w:div w:id="1041907454">
      <w:bodyDiv w:val="1"/>
      <w:marLeft w:val="0"/>
      <w:marRight w:val="0"/>
      <w:marTop w:val="0"/>
      <w:marBottom w:val="0"/>
      <w:divBdr>
        <w:top w:val="none" w:sz="0" w:space="0" w:color="auto"/>
        <w:left w:val="none" w:sz="0" w:space="0" w:color="auto"/>
        <w:bottom w:val="none" w:sz="0" w:space="0" w:color="auto"/>
        <w:right w:val="none" w:sz="0" w:space="0" w:color="auto"/>
      </w:divBdr>
    </w:div>
    <w:div w:id="1048801193">
      <w:bodyDiv w:val="1"/>
      <w:marLeft w:val="0"/>
      <w:marRight w:val="0"/>
      <w:marTop w:val="0"/>
      <w:marBottom w:val="0"/>
      <w:divBdr>
        <w:top w:val="none" w:sz="0" w:space="0" w:color="auto"/>
        <w:left w:val="none" w:sz="0" w:space="0" w:color="auto"/>
        <w:bottom w:val="none" w:sz="0" w:space="0" w:color="auto"/>
        <w:right w:val="none" w:sz="0" w:space="0" w:color="auto"/>
      </w:divBdr>
    </w:div>
    <w:div w:id="1053386931">
      <w:bodyDiv w:val="1"/>
      <w:marLeft w:val="0"/>
      <w:marRight w:val="0"/>
      <w:marTop w:val="0"/>
      <w:marBottom w:val="0"/>
      <w:divBdr>
        <w:top w:val="none" w:sz="0" w:space="0" w:color="auto"/>
        <w:left w:val="none" w:sz="0" w:space="0" w:color="auto"/>
        <w:bottom w:val="none" w:sz="0" w:space="0" w:color="auto"/>
        <w:right w:val="none" w:sz="0" w:space="0" w:color="auto"/>
      </w:divBdr>
      <w:divsChild>
        <w:div w:id="922379099">
          <w:marLeft w:val="0"/>
          <w:marRight w:val="0"/>
          <w:marTop w:val="0"/>
          <w:marBottom w:val="0"/>
          <w:divBdr>
            <w:top w:val="none" w:sz="0" w:space="0" w:color="auto"/>
            <w:left w:val="none" w:sz="0" w:space="0" w:color="auto"/>
            <w:bottom w:val="none" w:sz="0" w:space="0" w:color="auto"/>
            <w:right w:val="none" w:sz="0" w:space="0" w:color="auto"/>
          </w:divBdr>
        </w:div>
      </w:divsChild>
    </w:div>
    <w:div w:id="1070924331">
      <w:bodyDiv w:val="1"/>
      <w:marLeft w:val="0"/>
      <w:marRight w:val="0"/>
      <w:marTop w:val="0"/>
      <w:marBottom w:val="0"/>
      <w:divBdr>
        <w:top w:val="none" w:sz="0" w:space="0" w:color="auto"/>
        <w:left w:val="none" w:sz="0" w:space="0" w:color="auto"/>
        <w:bottom w:val="none" w:sz="0" w:space="0" w:color="auto"/>
        <w:right w:val="none" w:sz="0" w:space="0" w:color="auto"/>
      </w:divBdr>
    </w:div>
    <w:div w:id="1072309961">
      <w:bodyDiv w:val="1"/>
      <w:marLeft w:val="0"/>
      <w:marRight w:val="0"/>
      <w:marTop w:val="0"/>
      <w:marBottom w:val="0"/>
      <w:divBdr>
        <w:top w:val="none" w:sz="0" w:space="0" w:color="auto"/>
        <w:left w:val="none" w:sz="0" w:space="0" w:color="auto"/>
        <w:bottom w:val="none" w:sz="0" w:space="0" w:color="auto"/>
        <w:right w:val="none" w:sz="0" w:space="0" w:color="auto"/>
      </w:divBdr>
    </w:div>
    <w:div w:id="1074547510">
      <w:bodyDiv w:val="1"/>
      <w:marLeft w:val="0"/>
      <w:marRight w:val="0"/>
      <w:marTop w:val="0"/>
      <w:marBottom w:val="0"/>
      <w:divBdr>
        <w:top w:val="none" w:sz="0" w:space="0" w:color="auto"/>
        <w:left w:val="none" w:sz="0" w:space="0" w:color="auto"/>
        <w:bottom w:val="none" w:sz="0" w:space="0" w:color="auto"/>
        <w:right w:val="none" w:sz="0" w:space="0" w:color="auto"/>
      </w:divBdr>
    </w:div>
    <w:div w:id="1086271476">
      <w:bodyDiv w:val="1"/>
      <w:marLeft w:val="0"/>
      <w:marRight w:val="0"/>
      <w:marTop w:val="0"/>
      <w:marBottom w:val="0"/>
      <w:divBdr>
        <w:top w:val="none" w:sz="0" w:space="0" w:color="auto"/>
        <w:left w:val="none" w:sz="0" w:space="0" w:color="auto"/>
        <w:bottom w:val="none" w:sz="0" w:space="0" w:color="auto"/>
        <w:right w:val="none" w:sz="0" w:space="0" w:color="auto"/>
      </w:divBdr>
    </w:div>
    <w:div w:id="1105543427">
      <w:bodyDiv w:val="1"/>
      <w:marLeft w:val="0"/>
      <w:marRight w:val="0"/>
      <w:marTop w:val="0"/>
      <w:marBottom w:val="0"/>
      <w:divBdr>
        <w:top w:val="none" w:sz="0" w:space="0" w:color="auto"/>
        <w:left w:val="none" w:sz="0" w:space="0" w:color="auto"/>
        <w:bottom w:val="none" w:sz="0" w:space="0" w:color="auto"/>
        <w:right w:val="none" w:sz="0" w:space="0" w:color="auto"/>
      </w:divBdr>
    </w:div>
    <w:div w:id="1111049685">
      <w:bodyDiv w:val="1"/>
      <w:marLeft w:val="0"/>
      <w:marRight w:val="0"/>
      <w:marTop w:val="0"/>
      <w:marBottom w:val="0"/>
      <w:divBdr>
        <w:top w:val="none" w:sz="0" w:space="0" w:color="auto"/>
        <w:left w:val="none" w:sz="0" w:space="0" w:color="auto"/>
        <w:bottom w:val="none" w:sz="0" w:space="0" w:color="auto"/>
        <w:right w:val="none" w:sz="0" w:space="0" w:color="auto"/>
      </w:divBdr>
    </w:div>
    <w:div w:id="1114909942">
      <w:bodyDiv w:val="1"/>
      <w:marLeft w:val="0"/>
      <w:marRight w:val="0"/>
      <w:marTop w:val="0"/>
      <w:marBottom w:val="0"/>
      <w:divBdr>
        <w:top w:val="none" w:sz="0" w:space="0" w:color="auto"/>
        <w:left w:val="none" w:sz="0" w:space="0" w:color="auto"/>
        <w:bottom w:val="none" w:sz="0" w:space="0" w:color="auto"/>
        <w:right w:val="none" w:sz="0" w:space="0" w:color="auto"/>
      </w:divBdr>
    </w:div>
    <w:div w:id="1132870255">
      <w:bodyDiv w:val="1"/>
      <w:marLeft w:val="0"/>
      <w:marRight w:val="0"/>
      <w:marTop w:val="0"/>
      <w:marBottom w:val="0"/>
      <w:divBdr>
        <w:top w:val="none" w:sz="0" w:space="0" w:color="auto"/>
        <w:left w:val="none" w:sz="0" w:space="0" w:color="auto"/>
        <w:bottom w:val="none" w:sz="0" w:space="0" w:color="auto"/>
        <w:right w:val="none" w:sz="0" w:space="0" w:color="auto"/>
      </w:divBdr>
    </w:div>
    <w:div w:id="1134912095">
      <w:bodyDiv w:val="1"/>
      <w:marLeft w:val="0"/>
      <w:marRight w:val="0"/>
      <w:marTop w:val="0"/>
      <w:marBottom w:val="0"/>
      <w:divBdr>
        <w:top w:val="none" w:sz="0" w:space="0" w:color="auto"/>
        <w:left w:val="none" w:sz="0" w:space="0" w:color="auto"/>
        <w:bottom w:val="none" w:sz="0" w:space="0" w:color="auto"/>
        <w:right w:val="none" w:sz="0" w:space="0" w:color="auto"/>
      </w:divBdr>
    </w:div>
    <w:div w:id="1138186508">
      <w:bodyDiv w:val="1"/>
      <w:marLeft w:val="0"/>
      <w:marRight w:val="0"/>
      <w:marTop w:val="0"/>
      <w:marBottom w:val="0"/>
      <w:divBdr>
        <w:top w:val="none" w:sz="0" w:space="0" w:color="auto"/>
        <w:left w:val="none" w:sz="0" w:space="0" w:color="auto"/>
        <w:bottom w:val="none" w:sz="0" w:space="0" w:color="auto"/>
        <w:right w:val="none" w:sz="0" w:space="0" w:color="auto"/>
      </w:divBdr>
    </w:div>
    <w:div w:id="1139424450">
      <w:bodyDiv w:val="1"/>
      <w:marLeft w:val="0"/>
      <w:marRight w:val="0"/>
      <w:marTop w:val="0"/>
      <w:marBottom w:val="0"/>
      <w:divBdr>
        <w:top w:val="none" w:sz="0" w:space="0" w:color="auto"/>
        <w:left w:val="none" w:sz="0" w:space="0" w:color="auto"/>
        <w:bottom w:val="none" w:sz="0" w:space="0" w:color="auto"/>
        <w:right w:val="none" w:sz="0" w:space="0" w:color="auto"/>
      </w:divBdr>
    </w:div>
    <w:div w:id="1144738059">
      <w:bodyDiv w:val="1"/>
      <w:marLeft w:val="0"/>
      <w:marRight w:val="0"/>
      <w:marTop w:val="0"/>
      <w:marBottom w:val="0"/>
      <w:divBdr>
        <w:top w:val="none" w:sz="0" w:space="0" w:color="auto"/>
        <w:left w:val="none" w:sz="0" w:space="0" w:color="auto"/>
        <w:bottom w:val="none" w:sz="0" w:space="0" w:color="auto"/>
        <w:right w:val="none" w:sz="0" w:space="0" w:color="auto"/>
      </w:divBdr>
    </w:div>
    <w:div w:id="1145270815">
      <w:bodyDiv w:val="1"/>
      <w:marLeft w:val="0"/>
      <w:marRight w:val="0"/>
      <w:marTop w:val="0"/>
      <w:marBottom w:val="0"/>
      <w:divBdr>
        <w:top w:val="none" w:sz="0" w:space="0" w:color="auto"/>
        <w:left w:val="none" w:sz="0" w:space="0" w:color="auto"/>
        <w:bottom w:val="none" w:sz="0" w:space="0" w:color="auto"/>
        <w:right w:val="none" w:sz="0" w:space="0" w:color="auto"/>
      </w:divBdr>
    </w:div>
    <w:div w:id="1159734591">
      <w:bodyDiv w:val="1"/>
      <w:marLeft w:val="0"/>
      <w:marRight w:val="0"/>
      <w:marTop w:val="0"/>
      <w:marBottom w:val="0"/>
      <w:divBdr>
        <w:top w:val="none" w:sz="0" w:space="0" w:color="auto"/>
        <w:left w:val="none" w:sz="0" w:space="0" w:color="auto"/>
        <w:bottom w:val="none" w:sz="0" w:space="0" w:color="auto"/>
        <w:right w:val="none" w:sz="0" w:space="0" w:color="auto"/>
      </w:divBdr>
    </w:div>
    <w:div w:id="1180580888">
      <w:bodyDiv w:val="1"/>
      <w:marLeft w:val="0"/>
      <w:marRight w:val="0"/>
      <w:marTop w:val="0"/>
      <w:marBottom w:val="0"/>
      <w:divBdr>
        <w:top w:val="none" w:sz="0" w:space="0" w:color="auto"/>
        <w:left w:val="none" w:sz="0" w:space="0" w:color="auto"/>
        <w:bottom w:val="none" w:sz="0" w:space="0" w:color="auto"/>
        <w:right w:val="none" w:sz="0" w:space="0" w:color="auto"/>
      </w:divBdr>
      <w:divsChild>
        <w:div w:id="681319454">
          <w:marLeft w:val="0"/>
          <w:marRight w:val="0"/>
          <w:marTop w:val="0"/>
          <w:marBottom w:val="0"/>
          <w:divBdr>
            <w:top w:val="none" w:sz="0" w:space="0" w:color="auto"/>
            <w:left w:val="none" w:sz="0" w:space="0" w:color="auto"/>
            <w:bottom w:val="none" w:sz="0" w:space="0" w:color="auto"/>
            <w:right w:val="none" w:sz="0" w:space="0" w:color="auto"/>
          </w:divBdr>
        </w:div>
      </w:divsChild>
    </w:div>
    <w:div w:id="1185747440">
      <w:bodyDiv w:val="1"/>
      <w:marLeft w:val="0"/>
      <w:marRight w:val="0"/>
      <w:marTop w:val="0"/>
      <w:marBottom w:val="0"/>
      <w:divBdr>
        <w:top w:val="none" w:sz="0" w:space="0" w:color="auto"/>
        <w:left w:val="none" w:sz="0" w:space="0" w:color="auto"/>
        <w:bottom w:val="none" w:sz="0" w:space="0" w:color="auto"/>
        <w:right w:val="none" w:sz="0" w:space="0" w:color="auto"/>
      </w:divBdr>
    </w:div>
    <w:div w:id="1199010889">
      <w:bodyDiv w:val="1"/>
      <w:marLeft w:val="0"/>
      <w:marRight w:val="0"/>
      <w:marTop w:val="0"/>
      <w:marBottom w:val="0"/>
      <w:divBdr>
        <w:top w:val="none" w:sz="0" w:space="0" w:color="auto"/>
        <w:left w:val="none" w:sz="0" w:space="0" w:color="auto"/>
        <w:bottom w:val="none" w:sz="0" w:space="0" w:color="auto"/>
        <w:right w:val="none" w:sz="0" w:space="0" w:color="auto"/>
      </w:divBdr>
    </w:div>
    <w:div w:id="1213036868">
      <w:bodyDiv w:val="1"/>
      <w:marLeft w:val="0"/>
      <w:marRight w:val="0"/>
      <w:marTop w:val="0"/>
      <w:marBottom w:val="0"/>
      <w:divBdr>
        <w:top w:val="none" w:sz="0" w:space="0" w:color="auto"/>
        <w:left w:val="none" w:sz="0" w:space="0" w:color="auto"/>
        <w:bottom w:val="none" w:sz="0" w:space="0" w:color="auto"/>
        <w:right w:val="none" w:sz="0" w:space="0" w:color="auto"/>
      </w:divBdr>
      <w:divsChild>
        <w:div w:id="7875759">
          <w:marLeft w:val="0"/>
          <w:marRight w:val="0"/>
          <w:marTop w:val="0"/>
          <w:marBottom w:val="0"/>
          <w:divBdr>
            <w:top w:val="none" w:sz="0" w:space="0" w:color="auto"/>
            <w:left w:val="none" w:sz="0" w:space="0" w:color="auto"/>
            <w:bottom w:val="none" w:sz="0" w:space="0" w:color="auto"/>
            <w:right w:val="none" w:sz="0" w:space="0" w:color="auto"/>
          </w:divBdr>
          <w:divsChild>
            <w:div w:id="1898279657">
              <w:marLeft w:val="0"/>
              <w:marRight w:val="0"/>
              <w:marTop w:val="0"/>
              <w:marBottom w:val="0"/>
              <w:divBdr>
                <w:top w:val="none" w:sz="0" w:space="0" w:color="auto"/>
                <w:left w:val="none" w:sz="0" w:space="0" w:color="auto"/>
                <w:bottom w:val="none" w:sz="0" w:space="0" w:color="auto"/>
                <w:right w:val="none" w:sz="0" w:space="0" w:color="auto"/>
              </w:divBdr>
            </w:div>
          </w:divsChild>
        </w:div>
        <w:div w:id="12075859">
          <w:marLeft w:val="0"/>
          <w:marRight w:val="0"/>
          <w:marTop w:val="0"/>
          <w:marBottom w:val="0"/>
          <w:divBdr>
            <w:top w:val="none" w:sz="0" w:space="0" w:color="auto"/>
            <w:left w:val="none" w:sz="0" w:space="0" w:color="auto"/>
            <w:bottom w:val="none" w:sz="0" w:space="0" w:color="auto"/>
            <w:right w:val="none" w:sz="0" w:space="0" w:color="auto"/>
          </w:divBdr>
          <w:divsChild>
            <w:div w:id="1793012966">
              <w:marLeft w:val="0"/>
              <w:marRight w:val="0"/>
              <w:marTop w:val="0"/>
              <w:marBottom w:val="0"/>
              <w:divBdr>
                <w:top w:val="none" w:sz="0" w:space="0" w:color="auto"/>
                <w:left w:val="none" w:sz="0" w:space="0" w:color="auto"/>
                <w:bottom w:val="none" w:sz="0" w:space="0" w:color="auto"/>
                <w:right w:val="none" w:sz="0" w:space="0" w:color="auto"/>
              </w:divBdr>
            </w:div>
          </w:divsChild>
        </w:div>
        <w:div w:id="39206791">
          <w:marLeft w:val="0"/>
          <w:marRight w:val="0"/>
          <w:marTop w:val="0"/>
          <w:marBottom w:val="0"/>
          <w:divBdr>
            <w:top w:val="none" w:sz="0" w:space="0" w:color="auto"/>
            <w:left w:val="none" w:sz="0" w:space="0" w:color="auto"/>
            <w:bottom w:val="none" w:sz="0" w:space="0" w:color="auto"/>
            <w:right w:val="none" w:sz="0" w:space="0" w:color="auto"/>
          </w:divBdr>
          <w:divsChild>
            <w:div w:id="2135100233">
              <w:marLeft w:val="0"/>
              <w:marRight w:val="0"/>
              <w:marTop w:val="0"/>
              <w:marBottom w:val="0"/>
              <w:divBdr>
                <w:top w:val="none" w:sz="0" w:space="0" w:color="auto"/>
                <w:left w:val="none" w:sz="0" w:space="0" w:color="auto"/>
                <w:bottom w:val="none" w:sz="0" w:space="0" w:color="auto"/>
                <w:right w:val="none" w:sz="0" w:space="0" w:color="auto"/>
              </w:divBdr>
            </w:div>
          </w:divsChild>
        </w:div>
        <w:div w:id="61300277">
          <w:marLeft w:val="0"/>
          <w:marRight w:val="0"/>
          <w:marTop w:val="0"/>
          <w:marBottom w:val="0"/>
          <w:divBdr>
            <w:top w:val="none" w:sz="0" w:space="0" w:color="auto"/>
            <w:left w:val="none" w:sz="0" w:space="0" w:color="auto"/>
            <w:bottom w:val="none" w:sz="0" w:space="0" w:color="auto"/>
            <w:right w:val="none" w:sz="0" w:space="0" w:color="auto"/>
          </w:divBdr>
          <w:divsChild>
            <w:div w:id="1519807078">
              <w:marLeft w:val="0"/>
              <w:marRight w:val="0"/>
              <w:marTop w:val="0"/>
              <w:marBottom w:val="0"/>
              <w:divBdr>
                <w:top w:val="none" w:sz="0" w:space="0" w:color="auto"/>
                <w:left w:val="none" w:sz="0" w:space="0" w:color="auto"/>
                <w:bottom w:val="none" w:sz="0" w:space="0" w:color="auto"/>
                <w:right w:val="none" w:sz="0" w:space="0" w:color="auto"/>
              </w:divBdr>
            </w:div>
          </w:divsChild>
        </w:div>
        <w:div w:id="81336775">
          <w:marLeft w:val="0"/>
          <w:marRight w:val="0"/>
          <w:marTop w:val="0"/>
          <w:marBottom w:val="0"/>
          <w:divBdr>
            <w:top w:val="none" w:sz="0" w:space="0" w:color="auto"/>
            <w:left w:val="none" w:sz="0" w:space="0" w:color="auto"/>
            <w:bottom w:val="none" w:sz="0" w:space="0" w:color="auto"/>
            <w:right w:val="none" w:sz="0" w:space="0" w:color="auto"/>
          </w:divBdr>
          <w:divsChild>
            <w:div w:id="1013074489">
              <w:marLeft w:val="0"/>
              <w:marRight w:val="0"/>
              <w:marTop w:val="0"/>
              <w:marBottom w:val="0"/>
              <w:divBdr>
                <w:top w:val="none" w:sz="0" w:space="0" w:color="auto"/>
                <w:left w:val="none" w:sz="0" w:space="0" w:color="auto"/>
                <w:bottom w:val="none" w:sz="0" w:space="0" w:color="auto"/>
                <w:right w:val="none" w:sz="0" w:space="0" w:color="auto"/>
              </w:divBdr>
            </w:div>
          </w:divsChild>
        </w:div>
        <w:div w:id="109014199">
          <w:marLeft w:val="0"/>
          <w:marRight w:val="0"/>
          <w:marTop w:val="0"/>
          <w:marBottom w:val="0"/>
          <w:divBdr>
            <w:top w:val="none" w:sz="0" w:space="0" w:color="auto"/>
            <w:left w:val="none" w:sz="0" w:space="0" w:color="auto"/>
            <w:bottom w:val="none" w:sz="0" w:space="0" w:color="auto"/>
            <w:right w:val="none" w:sz="0" w:space="0" w:color="auto"/>
          </w:divBdr>
          <w:divsChild>
            <w:div w:id="730464606">
              <w:marLeft w:val="0"/>
              <w:marRight w:val="0"/>
              <w:marTop w:val="0"/>
              <w:marBottom w:val="0"/>
              <w:divBdr>
                <w:top w:val="none" w:sz="0" w:space="0" w:color="auto"/>
                <w:left w:val="none" w:sz="0" w:space="0" w:color="auto"/>
                <w:bottom w:val="none" w:sz="0" w:space="0" w:color="auto"/>
                <w:right w:val="none" w:sz="0" w:space="0" w:color="auto"/>
              </w:divBdr>
            </w:div>
          </w:divsChild>
        </w:div>
        <w:div w:id="155390397">
          <w:marLeft w:val="0"/>
          <w:marRight w:val="0"/>
          <w:marTop w:val="0"/>
          <w:marBottom w:val="0"/>
          <w:divBdr>
            <w:top w:val="none" w:sz="0" w:space="0" w:color="auto"/>
            <w:left w:val="none" w:sz="0" w:space="0" w:color="auto"/>
            <w:bottom w:val="none" w:sz="0" w:space="0" w:color="auto"/>
            <w:right w:val="none" w:sz="0" w:space="0" w:color="auto"/>
          </w:divBdr>
          <w:divsChild>
            <w:div w:id="1864400628">
              <w:marLeft w:val="0"/>
              <w:marRight w:val="0"/>
              <w:marTop w:val="0"/>
              <w:marBottom w:val="0"/>
              <w:divBdr>
                <w:top w:val="none" w:sz="0" w:space="0" w:color="auto"/>
                <w:left w:val="none" w:sz="0" w:space="0" w:color="auto"/>
                <w:bottom w:val="none" w:sz="0" w:space="0" w:color="auto"/>
                <w:right w:val="none" w:sz="0" w:space="0" w:color="auto"/>
              </w:divBdr>
            </w:div>
          </w:divsChild>
        </w:div>
        <w:div w:id="185679436">
          <w:marLeft w:val="0"/>
          <w:marRight w:val="0"/>
          <w:marTop w:val="0"/>
          <w:marBottom w:val="0"/>
          <w:divBdr>
            <w:top w:val="none" w:sz="0" w:space="0" w:color="auto"/>
            <w:left w:val="none" w:sz="0" w:space="0" w:color="auto"/>
            <w:bottom w:val="none" w:sz="0" w:space="0" w:color="auto"/>
            <w:right w:val="none" w:sz="0" w:space="0" w:color="auto"/>
          </w:divBdr>
          <w:divsChild>
            <w:div w:id="339621011">
              <w:marLeft w:val="0"/>
              <w:marRight w:val="0"/>
              <w:marTop w:val="0"/>
              <w:marBottom w:val="0"/>
              <w:divBdr>
                <w:top w:val="none" w:sz="0" w:space="0" w:color="auto"/>
                <w:left w:val="none" w:sz="0" w:space="0" w:color="auto"/>
                <w:bottom w:val="none" w:sz="0" w:space="0" w:color="auto"/>
                <w:right w:val="none" w:sz="0" w:space="0" w:color="auto"/>
              </w:divBdr>
            </w:div>
          </w:divsChild>
        </w:div>
        <w:div w:id="186598330">
          <w:marLeft w:val="0"/>
          <w:marRight w:val="0"/>
          <w:marTop w:val="0"/>
          <w:marBottom w:val="0"/>
          <w:divBdr>
            <w:top w:val="none" w:sz="0" w:space="0" w:color="auto"/>
            <w:left w:val="none" w:sz="0" w:space="0" w:color="auto"/>
            <w:bottom w:val="none" w:sz="0" w:space="0" w:color="auto"/>
            <w:right w:val="none" w:sz="0" w:space="0" w:color="auto"/>
          </w:divBdr>
          <w:divsChild>
            <w:div w:id="2083285440">
              <w:marLeft w:val="0"/>
              <w:marRight w:val="0"/>
              <w:marTop w:val="0"/>
              <w:marBottom w:val="0"/>
              <w:divBdr>
                <w:top w:val="none" w:sz="0" w:space="0" w:color="auto"/>
                <w:left w:val="none" w:sz="0" w:space="0" w:color="auto"/>
                <w:bottom w:val="none" w:sz="0" w:space="0" w:color="auto"/>
                <w:right w:val="none" w:sz="0" w:space="0" w:color="auto"/>
              </w:divBdr>
            </w:div>
          </w:divsChild>
        </w:div>
        <w:div w:id="216094147">
          <w:marLeft w:val="0"/>
          <w:marRight w:val="0"/>
          <w:marTop w:val="0"/>
          <w:marBottom w:val="0"/>
          <w:divBdr>
            <w:top w:val="none" w:sz="0" w:space="0" w:color="auto"/>
            <w:left w:val="none" w:sz="0" w:space="0" w:color="auto"/>
            <w:bottom w:val="none" w:sz="0" w:space="0" w:color="auto"/>
            <w:right w:val="none" w:sz="0" w:space="0" w:color="auto"/>
          </w:divBdr>
          <w:divsChild>
            <w:div w:id="265425725">
              <w:marLeft w:val="0"/>
              <w:marRight w:val="0"/>
              <w:marTop w:val="0"/>
              <w:marBottom w:val="0"/>
              <w:divBdr>
                <w:top w:val="none" w:sz="0" w:space="0" w:color="auto"/>
                <w:left w:val="none" w:sz="0" w:space="0" w:color="auto"/>
                <w:bottom w:val="none" w:sz="0" w:space="0" w:color="auto"/>
                <w:right w:val="none" w:sz="0" w:space="0" w:color="auto"/>
              </w:divBdr>
            </w:div>
          </w:divsChild>
        </w:div>
        <w:div w:id="235896603">
          <w:marLeft w:val="0"/>
          <w:marRight w:val="0"/>
          <w:marTop w:val="0"/>
          <w:marBottom w:val="0"/>
          <w:divBdr>
            <w:top w:val="none" w:sz="0" w:space="0" w:color="auto"/>
            <w:left w:val="none" w:sz="0" w:space="0" w:color="auto"/>
            <w:bottom w:val="none" w:sz="0" w:space="0" w:color="auto"/>
            <w:right w:val="none" w:sz="0" w:space="0" w:color="auto"/>
          </w:divBdr>
          <w:divsChild>
            <w:div w:id="1464008878">
              <w:marLeft w:val="0"/>
              <w:marRight w:val="0"/>
              <w:marTop w:val="0"/>
              <w:marBottom w:val="0"/>
              <w:divBdr>
                <w:top w:val="none" w:sz="0" w:space="0" w:color="auto"/>
                <w:left w:val="none" w:sz="0" w:space="0" w:color="auto"/>
                <w:bottom w:val="none" w:sz="0" w:space="0" w:color="auto"/>
                <w:right w:val="none" w:sz="0" w:space="0" w:color="auto"/>
              </w:divBdr>
            </w:div>
          </w:divsChild>
        </w:div>
        <w:div w:id="252975574">
          <w:marLeft w:val="0"/>
          <w:marRight w:val="0"/>
          <w:marTop w:val="0"/>
          <w:marBottom w:val="0"/>
          <w:divBdr>
            <w:top w:val="none" w:sz="0" w:space="0" w:color="auto"/>
            <w:left w:val="none" w:sz="0" w:space="0" w:color="auto"/>
            <w:bottom w:val="none" w:sz="0" w:space="0" w:color="auto"/>
            <w:right w:val="none" w:sz="0" w:space="0" w:color="auto"/>
          </w:divBdr>
          <w:divsChild>
            <w:div w:id="14617438">
              <w:marLeft w:val="0"/>
              <w:marRight w:val="0"/>
              <w:marTop w:val="0"/>
              <w:marBottom w:val="0"/>
              <w:divBdr>
                <w:top w:val="none" w:sz="0" w:space="0" w:color="auto"/>
                <w:left w:val="none" w:sz="0" w:space="0" w:color="auto"/>
                <w:bottom w:val="none" w:sz="0" w:space="0" w:color="auto"/>
                <w:right w:val="none" w:sz="0" w:space="0" w:color="auto"/>
              </w:divBdr>
            </w:div>
          </w:divsChild>
        </w:div>
        <w:div w:id="302658499">
          <w:marLeft w:val="0"/>
          <w:marRight w:val="0"/>
          <w:marTop w:val="0"/>
          <w:marBottom w:val="0"/>
          <w:divBdr>
            <w:top w:val="none" w:sz="0" w:space="0" w:color="auto"/>
            <w:left w:val="none" w:sz="0" w:space="0" w:color="auto"/>
            <w:bottom w:val="none" w:sz="0" w:space="0" w:color="auto"/>
            <w:right w:val="none" w:sz="0" w:space="0" w:color="auto"/>
          </w:divBdr>
          <w:divsChild>
            <w:div w:id="294680211">
              <w:marLeft w:val="0"/>
              <w:marRight w:val="0"/>
              <w:marTop w:val="0"/>
              <w:marBottom w:val="0"/>
              <w:divBdr>
                <w:top w:val="none" w:sz="0" w:space="0" w:color="auto"/>
                <w:left w:val="none" w:sz="0" w:space="0" w:color="auto"/>
                <w:bottom w:val="none" w:sz="0" w:space="0" w:color="auto"/>
                <w:right w:val="none" w:sz="0" w:space="0" w:color="auto"/>
              </w:divBdr>
            </w:div>
          </w:divsChild>
        </w:div>
        <w:div w:id="332033339">
          <w:marLeft w:val="0"/>
          <w:marRight w:val="0"/>
          <w:marTop w:val="0"/>
          <w:marBottom w:val="0"/>
          <w:divBdr>
            <w:top w:val="none" w:sz="0" w:space="0" w:color="auto"/>
            <w:left w:val="none" w:sz="0" w:space="0" w:color="auto"/>
            <w:bottom w:val="none" w:sz="0" w:space="0" w:color="auto"/>
            <w:right w:val="none" w:sz="0" w:space="0" w:color="auto"/>
          </w:divBdr>
          <w:divsChild>
            <w:div w:id="1436634818">
              <w:marLeft w:val="0"/>
              <w:marRight w:val="0"/>
              <w:marTop w:val="0"/>
              <w:marBottom w:val="0"/>
              <w:divBdr>
                <w:top w:val="none" w:sz="0" w:space="0" w:color="auto"/>
                <w:left w:val="none" w:sz="0" w:space="0" w:color="auto"/>
                <w:bottom w:val="none" w:sz="0" w:space="0" w:color="auto"/>
                <w:right w:val="none" w:sz="0" w:space="0" w:color="auto"/>
              </w:divBdr>
            </w:div>
          </w:divsChild>
        </w:div>
        <w:div w:id="334839703">
          <w:marLeft w:val="0"/>
          <w:marRight w:val="0"/>
          <w:marTop w:val="0"/>
          <w:marBottom w:val="0"/>
          <w:divBdr>
            <w:top w:val="none" w:sz="0" w:space="0" w:color="auto"/>
            <w:left w:val="none" w:sz="0" w:space="0" w:color="auto"/>
            <w:bottom w:val="none" w:sz="0" w:space="0" w:color="auto"/>
            <w:right w:val="none" w:sz="0" w:space="0" w:color="auto"/>
          </w:divBdr>
          <w:divsChild>
            <w:div w:id="110054426">
              <w:marLeft w:val="0"/>
              <w:marRight w:val="0"/>
              <w:marTop w:val="0"/>
              <w:marBottom w:val="0"/>
              <w:divBdr>
                <w:top w:val="none" w:sz="0" w:space="0" w:color="auto"/>
                <w:left w:val="none" w:sz="0" w:space="0" w:color="auto"/>
                <w:bottom w:val="none" w:sz="0" w:space="0" w:color="auto"/>
                <w:right w:val="none" w:sz="0" w:space="0" w:color="auto"/>
              </w:divBdr>
            </w:div>
          </w:divsChild>
        </w:div>
        <w:div w:id="338973023">
          <w:marLeft w:val="0"/>
          <w:marRight w:val="0"/>
          <w:marTop w:val="0"/>
          <w:marBottom w:val="0"/>
          <w:divBdr>
            <w:top w:val="none" w:sz="0" w:space="0" w:color="auto"/>
            <w:left w:val="none" w:sz="0" w:space="0" w:color="auto"/>
            <w:bottom w:val="none" w:sz="0" w:space="0" w:color="auto"/>
            <w:right w:val="none" w:sz="0" w:space="0" w:color="auto"/>
          </w:divBdr>
          <w:divsChild>
            <w:div w:id="1796486241">
              <w:marLeft w:val="0"/>
              <w:marRight w:val="0"/>
              <w:marTop w:val="0"/>
              <w:marBottom w:val="0"/>
              <w:divBdr>
                <w:top w:val="none" w:sz="0" w:space="0" w:color="auto"/>
                <w:left w:val="none" w:sz="0" w:space="0" w:color="auto"/>
                <w:bottom w:val="none" w:sz="0" w:space="0" w:color="auto"/>
                <w:right w:val="none" w:sz="0" w:space="0" w:color="auto"/>
              </w:divBdr>
            </w:div>
          </w:divsChild>
        </w:div>
        <w:div w:id="398484775">
          <w:marLeft w:val="0"/>
          <w:marRight w:val="0"/>
          <w:marTop w:val="0"/>
          <w:marBottom w:val="0"/>
          <w:divBdr>
            <w:top w:val="none" w:sz="0" w:space="0" w:color="auto"/>
            <w:left w:val="none" w:sz="0" w:space="0" w:color="auto"/>
            <w:bottom w:val="none" w:sz="0" w:space="0" w:color="auto"/>
            <w:right w:val="none" w:sz="0" w:space="0" w:color="auto"/>
          </w:divBdr>
          <w:divsChild>
            <w:div w:id="19085443">
              <w:marLeft w:val="0"/>
              <w:marRight w:val="0"/>
              <w:marTop w:val="0"/>
              <w:marBottom w:val="0"/>
              <w:divBdr>
                <w:top w:val="none" w:sz="0" w:space="0" w:color="auto"/>
                <w:left w:val="none" w:sz="0" w:space="0" w:color="auto"/>
                <w:bottom w:val="none" w:sz="0" w:space="0" w:color="auto"/>
                <w:right w:val="none" w:sz="0" w:space="0" w:color="auto"/>
              </w:divBdr>
            </w:div>
          </w:divsChild>
        </w:div>
        <w:div w:id="419911490">
          <w:marLeft w:val="0"/>
          <w:marRight w:val="0"/>
          <w:marTop w:val="0"/>
          <w:marBottom w:val="0"/>
          <w:divBdr>
            <w:top w:val="none" w:sz="0" w:space="0" w:color="auto"/>
            <w:left w:val="none" w:sz="0" w:space="0" w:color="auto"/>
            <w:bottom w:val="none" w:sz="0" w:space="0" w:color="auto"/>
            <w:right w:val="none" w:sz="0" w:space="0" w:color="auto"/>
          </w:divBdr>
          <w:divsChild>
            <w:div w:id="340743718">
              <w:marLeft w:val="0"/>
              <w:marRight w:val="0"/>
              <w:marTop w:val="0"/>
              <w:marBottom w:val="0"/>
              <w:divBdr>
                <w:top w:val="none" w:sz="0" w:space="0" w:color="auto"/>
                <w:left w:val="none" w:sz="0" w:space="0" w:color="auto"/>
                <w:bottom w:val="none" w:sz="0" w:space="0" w:color="auto"/>
                <w:right w:val="none" w:sz="0" w:space="0" w:color="auto"/>
              </w:divBdr>
            </w:div>
          </w:divsChild>
        </w:div>
        <w:div w:id="480466635">
          <w:marLeft w:val="0"/>
          <w:marRight w:val="0"/>
          <w:marTop w:val="0"/>
          <w:marBottom w:val="0"/>
          <w:divBdr>
            <w:top w:val="none" w:sz="0" w:space="0" w:color="auto"/>
            <w:left w:val="none" w:sz="0" w:space="0" w:color="auto"/>
            <w:bottom w:val="none" w:sz="0" w:space="0" w:color="auto"/>
            <w:right w:val="none" w:sz="0" w:space="0" w:color="auto"/>
          </w:divBdr>
          <w:divsChild>
            <w:div w:id="810291338">
              <w:marLeft w:val="0"/>
              <w:marRight w:val="0"/>
              <w:marTop w:val="0"/>
              <w:marBottom w:val="0"/>
              <w:divBdr>
                <w:top w:val="none" w:sz="0" w:space="0" w:color="auto"/>
                <w:left w:val="none" w:sz="0" w:space="0" w:color="auto"/>
                <w:bottom w:val="none" w:sz="0" w:space="0" w:color="auto"/>
                <w:right w:val="none" w:sz="0" w:space="0" w:color="auto"/>
              </w:divBdr>
            </w:div>
          </w:divsChild>
        </w:div>
        <w:div w:id="484710486">
          <w:marLeft w:val="0"/>
          <w:marRight w:val="0"/>
          <w:marTop w:val="0"/>
          <w:marBottom w:val="0"/>
          <w:divBdr>
            <w:top w:val="none" w:sz="0" w:space="0" w:color="auto"/>
            <w:left w:val="none" w:sz="0" w:space="0" w:color="auto"/>
            <w:bottom w:val="none" w:sz="0" w:space="0" w:color="auto"/>
            <w:right w:val="none" w:sz="0" w:space="0" w:color="auto"/>
          </w:divBdr>
          <w:divsChild>
            <w:div w:id="1355955855">
              <w:marLeft w:val="0"/>
              <w:marRight w:val="0"/>
              <w:marTop w:val="0"/>
              <w:marBottom w:val="0"/>
              <w:divBdr>
                <w:top w:val="none" w:sz="0" w:space="0" w:color="auto"/>
                <w:left w:val="none" w:sz="0" w:space="0" w:color="auto"/>
                <w:bottom w:val="none" w:sz="0" w:space="0" w:color="auto"/>
                <w:right w:val="none" w:sz="0" w:space="0" w:color="auto"/>
              </w:divBdr>
            </w:div>
          </w:divsChild>
        </w:div>
        <w:div w:id="489368087">
          <w:marLeft w:val="0"/>
          <w:marRight w:val="0"/>
          <w:marTop w:val="0"/>
          <w:marBottom w:val="0"/>
          <w:divBdr>
            <w:top w:val="none" w:sz="0" w:space="0" w:color="auto"/>
            <w:left w:val="none" w:sz="0" w:space="0" w:color="auto"/>
            <w:bottom w:val="none" w:sz="0" w:space="0" w:color="auto"/>
            <w:right w:val="none" w:sz="0" w:space="0" w:color="auto"/>
          </w:divBdr>
          <w:divsChild>
            <w:div w:id="396100442">
              <w:marLeft w:val="0"/>
              <w:marRight w:val="0"/>
              <w:marTop w:val="0"/>
              <w:marBottom w:val="0"/>
              <w:divBdr>
                <w:top w:val="none" w:sz="0" w:space="0" w:color="auto"/>
                <w:left w:val="none" w:sz="0" w:space="0" w:color="auto"/>
                <w:bottom w:val="none" w:sz="0" w:space="0" w:color="auto"/>
                <w:right w:val="none" w:sz="0" w:space="0" w:color="auto"/>
              </w:divBdr>
            </w:div>
          </w:divsChild>
        </w:div>
        <w:div w:id="518356220">
          <w:marLeft w:val="0"/>
          <w:marRight w:val="0"/>
          <w:marTop w:val="0"/>
          <w:marBottom w:val="0"/>
          <w:divBdr>
            <w:top w:val="none" w:sz="0" w:space="0" w:color="auto"/>
            <w:left w:val="none" w:sz="0" w:space="0" w:color="auto"/>
            <w:bottom w:val="none" w:sz="0" w:space="0" w:color="auto"/>
            <w:right w:val="none" w:sz="0" w:space="0" w:color="auto"/>
          </w:divBdr>
          <w:divsChild>
            <w:div w:id="256446239">
              <w:marLeft w:val="0"/>
              <w:marRight w:val="0"/>
              <w:marTop w:val="0"/>
              <w:marBottom w:val="0"/>
              <w:divBdr>
                <w:top w:val="none" w:sz="0" w:space="0" w:color="auto"/>
                <w:left w:val="none" w:sz="0" w:space="0" w:color="auto"/>
                <w:bottom w:val="none" w:sz="0" w:space="0" w:color="auto"/>
                <w:right w:val="none" w:sz="0" w:space="0" w:color="auto"/>
              </w:divBdr>
            </w:div>
          </w:divsChild>
        </w:div>
        <w:div w:id="528102520">
          <w:marLeft w:val="0"/>
          <w:marRight w:val="0"/>
          <w:marTop w:val="0"/>
          <w:marBottom w:val="0"/>
          <w:divBdr>
            <w:top w:val="none" w:sz="0" w:space="0" w:color="auto"/>
            <w:left w:val="none" w:sz="0" w:space="0" w:color="auto"/>
            <w:bottom w:val="none" w:sz="0" w:space="0" w:color="auto"/>
            <w:right w:val="none" w:sz="0" w:space="0" w:color="auto"/>
          </w:divBdr>
          <w:divsChild>
            <w:div w:id="717320658">
              <w:marLeft w:val="0"/>
              <w:marRight w:val="0"/>
              <w:marTop w:val="0"/>
              <w:marBottom w:val="0"/>
              <w:divBdr>
                <w:top w:val="none" w:sz="0" w:space="0" w:color="auto"/>
                <w:left w:val="none" w:sz="0" w:space="0" w:color="auto"/>
                <w:bottom w:val="none" w:sz="0" w:space="0" w:color="auto"/>
                <w:right w:val="none" w:sz="0" w:space="0" w:color="auto"/>
              </w:divBdr>
            </w:div>
          </w:divsChild>
        </w:div>
        <w:div w:id="540095181">
          <w:marLeft w:val="0"/>
          <w:marRight w:val="0"/>
          <w:marTop w:val="0"/>
          <w:marBottom w:val="0"/>
          <w:divBdr>
            <w:top w:val="none" w:sz="0" w:space="0" w:color="auto"/>
            <w:left w:val="none" w:sz="0" w:space="0" w:color="auto"/>
            <w:bottom w:val="none" w:sz="0" w:space="0" w:color="auto"/>
            <w:right w:val="none" w:sz="0" w:space="0" w:color="auto"/>
          </w:divBdr>
          <w:divsChild>
            <w:div w:id="13384669">
              <w:marLeft w:val="0"/>
              <w:marRight w:val="0"/>
              <w:marTop w:val="0"/>
              <w:marBottom w:val="0"/>
              <w:divBdr>
                <w:top w:val="none" w:sz="0" w:space="0" w:color="auto"/>
                <w:left w:val="none" w:sz="0" w:space="0" w:color="auto"/>
                <w:bottom w:val="none" w:sz="0" w:space="0" w:color="auto"/>
                <w:right w:val="none" w:sz="0" w:space="0" w:color="auto"/>
              </w:divBdr>
            </w:div>
          </w:divsChild>
        </w:div>
        <w:div w:id="540938910">
          <w:marLeft w:val="0"/>
          <w:marRight w:val="0"/>
          <w:marTop w:val="0"/>
          <w:marBottom w:val="0"/>
          <w:divBdr>
            <w:top w:val="none" w:sz="0" w:space="0" w:color="auto"/>
            <w:left w:val="none" w:sz="0" w:space="0" w:color="auto"/>
            <w:bottom w:val="none" w:sz="0" w:space="0" w:color="auto"/>
            <w:right w:val="none" w:sz="0" w:space="0" w:color="auto"/>
          </w:divBdr>
          <w:divsChild>
            <w:div w:id="1801534919">
              <w:marLeft w:val="0"/>
              <w:marRight w:val="0"/>
              <w:marTop w:val="0"/>
              <w:marBottom w:val="0"/>
              <w:divBdr>
                <w:top w:val="none" w:sz="0" w:space="0" w:color="auto"/>
                <w:left w:val="none" w:sz="0" w:space="0" w:color="auto"/>
                <w:bottom w:val="none" w:sz="0" w:space="0" w:color="auto"/>
                <w:right w:val="none" w:sz="0" w:space="0" w:color="auto"/>
              </w:divBdr>
            </w:div>
          </w:divsChild>
        </w:div>
        <w:div w:id="557781881">
          <w:marLeft w:val="0"/>
          <w:marRight w:val="0"/>
          <w:marTop w:val="0"/>
          <w:marBottom w:val="0"/>
          <w:divBdr>
            <w:top w:val="none" w:sz="0" w:space="0" w:color="auto"/>
            <w:left w:val="none" w:sz="0" w:space="0" w:color="auto"/>
            <w:bottom w:val="none" w:sz="0" w:space="0" w:color="auto"/>
            <w:right w:val="none" w:sz="0" w:space="0" w:color="auto"/>
          </w:divBdr>
          <w:divsChild>
            <w:div w:id="498931294">
              <w:marLeft w:val="0"/>
              <w:marRight w:val="0"/>
              <w:marTop w:val="0"/>
              <w:marBottom w:val="0"/>
              <w:divBdr>
                <w:top w:val="none" w:sz="0" w:space="0" w:color="auto"/>
                <w:left w:val="none" w:sz="0" w:space="0" w:color="auto"/>
                <w:bottom w:val="none" w:sz="0" w:space="0" w:color="auto"/>
                <w:right w:val="none" w:sz="0" w:space="0" w:color="auto"/>
              </w:divBdr>
            </w:div>
          </w:divsChild>
        </w:div>
        <w:div w:id="561521254">
          <w:marLeft w:val="0"/>
          <w:marRight w:val="0"/>
          <w:marTop w:val="0"/>
          <w:marBottom w:val="0"/>
          <w:divBdr>
            <w:top w:val="none" w:sz="0" w:space="0" w:color="auto"/>
            <w:left w:val="none" w:sz="0" w:space="0" w:color="auto"/>
            <w:bottom w:val="none" w:sz="0" w:space="0" w:color="auto"/>
            <w:right w:val="none" w:sz="0" w:space="0" w:color="auto"/>
          </w:divBdr>
          <w:divsChild>
            <w:div w:id="1526862640">
              <w:marLeft w:val="0"/>
              <w:marRight w:val="0"/>
              <w:marTop w:val="0"/>
              <w:marBottom w:val="0"/>
              <w:divBdr>
                <w:top w:val="none" w:sz="0" w:space="0" w:color="auto"/>
                <w:left w:val="none" w:sz="0" w:space="0" w:color="auto"/>
                <w:bottom w:val="none" w:sz="0" w:space="0" w:color="auto"/>
                <w:right w:val="none" w:sz="0" w:space="0" w:color="auto"/>
              </w:divBdr>
            </w:div>
          </w:divsChild>
        </w:div>
        <w:div w:id="590309434">
          <w:marLeft w:val="0"/>
          <w:marRight w:val="0"/>
          <w:marTop w:val="0"/>
          <w:marBottom w:val="0"/>
          <w:divBdr>
            <w:top w:val="none" w:sz="0" w:space="0" w:color="auto"/>
            <w:left w:val="none" w:sz="0" w:space="0" w:color="auto"/>
            <w:bottom w:val="none" w:sz="0" w:space="0" w:color="auto"/>
            <w:right w:val="none" w:sz="0" w:space="0" w:color="auto"/>
          </w:divBdr>
          <w:divsChild>
            <w:div w:id="655229272">
              <w:marLeft w:val="0"/>
              <w:marRight w:val="0"/>
              <w:marTop w:val="0"/>
              <w:marBottom w:val="0"/>
              <w:divBdr>
                <w:top w:val="none" w:sz="0" w:space="0" w:color="auto"/>
                <w:left w:val="none" w:sz="0" w:space="0" w:color="auto"/>
                <w:bottom w:val="none" w:sz="0" w:space="0" w:color="auto"/>
                <w:right w:val="none" w:sz="0" w:space="0" w:color="auto"/>
              </w:divBdr>
            </w:div>
          </w:divsChild>
        </w:div>
        <w:div w:id="595019600">
          <w:marLeft w:val="0"/>
          <w:marRight w:val="0"/>
          <w:marTop w:val="0"/>
          <w:marBottom w:val="0"/>
          <w:divBdr>
            <w:top w:val="none" w:sz="0" w:space="0" w:color="auto"/>
            <w:left w:val="none" w:sz="0" w:space="0" w:color="auto"/>
            <w:bottom w:val="none" w:sz="0" w:space="0" w:color="auto"/>
            <w:right w:val="none" w:sz="0" w:space="0" w:color="auto"/>
          </w:divBdr>
          <w:divsChild>
            <w:div w:id="619992775">
              <w:marLeft w:val="0"/>
              <w:marRight w:val="0"/>
              <w:marTop w:val="0"/>
              <w:marBottom w:val="0"/>
              <w:divBdr>
                <w:top w:val="none" w:sz="0" w:space="0" w:color="auto"/>
                <w:left w:val="none" w:sz="0" w:space="0" w:color="auto"/>
                <w:bottom w:val="none" w:sz="0" w:space="0" w:color="auto"/>
                <w:right w:val="none" w:sz="0" w:space="0" w:color="auto"/>
              </w:divBdr>
            </w:div>
          </w:divsChild>
        </w:div>
        <w:div w:id="603805282">
          <w:marLeft w:val="0"/>
          <w:marRight w:val="0"/>
          <w:marTop w:val="0"/>
          <w:marBottom w:val="0"/>
          <w:divBdr>
            <w:top w:val="none" w:sz="0" w:space="0" w:color="auto"/>
            <w:left w:val="none" w:sz="0" w:space="0" w:color="auto"/>
            <w:bottom w:val="none" w:sz="0" w:space="0" w:color="auto"/>
            <w:right w:val="none" w:sz="0" w:space="0" w:color="auto"/>
          </w:divBdr>
          <w:divsChild>
            <w:div w:id="1023239279">
              <w:marLeft w:val="0"/>
              <w:marRight w:val="0"/>
              <w:marTop w:val="0"/>
              <w:marBottom w:val="0"/>
              <w:divBdr>
                <w:top w:val="none" w:sz="0" w:space="0" w:color="auto"/>
                <w:left w:val="none" w:sz="0" w:space="0" w:color="auto"/>
                <w:bottom w:val="none" w:sz="0" w:space="0" w:color="auto"/>
                <w:right w:val="none" w:sz="0" w:space="0" w:color="auto"/>
              </w:divBdr>
            </w:div>
          </w:divsChild>
        </w:div>
        <w:div w:id="613245092">
          <w:marLeft w:val="0"/>
          <w:marRight w:val="0"/>
          <w:marTop w:val="0"/>
          <w:marBottom w:val="0"/>
          <w:divBdr>
            <w:top w:val="none" w:sz="0" w:space="0" w:color="auto"/>
            <w:left w:val="none" w:sz="0" w:space="0" w:color="auto"/>
            <w:bottom w:val="none" w:sz="0" w:space="0" w:color="auto"/>
            <w:right w:val="none" w:sz="0" w:space="0" w:color="auto"/>
          </w:divBdr>
          <w:divsChild>
            <w:div w:id="1014188735">
              <w:marLeft w:val="0"/>
              <w:marRight w:val="0"/>
              <w:marTop w:val="0"/>
              <w:marBottom w:val="0"/>
              <w:divBdr>
                <w:top w:val="none" w:sz="0" w:space="0" w:color="auto"/>
                <w:left w:val="none" w:sz="0" w:space="0" w:color="auto"/>
                <w:bottom w:val="none" w:sz="0" w:space="0" w:color="auto"/>
                <w:right w:val="none" w:sz="0" w:space="0" w:color="auto"/>
              </w:divBdr>
            </w:div>
          </w:divsChild>
        </w:div>
        <w:div w:id="626862159">
          <w:marLeft w:val="0"/>
          <w:marRight w:val="0"/>
          <w:marTop w:val="0"/>
          <w:marBottom w:val="0"/>
          <w:divBdr>
            <w:top w:val="none" w:sz="0" w:space="0" w:color="auto"/>
            <w:left w:val="none" w:sz="0" w:space="0" w:color="auto"/>
            <w:bottom w:val="none" w:sz="0" w:space="0" w:color="auto"/>
            <w:right w:val="none" w:sz="0" w:space="0" w:color="auto"/>
          </w:divBdr>
          <w:divsChild>
            <w:div w:id="1607930252">
              <w:marLeft w:val="0"/>
              <w:marRight w:val="0"/>
              <w:marTop w:val="0"/>
              <w:marBottom w:val="0"/>
              <w:divBdr>
                <w:top w:val="none" w:sz="0" w:space="0" w:color="auto"/>
                <w:left w:val="none" w:sz="0" w:space="0" w:color="auto"/>
                <w:bottom w:val="none" w:sz="0" w:space="0" w:color="auto"/>
                <w:right w:val="none" w:sz="0" w:space="0" w:color="auto"/>
              </w:divBdr>
            </w:div>
          </w:divsChild>
        </w:div>
        <w:div w:id="643387214">
          <w:marLeft w:val="0"/>
          <w:marRight w:val="0"/>
          <w:marTop w:val="0"/>
          <w:marBottom w:val="0"/>
          <w:divBdr>
            <w:top w:val="none" w:sz="0" w:space="0" w:color="auto"/>
            <w:left w:val="none" w:sz="0" w:space="0" w:color="auto"/>
            <w:bottom w:val="none" w:sz="0" w:space="0" w:color="auto"/>
            <w:right w:val="none" w:sz="0" w:space="0" w:color="auto"/>
          </w:divBdr>
          <w:divsChild>
            <w:div w:id="1564752954">
              <w:marLeft w:val="0"/>
              <w:marRight w:val="0"/>
              <w:marTop w:val="0"/>
              <w:marBottom w:val="0"/>
              <w:divBdr>
                <w:top w:val="none" w:sz="0" w:space="0" w:color="auto"/>
                <w:left w:val="none" w:sz="0" w:space="0" w:color="auto"/>
                <w:bottom w:val="none" w:sz="0" w:space="0" w:color="auto"/>
                <w:right w:val="none" w:sz="0" w:space="0" w:color="auto"/>
              </w:divBdr>
            </w:div>
          </w:divsChild>
        </w:div>
        <w:div w:id="677537114">
          <w:marLeft w:val="0"/>
          <w:marRight w:val="0"/>
          <w:marTop w:val="0"/>
          <w:marBottom w:val="0"/>
          <w:divBdr>
            <w:top w:val="none" w:sz="0" w:space="0" w:color="auto"/>
            <w:left w:val="none" w:sz="0" w:space="0" w:color="auto"/>
            <w:bottom w:val="none" w:sz="0" w:space="0" w:color="auto"/>
            <w:right w:val="none" w:sz="0" w:space="0" w:color="auto"/>
          </w:divBdr>
          <w:divsChild>
            <w:div w:id="1906180100">
              <w:marLeft w:val="0"/>
              <w:marRight w:val="0"/>
              <w:marTop w:val="0"/>
              <w:marBottom w:val="0"/>
              <w:divBdr>
                <w:top w:val="none" w:sz="0" w:space="0" w:color="auto"/>
                <w:left w:val="none" w:sz="0" w:space="0" w:color="auto"/>
                <w:bottom w:val="none" w:sz="0" w:space="0" w:color="auto"/>
                <w:right w:val="none" w:sz="0" w:space="0" w:color="auto"/>
              </w:divBdr>
            </w:div>
          </w:divsChild>
        </w:div>
        <w:div w:id="678459593">
          <w:marLeft w:val="0"/>
          <w:marRight w:val="0"/>
          <w:marTop w:val="0"/>
          <w:marBottom w:val="0"/>
          <w:divBdr>
            <w:top w:val="none" w:sz="0" w:space="0" w:color="auto"/>
            <w:left w:val="none" w:sz="0" w:space="0" w:color="auto"/>
            <w:bottom w:val="none" w:sz="0" w:space="0" w:color="auto"/>
            <w:right w:val="none" w:sz="0" w:space="0" w:color="auto"/>
          </w:divBdr>
          <w:divsChild>
            <w:div w:id="230775885">
              <w:marLeft w:val="0"/>
              <w:marRight w:val="0"/>
              <w:marTop w:val="0"/>
              <w:marBottom w:val="0"/>
              <w:divBdr>
                <w:top w:val="none" w:sz="0" w:space="0" w:color="auto"/>
                <w:left w:val="none" w:sz="0" w:space="0" w:color="auto"/>
                <w:bottom w:val="none" w:sz="0" w:space="0" w:color="auto"/>
                <w:right w:val="none" w:sz="0" w:space="0" w:color="auto"/>
              </w:divBdr>
            </w:div>
          </w:divsChild>
        </w:div>
        <w:div w:id="730423064">
          <w:marLeft w:val="0"/>
          <w:marRight w:val="0"/>
          <w:marTop w:val="0"/>
          <w:marBottom w:val="0"/>
          <w:divBdr>
            <w:top w:val="none" w:sz="0" w:space="0" w:color="auto"/>
            <w:left w:val="none" w:sz="0" w:space="0" w:color="auto"/>
            <w:bottom w:val="none" w:sz="0" w:space="0" w:color="auto"/>
            <w:right w:val="none" w:sz="0" w:space="0" w:color="auto"/>
          </w:divBdr>
          <w:divsChild>
            <w:div w:id="2124105674">
              <w:marLeft w:val="0"/>
              <w:marRight w:val="0"/>
              <w:marTop w:val="0"/>
              <w:marBottom w:val="0"/>
              <w:divBdr>
                <w:top w:val="none" w:sz="0" w:space="0" w:color="auto"/>
                <w:left w:val="none" w:sz="0" w:space="0" w:color="auto"/>
                <w:bottom w:val="none" w:sz="0" w:space="0" w:color="auto"/>
                <w:right w:val="none" w:sz="0" w:space="0" w:color="auto"/>
              </w:divBdr>
            </w:div>
          </w:divsChild>
        </w:div>
        <w:div w:id="779841597">
          <w:marLeft w:val="0"/>
          <w:marRight w:val="0"/>
          <w:marTop w:val="0"/>
          <w:marBottom w:val="0"/>
          <w:divBdr>
            <w:top w:val="none" w:sz="0" w:space="0" w:color="auto"/>
            <w:left w:val="none" w:sz="0" w:space="0" w:color="auto"/>
            <w:bottom w:val="none" w:sz="0" w:space="0" w:color="auto"/>
            <w:right w:val="none" w:sz="0" w:space="0" w:color="auto"/>
          </w:divBdr>
          <w:divsChild>
            <w:div w:id="410587729">
              <w:marLeft w:val="0"/>
              <w:marRight w:val="0"/>
              <w:marTop w:val="0"/>
              <w:marBottom w:val="0"/>
              <w:divBdr>
                <w:top w:val="none" w:sz="0" w:space="0" w:color="auto"/>
                <w:left w:val="none" w:sz="0" w:space="0" w:color="auto"/>
                <w:bottom w:val="none" w:sz="0" w:space="0" w:color="auto"/>
                <w:right w:val="none" w:sz="0" w:space="0" w:color="auto"/>
              </w:divBdr>
            </w:div>
          </w:divsChild>
        </w:div>
        <w:div w:id="794442826">
          <w:marLeft w:val="0"/>
          <w:marRight w:val="0"/>
          <w:marTop w:val="0"/>
          <w:marBottom w:val="0"/>
          <w:divBdr>
            <w:top w:val="none" w:sz="0" w:space="0" w:color="auto"/>
            <w:left w:val="none" w:sz="0" w:space="0" w:color="auto"/>
            <w:bottom w:val="none" w:sz="0" w:space="0" w:color="auto"/>
            <w:right w:val="none" w:sz="0" w:space="0" w:color="auto"/>
          </w:divBdr>
          <w:divsChild>
            <w:div w:id="1697198461">
              <w:marLeft w:val="0"/>
              <w:marRight w:val="0"/>
              <w:marTop w:val="0"/>
              <w:marBottom w:val="0"/>
              <w:divBdr>
                <w:top w:val="none" w:sz="0" w:space="0" w:color="auto"/>
                <w:left w:val="none" w:sz="0" w:space="0" w:color="auto"/>
                <w:bottom w:val="none" w:sz="0" w:space="0" w:color="auto"/>
                <w:right w:val="none" w:sz="0" w:space="0" w:color="auto"/>
              </w:divBdr>
            </w:div>
          </w:divsChild>
        </w:div>
        <w:div w:id="797145982">
          <w:marLeft w:val="0"/>
          <w:marRight w:val="0"/>
          <w:marTop w:val="0"/>
          <w:marBottom w:val="0"/>
          <w:divBdr>
            <w:top w:val="none" w:sz="0" w:space="0" w:color="auto"/>
            <w:left w:val="none" w:sz="0" w:space="0" w:color="auto"/>
            <w:bottom w:val="none" w:sz="0" w:space="0" w:color="auto"/>
            <w:right w:val="none" w:sz="0" w:space="0" w:color="auto"/>
          </w:divBdr>
          <w:divsChild>
            <w:div w:id="867336019">
              <w:marLeft w:val="0"/>
              <w:marRight w:val="0"/>
              <w:marTop w:val="0"/>
              <w:marBottom w:val="0"/>
              <w:divBdr>
                <w:top w:val="none" w:sz="0" w:space="0" w:color="auto"/>
                <w:left w:val="none" w:sz="0" w:space="0" w:color="auto"/>
                <w:bottom w:val="none" w:sz="0" w:space="0" w:color="auto"/>
                <w:right w:val="none" w:sz="0" w:space="0" w:color="auto"/>
              </w:divBdr>
            </w:div>
          </w:divsChild>
        </w:div>
        <w:div w:id="820389822">
          <w:marLeft w:val="0"/>
          <w:marRight w:val="0"/>
          <w:marTop w:val="0"/>
          <w:marBottom w:val="0"/>
          <w:divBdr>
            <w:top w:val="none" w:sz="0" w:space="0" w:color="auto"/>
            <w:left w:val="none" w:sz="0" w:space="0" w:color="auto"/>
            <w:bottom w:val="none" w:sz="0" w:space="0" w:color="auto"/>
            <w:right w:val="none" w:sz="0" w:space="0" w:color="auto"/>
          </w:divBdr>
          <w:divsChild>
            <w:div w:id="1928229757">
              <w:marLeft w:val="0"/>
              <w:marRight w:val="0"/>
              <w:marTop w:val="0"/>
              <w:marBottom w:val="0"/>
              <w:divBdr>
                <w:top w:val="none" w:sz="0" w:space="0" w:color="auto"/>
                <w:left w:val="none" w:sz="0" w:space="0" w:color="auto"/>
                <w:bottom w:val="none" w:sz="0" w:space="0" w:color="auto"/>
                <w:right w:val="none" w:sz="0" w:space="0" w:color="auto"/>
              </w:divBdr>
            </w:div>
          </w:divsChild>
        </w:div>
        <w:div w:id="825243502">
          <w:marLeft w:val="0"/>
          <w:marRight w:val="0"/>
          <w:marTop w:val="0"/>
          <w:marBottom w:val="0"/>
          <w:divBdr>
            <w:top w:val="none" w:sz="0" w:space="0" w:color="auto"/>
            <w:left w:val="none" w:sz="0" w:space="0" w:color="auto"/>
            <w:bottom w:val="none" w:sz="0" w:space="0" w:color="auto"/>
            <w:right w:val="none" w:sz="0" w:space="0" w:color="auto"/>
          </w:divBdr>
          <w:divsChild>
            <w:div w:id="1076435861">
              <w:marLeft w:val="0"/>
              <w:marRight w:val="0"/>
              <w:marTop w:val="0"/>
              <w:marBottom w:val="0"/>
              <w:divBdr>
                <w:top w:val="none" w:sz="0" w:space="0" w:color="auto"/>
                <w:left w:val="none" w:sz="0" w:space="0" w:color="auto"/>
                <w:bottom w:val="none" w:sz="0" w:space="0" w:color="auto"/>
                <w:right w:val="none" w:sz="0" w:space="0" w:color="auto"/>
              </w:divBdr>
            </w:div>
          </w:divsChild>
        </w:div>
        <w:div w:id="838495735">
          <w:marLeft w:val="0"/>
          <w:marRight w:val="0"/>
          <w:marTop w:val="0"/>
          <w:marBottom w:val="0"/>
          <w:divBdr>
            <w:top w:val="none" w:sz="0" w:space="0" w:color="auto"/>
            <w:left w:val="none" w:sz="0" w:space="0" w:color="auto"/>
            <w:bottom w:val="none" w:sz="0" w:space="0" w:color="auto"/>
            <w:right w:val="none" w:sz="0" w:space="0" w:color="auto"/>
          </w:divBdr>
          <w:divsChild>
            <w:div w:id="1042172748">
              <w:marLeft w:val="0"/>
              <w:marRight w:val="0"/>
              <w:marTop w:val="0"/>
              <w:marBottom w:val="0"/>
              <w:divBdr>
                <w:top w:val="none" w:sz="0" w:space="0" w:color="auto"/>
                <w:left w:val="none" w:sz="0" w:space="0" w:color="auto"/>
                <w:bottom w:val="none" w:sz="0" w:space="0" w:color="auto"/>
                <w:right w:val="none" w:sz="0" w:space="0" w:color="auto"/>
              </w:divBdr>
            </w:div>
          </w:divsChild>
        </w:div>
        <w:div w:id="888609355">
          <w:marLeft w:val="0"/>
          <w:marRight w:val="0"/>
          <w:marTop w:val="0"/>
          <w:marBottom w:val="0"/>
          <w:divBdr>
            <w:top w:val="none" w:sz="0" w:space="0" w:color="auto"/>
            <w:left w:val="none" w:sz="0" w:space="0" w:color="auto"/>
            <w:bottom w:val="none" w:sz="0" w:space="0" w:color="auto"/>
            <w:right w:val="none" w:sz="0" w:space="0" w:color="auto"/>
          </w:divBdr>
          <w:divsChild>
            <w:div w:id="277219877">
              <w:marLeft w:val="0"/>
              <w:marRight w:val="0"/>
              <w:marTop w:val="0"/>
              <w:marBottom w:val="0"/>
              <w:divBdr>
                <w:top w:val="none" w:sz="0" w:space="0" w:color="auto"/>
                <w:left w:val="none" w:sz="0" w:space="0" w:color="auto"/>
                <w:bottom w:val="none" w:sz="0" w:space="0" w:color="auto"/>
                <w:right w:val="none" w:sz="0" w:space="0" w:color="auto"/>
              </w:divBdr>
            </w:div>
          </w:divsChild>
        </w:div>
        <w:div w:id="907501471">
          <w:marLeft w:val="0"/>
          <w:marRight w:val="0"/>
          <w:marTop w:val="0"/>
          <w:marBottom w:val="0"/>
          <w:divBdr>
            <w:top w:val="none" w:sz="0" w:space="0" w:color="auto"/>
            <w:left w:val="none" w:sz="0" w:space="0" w:color="auto"/>
            <w:bottom w:val="none" w:sz="0" w:space="0" w:color="auto"/>
            <w:right w:val="none" w:sz="0" w:space="0" w:color="auto"/>
          </w:divBdr>
          <w:divsChild>
            <w:div w:id="1602182929">
              <w:marLeft w:val="0"/>
              <w:marRight w:val="0"/>
              <w:marTop w:val="0"/>
              <w:marBottom w:val="0"/>
              <w:divBdr>
                <w:top w:val="none" w:sz="0" w:space="0" w:color="auto"/>
                <w:left w:val="none" w:sz="0" w:space="0" w:color="auto"/>
                <w:bottom w:val="none" w:sz="0" w:space="0" w:color="auto"/>
                <w:right w:val="none" w:sz="0" w:space="0" w:color="auto"/>
              </w:divBdr>
            </w:div>
          </w:divsChild>
        </w:div>
        <w:div w:id="926231242">
          <w:marLeft w:val="0"/>
          <w:marRight w:val="0"/>
          <w:marTop w:val="0"/>
          <w:marBottom w:val="0"/>
          <w:divBdr>
            <w:top w:val="none" w:sz="0" w:space="0" w:color="auto"/>
            <w:left w:val="none" w:sz="0" w:space="0" w:color="auto"/>
            <w:bottom w:val="none" w:sz="0" w:space="0" w:color="auto"/>
            <w:right w:val="none" w:sz="0" w:space="0" w:color="auto"/>
          </w:divBdr>
          <w:divsChild>
            <w:div w:id="1799450350">
              <w:marLeft w:val="0"/>
              <w:marRight w:val="0"/>
              <w:marTop w:val="0"/>
              <w:marBottom w:val="0"/>
              <w:divBdr>
                <w:top w:val="none" w:sz="0" w:space="0" w:color="auto"/>
                <w:left w:val="none" w:sz="0" w:space="0" w:color="auto"/>
                <w:bottom w:val="none" w:sz="0" w:space="0" w:color="auto"/>
                <w:right w:val="none" w:sz="0" w:space="0" w:color="auto"/>
              </w:divBdr>
            </w:div>
          </w:divsChild>
        </w:div>
        <w:div w:id="954826408">
          <w:marLeft w:val="0"/>
          <w:marRight w:val="0"/>
          <w:marTop w:val="0"/>
          <w:marBottom w:val="0"/>
          <w:divBdr>
            <w:top w:val="none" w:sz="0" w:space="0" w:color="auto"/>
            <w:left w:val="none" w:sz="0" w:space="0" w:color="auto"/>
            <w:bottom w:val="none" w:sz="0" w:space="0" w:color="auto"/>
            <w:right w:val="none" w:sz="0" w:space="0" w:color="auto"/>
          </w:divBdr>
          <w:divsChild>
            <w:div w:id="1617057876">
              <w:marLeft w:val="0"/>
              <w:marRight w:val="0"/>
              <w:marTop w:val="0"/>
              <w:marBottom w:val="0"/>
              <w:divBdr>
                <w:top w:val="none" w:sz="0" w:space="0" w:color="auto"/>
                <w:left w:val="none" w:sz="0" w:space="0" w:color="auto"/>
                <w:bottom w:val="none" w:sz="0" w:space="0" w:color="auto"/>
                <w:right w:val="none" w:sz="0" w:space="0" w:color="auto"/>
              </w:divBdr>
            </w:div>
          </w:divsChild>
        </w:div>
        <w:div w:id="1034113737">
          <w:marLeft w:val="0"/>
          <w:marRight w:val="0"/>
          <w:marTop w:val="0"/>
          <w:marBottom w:val="0"/>
          <w:divBdr>
            <w:top w:val="none" w:sz="0" w:space="0" w:color="auto"/>
            <w:left w:val="none" w:sz="0" w:space="0" w:color="auto"/>
            <w:bottom w:val="none" w:sz="0" w:space="0" w:color="auto"/>
            <w:right w:val="none" w:sz="0" w:space="0" w:color="auto"/>
          </w:divBdr>
          <w:divsChild>
            <w:div w:id="2018995272">
              <w:marLeft w:val="0"/>
              <w:marRight w:val="0"/>
              <w:marTop w:val="0"/>
              <w:marBottom w:val="0"/>
              <w:divBdr>
                <w:top w:val="none" w:sz="0" w:space="0" w:color="auto"/>
                <w:left w:val="none" w:sz="0" w:space="0" w:color="auto"/>
                <w:bottom w:val="none" w:sz="0" w:space="0" w:color="auto"/>
                <w:right w:val="none" w:sz="0" w:space="0" w:color="auto"/>
              </w:divBdr>
            </w:div>
          </w:divsChild>
        </w:div>
        <w:div w:id="1082409893">
          <w:marLeft w:val="0"/>
          <w:marRight w:val="0"/>
          <w:marTop w:val="0"/>
          <w:marBottom w:val="0"/>
          <w:divBdr>
            <w:top w:val="none" w:sz="0" w:space="0" w:color="auto"/>
            <w:left w:val="none" w:sz="0" w:space="0" w:color="auto"/>
            <w:bottom w:val="none" w:sz="0" w:space="0" w:color="auto"/>
            <w:right w:val="none" w:sz="0" w:space="0" w:color="auto"/>
          </w:divBdr>
          <w:divsChild>
            <w:div w:id="876165195">
              <w:marLeft w:val="0"/>
              <w:marRight w:val="0"/>
              <w:marTop w:val="0"/>
              <w:marBottom w:val="0"/>
              <w:divBdr>
                <w:top w:val="none" w:sz="0" w:space="0" w:color="auto"/>
                <w:left w:val="none" w:sz="0" w:space="0" w:color="auto"/>
                <w:bottom w:val="none" w:sz="0" w:space="0" w:color="auto"/>
                <w:right w:val="none" w:sz="0" w:space="0" w:color="auto"/>
              </w:divBdr>
            </w:div>
          </w:divsChild>
        </w:div>
        <w:div w:id="1134758273">
          <w:marLeft w:val="0"/>
          <w:marRight w:val="0"/>
          <w:marTop w:val="0"/>
          <w:marBottom w:val="0"/>
          <w:divBdr>
            <w:top w:val="none" w:sz="0" w:space="0" w:color="auto"/>
            <w:left w:val="none" w:sz="0" w:space="0" w:color="auto"/>
            <w:bottom w:val="none" w:sz="0" w:space="0" w:color="auto"/>
            <w:right w:val="none" w:sz="0" w:space="0" w:color="auto"/>
          </w:divBdr>
          <w:divsChild>
            <w:div w:id="707337510">
              <w:marLeft w:val="0"/>
              <w:marRight w:val="0"/>
              <w:marTop w:val="0"/>
              <w:marBottom w:val="0"/>
              <w:divBdr>
                <w:top w:val="none" w:sz="0" w:space="0" w:color="auto"/>
                <w:left w:val="none" w:sz="0" w:space="0" w:color="auto"/>
                <w:bottom w:val="none" w:sz="0" w:space="0" w:color="auto"/>
                <w:right w:val="none" w:sz="0" w:space="0" w:color="auto"/>
              </w:divBdr>
            </w:div>
          </w:divsChild>
        </w:div>
        <w:div w:id="1139684499">
          <w:marLeft w:val="0"/>
          <w:marRight w:val="0"/>
          <w:marTop w:val="0"/>
          <w:marBottom w:val="0"/>
          <w:divBdr>
            <w:top w:val="none" w:sz="0" w:space="0" w:color="auto"/>
            <w:left w:val="none" w:sz="0" w:space="0" w:color="auto"/>
            <w:bottom w:val="none" w:sz="0" w:space="0" w:color="auto"/>
            <w:right w:val="none" w:sz="0" w:space="0" w:color="auto"/>
          </w:divBdr>
          <w:divsChild>
            <w:div w:id="1888568620">
              <w:marLeft w:val="0"/>
              <w:marRight w:val="0"/>
              <w:marTop w:val="0"/>
              <w:marBottom w:val="0"/>
              <w:divBdr>
                <w:top w:val="none" w:sz="0" w:space="0" w:color="auto"/>
                <w:left w:val="none" w:sz="0" w:space="0" w:color="auto"/>
                <w:bottom w:val="none" w:sz="0" w:space="0" w:color="auto"/>
                <w:right w:val="none" w:sz="0" w:space="0" w:color="auto"/>
              </w:divBdr>
            </w:div>
          </w:divsChild>
        </w:div>
        <w:div w:id="1196311536">
          <w:marLeft w:val="0"/>
          <w:marRight w:val="0"/>
          <w:marTop w:val="0"/>
          <w:marBottom w:val="0"/>
          <w:divBdr>
            <w:top w:val="none" w:sz="0" w:space="0" w:color="auto"/>
            <w:left w:val="none" w:sz="0" w:space="0" w:color="auto"/>
            <w:bottom w:val="none" w:sz="0" w:space="0" w:color="auto"/>
            <w:right w:val="none" w:sz="0" w:space="0" w:color="auto"/>
          </w:divBdr>
          <w:divsChild>
            <w:div w:id="755445775">
              <w:marLeft w:val="0"/>
              <w:marRight w:val="0"/>
              <w:marTop w:val="0"/>
              <w:marBottom w:val="0"/>
              <w:divBdr>
                <w:top w:val="none" w:sz="0" w:space="0" w:color="auto"/>
                <w:left w:val="none" w:sz="0" w:space="0" w:color="auto"/>
                <w:bottom w:val="none" w:sz="0" w:space="0" w:color="auto"/>
                <w:right w:val="none" w:sz="0" w:space="0" w:color="auto"/>
              </w:divBdr>
            </w:div>
          </w:divsChild>
        </w:div>
        <w:div w:id="1220895977">
          <w:marLeft w:val="0"/>
          <w:marRight w:val="0"/>
          <w:marTop w:val="0"/>
          <w:marBottom w:val="0"/>
          <w:divBdr>
            <w:top w:val="none" w:sz="0" w:space="0" w:color="auto"/>
            <w:left w:val="none" w:sz="0" w:space="0" w:color="auto"/>
            <w:bottom w:val="none" w:sz="0" w:space="0" w:color="auto"/>
            <w:right w:val="none" w:sz="0" w:space="0" w:color="auto"/>
          </w:divBdr>
          <w:divsChild>
            <w:div w:id="1671447442">
              <w:marLeft w:val="0"/>
              <w:marRight w:val="0"/>
              <w:marTop w:val="0"/>
              <w:marBottom w:val="0"/>
              <w:divBdr>
                <w:top w:val="none" w:sz="0" w:space="0" w:color="auto"/>
                <w:left w:val="none" w:sz="0" w:space="0" w:color="auto"/>
                <w:bottom w:val="none" w:sz="0" w:space="0" w:color="auto"/>
                <w:right w:val="none" w:sz="0" w:space="0" w:color="auto"/>
              </w:divBdr>
            </w:div>
          </w:divsChild>
        </w:div>
        <w:div w:id="1249846993">
          <w:marLeft w:val="0"/>
          <w:marRight w:val="0"/>
          <w:marTop w:val="0"/>
          <w:marBottom w:val="0"/>
          <w:divBdr>
            <w:top w:val="none" w:sz="0" w:space="0" w:color="auto"/>
            <w:left w:val="none" w:sz="0" w:space="0" w:color="auto"/>
            <w:bottom w:val="none" w:sz="0" w:space="0" w:color="auto"/>
            <w:right w:val="none" w:sz="0" w:space="0" w:color="auto"/>
          </w:divBdr>
          <w:divsChild>
            <w:div w:id="303051167">
              <w:marLeft w:val="0"/>
              <w:marRight w:val="0"/>
              <w:marTop w:val="0"/>
              <w:marBottom w:val="0"/>
              <w:divBdr>
                <w:top w:val="none" w:sz="0" w:space="0" w:color="auto"/>
                <w:left w:val="none" w:sz="0" w:space="0" w:color="auto"/>
                <w:bottom w:val="none" w:sz="0" w:space="0" w:color="auto"/>
                <w:right w:val="none" w:sz="0" w:space="0" w:color="auto"/>
              </w:divBdr>
            </w:div>
          </w:divsChild>
        </w:div>
        <w:div w:id="1265382491">
          <w:marLeft w:val="0"/>
          <w:marRight w:val="0"/>
          <w:marTop w:val="0"/>
          <w:marBottom w:val="0"/>
          <w:divBdr>
            <w:top w:val="none" w:sz="0" w:space="0" w:color="auto"/>
            <w:left w:val="none" w:sz="0" w:space="0" w:color="auto"/>
            <w:bottom w:val="none" w:sz="0" w:space="0" w:color="auto"/>
            <w:right w:val="none" w:sz="0" w:space="0" w:color="auto"/>
          </w:divBdr>
          <w:divsChild>
            <w:div w:id="1615405981">
              <w:marLeft w:val="0"/>
              <w:marRight w:val="0"/>
              <w:marTop w:val="0"/>
              <w:marBottom w:val="0"/>
              <w:divBdr>
                <w:top w:val="none" w:sz="0" w:space="0" w:color="auto"/>
                <w:left w:val="none" w:sz="0" w:space="0" w:color="auto"/>
                <w:bottom w:val="none" w:sz="0" w:space="0" w:color="auto"/>
                <w:right w:val="none" w:sz="0" w:space="0" w:color="auto"/>
              </w:divBdr>
            </w:div>
          </w:divsChild>
        </w:div>
        <w:div w:id="1266232549">
          <w:marLeft w:val="0"/>
          <w:marRight w:val="0"/>
          <w:marTop w:val="0"/>
          <w:marBottom w:val="0"/>
          <w:divBdr>
            <w:top w:val="none" w:sz="0" w:space="0" w:color="auto"/>
            <w:left w:val="none" w:sz="0" w:space="0" w:color="auto"/>
            <w:bottom w:val="none" w:sz="0" w:space="0" w:color="auto"/>
            <w:right w:val="none" w:sz="0" w:space="0" w:color="auto"/>
          </w:divBdr>
          <w:divsChild>
            <w:div w:id="155607686">
              <w:marLeft w:val="0"/>
              <w:marRight w:val="0"/>
              <w:marTop w:val="0"/>
              <w:marBottom w:val="0"/>
              <w:divBdr>
                <w:top w:val="none" w:sz="0" w:space="0" w:color="auto"/>
                <w:left w:val="none" w:sz="0" w:space="0" w:color="auto"/>
                <w:bottom w:val="none" w:sz="0" w:space="0" w:color="auto"/>
                <w:right w:val="none" w:sz="0" w:space="0" w:color="auto"/>
              </w:divBdr>
            </w:div>
          </w:divsChild>
        </w:div>
        <w:div w:id="1287588959">
          <w:marLeft w:val="0"/>
          <w:marRight w:val="0"/>
          <w:marTop w:val="0"/>
          <w:marBottom w:val="0"/>
          <w:divBdr>
            <w:top w:val="none" w:sz="0" w:space="0" w:color="auto"/>
            <w:left w:val="none" w:sz="0" w:space="0" w:color="auto"/>
            <w:bottom w:val="none" w:sz="0" w:space="0" w:color="auto"/>
            <w:right w:val="none" w:sz="0" w:space="0" w:color="auto"/>
          </w:divBdr>
          <w:divsChild>
            <w:div w:id="962729554">
              <w:marLeft w:val="0"/>
              <w:marRight w:val="0"/>
              <w:marTop w:val="0"/>
              <w:marBottom w:val="0"/>
              <w:divBdr>
                <w:top w:val="none" w:sz="0" w:space="0" w:color="auto"/>
                <w:left w:val="none" w:sz="0" w:space="0" w:color="auto"/>
                <w:bottom w:val="none" w:sz="0" w:space="0" w:color="auto"/>
                <w:right w:val="none" w:sz="0" w:space="0" w:color="auto"/>
              </w:divBdr>
            </w:div>
          </w:divsChild>
        </w:div>
        <w:div w:id="1310284806">
          <w:marLeft w:val="0"/>
          <w:marRight w:val="0"/>
          <w:marTop w:val="0"/>
          <w:marBottom w:val="0"/>
          <w:divBdr>
            <w:top w:val="none" w:sz="0" w:space="0" w:color="auto"/>
            <w:left w:val="none" w:sz="0" w:space="0" w:color="auto"/>
            <w:bottom w:val="none" w:sz="0" w:space="0" w:color="auto"/>
            <w:right w:val="none" w:sz="0" w:space="0" w:color="auto"/>
          </w:divBdr>
          <w:divsChild>
            <w:div w:id="964508434">
              <w:marLeft w:val="0"/>
              <w:marRight w:val="0"/>
              <w:marTop w:val="0"/>
              <w:marBottom w:val="0"/>
              <w:divBdr>
                <w:top w:val="none" w:sz="0" w:space="0" w:color="auto"/>
                <w:left w:val="none" w:sz="0" w:space="0" w:color="auto"/>
                <w:bottom w:val="none" w:sz="0" w:space="0" w:color="auto"/>
                <w:right w:val="none" w:sz="0" w:space="0" w:color="auto"/>
              </w:divBdr>
            </w:div>
          </w:divsChild>
        </w:div>
        <w:div w:id="1359162924">
          <w:marLeft w:val="0"/>
          <w:marRight w:val="0"/>
          <w:marTop w:val="0"/>
          <w:marBottom w:val="0"/>
          <w:divBdr>
            <w:top w:val="none" w:sz="0" w:space="0" w:color="auto"/>
            <w:left w:val="none" w:sz="0" w:space="0" w:color="auto"/>
            <w:bottom w:val="none" w:sz="0" w:space="0" w:color="auto"/>
            <w:right w:val="none" w:sz="0" w:space="0" w:color="auto"/>
          </w:divBdr>
          <w:divsChild>
            <w:div w:id="592852">
              <w:marLeft w:val="0"/>
              <w:marRight w:val="0"/>
              <w:marTop w:val="0"/>
              <w:marBottom w:val="0"/>
              <w:divBdr>
                <w:top w:val="none" w:sz="0" w:space="0" w:color="auto"/>
                <w:left w:val="none" w:sz="0" w:space="0" w:color="auto"/>
                <w:bottom w:val="none" w:sz="0" w:space="0" w:color="auto"/>
                <w:right w:val="none" w:sz="0" w:space="0" w:color="auto"/>
              </w:divBdr>
            </w:div>
          </w:divsChild>
        </w:div>
        <w:div w:id="1369993747">
          <w:marLeft w:val="0"/>
          <w:marRight w:val="0"/>
          <w:marTop w:val="0"/>
          <w:marBottom w:val="0"/>
          <w:divBdr>
            <w:top w:val="none" w:sz="0" w:space="0" w:color="auto"/>
            <w:left w:val="none" w:sz="0" w:space="0" w:color="auto"/>
            <w:bottom w:val="none" w:sz="0" w:space="0" w:color="auto"/>
            <w:right w:val="none" w:sz="0" w:space="0" w:color="auto"/>
          </w:divBdr>
          <w:divsChild>
            <w:div w:id="761995669">
              <w:marLeft w:val="0"/>
              <w:marRight w:val="0"/>
              <w:marTop w:val="0"/>
              <w:marBottom w:val="0"/>
              <w:divBdr>
                <w:top w:val="none" w:sz="0" w:space="0" w:color="auto"/>
                <w:left w:val="none" w:sz="0" w:space="0" w:color="auto"/>
                <w:bottom w:val="none" w:sz="0" w:space="0" w:color="auto"/>
                <w:right w:val="none" w:sz="0" w:space="0" w:color="auto"/>
              </w:divBdr>
            </w:div>
          </w:divsChild>
        </w:div>
        <w:div w:id="1386443535">
          <w:marLeft w:val="0"/>
          <w:marRight w:val="0"/>
          <w:marTop w:val="0"/>
          <w:marBottom w:val="0"/>
          <w:divBdr>
            <w:top w:val="none" w:sz="0" w:space="0" w:color="auto"/>
            <w:left w:val="none" w:sz="0" w:space="0" w:color="auto"/>
            <w:bottom w:val="none" w:sz="0" w:space="0" w:color="auto"/>
            <w:right w:val="none" w:sz="0" w:space="0" w:color="auto"/>
          </w:divBdr>
          <w:divsChild>
            <w:div w:id="960963098">
              <w:marLeft w:val="0"/>
              <w:marRight w:val="0"/>
              <w:marTop w:val="0"/>
              <w:marBottom w:val="0"/>
              <w:divBdr>
                <w:top w:val="none" w:sz="0" w:space="0" w:color="auto"/>
                <w:left w:val="none" w:sz="0" w:space="0" w:color="auto"/>
                <w:bottom w:val="none" w:sz="0" w:space="0" w:color="auto"/>
                <w:right w:val="none" w:sz="0" w:space="0" w:color="auto"/>
              </w:divBdr>
            </w:div>
          </w:divsChild>
        </w:div>
        <w:div w:id="1387296449">
          <w:marLeft w:val="0"/>
          <w:marRight w:val="0"/>
          <w:marTop w:val="0"/>
          <w:marBottom w:val="0"/>
          <w:divBdr>
            <w:top w:val="none" w:sz="0" w:space="0" w:color="auto"/>
            <w:left w:val="none" w:sz="0" w:space="0" w:color="auto"/>
            <w:bottom w:val="none" w:sz="0" w:space="0" w:color="auto"/>
            <w:right w:val="none" w:sz="0" w:space="0" w:color="auto"/>
          </w:divBdr>
          <w:divsChild>
            <w:div w:id="1092749368">
              <w:marLeft w:val="0"/>
              <w:marRight w:val="0"/>
              <w:marTop w:val="0"/>
              <w:marBottom w:val="0"/>
              <w:divBdr>
                <w:top w:val="none" w:sz="0" w:space="0" w:color="auto"/>
                <w:left w:val="none" w:sz="0" w:space="0" w:color="auto"/>
                <w:bottom w:val="none" w:sz="0" w:space="0" w:color="auto"/>
                <w:right w:val="none" w:sz="0" w:space="0" w:color="auto"/>
              </w:divBdr>
            </w:div>
          </w:divsChild>
        </w:div>
        <w:div w:id="1387533930">
          <w:marLeft w:val="0"/>
          <w:marRight w:val="0"/>
          <w:marTop w:val="0"/>
          <w:marBottom w:val="0"/>
          <w:divBdr>
            <w:top w:val="none" w:sz="0" w:space="0" w:color="auto"/>
            <w:left w:val="none" w:sz="0" w:space="0" w:color="auto"/>
            <w:bottom w:val="none" w:sz="0" w:space="0" w:color="auto"/>
            <w:right w:val="none" w:sz="0" w:space="0" w:color="auto"/>
          </w:divBdr>
          <w:divsChild>
            <w:div w:id="1738360355">
              <w:marLeft w:val="0"/>
              <w:marRight w:val="0"/>
              <w:marTop w:val="0"/>
              <w:marBottom w:val="0"/>
              <w:divBdr>
                <w:top w:val="none" w:sz="0" w:space="0" w:color="auto"/>
                <w:left w:val="none" w:sz="0" w:space="0" w:color="auto"/>
                <w:bottom w:val="none" w:sz="0" w:space="0" w:color="auto"/>
                <w:right w:val="none" w:sz="0" w:space="0" w:color="auto"/>
              </w:divBdr>
            </w:div>
          </w:divsChild>
        </w:div>
        <w:div w:id="1392270438">
          <w:marLeft w:val="0"/>
          <w:marRight w:val="0"/>
          <w:marTop w:val="0"/>
          <w:marBottom w:val="0"/>
          <w:divBdr>
            <w:top w:val="none" w:sz="0" w:space="0" w:color="auto"/>
            <w:left w:val="none" w:sz="0" w:space="0" w:color="auto"/>
            <w:bottom w:val="none" w:sz="0" w:space="0" w:color="auto"/>
            <w:right w:val="none" w:sz="0" w:space="0" w:color="auto"/>
          </w:divBdr>
          <w:divsChild>
            <w:div w:id="967473646">
              <w:marLeft w:val="0"/>
              <w:marRight w:val="0"/>
              <w:marTop w:val="0"/>
              <w:marBottom w:val="0"/>
              <w:divBdr>
                <w:top w:val="none" w:sz="0" w:space="0" w:color="auto"/>
                <w:left w:val="none" w:sz="0" w:space="0" w:color="auto"/>
                <w:bottom w:val="none" w:sz="0" w:space="0" w:color="auto"/>
                <w:right w:val="none" w:sz="0" w:space="0" w:color="auto"/>
              </w:divBdr>
            </w:div>
          </w:divsChild>
        </w:div>
        <w:div w:id="1398555588">
          <w:marLeft w:val="0"/>
          <w:marRight w:val="0"/>
          <w:marTop w:val="0"/>
          <w:marBottom w:val="0"/>
          <w:divBdr>
            <w:top w:val="none" w:sz="0" w:space="0" w:color="auto"/>
            <w:left w:val="none" w:sz="0" w:space="0" w:color="auto"/>
            <w:bottom w:val="none" w:sz="0" w:space="0" w:color="auto"/>
            <w:right w:val="none" w:sz="0" w:space="0" w:color="auto"/>
          </w:divBdr>
          <w:divsChild>
            <w:div w:id="1184443964">
              <w:marLeft w:val="0"/>
              <w:marRight w:val="0"/>
              <w:marTop w:val="0"/>
              <w:marBottom w:val="0"/>
              <w:divBdr>
                <w:top w:val="none" w:sz="0" w:space="0" w:color="auto"/>
                <w:left w:val="none" w:sz="0" w:space="0" w:color="auto"/>
                <w:bottom w:val="none" w:sz="0" w:space="0" w:color="auto"/>
                <w:right w:val="none" w:sz="0" w:space="0" w:color="auto"/>
              </w:divBdr>
            </w:div>
          </w:divsChild>
        </w:div>
        <w:div w:id="1406880005">
          <w:marLeft w:val="0"/>
          <w:marRight w:val="0"/>
          <w:marTop w:val="0"/>
          <w:marBottom w:val="0"/>
          <w:divBdr>
            <w:top w:val="none" w:sz="0" w:space="0" w:color="auto"/>
            <w:left w:val="none" w:sz="0" w:space="0" w:color="auto"/>
            <w:bottom w:val="none" w:sz="0" w:space="0" w:color="auto"/>
            <w:right w:val="none" w:sz="0" w:space="0" w:color="auto"/>
          </w:divBdr>
          <w:divsChild>
            <w:div w:id="85461301">
              <w:marLeft w:val="0"/>
              <w:marRight w:val="0"/>
              <w:marTop w:val="0"/>
              <w:marBottom w:val="0"/>
              <w:divBdr>
                <w:top w:val="none" w:sz="0" w:space="0" w:color="auto"/>
                <w:left w:val="none" w:sz="0" w:space="0" w:color="auto"/>
                <w:bottom w:val="none" w:sz="0" w:space="0" w:color="auto"/>
                <w:right w:val="none" w:sz="0" w:space="0" w:color="auto"/>
              </w:divBdr>
            </w:div>
          </w:divsChild>
        </w:div>
        <w:div w:id="1446463707">
          <w:marLeft w:val="0"/>
          <w:marRight w:val="0"/>
          <w:marTop w:val="0"/>
          <w:marBottom w:val="0"/>
          <w:divBdr>
            <w:top w:val="none" w:sz="0" w:space="0" w:color="auto"/>
            <w:left w:val="none" w:sz="0" w:space="0" w:color="auto"/>
            <w:bottom w:val="none" w:sz="0" w:space="0" w:color="auto"/>
            <w:right w:val="none" w:sz="0" w:space="0" w:color="auto"/>
          </w:divBdr>
          <w:divsChild>
            <w:div w:id="672538178">
              <w:marLeft w:val="0"/>
              <w:marRight w:val="0"/>
              <w:marTop w:val="0"/>
              <w:marBottom w:val="0"/>
              <w:divBdr>
                <w:top w:val="none" w:sz="0" w:space="0" w:color="auto"/>
                <w:left w:val="none" w:sz="0" w:space="0" w:color="auto"/>
                <w:bottom w:val="none" w:sz="0" w:space="0" w:color="auto"/>
                <w:right w:val="none" w:sz="0" w:space="0" w:color="auto"/>
              </w:divBdr>
            </w:div>
          </w:divsChild>
        </w:div>
        <w:div w:id="1455052999">
          <w:marLeft w:val="0"/>
          <w:marRight w:val="0"/>
          <w:marTop w:val="0"/>
          <w:marBottom w:val="0"/>
          <w:divBdr>
            <w:top w:val="none" w:sz="0" w:space="0" w:color="auto"/>
            <w:left w:val="none" w:sz="0" w:space="0" w:color="auto"/>
            <w:bottom w:val="none" w:sz="0" w:space="0" w:color="auto"/>
            <w:right w:val="none" w:sz="0" w:space="0" w:color="auto"/>
          </w:divBdr>
          <w:divsChild>
            <w:div w:id="268513406">
              <w:marLeft w:val="0"/>
              <w:marRight w:val="0"/>
              <w:marTop w:val="0"/>
              <w:marBottom w:val="0"/>
              <w:divBdr>
                <w:top w:val="none" w:sz="0" w:space="0" w:color="auto"/>
                <w:left w:val="none" w:sz="0" w:space="0" w:color="auto"/>
                <w:bottom w:val="none" w:sz="0" w:space="0" w:color="auto"/>
                <w:right w:val="none" w:sz="0" w:space="0" w:color="auto"/>
              </w:divBdr>
            </w:div>
          </w:divsChild>
        </w:div>
        <w:div w:id="1458181938">
          <w:marLeft w:val="0"/>
          <w:marRight w:val="0"/>
          <w:marTop w:val="0"/>
          <w:marBottom w:val="0"/>
          <w:divBdr>
            <w:top w:val="none" w:sz="0" w:space="0" w:color="auto"/>
            <w:left w:val="none" w:sz="0" w:space="0" w:color="auto"/>
            <w:bottom w:val="none" w:sz="0" w:space="0" w:color="auto"/>
            <w:right w:val="none" w:sz="0" w:space="0" w:color="auto"/>
          </w:divBdr>
          <w:divsChild>
            <w:div w:id="1117522530">
              <w:marLeft w:val="0"/>
              <w:marRight w:val="0"/>
              <w:marTop w:val="0"/>
              <w:marBottom w:val="0"/>
              <w:divBdr>
                <w:top w:val="none" w:sz="0" w:space="0" w:color="auto"/>
                <w:left w:val="none" w:sz="0" w:space="0" w:color="auto"/>
                <w:bottom w:val="none" w:sz="0" w:space="0" w:color="auto"/>
                <w:right w:val="none" w:sz="0" w:space="0" w:color="auto"/>
              </w:divBdr>
            </w:div>
          </w:divsChild>
        </w:div>
        <w:div w:id="1482700412">
          <w:marLeft w:val="0"/>
          <w:marRight w:val="0"/>
          <w:marTop w:val="0"/>
          <w:marBottom w:val="0"/>
          <w:divBdr>
            <w:top w:val="none" w:sz="0" w:space="0" w:color="auto"/>
            <w:left w:val="none" w:sz="0" w:space="0" w:color="auto"/>
            <w:bottom w:val="none" w:sz="0" w:space="0" w:color="auto"/>
            <w:right w:val="none" w:sz="0" w:space="0" w:color="auto"/>
          </w:divBdr>
          <w:divsChild>
            <w:div w:id="1201043844">
              <w:marLeft w:val="0"/>
              <w:marRight w:val="0"/>
              <w:marTop w:val="0"/>
              <w:marBottom w:val="0"/>
              <w:divBdr>
                <w:top w:val="none" w:sz="0" w:space="0" w:color="auto"/>
                <w:left w:val="none" w:sz="0" w:space="0" w:color="auto"/>
                <w:bottom w:val="none" w:sz="0" w:space="0" w:color="auto"/>
                <w:right w:val="none" w:sz="0" w:space="0" w:color="auto"/>
              </w:divBdr>
            </w:div>
          </w:divsChild>
        </w:div>
        <w:div w:id="1489245260">
          <w:marLeft w:val="0"/>
          <w:marRight w:val="0"/>
          <w:marTop w:val="0"/>
          <w:marBottom w:val="0"/>
          <w:divBdr>
            <w:top w:val="none" w:sz="0" w:space="0" w:color="auto"/>
            <w:left w:val="none" w:sz="0" w:space="0" w:color="auto"/>
            <w:bottom w:val="none" w:sz="0" w:space="0" w:color="auto"/>
            <w:right w:val="none" w:sz="0" w:space="0" w:color="auto"/>
          </w:divBdr>
          <w:divsChild>
            <w:div w:id="328867034">
              <w:marLeft w:val="0"/>
              <w:marRight w:val="0"/>
              <w:marTop w:val="0"/>
              <w:marBottom w:val="0"/>
              <w:divBdr>
                <w:top w:val="none" w:sz="0" w:space="0" w:color="auto"/>
                <w:left w:val="none" w:sz="0" w:space="0" w:color="auto"/>
                <w:bottom w:val="none" w:sz="0" w:space="0" w:color="auto"/>
                <w:right w:val="none" w:sz="0" w:space="0" w:color="auto"/>
              </w:divBdr>
            </w:div>
          </w:divsChild>
        </w:div>
        <w:div w:id="1489636245">
          <w:marLeft w:val="0"/>
          <w:marRight w:val="0"/>
          <w:marTop w:val="0"/>
          <w:marBottom w:val="0"/>
          <w:divBdr>
            <w:top w:val="none" w:sz="0" w:space="0" w:color="auto"/>
            <w:left w:val="none" w:sz="0" w:space="0" w:color="auto"/>
            <w:bottom w:val="none" w:sz="0" w:space="0" w:color="auto"/>
            <w:right w:val="none" w:sz="0" w:space="0" w:color="auto"/>
          </w:divBdr>
          <w:divsChild>
            <w:div w:id="987169417">
              <w:marLeft w:val="0"/>
              <w:marRight w:val="0"/>
              <w:marTop w:val="0"/>
              <w:marBottom w:val="0"/>
              <w:divBdr>
                <w:top w:val="none" w:sz="0" w:space="0" w:color="auto"/>
                <w:left w:val="none" w:sz="0" w:space="0" w:color="auto"/>
                <w:bottom w:val="none" w:sz="0" w:space="0" w:color="auto"/>
                <w:right w:val="none" w:sz="0" w:space="0" w:color="auto"/>
              </w:divBdr>
            </w:div>
          </w:divsChild>
        </w:div>
        <w:div w:id="1505389934">
          <w:marLeft w:val="0"/>
          <w:marRight w:val="0"/>
          <w:marTop w:val="0"/>
          <w:marBottom w:val="0"/>
          <w:divBdr>
            <w:top w:val="none" w:sz="0" w:space="0" w:color="auto"/>
            <w:left w:val="none" w:sz="0" w:space="0" w:color="auto"/>
            <w:bottom w:val="none" w:sz="0" w:space="0" w:color="auto"/>
            <w:right w:val="none" w:sz="0" w:space="0" w:color="auto"/>
          </w:divBdr>
          <w:divsChild>
            <w:div w:id="1077241505">
              <w:marLeft w:val="0"/>
              <w:marRight w:val="0"/>
              <w:marTop w:val="0"/>
              <w:marBottom w:val="0"/>
              <w:divBdr>
                <w:top w:val="none" w:sz="0" w:space="0" w:color="auto"/>
                <w:left w:val="none" w:sz="0" w:space="0" w:color="auto"/>
                <w:bottom w:val="none" w:sz="0" w:space="0" w:color="auto"/>
                <w:right w:val="none" w:sz="0" w:space="0" w:color="auto"/>
              </w:divBdr>
            </w:div>
          </w:divsChild>
        </w:div>
        <w:div w:id="1516992199">
          <w:marLeft w:val="0"/>
          <w:marRight w:val="0"/>
          <w:marTop w:val="0"/>
          <w:marBottom w:val="0"/>
          <w:divBdr>
            <w:top w:val="none" w:sz="0" w:space="0" w:color="auto"/>
            <w:left w:val="none" w:sz="0" w:space="0" w:color="auto"/>
            <w:bottom w:val="none" w:sz="0" w:space="0" w:color="auto"/>
            <w:right w:val="none" w:sz="0" w:space="0" w:color="auto"/>
          </w:divBdr>
          <w:divsChild>
            <w:div w:id="618536047">
              <w:marLeft w:val="0"/>
              <w:marRight w:val="0"/>
              <w:marTop w:val="0"/>
              <w:marBottom w:val="0"/>
              <w:divBdr>
                <w:top w:val="none" w:sz="0" w:space="0" w:color="auto"/>
                <w:left w:val="none" w:sz="0" w:space="0" w:color="auto"/>
                <w:bottom w:val="none" w:sz="0" w:space="0" w:color="auto"/>
                <w:right w:val="none" w:sz="0" w:space="0" w:color="auto"/>
              </w:divBdr>
            </w:div>
          </w:divsChild>
        </w:div>
        <w:div w:id="1538809904">
          <w:marLeft w:val="0"/>
          <w:marRight w:val="0"/>
          <w:marTop w:val="0"/>
          <w:marBottom w:val="0"/>
          <w:divBdr>
            <w:top w:val="none" w:sz="0" w:space="0" w:color="auto"/>
            <w:left w:val="none" w:sz="0" w:space="0" w:color="auto"/>
            <w:bottom w:val="none" w:sz="0" w:space="0" w:color="auto"/>
            <w:right w:val="none" w:sz="0" w:space="0" w:color="auto"/>
          </w:divBdr>
          <w:divsChild>
            <w:div w:id="2020350857">
              <w:marLeft w:val="0"/>
              <w:marRight w:val="0"/>
              <w:marTop w:val="0"/>
              <w:marBottom w:val="0"/>
              <w:divBdr>
                <w:top w:val="none" w:sz="0" w:space="0" w:color="auto"/>
                <w:left w:val="none" w:sz="0" w:space="0" w:color="auto"/>
                <w:bottom w:val="none" w:sz="0" w:space="0" w:color="auto"/>
                <w:right w:val="none" w:sz="0" w:space="0" w:color="auto"/>
              </w:divBdr>
            </w:div>
          </w:divsChild>
        </w:div>
        <w:div w:id="1544366429">
          <w:marLeft w:val="0"/>
          <w:marRight w:val="0"/>
          <w:marTop w:val="0"/>
          <w:marBottom w:val="0"/>
          <w:divBdr>
            <w:top w:val="none" w:sz="0" w:space="0" w:color="auto"/>
            <w:left w:val="none" w:sz="0" w:space="0" w:color="auto"/>
            <w:bottom w:val="none" w:sz="0" w:space="0" w:color="auto"/>
            <w:right w:val="none" w:sz="0" w:space="0" w:color="auto"/>
          </w:divBdr>
          <w:divsChild>
            <w:div w:id="939605476">
              <w:marLeft w:val="0"/>
              <w:marRight w:val="0"/>
              <w:marTop w:val="0"/>
              <w:marBottom w:val="0"/>
              <w:divBdr>
                <w:top w:val="none" w:sz="0" w:space="0" w:color="auto"/>
                <w:left w:val="none" w:sz="0" w:space="0" w:color="auto"/>
                <w:bottom w:val="none" w:sz="0" w:space="0" w:color="auto"/>
                <w:right w:val="none" w:sz="0" w:space="0" w:color="auto"/>
              </w:divBdr>
            </w:div>
          </w:divsChild>
        </w:div>
        <w:div w:id="1582374966">
          <w:marLeft w:val="0"/>
          <w:marRight w:val="0"/>
          <w:marTop w:val="0"/>
          <w:marBottom w:val="0"/>
          <w:divBdr>
            <w:top w:val="none" w:sz="0" w:space="0" w:color="auto"/>
            <w:left w:val="none" w:sz="0" w:space="0" w:color="auto"/>
            <w:bottom w:val="none" w:sz="0" w:space="0" w:color="auto"/>
            <w:right w:val="none" w:sz="0" w:space="0" w:color="auto"/>
          </w:divBdr>
          <w:divsChild>
            <w:div w:id="928611769">
              <w:marLeft w:val="0"/>
              <w:marRight w:val="0"/>
              <w:marTop w:val="0"/>
              <w:marBottom w:val="0"/>
              <w:divBdr>
                <w:top w:val="none" w:sz="0" w:space="0" w:color="auto"/>
                <w:left w:val="none" w:sz="0" w:space="0" w:color="auto"/>
                <w:bottom w:val="none" w:sz="0" w:space="0" w:color="auto"/>
                <w:right w:val="none" w:sz="0" w:space="0" w:color="auto"/>
              </w:divBdr>
            </w:div>
          </w:divsChild>
        </w:div>
        <w:div w:id="1642074834">
          <w:marLeft w:val="0"/>
          <w:marRight w:val="0"/>
          <w:marTop w:val="0"/>
          <w:marBottom w:val="0"/>
          <w:divBdr>
            <w:top w:val="none" w:sz="0" w:space="0" w:color="auto"/>
            <w:left w:val="none" w:sz="0" w:space="0" w:color="auto"/>
            <w:bottom w:val="none" w:sz="0" w:space="0" w:color="auto"/>
            <w:right w:val="none" w:sz="0" w:space="0" w:color="auto"/>
          </w:divBdr>
          <w:divsChild>
            <w:div w:id="1424260434">
              <w:marLeft w:val="0"/>
              <w:marRight w:val="0"/>
              <w:marTop w:val="0"/>
              <w:marBottom w:val="0"/>
              <w:divBdr>
                <w:top w:val="none" w:sz="0" w:space="0" w:color="auto"/>
                <w:left w:val="none" w:sz="0" w:space="0" w:color="auto"/>
                <w:bottom w:val="none" w:sz="0" w:space="0" w:color="auto"/>
                <w:right w:val="none" w:sz="0" w:space="0" w:color="auto"/>
              </w:divBdr>
            </w:div>
          </w:divsChild>
        </w:div>
        <w:div w:id="1663316479">
          <w:marLeft w:val="0"/>
          <w:marRight w:val="0"/>
          <w:marTop w:val="0"/>
          <w:marBottom w:val="0"/>
          <w:divBdr>
            <w:top w:val="none" w:sz="0" w:space="0" w:color="auto"/>
            <w:left w:val="none" w:sz="0" w:space="0" w:color="auto"/>
            <w:bottom w:val="none" w:sz="0" w:space="0" w:color="auto"/>
            <w:right w:val="none" w:sz="0" w:space="0" w:color="auto"/>
          </w:divBdr>
          <w:divsChild>
            <w:div w:id="1988240953">
              <w:marLeft w:val="0"/>
              <w:marRight w:val="0"/>
              <w:marTop w:val="0"/>
              <w:marBottom w:val="0"/>
              <w:divBdr>
                <w:top w:val="none" w:sz="0" w:space="0" w:color="auto"/>
                <w:left w:val="none" w:sz="0" w:space="0" w:color="auto"/>
                <w:bottom w:val="none" w:sz="0" w:space="0" w:color="auto"/>
                <w:right w:val="none" w:sz="0" w:space="0" w:color="auto"/>
              </w:divBdr>
            </w:div>
          </w:divsChild>
        </w:div>
        <w:div w:id="1679916931">
          <w:marLeft w:val="0"/>
          <w:marRight w:val="0"/>
          <w:marTop w:val="0"/>
          <w:marBottom w:val="0"/>
          <w:divBdr>
            <w:top w:val="none" w:sz="0" w:space="0" w:color="auto"/>
            <w:left w:val="none" w:sz="0" w:space="0" w:color="auto"/>
            <w:bottom w:val="none" w:sz="0" w:space="0" w:color="auto"/>
            <w:right w:val="none" w:sz="0" w:space="0" w:color="auto"/>
          </w:divBdr>
          <w:divsChild>
            <w:div w:id="1698042540">
              <w:marLeft w:val="0"/>
              <w:marRight w:val="0"/>
              <w:marTop w:val="0"/>
              <w:marBottom w:val="0"/>
              <w:divBdr>
                <w:top w:val="none" w:sz="0" w:space="0" w:color="auto"/>
                <w:left w:val="none" w:sz="0" w:space="0" w:color="auto"/>
                <w:bottom w:val="none" w:sz="0" w:space="0" w:color="auto"/>
                <w:right w:val="none" w:sz="0" w:space="0" w:color="auto"/>
              </w:divBdr>
            </w:div>
          </w:divsChild>
        </w:div>
        <w:div w:id="1724327843">
          <w:marLeft w:val="0"/>
          <w:marRight w:val="0"/>
          <w:marTop w:val="0"/>
          <w:marBottom w:val="0"/>
          <w:divBdr>
            <w:top w:val="none" w:sz="0" w:space="0" w:color="auto"/>
            <w:left w:val="none" w:sz="0" w:space="0" w:color="auto"/>
            <w:bottom w:val="none" w:sz="0" w:space="0" w:color="auto"/>
            <w:right w:val="none" w:sz="0" w:space="0" w:color="auto"/>
          </w:divBdr>
          <w:divsChild>
            <w:div w:id="1997302160">
              <w:marLeft w:val="0"/>
              <w:marRight w:val="0"/>
              <w:marTop w:val="0"/>
              <w:marBottom w:val="0"/>
              <w:divBdr>
                <w:top w:val="none" w:sz="0" w:space="0" w:color="auto"/>
                <w:left w:val="none" w:sz="0" w:space="0" w:color="auto"/>
                <w:bottom w:val="none" w:sz="0" w:space="0" w:color="auto"/>
                <w:right w:val="none" w:sz="0" w:space="0" w:color="auto"/>
              </w:divBdr>
            </w:div>
          </w:divsChild>
        </w:div>
        <w:div w:id="1727215206">
          <w:marLeft w:val="0"/>
          <w:marRight w:val="0"/>
          <w:marTop w:val="0"/>
          <w:marBottom w:val="0"/>
          <w:divBdr>
            <w:top w:val="none" w:sz="0" w:space="0" w:color="auto"/>
            <w:left w:val="none" w:sz="0" w:space="0" w:color="auto"/>
            <w:bottom w:val="none" w:sz="0" w:space="0" w:color="auto"/>
            <w:right w:val="none" w:sz="0" w:space="0" w:color="auto"/>
          </w:divBdr>
          <w:divsChild>
            <w:div w:id="1576817836">
              <w:marLeft w:val="0"/>
              <w:marRight w:val="0"/>
              <w:marTop w:val="0"/>
              <w:marBottom w:val="0"/>
              <w:divBdr>
                <w:top w:val="none" w:sz="0" w:space="0" w:color="auto"/>
                <w:left w:val="none" w:sz="0" w:space="0" w:color="auto"/>
                <w:bottom w:val="none" w:sz="0" w:space="0" w:color="auto"/>
                <w:right w:val="none" w:sz="0" w:space="0" w:color="auto"/>
              </w:divBdr>
            </w:div>
          </w:divsChild>
        </w:div>
        <w:div w:id="1768689831">
          <w:marLeft w:val="0"/>
          <w:marRight w:val="0"/>
          <w:marTop w:val="0"/>
          <w:marBottom w:val="0"/>
          <w:divBdr>
            <w:top w:val="none" w:sz="0" w:space="0" w:color="auto"/>
            <w:left w:val="none" w:sz="0" w:space="0" w:color="auto"/>
            <w:bottom w:val="none" w:sz="0" w:space="0" w:color="auto"/>
            <w:right w:val="none" w:sz="0" w:space="0" w:color="auto"/>
          </w:divBdr>
          <w:divsChild>
            <w:div w:id="1318994047">
              <w:marLeft w:val="0"/>
              <w:marRight w:val="0"/>
              <w:marTop w:val="0"/>
              <w:marBottom w:val="0"/>
              <w:divBdr>
                <w:top w:val="none" w:sz="0" w:space="0" w:color="auto"/>
                <w:left w:val="none" w:sz="0" w:space="0" w:color="auto"/>
                <w:bottom w:val="none" w:sz="0" w:space="0" w:color="auto"/>
                <w:right w:val="none" w:sz="0" w:space="0" w:color="auto"/>
              </w:divBdr>
            </w:div>
          </w:divsChild>
        </w:div>
        <w:div w:id="1791243489">
          <w:marLeft w:val="0"/>
          <w:marRight w:val="0"/>
          <w:marTop w:val="0"/>
          <w:marBottom w:val="0"/>
          <w:divBdr>
            <w:top w:val="none" w:sz="0" w:space="0" w:color="auto"/>
            <w:left w:val="none" w:sz="0" w:space="0" w:color="auto"/>
            <w:bottom w:val="none" w:sz="0" w:space="0" w:color="auto"/>
            <w:right w:val="none" w:sz="0" w:space="0" w:color="auto"/>
          </w:divBdr>
          <w:divsChild>
            <w:div w:id="960499005">
              <w:marLeft w:val="0"/>
              <w:marRight w:val="0"/>
              <w:marTop w:val="0"/>
              <w:marBottom w:val="0"/>
              <w:divBdr>
                <w:top w:val="none" w:sz="0" w:space="0" w:color="auto"/>
                <w:left w:val="none" w:sz="0" w:space="0" w:color="auto"/>
                <w:bottom w:val="none" w:sz="0" w:space="0" w:color="auto"/>
                <w:right w:val="none" w:sz="0" w:space="0" w:color="auto"/>
              </w:divBdr>
            </w:div>
          </w:divsChild>
        </w:div>
        <w:div w:id="1821843253">
          <w:marLeft w:val="0"/>
          <w:marRight w:val="0"/>
          <w:marTop w:val="0"/>
          <w:marBottom w:val="0"/>
          <w:divBdr>
            <w:top w:val="none" w:sz="0" w:space="0" w:color="auto"/>
            <w:left w:val="none" w:sz="0" w:space="0" w:color="auto"/>
            <w:bottom w:val="none" w:sz="0" w:space="0" w:color="auto"/>
            <w:right w:val="none" w:sz="0" w:space="0" w:color="auto"/>
          </w:divBdr>
          <w:divsChild>
            <w:div w:id="665278990">
              <w:marLeft w:val="0"/>
              <w:marRight w:val="0"/>
              <w:marTop w:val="0"/>
              <w:marBottom w:val="0"/>
              <w:divBdr>
                <w:top w:val="none" w:sz="0" w:space="0" w:color="auto"/>
                <w:left w:val="none" w:sz="0" w:space="0" w:color="auto"/>
                <w:bottom w:val="none" w:sz="0" w:space="0" w:color="auto"/>
                <w:right w:val="none" w:sz="0" w:space="0" w:color="auto"/>
              </w:divBdr>
            </w:div>
          </w:divsChild>
        </w:div>
        <w:div w:id="1878856162">
          <w:marLeft w:val="0"/>
          <w:marRight w:val="0"/>
          <w:marTop w:val="0"/>
          <w:marBottom w:val="0"/>
          <w:divBdr>
            <w:top w:val="none" w:sz="0" w:space="0" w:color="auto"/>
            <w:left w:val="none" w:sz="0" w:space="0" w:color="auto"/>
            <w:bottom w:val="none" w:sz="0" w:space="0" w:color="auto"/>
            <w:right w:val="none" w:sz="0" w:space="0" w:color="auto"/>
          </w:divBdr>
          <w:divsChild>
            <w:div w:id="1686858118">
              <w:marLeft w:val="0"/>
              <w:marRight w:val="0"/>
              <w:marTop w:val="0"/>
              <w:marBottom w:val="0"/>
              <w:divBdr>
                <w:top w:val="none" w:sz="0" w:space="0" w:color="auto"/>
                <w:left w:val="none" w:sz="0" w:space="0" w:color="auto"/>
                <w:bottom w:val="none" w:sz="0" w:space="0" w:color="auto"/>
                <w:right w:val="none" w:sz="0" w:space="0" w:color="auto"/>
              </w:divBdr>
            </w:div>
          </w:divsChild>
        </w:div>
        <w:div w:id="1890989750">
          <w:marLeft w:val="0"/>
          <w:marRight w:val="0"/>
          <w:marTop w:val="0"/>
          <w:marBottom w:val="0"/>
          <w:divBdr>
            <w:top w:val="none" w:sz="0" w:space="0" w:color="auto"/>
            <w:left w:val="none" w:sz="0" w:space="0" w:color="auto"/>
            <w:bottom w:val="none" w:sz="0" w:space="0" w:color="auto"/>
            <w:right w:val="none" w:sz="0" w:space="0" w:color="auto"/>
          </w:divBdr>
          <w:divsChild>
            <w:div w:id="1707869858">
              <w:marLeft w:val="0"/>
              <w:marRight w:val="0"/>
              <w:marTop w:val="0"/>
              <w:marBottom w:val="0"/>
              <w:divBdr>
                <w:top w:val="none" w:sz="0" w:space="0" w:color="auto"/>
                <w:left w:val="none" w:sz="0" w:space="0" w:color="auto"/>
                <w:bottom w:val="none" w:sz="0" w:space="0" w:color="auto"/>
                <w:right w:val="none" w:sz="0" w:space="0" w:color="auto"/>
              </w:divBdr>
            </w:div>
          </w:divsChild>
        </w:div>
        <w:div w:id="1897273748">
          <w:marLeft w:val="0"/>
          <w:marRight w:val="0"/>
          <w:marTop w:val="0"/>
          <w:marBottom w:val="0"/>
          <w:divBdr>
            <w:top w:val="none" w:sz="0" w:space="0" w:color="auto"/>
            <w:left w:val="none" w:sz="0" w:space="0" w:color="auto"/>
            <w:bottom w:val="none" w:sz="0" w:space="0" w:color="auto"/>
            <w:right w:val="none" w:sz="0" w:space="0" w:color="auto"/>
          </w:divBdr>
          <w:divsChild>
            <w:div w:id="1141652817">
              <w:marLeft w:val="0"/>
              <w:marRight w:val="0"/>
              <w:marTop w:val="0"/>
              <w:marBottom w:val="0"/>
              <w:divBdr>
                <w:top w:val="none" w:sz="0" w:space="0" w:color="auto"/>
                <w:left w:val="none" w:sz="0" w:space="0" w:color="auto"/>
                <w:bottom w:val="none" w:sz="0" w:space="0" w:color="auto"/>
                <w:right w:val="none" w:sz="0" w:space="0" w:color="auto"/>
              </w:divBdr>
            </w:div>
          </w:divsChild>
        </w:div>
        <w:div w:id="1943561501">
          <w:marLeft w:val="0"/>
          <w:marRight w:val="0"/>
          <w:marTop w:val="0"/>
          <w:marBottom w:val="0"/>
          <w:divBdr>
            <w:top w:val="none" w:sz="0" w:space="0" w:color="auto"/>
            <w:left w:val="none" w:sz="0" w:space="0" w:color="auto"/>
            <w:bottom w:val="none" w:sz="0" w:space="0" w:color="auto"/>
            <w:right w:val="none" w:sz="0" w:space="0" w:color="auto"/>
          </w:divBdr>
          <w:divsChild>
            <w:div w:id="1464541162">
              <w:marLeft w:val="0"/>
              <w:marRight w:val="0"/>
              <w:marTop w:val="0"/>
              <w:marBottom w:val="0"/>
              <w:divBdr>
                <w:top w:val="none" w:sz="0" w:space="0" w:color="auto"/>
                <w:left w:val="none" w:sz="0" w:space="0" w:color="auto"/>
                <w:bottom w:val="none" w:sz="0" w:space="0" w:color="auto"/>
                <w:right w:val="none" w:sz="0" w:space="0" w:color="auto"/>
              </w:divBdr>
            </w:div>
          </w:divsChild>
        </w:div>
        <w:div w:id="2008093794">
          <w:marLeft w:val="0"/>
          <w:marRight w:val="0"/>
          <w:marTop w:val="0"/>
          <w:marBottom w:val="0"/>
          <w:divBdr>
            <w:top w:val="none" w:sz="0" w:space="0" w:color="auto"/>
            <w:left w:val="none" w:sz="0" w:space="0" w:color="auto"/>
            <w:bottom w:val="none" w:sz="0" w:space="0" w:color="auto"/>
            <w:right w:val="none" w:sz="0" w:space="0" w:color="auto"/>
          </w:divBdr>
          <w:divsChild>
            <w:div w:id="246841066">
              <w:marLeft w:val="0"/>
              <w:marRight w:val="0"/>
              <w:marTop w:val="0"/>
              <w:marBottom w:val="0"/>
              <w:divBdr>
                <w:top w:val="none" w:sz="0" w:space="0" w:color="auto"/>
                <w:left w:val="none" w:sz="0" w:space="0" w:color="auto"/>
                <w:bottom w:val="none" w:sz="0" w:space="0" w:color="auto"/>
                <w:right w:val="none" w:sz="0" w:space="0" w:color="auto"/>
              </w:divBdr>
            </w:div>
          </w:divsChild>
        </w:div>
        <w:div w:id="2011327505">
          <w:marLeft w:val="0"/>
          <w:marRight w:val="0"/>
          <w:marTop w:val="0"/>
          <w:marBottom w:val="0"/>
          <w:divBdr>
            <w:top w:val="none" w:sz="0" w:space="0" w:color="auto"/>
            <w:left w:val="none" w:sz="0" w:space="0" w:color="auto"/>
            <w:bottom w:val="none" w:sz="0" w:space="0" w:color="auto"/>
            <w:right w:val="none" w:sz="0" w:space="0" w:color="auto"/>
          </w:divBdr>
          <w:divsChild>
            <w:div w:id="1803116307">
              <w:marLeft w:val="0"/>
              <w:marRight w:val="0"/>
              <w:marTop w:val="0"/>
              <w:marBottom w:val="0"/>
              <w:divBdr>
                <w:top w:val="none" w:sz="0" w:space="0" w:color="auto"/>
                <w:left w:val="none" w:sz="0" w:space="0" w:color="auto"/>
                <w:bottom w:val="none" w:sz="0" w:space="0" w:color="auto"/>
                <w:right w:val="none" w:sz="0" w:space="0" w:color="auto"/>
              </w:divBdr>
            </w:div>
          </w:divsChild>
        </w:div>
        <w:div w:id="2013530268">
          <w:marLeft w:val="0"/>
          <w:marRight w:val="0"/>
          <w:marTop w:val="0"/>
          <w:marBottom w:val="0"/>
          <w:divBdr>
            <w:top w:val="none" w:sz="0" w:space="0" w:color="auto"/>
            <w:left w:val="none" w:sz="0" w:space="0" w:color="auto"/>
            <w:bottom w:val="none" w:sz="0" w:space="0" w:color="auto"/>
            <w:right w:val="none" w:sz="0" w:space="0" w:color="auto"/>
          </w:divBdr>
          <w:divsChild>
            <w:div w:id="159932699">
              <w:marLeft w:val="0"/>
              <w:marRight w:val="0"/>
              <w:marTop w:val="0"/>
              <w:marBottom w:val="0"/>
              <w:divBdr>
                <w:top w:val="none" w:sz="0" w:space="0" w:color="auto"/>
                <w:left w:val="none" w:sz="0" w:space="0" w:color="auto"/>
                <w:bottom w:val="none" w:sz="0" w:space="0" w:color="auto"/>
                <w:right w:val="none" w:sz="0" w:space="0" w:color="auto"/>
              </w:divBdr>
            </w:div>
          </w:divsChild>
        </w:div>
        <w:div w:id="2021198122">
          <w:marLeft w:val="0"/>
          <w:marRight w:val="0"/>
          <w:marTop w:val="0"/>
          <w:marBottom w:val="0"/>
          <w:divBdr>
            <w:top w:val="none" w:sz="0" w:space="0" w:color="auto"/>
            <w:left w:val="none" w:sz="0" w:space="0" w:color="auto"/>
            <w:bottom w:val="none" w:sz="0" w:space="0" w:color="auto"/>
            <w:right w:val="none" w:sz="0" w:space="0" w:color="auto"/>
          </w:divBdr>
          <w:divsChild>
            <w:div w:id="1180583623">
              <w:marLeft w:val="0"/>
              <w:marRight w:val="0"/>
              <w:marTop w:val="0"/>
              <w:marBottom w:val="0"/>
              <w:divBdr>
                <w:top w:val="none" w:sz="0" w:space="0" w:color="auto"/>
                <w:left w:val="none" w:sz="0" w:space="0" w:color="auto"/>
                <w:bottom w:val="none" w:sz="0" w:space="0" w:color="auto"/>
                <w:right w:val="none" w:sz="0" w:space="0" w:color="auto"/>
              </w:divBdr>
            </w:div>
            <w:div w:id="1759053908">
              <w:marLeft w:val="0"/>
              <w:marRight w:val="0"/>
              <w:marTop w:val="0"/>
              <w:marBottom w:val="0"/>
              <w:divBdr>
                <w:top w:val="none" w:sz="0" w:space="0" w:color="auto"/>
                <w:left w:val="none" w:sz="0" w:space="0" w:color="auto"/>
                <w:bottom w:val="none" w:sz="0" w:space="0" w:color="auto"/>
                <w:right w:val="none" w:sz="0" w:space="0" w:color="auto"/>
              </w:divBdr>
            </w:div>
          </w:divsChild>
        </w:div>
        <w:div w:id="2023389919">
          <w:marLeft w:val="0"/>
          <w:marRight w:val="0"/>
          <w:marTop w:val="0"/>
          <w:marBottom w:val="0"/>
          <w:divBdr>
            <w:top w:val="none" w:sz="0" w:space="0" w:color="auto"/>
            <w:left w:val="none" w:sz="0" w:space="0" w:color="auto"/>
            <w:bottom w:val="none" w:sz="0" w:space="0" w:color="auto"/>
            <w:right w:val="none" w:sz="0" w:space="0" w:color="auto"/>
          </w:divBdr>
          <w:divsChild>
            <w:div w:id="348874739">
              <w:marLeft w:val="0"/>
              <w:marRight w:val="0"/>
              <w:marTop w:val="0"/>
              <w:marBottom w:val="0"/>
              <w:divBdr>
                <w:top w:val="none" w:sz="0" w:space="0" w:color="auto"/>
                <w:left w:val="none" w:sz="0" w:space="0" w:color="auto"/>
                <w:bottom w:val="none" w:sz="0" w:space="0" w:color="auto"/>
                <w:right w:val="none" w:sz="0" w:space="0" w:color="auto"/>
              </w:divBdr>
            </w:div>
          </w:divsChild>
        </w:div>
        <w:div w:id="2030401730">
          <w:marLeft w:val="0"/>
          <w:marRight w:val="0"/>
          <w:marTop w:val="0"/>
          <w:marBottom w:val="0"/>
          <w:divBdr>
            <w:top w:val="none" w:sz="0" w:space="0" w:color="auto"/>
            <w:left w:val="none" w:sz="0" w:space="0" w:color="auto"/>
            <w:bottom w:val="none" w:sz="0" w:space="0" w:color="auto"/>
            <w:right w:val="none" w:sz="0" w:space="0" w:color="auto"/>
          </w:divBdr>
          <w:divsChild>
            <w:div w:id="928612210">
              <w:marLeft w:val="0"/>
              <w:marRight w:val="0"/>
              <w:marTop w:val="0"/>
              <w:marBottom w:val="0"/>
              <w:divBdr>
                <w:top w:val="none" w:sz="0" w:space="0" w:color="auto"/>
                <w:left w:val="none" w:sz="0" w:space="0" w:color="auto"/>
                <w:bottom w:val="none" w:sz="0" w:space="0" w:color="auto"/>
                <w:right w:val="none" w:sz="0" w:space="0" w:color="auto"/>
              </w:divBdr>
            </w:div>
          </w:divsChild>
        </w:div>
        <w:div w:id="2042583657">
          <w:marLeft w:val="0"/>
          <w:marRight w:val="0"/>
          <w:marTop w:val="0"/>
          <w:marBottom w:val="0"/>
          <w:divBdr>
            <w:top w:val="none" w:sz="0" w:space="0" w:color="auto"/>
            <w:left w:val="none" w:sz="0" w:space="0" w:color="auto"/>
            <w:bottom w:val="none" w:sz="0" w:space="0" w:color="auto"/>
            <w:right w:val="none" w:sz="0" w:space="0" w:color="auto"/>
          </w:divBdr>
          <w:divsChild>
            <w:div w:id="858205931">
              <w:marLeft w:val="0"/>
              <w:marRight w:val="0"/>
              <w:marTop w:val="0"/>
              <w:marBottom w:val="0"/>
              <w:divBdr>
                <w:top w:val="none" w:sz="0" w:space="0" w:color="auto"/>
                <w:left w:val="none" w:sz="0" w:space="0" w:color="auto"/>
                <w:bottom w:val="none" w:sz="0" w:space="0" w:color="auto"/>
                <w:right w:val="none" w:sz="0" w:space="0" w:color="auto"/>
              </w:divBdr>
            </w:div>
          </w:divsChild>
        </w:div>
        <w:div w:id="2043362334">
          <w:marLeft w:val="0"/>
          <w:marRight w:val="0"/>
          <w:marTop w:val="0"/>
          <w:marBottom w:val="0"/>
          <w:divBdr>
            <w:top w:val="none" w:sz="0" w:space="0" w:color="auto"/>
            <w:left w:val="none" w:sz="0" w:space="0" w:color="auto"/>
            <w:bottom w:val="none" w:sz="0" w:space="0" w:color="auto"/>
            <w:right w:val="none" w:sz="0" w:space="0" w:color="auto"/>
          </w:divBdr>
          <w:divsChild>
            <w:div w:id="1533492241">
              <w:marLeft w:val="0"/>
              <w:marRight w:val="0"/>
              <w:marTop w:val="0"/>
              <w:marBottom w:val="0"/>
              <w:divBdr>
                <w:top w:val="none" w:sz="0" w:space="0" w:color="auto"/>
                <w:left w:val="none" w:sz="0" w:space="0" w:color="auto"/>
                <w:bottom w:val="none" w:sz="0" w:space="0" w:color="auto"/>
                <w:right w:val="none" w:sz="0" w:space="0" w:color="auto"/>
              </w:divBdr>
            </w:div>
          </w:divsChild>
        </w:div>
        <w:div w:id="2055307172">
          <w:marLeft w:val="0"/>
          <w:marRight w:val="0"/>
          <w:marTop w:val="0"/>
          <w:marBottom w:val="0"/>
          <w:divBdr>
            <w:top w:val="none" w:sz="0" w:space="0" w:color="auto"/>
            <w:left w:val="none" w:sz="0" w:space="0" w:color="auto"/>
            <w:bottom w:val="none" w:sz="0" w:space="0" w:color="auto"/>
            <w:right w:val="none" w:sz="0" w:space="0" w:color="auto"/>
          </w:divBdr>
          <w:divsChild>
            <w:div w:id="567110990">
              <w:marLeft w:val="0"/>
              <w:marRight w:val="0"/>
              <w:marTop w:val="0"/>
              <w:marBottom w:val="0"/>
              <w:divBdr>
                <w:top w:val="none" w:sz="0" w:space="0" w:color="auto"/>
                <w:left w:val="none" w:sz="0" w:space="0" w:color="auto"/>
                <w:bottom w:val="none" w:sz="0" w:space="0" w:color="auto"/>
                <w:right w:val="none" w:sz="0" w:space="0" w:color="auto"/>
              </w:divBdr>
            </w:div>
          </w:divsChild>
        </w:div>
        <w:div w:id="2058355904">
          <w:marLeft w:val="0"/>
          <w:marRight w:val="0"/>
          <w:marTop w:val="0"/>
          <w:marBottom w:val="0"/>
          <w:divBdr>
            <w:top w:val="none" w:sz="0" w:space="0" w:color="auto"/>
            <w:left w:val="none" w:sz="0" w:space="0" w:color="auto"/>
            <w:bottom w:val="none" w:sz="0" w:space="0" w:color="auto"/>
            <w:right w:val="none" w:sz="0" w:space="0" w:color="auto"/>
          </w:divBdr>
          <w:divsChild>
            <w:div w:id="2087605280">
              <w:marLeft w:val="0"/>
              <w:marRight w:val="0"/>
              <w:marTop w:val="0"/>
              <w:marBottom w:val="0"/>
              <w:divBdr>
                <w:top w:val="none" w:sz="0" w:space="0" w:color="auto"/>
                <w:left w:val="none" w:sz="0" w:space="0" w:color="auto"/>
                <w:bottom w:val="none" w:sz="0" w:space="0" w:color="auto"/>
                <w:right w:val="none" w:sz="0" w:space="0" w:color="auto"/>
              </w:divBdr>
            </w:div>
          </w:divsChild>
        </w:div>
        <w:div w:id="2079547679">
          <w:marLeft w:val="0"/>
          <w:marRight w:val="0"/>
          <w:marTop w:val="0"/>
          <w:marBottom w:val="0"/>
          <w:divBdr>
            <w:top w:val="none" w:sz="0" w:space="0" w:color="auto"/>
            <w:left w:val="none" w:sz="0" w:space="0" w:color="auto"/>
            <w:bottom w:val="none" w:sz="0" w:space="0" w:color="auto"/>
            <w:right w:val="none" w:sz="0" w:space="0" w:color="auto"/>
          </w:divBdr>
          <w:divsChild>
            <w:div w:id="1477868809">
              <w:marLeft w:val="0"/>
              <w:marRight w:val="0"/>
              <w:marTop w:val="0"/>
              <w:marBottom w:val="0"/>
              <w:divBdr>
                <w:top w:val="none" w:sz="0" w:space="0" w:color="auto"/>
                <w:left w:val="none" w:sz="0" w:space="0" w:color="auto"/>
                <w:bottom w:val="none" w:sz="0" w:space="0" w:color="auto"/>
                <w:right w:val="none" w:sz="0" w:space="0" w:color="auto"/>
              </w:divBdr>
            </w:div>
          </w:divsChild>
        </w:div>
        <w:div w:id="2080637762">
          <w:marLeft w:val="0"/>
          <w:marRight w:val="0"/>
          <w:marTop w:val="0"/>
          <w:marBottom w:val="0"/>
          <w:divBdr>
            <w:top w:val="none" w:sz="0" w:space="0" w:color="auto"/>
            <w:left w:val="none" w:sz="0" w:space="0" w:color="auto"/>
            <w:bottom w:val="none" w:sz="0" w:space="0" w:color="auto"/>
            <w:right w:val="none" w:sz="0" w:space="0" w:color="auto"/>
          </w:divBdr>
          <w:divsChild>
            <w:div w:id="1808208297">
              <w:marLeft w:val="0"/>
              <w:marRight w:val="0"/>
              <w:marTop w:val="0"/>
              <w:marBottom w:val="0"/>
              <w:divBdr>
                <w:top w:val="none" w:sz="0" w:space="0" w:color="auto"/>
                <w:left w:val="none" w:sz="0" w:space="0" w:color="auto"/>
                <w:bottom w:val="none" w:sz="0" w:space="0" w:color="auto"/>
                <w:right w:val="none" w:sz="0" w:space="0" w:color="auto"/>
              </w:divBdr>
            </w:div>
          </w:divsChild>
        </w:div>
        <w:div w:id="2106073910">
          <w:marLeft w:val="0"/>
          <w:marRight w:val="0"/>
          <w:marTop w:val="0"/>
          <w:marBottom w:val="0"/>
          <w:divBdr>
            <w:top w:val="none" w:sz="0" w:space="0" w:color="auto"/>
            <w:left w:val="none" w:sz="0" w:space="0" w:color="auto"/>
            <w:bottom w:val="none" w:sz="0" w:space="0" w:color="auto"/>
            <w:right w:val="none" w:sz="0" w:space="0" w:color="auto"/>
          </w:divBdr>
          <w:divsChild>
            <w:div w:id="1603877498">
              <w:marLeft w:val="0"/>
              <w:marRight w:val="0"/>
              <w:marTop w:val="0"/>
              <w:marBottom w:val="0"/>
              <w:divBdr>
                <w:top w:val="none" w:sz="0" w:space="0" w:color="auto"/>
                <w:left w:val="none" w:sz="0" w:space="0" w:color="auto"/>
                <w:bottom w:val="none" w:sz="0" w:space="0" w:color="auto"/>
                <w:right w:val="none" w:sz="0" w:space="0" w:color="auto"/>
              </w:divBdr>
            </w:div>
          </w:divsChild>
        </w:div>
        <w:div w:id="2118255817">
          <w:marLeft w:val="0"/>
          <w:marRight w:val="0"/>
          <w:marTop w:val="0"/>
          <w:marBottom w:val="0"/>
          <w:divBdr>
            <w:top w:val="none" w:sz="0" w:space="0" w:color="auto"/>
            <w:left w:val="none" w:sz="0" w:space="0" w:color="auto"/>
            <w:bottom w:val="none" w:sz="0" w:space="0" w:color="auto"/>
            <w:right w:val="none" w:sz="0" w:space="0" w:color="auto"/>
          </w:divBdr>
          <w:divsChild>
            <w:div w:id="1534272825">
              <w:marLeft w:val="0"/>
              <w:marRight w:val="0"/>
              <w:marTop w:val="0"/>
              <w:marBottom w:val="0"/>
              <w:divBdr>
                <w:top w:val="none" w:sz="0" w:space="0" w:color="auto"/>
                <w:left w:val="none" w:sz="0" w:space="0" w:color="auto"/>
                <w:bottom w:val="none" w:sz="0" w:space="0" w:color="auto"/>
                <w:right w:val="none" w:sz="0" w:space="0" w:color="auto"/>
              </w:divBdr>
            </w:div>
          </w:divsChild>
        </w:div>
        <w:div w:id="2131897697">
          <w:marLeft w:val="0"/>
          <w:marRight w:val="0"/>
          <w:marTop w:val="0"/>
          <w:marBottom w:val="0"/>
          <w:divBdr>
            <w:top w:val="none" w:sz="0" w:space="0" w:color="auto"/>
            <w:left w:val="none" w:sz="0" w:space="0" w:color="auto"/>
            <w:bottom w:val="none" w:sz="0" w:space="0" w:color="auto"/>
            <w:right w:val="none" w:sz="0" w:space="0" w:color="auto"/>
          </w:divBdr>
          <w:divsChild>
            <w:div w:id="1889802045">
              <w:marLeft w:val="0"/>
              <w:marRight w:val="0"/>
              <w:marTop w:val="0"/>
              <w:marBottom w:val="0"/>
              <w:divBdr>
                <w:top w:val="none" w:sz="0" w:space="0" w:color="auto"/>
                <w:left w:val="none" w:sz="0" w:space="0" w:color="auto"/>
                <w:bottom w:val="none" w:sz="0" w:space="0" w:color="auto"/>
                <w:right w:val="none" w:sz="0" w:space="0" w:color="auto"/>
              </w:divBdr>
            </w:div>
          </w:divsChild>
        </w:div>
        <w:div w:id="2136286006">
          <w:marLeft w:val="0"/>
          <w:marRight w:val="0"/>
          <w:marTop w:val="0"/>
          <w:marBottom w:val="0"/>
          <w:divBdr>
            <w:top w:val="none" w:sz="0" w:space="0" w:color="auto"/>
            <w:left w:val="none" w:sz="0" w:space="0" w:color="auto"/>
            <w:bottom w:val="none" w:sz="0" w:space="0" w:color="auto"/>
            <w:right w:val="none" w:sz="0" w:space="0" w:color="auto"/>
          </w:divBdr>
          <w:divsChild>
            <w:div w:id="16915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7050">
      <w:bodyDiv w:val="1"/>
      <w:marLeft w:val="0"/>
      <w:marRight w:val="0"/>
      <w:marTop w:val="0"/>
      <w:marBottom w:val="0"/>
      <w:divBdr>
        <w:top w:val="none" w:sz="0" w:space="0" w:color="auto"/>
        <w:left w:val="none" w:sz="0" w:space="0" w:color="auto"/>
        <w:bottom w:val="none" w:sz="0" w:space="0" w:color="auto"/>
        <w:right w:val="none" w:sz="0" w:space="0" w:color="auto"/>
      </w:divBdr>
    </w:div>
    <w:div w:id="1239317913">
      <w:bodyDiv w:val="1"/>
      <w:marLeft w:val="0"/>
      <w:marRight w:val="0"/>
      <w:marTop w:val="0"/>
      <w:marBottom w:val="0"/>
      <w:divBdr>
        <w:top w:val="none" w:sz="0" w:space="0" w:color="auto"/>
        <w:left w:val="none" w:sz="0" w:space="0" w:color="auto"/>
        <w:bottom w:val="none" w:sz="0" w:space="0" w:color="auto"/>
        <w:right w:val="none" w:sz="0" w:space="0" w:color="auto"/>
      </w:divBdr>
    </w:div>
    <w:div w:id="1309898963">
      <w:bodyDiv w:val="1"/>
      <w:marLeft w:val="0"/>
      <w:marRight w:val="0"/>
      <w:marTop w:val="0"/>
      <w:marBottom w:val="0"/>
      <w:divBdr>
        <w:top w:val="none" w:sz="0" w:space="0" w:color="auto"/>
        <w:left w:val="none" w:sz="0" w:space="0" w:color="auto"/>
        <w:bottom w:val="none" w:sz="0" w:space="0" w:color="auto"/>
        <w:right w:val="none" w:sz="0" w:space="0" w:color="auto"/>
      </w:divBdr>
    </w:div>
    <w:div w:id="1310671663">
      <w:bodyDiv w:val="1"/>
      <w:marLeft w:val="0"/>
      <w:marRight w:val="0"/>
      <w:marTop w:val="0"/>
      <w:marBottom w:val="0"/>
      <w:divBdr>
        <w:top w:val="none" w:sz="0" w:space="0" w:color="auto"/>
        <w:left w:val="none" w:sz="0" w:space="0" w:color="auto"/>
        <w:bottom w:val="none" w:sz="0" w:space="0" w:color="auto"/>
        <w:right w:val="none" w:sz="0" w:space="0" w:color="auto"/>
      </w:divBdr>
    </w:div>
    <w:div w:id="1332298080">
      <w:bodyDiv w:val="1"/>
      <w:marLeft w:val="0"/>
      <w:marRight w:val="0"/>
      <w:marTop w:val="0"/>
      <w:marBottom w:val="0"/>
      <w:divBdr>
        <w:top w:val="none" w:sz="0" w:space="0" w:color="auto"/>
        <w:left w:val="none" w:sz="0" w:space="0" w:color="auto"/>
        <w:bottom w:val="none" w:sz="0" w:space="0" w:color="auto"/>
        <w:right w:val="none" w:sz="0" w:space="0" w:color="auto"/>
      </w:divBdr>
    </w:div>
    <w:div w:id="1340888304">
      <w:bodyDiv w:val="1"/>
      <w:marLeft w:val="0"/>
      <w:marRight w:val="0"/>
      <w:marTop w:val="0"/>
      <w:marBottom w:val="0"/>
      <w:divBdr>
        <w:top w:val="none" w:sz="0" w:space="0" w:color="auto"/>
        <w:left w:val="none" w:sz="0" w:space="0" w:color="auto"/>
        <w:bottom w:val="none" w:sz="0" w:space="0" w:color="auto"/>
        <w:right w:val="none" w:sz="0" w:space="0" w:color="auto"/>
      </w:divBdr>
    </w:div>
    <w:div w:id="1382901186">
      <w:bodyDiv w:val="1"/>
      <w:marLeft w:val="0"/>
      <w:marRight w:val="0"/>
      <w:marTop w:val="0"/>
      <w:marBottom w:val="0"/>
      <w:divBdr>
        <w:top w:val="none" w:sz="0" w:space="0" w:color="auto"/>
        <w:left w:val="none" w:sz="0" w:space="0" w:color="auto"/>
        <w:bottom w:val="none" w:sz="0" w:space="0" w:color="auto"/>
        <w:right w:val="none" w:sz="0" w:space="0" w:color="auto"/>
      </w:divBdr>
    </w:div>
    <w:div w:id="1410007445">
      <w:bodyDiv w:val="1"/>
      <w:marLeft w:val="0"/>
      <w:marRight w:val="0"/>
      <w:marTop w:val="0"/>
      <w:marBottom w:val="0"/>
      <w:divBdr>
        <w:top w:val="none" w:sz="0" w:space="0" w:color="auto"/>
        <w:left w:val="none" w:sz="0" w:space="0" w:color="auto"/>
        <w:bottom w:val="none" w:sz="0" w:space="0" w:color="auto"/>
        <w:right w:val="none" w:sz="0" w:space="0" w:color="auto"/>
      </w:divBdr>
    </w:div>
    <w:div w:id="1417825883">
      <w:bodyDiv w:val="1"/>
      <w:marLeft w:val="0"/>
      <w:marRight w:val="0"/>
      <w:marTop w:val="0"/>
      <w:marBottom w:val="0"/>
      <w:divBdr>
        <w:top w:val="none" w:sz="0" w:space="0" w:color="auto"/>
        <w:left w:val="none" w:sz="0" w:space="0" w:color="auto"/>
        <w:bottom w:val="none" w:sz="0" w:space="0" w:color="auto"/>
        <w:right w:val="none" w:sz="0" w:space="0" w:color="auto"/>
      </w:divBdr>
    </w:div>
    <w:div w:id="1424768007">
      <w:bodyDiv w:val="1"/>
      <w:marLeft w:val="0"/>
      <w:marRight w:val="0"/>
      <w:marTop w:val="0"/>
      <w:marBottom w:val="0"/>
      <w:divBdr>
        <w:top w:val="none" w:sz="0" w:space="0" w:color="auto"/>
        <w:left w:val="none" w:sz="0" w:space="0" w:color="auto"/>
        <w:bottom w:val="none" w:sz="0" w:space="0" w:color="auto"/>
        <w:right w:val="none" w:sz="0" w:space="0" w:color="auto"/>
      </w:divBdr>
    </w:div>
    <w:div w:id="1429734798">
      <w:bodyDiv w:val="1"/>
      <w:marLeft w:val="0"/>
      <w:marRight w:val="0"/>
      <w:marTop w:val="0"/>
      <w:marBottom w:val="0"/>
      <w:divBdr>
        <w:top w:val="none" w:sz="0" w:space="0" w:color="auto"/>
        <w:left w:val="none" w:sz="0" w:space="0" w:color="auto"/>
        <w:bottom w:val="none" w:sz="0" w:space="0" w:color="auto"/>
        <w:right w:val="none" w:sz="0" w:space="0" w:color="auto"/>
      </w:divBdr>
    </w:div>
    <w:div w:id="1441872607">
      <w:bodyDiv w:val="1"/>
      <w:marLeft w:val="0"/>
      <w:marRight w:val="0"/>
      <w:marTop w:val="0"/>
      <w:marBottom w:val="0"/>
      <w:divBdr>
        <w:top w:val="none" w:sz="0" w:space="0" w:color="auto"/>
        <w:left w:val="none" w:sz="0" w:space="0" w:color="auto"/>
        <w:bottom w:val="none" w:sz="0" w:space="0" w:color="auto"/>
        <w:right w:val="none" w:sz="0" w:space="0" w:color="auto"/>
      </w:divBdr>
    </w:div>
    <w:div w:id="1442333711">
      <w:bodyDiv w:val="1"/>
      <w:marLeft w:val="0"/>
      <w:marRight w:val="0"/>
      <w:marTop w:val="0"/>
      <w:marBottom w:val="0"/>
      <w:divBdr>
        <w:top w:val="none" w:sz="0" w:space="0" w:color="auto"/>
        <w:left w:val="none" w:sz="0" w:space="0" w:color="auto"/>
        <w:bottom w:val="none" w:sz="0" w:space="0" w:color="auto"/>
        <w:right w:val="none" w:sz="0" w:space="0" w:color="auto"/>
      </w:divBdr>
      <w:divsChild>
        <w:div w:id="2174668">
          <w:marLeft w:val="0"/>
          <w:marRight w:val="0"/>
          <w:marTop w:val="0"/>
          <w:marBottom w:val="0"/>
          <w:divBdr>
            <w:top w:val="none" w:sz="0" w:space="0" w:color="auto"/>
            <w:left w:val="none" w:sz="0" w:space="0" w:color="auto"/>
            <w:bottom w:val="none" w:sz="0" w:space="0" w:color="auto"/>
            <w:right w:val="none" w:sz="0" w:space="0" w:color="auto"/>
          </w:divBdr>
        </w:div>
        <w:div w:id="158929495">
          <w:marLeft w:val="0"/>
          <w:marRight w:val="0"/>
          <w:marTop w:val="0"/>
          <w:marBottom w:val="0"/>
          <w:divBdr>
            <w:top w:val="none" w:sz="0" w:space="0" w:color="auto"/>
            <w:left w:val="none" w:sz="0" w:space="0" w:color="auto"/>
            <w:bottom w:val="none" w:sz="0" w:space="0" w:color="auto"/>
            <w:right w:val="none" w:sz="0" w:space="0" w:color="auto"/>
          </w:divBdr>
        </w:div>
        <w:div w:id="254440362">
          <w:marLeft w:val="0"/>
          <w:marRight w:val="0"/>
          <w:marTop w:val="0"/>
          <w:marBottom w:val="0"/>
          <w:divBdr>
            <w:top w:val="none" w:sz="0" w:space="0" w:color="auto"/>
            <w:left w:val="none" w:sz="0" w:space="0" w:color="auto"/>
            <w:bottom w:val="none" w:sz="0" w:space="0" w:color="auto"/>
            <w:right w:val="none" w:sz="0" w:space="0" w:color="auto"/>
          </w:divBdr>
        </w:div>
        <w:div w:id="672612710">
          <w:marLeft w:val="0"/>
          <w:marRight w:val="0"/>
          <w:marTop w:val="0"/>
          <w:marBottom w:val="0"/>
          <w:divBdr>
            <w:top w:val="none" w:sz="0" w:space="0" w:color="auto"/>
            <w:left w:val="none" w:sz="0" w:space="0" w:color="auto"/>
            <w:bottom w:val="none" w:sz="0" w:space="0" w:color="auto"/>
            <w:right w:val="none" w:sz="0" w:space="0" w:color="auto"/>
          </w:divBdr>
        </w:div>
        <w:div w:id="1181315841">
          <w:marLeft w:val="0"/>
          <w:marRight w:val="0"/>
          <w:marTop w:val="0"/>
          <w:marBottom w:val="0"/>
          <w:divBdr>
            <w:top w:val="none" w:sz="0" w:space="0" w:color="auto"/>
            <w:left w:val="none" w:sz="0" w:space="0" w:color="auto"/>
            <w:bottom w:val="none" w:sz="0" w:space="0" w:color="auto"/>
            <w:right w:val="none" w:sz="0" w:space="0" w:color="auto"/>
          </w:divBdr>
        </w:div>
        <w:div w:id="2025547576">
          <w:marLeft w:val="0"/>
          <w:marRight w:val="0"/>
          <w:marTop w:val="0"/>
          <w:marBottom w:val="0"/>
          <w:divBdr>
            <w:top w:val="none" w:sz="0" w:space="0" w:color="auto"/>
            <w:left w:val="none" w:sz="0" w:space="0" w:color="auto"/>
            <w:bottom w:val="none" w:sz="0" w:space="0" w:color="auto"/>
            <w:right w:val="none" w:sz="0" w:space="0" w:color="auto"/>
          </w:divBdr>
        </w:div>
        <w:div w:id="2091268610">
          <w:marLeft w:val="0"/>
          <w:marRight w:val="0"/>
          <w:marTop w:val="0"/>
          <w:marBottom w:val="0"/>
          <w:divBdr>
            <w:top w:val="none" w:sz="0" w:space="0" w:color="auto"/>
            <w:left w:val="none" w:sz="0" w:space="0" w:color="auto"/>
            <w:bottom w:val="none" w:sz="0" w:space="0" w:color="auto"/>
            <w:right w:val="none" w:sz="0" w:space="0" w:color="auto"/>
          </w:divBdr>
          <w:divsChild>
            <w:div w:id="1934195160">
              <w:marLeft w:val="-75"/>
              <w:marRight w:val="0"/>
              <w:marTop w:val="30"/>
              <w:marBottom w:val="30"/>
              <w:divBdr>
                <w:top w:val="none" w:sz="0" w:space="0" w:color="auto"/>
                <w:left w:val="none" w:sz="0" w:space="0" w:color="auto"/>
                <w:bottom w:val="none" w:sz="0" w:space="0" w:color="auto"/>
                <w:right w:val="none" w:sz="0" w:space="0" w:color="auto"/>
              </w:divBdr>
              <w:divsChild>
                <w:div w:id="3166340">
                  <w:marLeft w:val="0"/>
                  <w:marRight w:val="0"/>
                  <w:marTop w:val="0"/>
                  <w:marBottom w:val="0"/>
                  <w:divBdr>
                    <w:top w:val="none" w:sz="0" w:space="0" w:color="auto"/>
                    <w:left w:val="none" w:sz="0" w:space="0" w:color="auto"/>
                    <w:bottom w:val="none" w:sz="0" w:space="0" w:color="auto"/>
                    <w:right w:val="none" w:sz="0" w:space="0" w:color="auto"/>
                  </w:divBdr>
                  <w:divsChild>
                    <w:div w:id="523786193">
                      <w:marLeft w:val="0"/>
                      <w:marRight w:val="0"/>
                      <w:marTop w:val="0"/>
                      <w:marBottom w:val="0"/>
                      <w:divBdr>
                        <w:top w:val="none" w:sz="0" w:space="0" w:color="auto"/>
                        <w:left w:val="none" w:sz="0" w:space="0" w:color="auto"/>
                        <w:bottom w:val="none" w:sz="0" w:space="0" w:color="auto"/>
                        <w:right w:val="none" w:sz="0" w:space="0" w:color="auto"/>
                      </w:divBdr>
                    </w:div>
                  </w:divsChild>
                </w:div>
                <w:div w:id="30346850">
                  <w:marLeft w:val="0"/>
                  <w:marRight w:val="0"/>
                  <w:marTop w:val="0"/>
                  <w:marBottom w:val="0"/>
                  <w:divBdr>
                    <w:top w:val="none" w:sz="0" w:space="0" w:color="auto"/>
                    <w:left w:val="none" w:sz="0" w:space="0" w:color="auto"/>
                    <w:bottom w:val="none" w:sz="0" w:space="0" w:color="auto"/>
                    <w:right w:val="none" w:sz="0" w:space="0" w:color="auto"/>
                  </w:divBdr>
                  <w:divsChild>
                    <w:div w:id="1715806837">
                      <w:marLeft w:val="0"/>
                      <w:marRight w:val="0"/>
                      <w:marTop w:val="0"/>
                      <w:marBottom w:val="0"/>
                      <w:divBdr>
                        <w:top w:val="none" w:sz="0" w:space="0" w:color="auto"/>
                        <w:left w:val="none" w:sz="0" w:space="0" w:color="auto"/>
                        <w:bottom w:val="none" w:sz="0" w:space="0" w:color="auto"/>
                        <w:right w:val="none" w:sz="0" w:space="0" w:color="auto"/>
                      </w:divBdr>
                    </w:div>
                  </w:divsChild>
                </w:div>
                <w:div w:id="57436430">
                  <w:marLeft w:val="0"/>
                  <w:marRight w:val="0"/>
                  <w:marTop w:val="0"/>
                  <w:marBottom w:val="0"/>
                  <w:divBdr>
                    <w:top w:val="none" w:sz="0" w:space="0" w:color="auto"/>
                    <w:left w:val="none" w:sz="0" w:space="0" w:color="auto"/>
                    <w:bottom w:val="none" w:sz="0" w:space="0" w:color="auto"/>
                    <w:right w:val="none" w:sz="0" w:space="0" w:color="auto"/>
                  </w:divBdr>
                  <w:divsChild>
                    <w:div w:id="1008868517">
                      <w:marLeft w:val="0"/>
                      <w:marRight w:val="0"/>
                      <w:marTop w:val="0"/>
                      <w:marBottom w:val="0"/>
                      <w:divBdr>
                        <w:top w:val="none" w:sz="0" w:space="0" w:color="auto"/>
                        <w:left w:val="none" w:sz="0" w:space="0" w:color="auto"/>
                        <w:bottom w:val="none" w:sz="0" w:space="0" w:color="auto"/>
                        <w:right w:val="none" w:sz="0" w:space="0" w:color="auto"/>
                      </w:divBdr>
                    </w:div>
                  </w:divsChild>
                </w:div>
                <w:div w:id="82535483">
                  <w:marLeft w:val="0"/>
                  <w:marRight w:val="0"/>
                  <w:marTop w:val="0"/>
                  <w:marBottom w:val="0"/>
                  <w:divBdr>
                    <w:top w:val="none" w:sz="0" w:space="0" w:color="auto"/>
                    <w:left w:val="none" w:sz="0" w:space="0" w:color="auto"/>
                    <w:bottom w:val="none" w:sz="0" w:space="0" w:color="auto"/>
                    <w:right w:val="none" w:sz="0" w:space="0" w:color="auto"/>
                  </w:divBdr>
                  <w:divsChild>
                    <w:div w:id="1315571245">
                      <w:marLeft w:val="0"/>
                      <w:marRight w:val="0"/>
                      <w:marTop w:val="0"/>
                      <w:marBottom w:val="0"/>
                      <w:divBdr>
                        <w:top w:val="none" w:sz="0" w:space="0" w:color="auto"/>
                        <w:left w:val="none" w:sz="0" w:space="0" w:color="auto"/>
                        <w:bottom w:val="none" w:sz="0" w:space="0" w:color="auto"/>
                        <w:right w:val="none" w:sz="0" w:space="0" w:color="auto"/>
                      </w:divBdr>
                    </w:div>
                  </w:divsChild>
                </w:div>
                <w:div w:id="83503395">
                  <w:marLeft w:val="0"/>
                  <w:marRight w:val="0"/>
                  <w:marTop w:val="0"/>
                  <w:marBottom w:val="0"/>
                  <w:divBdr>
                    <w:top w:val="none" w:sz="0" w:space="0" w:color="auto"/>
                    <w:left w:val="none" w:sz="0" w:space="0" w:color="auto"/>
                    <w:bottom w:val="none" w:sz="0" w:space="0" w:color="auto"/>
                    <w:right w:val="none" w:sz="0" w:space="0" w:color="auto"/>
                  </w:divBdr>
                  <w:divsChild>
                    <w:div w:id="815335818">
                      <w:marLeft w:val="0"/>
                      <w:marRight w:val="0"/>
                      <w:marTop w:val="0"/>
                      <w:marBottom w:val="0"/>
                      <w:divBdr>
                        <w:top w:val="none" w:sz="0" w:space="0" w:color="auto"/>
                        <w:left w:val="none" w:sz="0" w:space="0" w:color="auto"/>
                        <w:bottom w:val="none" w:sz="0" w:space="0" w:color="auto"/>
                        <w:right w:val="none" w:sz="0" w:space="0" w:color="auto"/>
                      </w:divBdr>
                    </w:div>
                  </w:divsChild>
                </w:div>
                <w:div w:id="97988038">
                  <w:marLeft w:val="0"/>
                  <w:marRight w:val="0"/>
                  <w:marTop w:val="0"/>
                  <w:marBottom w:val="0"/>
                  <w:divBdr>
                    <w:top w:val="none" w:sz="0" w:space="0" w:color="auto"/>
                    <w:left w:val="none" w:sz="0" w:space="0" w:color="auto"/>
                    <w:bottom w:val="none" w:sz="0" w:space="0" w:color="auto"/>
                    <w:right w:val="none" w:sz="0" w:space="0" w:color="auto"/>
                  </w:divBdr>
                  <w:divsChild>
                    <w:div w:id="2035420328">
                      <w:marLeft w:val="0"/>
                      <w:marRight w:val="0"/>
                      <w:marTop w:val="0"/>
                      <w:marBottom w:val="0"/>
                      <w:divBdr>
                        <w:top w:val="none" w:sz="0" w:space="0" w:color="auto"/>
                        <w:left w:val="none" w:sz="0" w:space="0" w:color="auto"/>
                        <w:bottom w:val="none" w:sz="0" w:space="0" w:color="auto"/>
                        <w:right w:val="none" w:sz="0" w:space="0" w:color="auto"/>
                      </w:divBdr>
                    </w:div>
                  </w:divsChild>
                </w:div>
                <w:div w:id="121578759">
                  <w:marLeft w:val="0"/>
                  <w:marRight w:val="0"/>
                  <w:marTop w:val="0"/>
                  <w:marBottom w:val="0"/>
                  <w:divBdr>
                    <w:top w:val="none" w:sz="0" w:space="0" w:color="auto"/>
                    <w:left w:val="none" w:sz="0" w:space="0" w:color="auto"/>
                    <w:bottom w:val="none" w:sz="0" w:space="0" w:color="auto"/>
                    <w:right w:val="none" w:sz="0" w:space="0" w:color="auto"/>
                  </w:divBdr>
                  <w:divsChild>
                    <w:div w:id="836844889">
                      <w:marLeft w:val="0"/>
                      <w:marRight w:val="0"/>
                      <w:marTop w:val="0"/>
                      <w:marBottom w:val="0"/>
                      <w:divBdr>
                        <w:top w:val="none" w:sz="0" w:space="0" w:color="auto"/>
                        <w:left w:val="none" w:sz="0" w:space="0" w:color="auto"/>
                        <w:bottom w:val="none" w:sz="0" w:space="0" w:color="auto"/>
                        <w:right w:val="none" w:sz="0" w:space="0" w:color="auto"/>
                      </w:divBdr>
                    </w:div>
                  </w:divsChild>
                </w:div>
                <w:div w:id="144471533">
                  <w:marLeft w:val="0"/>
                  <w:marRight w:val="0"/>
                  <w:marTop w:val="0"/>
                  <w:marBottom w:val="0"/>
                  <w:divBdr>
                    <w:top w:val="none" w:sz="0" w:space="0" w:color="auto"/>
                    <w:left w:val="none" w:sz="0" w:space="0" w:color="auto"/>
                    <w:bottom w:val="none" w:sz="0" w:space="0" w:color="auto"/>
                    <w:right w:val="none" w:sz="0" w:space="0" w:color="auto"/>
                  </w:divBdr>
                  <w:divsChild>
                    <w:div w:id="1266771875">
                      <w:marLeft w:val="0"/>
                      <w:marRight w:val="0"/>
                      <w:marTop w:val="0"/>
                      <w:marBottom w:val="0"/>
                      <w:divBdr>
                        <w:top w:val="none" w:sz="0" w:space="0" w:color="auto"/>
                        <w:left w:val="none" w:sz="0" w:space="0" w:color="auto"/>
                        <w:bottom w:val="none" w:sz="0" w:space="0" w:color="auto"/>
                        <w:right w:val="none" w:sz="0" w:space="0" w:color="auto"/>
                      </w:divBdr>
                    </w:div>
                  </w:divsChild>
                </w:div>
                <w:div w:id="148522695">
                  <w:marLeft w:val="0"/>
                  <w:marRight w:val="0"/>
                  <w:marTop w:val="0"/>
                  <w:marBottom w:val="0"/>
                  <w:divBdr>
                    <w:top w:val="none" w:sz="0" w:space="0" w:color="auto"/>
                    <w:left w:val="none" w:sz="0" w:space="0" w:color="auto"/>
                    <w:bottom w:val="none" w:sz="0" w:space="0" w:color="auto"/>
                    <w:right w:val="none" w:sz="0" w:space="0" w:color="auto"/>
                  </w:divBdr>
                  <w:divsChild>
                    <w:div w:id="1853646945">
                      <w:marLeft w:val="0"/>
                      <w:marRight w:val="0"/>
                      <w:marTop w:val="0"/>
                      <w:marBottom w:val="0"/>
                      <w:divBdr>
                        <w:top w:val="none" w:sz="0" w:space="0" w:color="auto"/>
                        <w:left w:val="none" w:sz="0" w:space="0" w:color="auto"/>
                        <w:bottom w:val="none" w:sz="0" w:space="0" w:color="auto"/>
                        <w:right w:val="none" w:sz="0" w:space="0" w:color="auto"/>
                      </w:divBdr>
                    </w:div>
                  </w:divsChild>
                </w:div>
                <w:div w:id="151869707">
                  <w:marLeft w:val="0"/>
                  <w:marRight w:val="0"/>
                  <w:marTop w:val="0"/>
                  <w:marBottom w:val="0"/>
                  <w:divBdr>
                    <w:top w:val="none" w:sz="0" w:space="0" w:color="auto"/>
                    <w:left w:val="none" w:sz="0" w:space="0" w:color="auto"/>
                    <w:bottom w:val="none" w:sz="0" w:space="0" w:color="auto"/>
                    <w:right w:val="none" w:sz="0" w:space="0" w:color="auto"/>
                  </w:divBdr>
                  <w:divsChild>
                    <w:div w:id="1362171882">
                      <w:marLeft w:val="0"/>
                      <w:marRight w:val="0"/>
                      <w:marTop w:val="0"/>
                      <w:marBottom w:val="0"/>
                      <w:divBdr>
                        <w:top w:val="none" w:sz="0" w:space="0" w:color="auto"/>
                        <w:left w:val="none" w:sz="0" w:space="0" w:color="auto"/>
                        <w:bottom w:val="none" w:sz="0" w:space="0" w:color="auto"/>
                        <w:right w:val="none" w:sz="0" w:space="0" w:color="auto"/>
                      </w:divBdr>
                    </w:div>
                  </w:divsChild>
                </w:div>
                <w:div w:id="172229449">
                  <w:marLeft w:val="0"/>
                  <w:marRight w:val="0"/>
                  <w:marTop w:val="0"/>
                  <w:marBottom w:val="0"/>
                  <w:divBdr>
                    <w:top w:val="none" w:sz="0" w:space="0" w:color="auto"/>
                    <w:left w:val="none" w:sz="0" w:space="0" w:color="auto"/>
                    <w:bottom w:val="none" w:sz="0" w:space="0" w:color="auto"/>
                    <w:right w:val="none" w:sz="0" w:space="0" w:color="auto"/>
                  </w:divBdr>
                  <w:divsChild>
                    <w:div w:id="1972519584">
                      <w:marLeft w:val="0"/>
                      <w:marRight w:val="0"/>
                      <w:marTop w:val="0"/>
                      <w:marBottom w:val="0"/>
                      <w:divBdr>
                        <w:top w:val="none" w:sz="0" w:space="0" w:color="auto"/>
                        <w:left w:val="none" w:sz="0" w:space="0" w:color="auto"/>
                        <w:bottom w:val="none" w:sz="0" w:space="0" w:color="auto"/>
                        <w:right w:val="none" w:sz="0" w:space="0" w:color="auto"/>
                      </w:divBdr>
                    </w:div>
                  </w:divsChild>
                </w:div>
                <w:div w:id="204563382">
                  <w:marLeft w:val="0"/>
                  <w:marRight w:val="0"/>
                  <w:marTop w:val="0"/>
                  <w:marBottom w:val="0"/>
                  <w:divBdr>
                    <w:top w:val="none" w:sz="0" w:space="0" w:color="auto"/>
                    <w:left w:val="none" w:sz="0" w:space="0" w:color="auto"/>
                    <w:bottom w:val="none" w:sz="0" w:space="0" w:color="auto"/>
                    <w:right w:val="none" w:sz="0" w:space="0" w:color="auto"/>
                  </w:divBdr>
                  <w:divsChild>
                    <w:div w:id="1874420606">
                      <w:marLeft w:val="0"/>
                      <w:marRight w:val="0"/>
                      <w:marTop w:val="0"/>
                      <w:marBottom w:val="0"/>
                      <w:divBdr>
                        <w:top w:val="none" w:sz="0" w:space="0" w:color="auto"/>
                        <w:left w:val="none" w:sz="0" w:space="0" w:color="auto"/>
                        <w:bottom w:val="none" w:sz="0" w:space="0" w:color="auto"/>
                        <w:right w:val="none" w:sz="0" w:space="0" w:color="auto"/>
                      </w:divBdr>
                    </w:div>
                  </w:divsChild>
                </w:div>
                <w:div w:id="207032108">
                  <w:marLeft w:val="0"/>
                  <w:marRight w:val="0"/>
                  <w:marTop w:val="0"/>
                  <w:marBottom w:val="0"/>
                  <w:divBdr>
                    <w:top w:val="none" w:sz="0" w:space="0" w:color="auto"/>
                    <w:left w:val="none" w:sz="0" w:space="0" w:color="auto"/>
                    <w:bottom w:val="none" w:sz="0" w:space="0" w:color="auto"/>
                    <w:right w:val="none" w:sz="0" w:space="0" w:color="auto"/>
                  </w:divBdr>
                  <w:divsChild>
                    <w:div w:id="813136715">
                      <w:marLeft w:val="0"/>
                      <w:marRight w:val="0"/>
                      <w:marTop w:val="0"/>
                      <w:marBottom w:val="0"/>
                      <w:divBdr>
                        <w:top w:val="none" w:sz="0" w:space="0" w:color="auto"/>
                        <w:left w:val="none" w:sz="0" w:space="0" w:color="auto"/>
                        <w:bottom w:val="none" w:sz="0" w:space="0" w:color="auto"/>
                        <w:right w:val="none" w:sz="0" w:space="0" w:color="auto"/>
                      </w:divBdr>
                    </w:div>
                  </w:divsChild>
                </w:div>
                <w:div w:id="207646320">
                  <w:marLeft w:val="0"/>
                  <w:marRight w:val="0"/>
                  <w:marTop w:val="0"/>
                  <w:marBottom w:val="0"/>
                  <w:divBdr>
                    <w:top w:val="none" w:sz="0" w:space="0" w:color="auto"/>
                    <w:left w:val="none" w:sz="0" w:space="0" w:color="auto"/>
                    <w:bottom w:val="none" w:sz="0" w:space="0" w:color="auto"/>
                    <w:right w:val="none" w:sz="0" w:space="0" w:color="auto"/>
                  </w:divBdr>
                  <w:divsChild>
                    <w:div w:id="938567858">
                      <w:marLeft w:val="0"/>
                      <w:marRight w:val="0"/>
                      <w:marTop w:val="0"/>
                      <w:marBottom w:val="0"/>
                      <w:divBdr>
                        <w:top w:val="none" w:sz="0" w:space="0" w:color="auto"/>
                        <w:left w:val="none" w:sz="0" w:space="0" w:color="auto"/>
                        <w:bottom w:val="none" w:sz="0" w:space="0" w:color="auto"/>
                        <w:right w:val="none" w:sz="0" w:space="0" w:color="auto"/>
                      </w:divBdr>
                    </w:div>
                  </w:divsChild>
                </w:div>
                <w:div w:id="212348332">
                  <w:marLeft w:val="0"/>
                  <w:marRight w:val="0"/>
                  <w:marTop w:val="0"/>
                  <w:marBottom w:val="0"/>
                  <w:divBdr>
                    <w:top w:val="none" w:sz="0" w:space="0" w:color="auto"/>
                    <w:left w:val="none" w:sz="0" w:space="0" w:color="auto"/>
                    <w:bottom w:val="none" w:sz="0" w:space="0" w:color="auto"/>
                    <w:right w:val="none" w:sz="0" w:space="0" w:color="auto"/>
                  </w:divBdr>
                  <w:divsChild>
                    <w:div w:id="816723308">
                      <w:marLeft w:val="0"/>
                      <w:marRight w:val="0"/>
                      <w:marTop w:val="0"/>
                      <w:marBottom w:val="0"/>
                      <w:divBdr>
                        <w:top w:val="none" w:sz="0" w:space="0" w:color="auto"/>
                        <w:left w:val="none" w:sz="0" w:space="0" w:color="auto"/>
                        <w:bottom w:val="none" w:sz="0" w:space="0" w:color="auto"/>
                        <w:right w:val="none" w:sz="0" w:space="0" w:color="auto"/>
                      </w:divBdr>
                    </w:div>
                  </w:divsChild>
                </w:div>
                <w:div w:id="215896659">
                  <w:marLeft w:val="0"/>
                  <w:marRight w:val="0"/>
                  <w:marTop w:val="0"/>
                  <w:marBottom w:val="0"/>
                  <w:divBdr>
                    <w:top w:val="none" w:sz="0" w:space="0" w:color="auto"/>
                    <w:left w:val="none" w:sz="0" w:space="0" w:color="auto"/>
                    <w:bottom w:val="none" w:sz="0" w:space="0" w:color="auto"/>
                    <w:right w:val="none" w:sz="0" w:space="0" w:color="auto"/>
                  </w:divBdr>
                  <w:divsChild>
                    <w:div w:id="987511272">
                      <w:marLeft w:val="0"/>
                      <w:marRight w:val="0"/>
                      <w:marTop w:val="0"/>
                      <w:marBottom w:val="0"/>
                      <w:divBdr>
                        <w:top w:val="none" w:sz="0" w:space="0" w:color="auto"/>
                        <w:left w:val="none" w:sz="0" w:space="0" w:color="auto"/>
                        <w:bottom w:val="none" w:sz="0" w:space="0" w:color="auto"/>
                        <w:right w:val="none" w:sz="0" w:space="0" w:color="auto"/>
                      </w:divBdr>
                    </w:div>
                  </w:divsChild>
                </w:div>
                <w:div w:id="218325024">
                  <w:marLeft w:val="0"/>
                  <w:marRight w:val="0"/>
                  <w:marTop w:val="0"/>
                  <w:marBottom w:val="0"/>
                  <w:divBdr>
                    <w:top w:val="none" w:sz="0" w:space="0" w:color="auto"/>
                    <w:left w:val="none" w:sz="0" w:space="0" w:color="auto"/>
                    <w:bottom w:val="none" w:sz="0" w:space="0" w:color="auto"/>
                    <w:right w:val="none" w:sz="0" w:space="0" w:color="auto"/>
                  </w:divBdr>
                  <w:divsChild>
                    <w:div w:id="1209805694">
                      <w:marLeft w:val="0"/>
                      <w:marRight w:val="0"/>
                      <w:marTop w:val="0"/>
                      <w:marBottom w:val="0"/>
                      <w:divBdr>
                        <w:top w:val="none" w:sz="0" w:space="0" w:color="auto"/>
                        <w:left w:val="none" w:sz="0" w:space="0" w:color="auto"/>
                        <w:bottom w:val="none" w:sz="0" w:space="0" w:color="auto"/>
                        <w:right w:val="none" w:sz="0" w:space="0" w:color="auto"/>
                      </w:divBdr>
                    </w:div>
                  </w:divsChild>
                </w:div>
                <w:div w:id="219287617">
                  <w:marLeft w:val="0"/>
                  <w:marRight w:val="0"/>
                  <w:marTop w:val="0"/>
                  <w:marBottom w:val="0"/>
                  <w:divBdr>
                    <w:top w:val="none" w:sz="0" w:space="0" w:color="auto"/>
                    <w:left w:val="none" w:sz="0" w:space="0" w:color="auto"/>
                    <w:bottom w:val="none" w:sz="0" w:space="0" w:color="auto"/>
                    <w:right w:val="none" w:sz="0" w:space="0" w:color="auto"/>
                  </w:divBdr>
                  <w:divsChild>
                    <w:div w:id="1691103132">
                      <w:marLeft w:val="0"/>
                      <w:marRight w:val="0"/>
                      <w:marTop w:val="0"/>
                      <w:marBottom w:val="0"/>
                      <w:divBdr>
                        <w:top w:val="none" w:sz="0" w:space="0" w:color="auto"/>
                        <w:left w:val="none" w:sz="0" w:space="0" w:color="auto"/>
                        <w:bottom w:val="none" w:sz="0" w:space="0" w:color="auto"/>
                        <w:right w:val="none" w:sz="0" w:space="0" w:color="auto"/>
                      </w:divBdr>
                    </w:div>
                  </w:divsChild>
                </w:div>
                <w:div w:id="222714909">
                  <w:marLeft w:val="0"/>
                  <w:marRight w:val="0"/>
                  <w:marTop w:val="0"/>
                  <w:marBottom w:val="0"/>
                  <w:divBdr>
                    <w:top w:val="none" w:sz="0" w:space="0" w:color="auto"/>
                    <w:left w:val="none" w:sz="0" w:space="0" w:color="auto"/>
                    <w:bottom w:val="none" w:sz="0" w:space="0" w:color="auto"/>
                    <w:right w:val="none" w:sz="0" w:space="0" w:color="auto"/>
                  </w:divBdr>
                  <w:divsChild>
                    <w:div w:id="1643803690">
                      <w:marLeft w:val="0"/>
                      <w:marRight w:val="0"/>
                      <w:marTop w:val="0"/>
                      <w:marBottom w:val="0"/>
                      <w:divBdr>
                        <w:top w:val="none" w:sz="0" w:space="0" w:color="auto"/>
                        <w:left w:val="none" w:sz="0" w:space="0" w:color="auto"/>
                        <w:bottom w:val="none" w:sz="0" w:space="0" w:color="auto"/>
                        <w:right w:val="none" w:sz="0" w:space="0" w:color="auto"/>
                      </w:divBdr>
                    </w:div>
                  </w:divsChild>
                </w:div>
                <w:div w:id="224344134">
                  <w:marLeft w:val="0"/>
                  <w:marRight w:val="0"/>
                  <w:marTop w:val="0"/>
                  <w:marBottom w:val="0"/>
                  <w:divBdr>
                    <w:top w:val="none" w:sz="0" w:space="0" w:color="auto"/>
                    <w:left w:val="none" w:sz="0" w:space="0" w:color="auto"/>
                    <w:bottom w:val="none" w:sz="0" w:space="0" w:color="auto"/>
                    <w:right w:val="none" w:sz="0" w:space="0" w:color="auto"/>
                  </w:divBdr>
                  <w:divsChild>
                    <w:div w:id="2141728291">
                      <w:marLeft w:val="0"/>
                      <w:marRight w:val="0"/>
                      <w:marTop w:val="0"/>
                      <w:marBottom w:val="0"/>
                      <w:divBdr>
                        <w:top w:val="none" w:sz="0" w:space="0" w:color="auto"/>
                        <w:left w:val="none" w:sz="0" w:space="0" w:color="auto"/>
                        <w:bottom w:val="none" w:sz="0" w:space="0" w:color="auto"/>
                        <w:right w:val="none" w:sz="0" w:space="0" w:color="auto"/>
                      </w:divBdr>
                    </w:div>
                  </w:divsChild>
                </w:div>
                <w:div w:id="229660300">
                  <w:marLeft w:val="0"/>
                  <w:marRight w:val="0"/>
                  <w:marTop w:val="0"/>
                  <w:marBottom w:val="0"/>
                  <w:divBdr>
                    <w:top w:val="none" w:sz="0" w:space="0" w:color="auto"/>
                    <w:left w:val="none" w:sz="0" w:space="0" w:color="auto"/>
                    <w:bottom w:val="none" w:sz="0" w:space="0" w:color="auto"/>
                    <w:right w:val="none" w:sz="0" w:space="0" w:color="auto"/>
                  </w:divBdr>
                  <w:divsChild>
                    <w:div w:id="1238133644">
                      <w:marLeft w:val="0"/>
                      <w:marRight w:val="0"/>
                      <w:marTop w:val="0"/>
                      <w:marBottom w:val="0"/>
                      <w:divBdr>
                        <w:top w:val="none" w:sz="0" w:space="0" w:color="auto"/>
                        <w:left w:val="none" w:sz="0" w:space="0" w:color="auto"/>
                        <w:bottom w:val="none" w:sz="0" w:space="0" w:color="auto"/>
                        <w:right w:val="none" w:sz="0" w:space="0" w:color="auto"/>
                      </w:divBdr>
                    </w:div>
                  </w:divsChild>
                </w:div>
                <w:div w:id="231621605">
                  <w:marLeft w:val="0"/>
                  <w:marRight w:val="0"/>
                  <w:marTop w:val="0"/>
                  <w:marBottom w:val="0"/>
                  <w:divBdr>
                    <w:top w:val="none" w:sz="0" w:space="0" w:color="auto"/>
                    <w:left w:val="none" w:sz="0" w:space="0" w:color="auto"/>
                    <w:bottom w:val="none" w:sz="0" w:space="0" w:color="auto"/>
                    <w:right w:val="none" w:sz="0" w:space="0" w:color="auto"/>
                  </w:divBdr>
                  <w:divsChild>
                    <w:div w:id="858395586">
                      <w:marLeft w:val="0"/>
                      <w:marRight w:val="0"/>
                      <w:marTop w:val="0"/>
                      <w:marBottom w:val="0"/>
                      <w:divBdr>
                        <w:top w:val="none" w:sz="0" w:space="0" w:color="auto"/>
                        <w:left w:val="none" w:sz="0" w:space="0" w:color="auto"/>
                        <w:bottom w:val="none" w:sz="0" w:space="0" w:color="auto"/>
                        <w:right w:val="none" w:sz="0" w:space="0" w:color="auto"/>
                      </w:divBdr>
                    </w:div>
                  </w:divsChild>
                </w:div>
                <w:div w:id="266693697">
                  <w:marLeft w:val="0"/>
                  <w:marRight w:val="0"/>
                  <w:marTop w:val="0"/>
                  <w:marBottom w:val="0"/>
                  <w:divBdr>
                    <w:top w:val="none" w:sz="0" w:space="0" w:color="auto"/>
                    <w:left w:val="none" w:sz="0" w:space="0" w:color="auto"/>
                    <w:bottom w:val="none" w:sz="0" w:space="0" w:color="auto"/>
                    <w:right w:val="none" w:sz="0" w:space="0" w:color="auto"/>
                  </w:divBdr>
                  <w:divsChild>
                    <w:div w:id="1911110851">
                      <w:marLeft w:val="0"/>
                      <w:marRight w:val="0"/>
                      <w:marTop w:val="0"/>
                      <w:marBottom w:val="0"/>
                      <w:divBdr>
                        <w:top w:val="none" w:sz="0" w:space="0" w:color="auto"/>
                        <w:left w:val="none" w:sz="0" w:space="0" w:color="auto"/>
                        <w:bottom w:val="none" w:sz="0" w:space="0" w:color="auto"/>
                        <w:right w:val="none" w:sz="0" w:space="0" w:color="auto"/>
                      </w:divBdr>
                    </w:div>
                  </w:divsChild>
                </w:div>
                <w:div w:id="278535628">
                  <w:marLeft w:val="0"/>
                  <w:marRight w:val="0"/>
                  <w:marTop w:val="0"/>
                  <w:marBottom w:val="0"/>
                  <w:divBdr>
                    <w:top w:val="none" w:sz="0" w:space="0" w:color="auto"/>
                    <w:left w:val="none" w:sz="0" w:space="0" w:color="auto"/>
                    <w:bottom w:val="none" w:sz="0" w:space="0" w:color="auto"/>
                    <w:right w:val="none" w:sz="0" w:space="0" w:color="auto"/>
                  </w:divBdr>
                  <w:divsChild>
                    <w:div w:id="464541185">
                      <w:marLeft w:val="0"/>
                      <w:marRight w:val="0"/>
                      <w:marTop w:val="0"/>
                      <w:marBottom w:val="0"/>
                      <w:divBdr>
                        <w:top w:val="none" w:sz="0" w:space="0" w:color="auto"/>
                        <w:left w:val="none" w:sz="0" w:space="0" w:color="auto"/>
                        <w:bottom w:val="none" w:sz="0" w:space="0" w:color="auto"/>
                        <w:right w:val="none" w:sz="0" w:space="0" w:color="auto"/>
                      </w:divBdr>
                    </w:div>
                  </w:divsChild>
                </w:div>
                <w:div w:id="296956870">
                  <w:marLeft w:val="0"/>
                  <w:marRight w:val="0"/>
                  <w:marTop w:val="0"/>
                  <w:marBottom w:val="0"/>
                  <w:divBdr>
                    <w:top w:val="none" w:sz="0" w:space="0" w:color="auto"/>
                    <w:left w:val="none" w:sz="0" w:space="0" w:color="auto"/>
                    <w:bottom w:val="none" w:sz="0" w:space="0" w:color="auto"/>
                    <w:right w:val="none" w:sz="0" w:space="0" w:color="auto"/>
                  </w:divBdr>
                  <w:divsChild>
                    <w:div w:id="2014527733">
                      <w:marLeft w:val="0"/>
                      <w:marRight w:val="0"/>
                      <w:marTop w:val="0"/>
                      <w:marBottom w:val="0"/>
                      <w:divBdr>
                        <w:top w:val="none" w:sz="0" w:space="0" w:color="auto"/>
                        <w:left w:val="none" w:sz="0" w:space="0" w:color="auto"/>
                        <w:bottom w:val="none" w:sz="0" w:space="0" w:color="auto"/>
                        <w:right w:val="none" w:sz="0" w:space="0" w:color="auto"/>
                      </w:divBdr>
                    </w:div>
                  </w:divsChild>
                </w:div>
                <w:div w:id="321666129">
                  <w:marLeft w:val="0"/>
                  <w:marRight w:val="0"/>
                  <w:marTop w:val="0"/>
                  <w:marBottom w:val="0"/>
                  <w:divBdr>
                    <w:top w:val="none" w:sz="0" w:space="0" w:color="auto"/>
                    <w:left w:val="none" w:sz="0" w:space="0" w:color="auto"/>
                    <w:bottom w:val="none" w:sz="0" w:space="0" w:color="auto"/>
                    <w:right w:val="none" w:sz="0" w:space="0" w:color="auto"/>
                  </w:divBdr>
                  <w:divsChild>
                    <w:div w:id="2009357606">
                      <w:marLeft w:val="0"/>
                      <w:marRight w:val="0"/>
                      <w:marTop w:val="0"/>
                      <w:marBottom w:val="0"/>
                      <w:divBdr>
                        <w:top w:val="none" w:sz="0" w:space="0" w:color="auto"/>
                        <w:left w:val="none" w:sz="0" w:space="0" w:color="auto"/>
                        <w:bottom w:val="none" w:sz="0" w:space="0" w:color="auto"/>
                        <w:right w:val="none" w:sz="0" w:space="0" w:color="auto"/>
                      </w:divBdr>
                    </w:div>
                  </w:divsChild>
                </w:div>
                <w:div w:id="338701939">
                  <w:marLeft w:val="0"/>
                  <w:marRight w:val="0"/>
                  <w:marTop w:val="0"/>
                  <w:marBottom w:val="0"/>
                  <w:divBdr>
                    <w:top w:val="none" w:sz="0" w:space="0" w:color="auto"/>
                    <w:left w:val="none" w:sz="0" w:space="0" w:color="auto"/>
                    <w:bottom w:val="none" w:sz="0" w:space="0" w:color="auto"/>
                    <w:right w:val="none" w:sz="0" w:space="0" w:color="auto"/>
                  </w:divBdr>
                  <w:divsChild>
                    <w:div w:id="1693022991">
                      <w:marLeft w:val="0"/>
                      <w:marRight w:val="0"/>
                      <w:marTop w:val="0"/>
                      <w:marBottom w:val="0"/>
                      <w:divBdr>
                        <w:top w:val="none" w:sz="0" w:space="0" w:color="auto"/>
                        <w:left w:val="none" w:sz="0" w:space="0" w:color="auto"/>
                        <w:bottom w:val="none" w:sz="0" w:space="0" w:color="auto"/>
                        <w:right w:val="none" w:sz="0" w:space="0" w:color="auto"/>
                      </w:divBdr>
                    </w:div>
                  </w:divsChild>
                </w:div>
                <w:div w:id="352269217">
                  <w:marLeft w:val="0"/>
                  <w:marRight w:val="0"/>
                  <w:marTop w:val="0"/>
                  <w:marBottom w:val="0"/>
                  <w:divBdr>
                    <w:top w:val="none" w:sz="0" w:space="0" w:color="auto"/>
                    <w:left w:val="none" w:sz="0" w:space="0" w:color="auto"/>
                    <w:bottom w:val="none" w:sz="0" w:space="0" w:color="auto"/>
                    <w:right w:val="none" w:sz="0" w:space="0" w:color="auto"/>
                  </w:divBdr>
                  <w:divsChild>
                    <w:div w:id="899100385">
                      <w:marLeft w:val="0"/>
                      <w:marRight w:val="0"/>
                      <w:marTop w:val="0"/>
                      <w:marBottom w:val="0"/>
                      <w:divBdr>
                        <w:top w:val="none" w:sz="0" w:space="0" w:color="auto"/>
                        <w:left w:val="none" w:sz="0" w:space="0" w:color="auto"/>
                        <w:bottom w:val="none" w:sz="0" w:space="0" w:color="auto"/>
                        <w:right w:val="none" w:sz="0" w:space="0" w:color="auto"/>
                      </w:divBdr>
                    </w:div>
                  </w:divsChild>
                </w:div>
                <w:div w:id="355079638">
                  <w:marLeft w:val="0"/>
                  <w:marRight w:val="0"/>
                  <w:marTop w:val="0"/>
                  <w:marBottom w:val="0"/>
                  <w:divBdr>
                    <w:top w:val="none" w:sz="0" w:space="0" w:color="auto"/>
                    <w:left w:val="none" w:sz="0" w:space="0" w:color="auto"/>
                    <w:bottom w:val="none" w:sz="0" w:space="0" w:color="auto"/>
                    <w:right w:val="none" w:sz="0" w:space="0" w:color="auto"/>
                  </w:divBdr>
                  <w:divsChild>
                    <w:div w:id="1981182664">
                      <w:marLeft w:val="0"/>
                      <w:marRight w:val="0"/>
                      <w:marTop w:val="0"/>
                      <w:marBottom w:val="0"/>
                      <w:divBdr>
                        <w:top w:val="none" w:sz="0" w:space="0" w:color="auto"/>
                        <w:left w:val="none" w:sz="0" w:space="0" w:color="auto"/>
                        <w:bottom w:val="none" w:sz="0" w:space="0" w:color="auto"/>
                        <w:right w:val="none" w:sz="0" w:space="0" w:color="auto"/>
                      </w:divBdr>
                    </w:div>
                  </w:divsChild>
                </w:div>
                <w:div w:id="364642550">
                  <w:marLeft w:val="0"/>
                  <w:marRight w:val="0"/>
                  <w:marTop w:val="0"/>
                  <w:marBottom w:val="0"/>
                  <w:divBdr>
                    <w:top w:val="none" w:sz="0" w:space="0" w:color="auto"/>
                    <w:left w:val="none" w:sz="0" w:space="0" w:color="auto"/>
                    <w:bottom w:val="none" w:sz="0" w:space="0" w:color="auto"/>
                    <w:right w:val="none" w:sz="0" w:space="0" w:color="auto"/>
                  </w:divBdr>
                  <w:divsChild>
                    <w:div w:id="405348368">
                      <w:marLeft w:val="0"/>
                      <w:marRight w:val="0"/>
                      <w:marTop w:val="0"/>
                      <w:marBottom w:val="0"/>
                      <w:divBdr>
                        <w:top w:val="none" w:sz="0" w:space="0" w:color="auto"/>
                        <w:left w:val="none" w:sz="0" w:space="0" w:color="auto"/>
                        <w:bottom w:val="none" w:sz="0" w:space="0" w:color="auto"/>
                        <w:right w:val="none" w:sz="0" w:space="0" w:color="auto"/>
                      </w:divBdr>
                    </w:div>
                  </w:divsChild>
                </w:div>
                <w:div w:id="365906317">
                  <w:marLeft w:val="0"/>
                  <w:marRight w:val="0"/>
                  <w:marTop w:val="0"/>
                  <w:marBottom w:val="0"/>
                  <w:divBdr>
                    <w:top w:val="none" w:sz="0" w:space="0" w:color="auto"/>
                    <w:left w:val="none" w:sz="0" w:space="0" w:color="auto"/>
                    <w:bottom w:val="none" w:sz="0" w:space="0" w:color="auto"/>
                    <w:right w:val="none" w:sz="0" w:space="0" w:color="auto"/>
                  </w:divBdr>
                  <w:divsChild>
                    <w:div w:id="1420567038">
                      <w:marLeft w:val="0"/>
                      <w:marRight w:val="0"/>
                      <w:marTop w:val="0"/>
                      <w:marBottom w:val="0"/>
                      <w:divBdr>
                        <w:top w:val="none" w:sz="0" w:space="0" w:color="auto"/>
                        <w:left w:val="none" w:sz="0" w:space="0" w:color="auto"/>
                        <w:bottom w:val="none" w:sz="0" w:space="0" w:color="auto"/>
                        <w:right w:val="none" w:sz="0" w:space="0" w:color="auto"/>
                      </w:divBdr>
                    </w:div>
                  </w:divsChild>
                </w:div>
                <w:div w:id="367031620">
                  <w:marLeft w:val="0"/>
                  <w:marRight w:val="0"/>
                  <w:marTop w:val="0"/>
                  <w:marBottom w:val="0"/>
                  <w:divBdr>
                    <w:top w:val="none" w:sz="0" w:space="0" w:color="auto"/>
                    <w:left w:val="none" w:sz="0" w:space="0" w:color="auto"/>
                    <w:bottom w:val="none" w:sz="0" w:space="0" w:color="auto"/>
                    <w:right w:val="none" w:sz="0" w:space="0" w:color="auto"/>
                  </w:divBdr>
                  <w:divsChild>
                    <w:div w:id="835995266">
                      <w:marLeft w:val="0"/>
                      <w:marRight w:val="0"/>
                      <w:marTop w:val="0"/>
                      <w:marBottom w:val="0"/>
                      <w:divBdr>
                        <w:top w:val="none" w:sz="0" w:space="0" w:color="auto"/>
                        <w:left w:val="none" w:sz="0" w:space="0" w:color="auto"/>
                        <w:bottom w:val="none" w:sz="0" w:space="0" w:color="auto"/>
                        <w:right w:val="none" w:sz="0" w:space="0" w:color="auto"/>
                      </w:divBdr>
                    </w:div>
                  </w:divsChild>
                </w:div>
                <w:div w:id="373390767">
                  <w:marLeft w:val="0"/>
                  <w:marRight w:val="0"/>
                  <w:marTop w:val="0"/>
                  <w:marBottom w:val="0"/>
                  <w:divBdr>
                    <w:top w:val="none" w:sz="0" w:space="0" w:color="auto"/>
                    <w:left w:val="none" w:sz="0" w:space="0" w:color="auto"/>
                    <w:bottom w:val="none" w:sz="0" w:space="0" w:color="auto"/>
                    <w:right w:val="none" w:sz="0" w:space="0" w:color="auto"/>
                  </w:divBdr>
                  <w:divsChild>
                    <w:div w:id="1045711688">
                      <w:marLeft w:val="0"/>
                      <w:marRight w:val="0"/>
                      <w:marTop w:val="0"/>
                      <w:marBottom w:val="0"/>
                      <w:divBdr>
                        <w:top w:val="none" w:sz="0" w:space="0" w:color="auto"/>
                        <w:left w:val="none" w:sz="0" w:space="0" w:color="auto"/>
                        <w:bottom w:val="none" w:sz="0" w:space="0" w:color="auto"/>
                        <w:right w:val="none" w:sz="0" w:space="0" w:color="auto"/>
                      </w:divBdr>
                    </w:div>
                  </w:divsChild>
                </w:div>
                <w:div w:id="373777960">
                  <w:marLeft w:val="0"/>
                  <w:marRight w:val="0"/>
                  <w:marTop w:val="0"/>
                  <w:marBottom w:val="0"/>
                  <w:divBdr>
                    <w:top w:val="none" w:sz="0" w:space="0" w:color="auto"/>
                    <w:left w:val="none" w:sz="0" w:space="0" w:color="auto"/>
                    <w:bottom w:val="none" w:sz="0" w:space="0" w:color="auto"/>
                    <w:right w:val="none" w:sz="0" w:space="0" w:color="auto"/>
                  </w:divBdr>
                  <w:divsChild>
                    <w:div w:id="508057980">
                      <w:marLeft w:val="0"/>
                      <w:marRight w:val="0"/>
                      <w:marTop w:val="0"/>
                      <w:marBottom w:val="0"/>
                      <w:divBdr>
                        <w:top w:val="none" w:sz="0" w:space="0" w:color="auto"/>
                        <w:left w:val="none" w:sz="0" w:space="0" w:color="auto"/>
                        <w:bottom w:val="none" w:sz="0" w:space="0" w:color="auto"/>
                        <w:right w:val="none" w:sz="0" w:space="0" w:color="auto"/>
                      </w:divBdr>
                    </w:div>
                  </w:divsChild>
                </w:div>
                <w:div w:id="379939408">
                  <w:marLeft w:val="0"/>
                  <w:marRight w:val="0"/>
                  <w:marTop w:val="0"/>
                  <w:marBottom w:val="0"/>
                  <w:divBdr>
                    <w:top w:val="none" w:sz="0" w:space="0" w:color="auto"/>
                    <w:left w:val="none" w:sz="0" w:space="0" w:color="auto"/>
                    <w:bottom w:val="none" w:sz="0" w:space="0" w:color="auto"/>
                    <w:right w:val="none" w:sz="0" w:space="0" w:color="auto"/>
                  </w:divBdr>
                  <w:divsChild>
                    <w:div w:id="1106345700">
                      <w:marLeft w:val="0"/>
                      <w:marRight w:val="0"/>
                      <w:marTop w:val="0"/>
                      <w:marBottom w:val="0"/>
                      <w:divBdr>
                        <w:top w:val="none" w:sz="0" w:space="0" w:color="auto"/>
                        <w:left w:val="none" w:sz="0" w:space="0" w:color="auto"/>
                        <w:bottom w:val="none" w:sz="0" w:space="0" w:color="auto"/>
                        <w:right w:val="none" w:sz="0" w:space="0" w:color="auto"/>
                      </w:divBdr>
                    </w:div>
                  </w:divsChild>
                </w:div>
                <w:div w:id="396708520">
                  <w:marLeft w:val="0"/>
                  <w:marRight w:val="0"/>
                  <w:marTop w:val="0"/>
                  <w:marBottom w:val="0"/>
                  <w:divBdr>
                    <w:top w:val="none" w:sz="0" w:space="0" w:color="auto"/>
                    <w:left w:val="none" w:sz="0" w:space="0" w:color="auto"/>
                    <w:bottom w:val="none" w:sz="0" w:space="0" w:color="auto"/>
                    <w:right w:val="none" w:sz="0" w:space="0" w:color="auto"/>
                  </w:divBdr>
                  <w:divsChild>
                    <w:div w:id="1129860779">
                      <w:marLeft w:val="0"/>
                      <w:marRight w:val="0"/>
                      <w:marTop w:val="0"/>
                      <w:marBottom w:val="0"/>
                      <w:divBdr>
                        <w:top w:val="none" w:sz="0" w:space="0" w:color="auto"/>
                        <w:left w:val="none" w:sz="0" w:space="0" w:color="auto"/>
                        <w:bottom w:val="none" w:sz="0" w:space="0" w:color="auto"/>
                        <w:right w:val="none" w:sz="0" w:space="0" w:color="auto"/>
                      </w:divBdr>
                    </w:div>
                  </w:divsChild>
                </w:div>
                <w:div w:id="399520208">
                  <w:marLeft w:val="0"/>
                  <w:marRight w:val="0"/>
                  <w:marTop w:val="0"/>
                  <w:marBottom w:val="0"/>
                  <w:divBdr>
                    <w:top w:val="none" w:sz="0" w:space="0" w:color="auto"/>
                    <w:left w:val="none" w:sz="0" w:space="0" w:color="auto"/>
                    <w:bottom w:val="none" w:sz="0" w:space="0" w:color="auto"/>
                    <w:right w:val="none" w:sz="0" w:space="0" w:color="auto"/>
                  </w:divBdr>
                  <w:divsChild>
                    <w:div w:id="276105084">
                      <w:marLeft w:val="0"/>
                      <w:marRight w:val="0"/>
                      <w:marTop w:val="0"/>
                      <w:marBottom w:val="0"/>
                      <w:divBdr>
                        <w:top w:val="none" w:sz="0" w:space="0" w:color="auto"/>
                        <w:left w:val="none" w:sz="0" w:space="0" w:color="auto"/>
                        <w:bottom w:val="none" w:sz="0" w:space="0" w:color="auto"/>
                        <w:right w:val="none" w:sz="0" w:space="0" w:color="auto"/>
                      </w:divBdr>
                    </w:div>
                  </w:divsChild>
                </w:div>
                <w:div w:id="416442619">
                  <w:marLeft w:val="0"/>
                  <w:marRight w:val="0"/>
                  <w:marTop w:val="0"/>
                  <w:marBottom w:val="0"/>
                  <w:divBdr>
                    <w:top w:val="none" w:sz="0" w:space="0" w:color="auto"/>
                    <w:left w:val="none" w:sz="0" w:space="0" w:color="auto"/>
                    <w:bottom w:val="none" w:sz="0" w:space="0" w:color="auto"/>
                    <w:right w:val="none" w:sz="0" w:space="0" w:color="auto"/>
                  </w:divBdr>
                  <w:divsChild>
                    <w:div w:id="980114636">
                      <w:marLeft w:val="0"/>
                      <w:marRight w:val="0"/>
                      <w:marTop w:val="0"/>
                      <w:marBottom w:val="0"/>
                      <w:divBdr>
                        <w:top w:val="none" w:sz="0" w:space="0" w:color="auto"/>
                        <w:left w:val="none" w:sz="0" w:space="0" w:color="auto"/>
                        <w:bottom w:val="none" w:sz="0" w:space="0" w:color="auto"/>
                        <w:right w:val="none" w:sz="0" w:space="0" w:color="auto"/>
                      </w:divBdr>
                    </w:div>
                  </w:divsChild>
                </w:div>
                <w:div w:id="420032385">
                  <w:marLeft w:val="0"/>
                  <w:marRight w:val="0"/>
                  <w:marTop w:val="0"/>
                  <w:marBottom w:val="0"/>
                  <w:divBdr>
                    <w:top w:val="none" w:sz="0" w:space="0" w:color="auto"/>
                    <w:left w:val="none" w:sz="0" w:space="0" w:color="auto"/>
                    <w:bottom w:val="none" w:sz="0" w:space="0" w:color="auto"/>
                    <w:right w:val="none" w:sz="0" w:space="0" w:color="auto"/>
                  </w:divBdr>
                  <w:divsChild>
                    <w:div w:id="137039773">
                      <w:marLeft w:val="0"/>
                      <w:marRight w:val="0"/>
                      <w:marTop w:val="0"/>
                      <w:marBottom w:val="0"/>
                      <w:divBdr>
                        <w:top w:val="none" w:sz="0" w:space="0" w:color="auto"/>
                        <w:left w:val="none" w:sz="0" w:space="0" w:color="auto"/>
                        <w:bottom w:val="none" w:sz="0" w:space="0" w:color="auto"/>
                        <w:right w:val="none" w:sz="0" w:space="0" w:color="auto"/>
                      </w:divBdr>
                    </w:div>
                  </w:divsChild>
                </w:div>
                <w:div w:id="435563105">
                  <w:marLeft w:val="0"/>
                  <w:marRight w:val="0"/>
                  <w:marTop w:val="0"/>
                  <w:marBottom w:val="0"/>
                  <w:divBdr>
                    <w:top w:val="none" w:sz="0" w:space="0" w:color="auto"/>
                    <w:left w:val="none" w:sz="0" w:space="0" w:color="auto"/>
                    <w:bottom w:val="none" w:sz="0" w:space="0" w:color="auto"/>
                    <w:right w:val="none" w:sz="0" w:space="0" w:color="auto"/>
                  </w:divBdr>
                  <w:divsChild>
                    <w:div w:id="379865194">
                      <w:marLeft w:val="0"/>
                      <w:marRight w:val="0"/>
                      <w:marTop w:val="0"/>
                      <w:marBottom w:val="0"/>
                      <w:divBdr>
                        <w:top w:val="none" w:sz="0" w:space="0" w:color="auto"/>
                        <w:left w:val="none" w:sz="0" w:space="0" w:color="auto"/>
                        <w:bottom w:val="none" w:sz="0" w:space="0" w:color="auto"/>
                        <w:right w:val="none" w:sz="0" w:space="0" w:color="auto"/>
                      </w:divBdr>
                    </w:div>
                  </w:divsChild>
                </w:div>
                <w:div w:id="462037676">
                  <w:marLeft w:val="0"/>
                  <w:marRight w:val="0"/>
                  <w:marTop w:val="0"/>
                  <w:marBottom w:val="0"/>
                  <w:divBdr>
                    <w:top w:val="none" w:sz="0" w:space="0" w:color="auto"/>
                    <w:left w:val="none" w:sz="0" w:space="0" w:color="auto"/>
                    <w:bottom w:val="none" w:sz="0" w:space="0" w:color="auto"/>
                    <w:right w:val="none" w:sz="0" w:space="0" w:color="auto"/>
                  </w:divBdr>
                  <w:divsChild>
                    <w:div w:id="840268816">
                      <w:marLeft w:val="0"/>
                      <w:marRight w:val="0"/>
                      <w:marTop w:val="0"/>
                      <w:marBottom w:val="0"/>
                      <w:divBdr>
                        <w:top w:val="none" w:sz="0" w:space="0" w:color="auto"/>
                        <w:left w:val="none" w:sz="0" w:space="0" w:color="auto"/>
                        <w:bottom w:val="none" w:sz="0" w:space="0" w:color="auto"/>
                        <w:right w:val="none" w:sz="0" w:space="0" w:color="auto"/>
                      </w:divBdr>
                    </w:div>
                  </w:divsChild>
                </w:div>
                <w:div w:id="467629648">
                  <w:marLeft w:val="0"/>
                  <w:marRight w:val="0"/>
                  <w:marTop w:val="0"/>
                  <w:marBottom w:val="0"/>
                  <w:divBdr>
                    <w:top w:val="none" w:sz="0" w:space="0" w:color="auto"/>
                    <w:left w:val="none" w:sz="0" w:space="0" w:color="auto"/>
                    <w:bottom w:val="none" w:sz="0" w:space="0" w:color="auto"/>
                    <w:right w:val="none" w:sz="0" w:space="0" w:color="auto"/>
                  </w:divBdr>
                  <w:divsChild>
                    <w:div w:id="1451702910">
                      <w:marLeft w:val="0"/>
                      <w:marRight w:val="0"/>
                      <w:marTop w:val="0"/>
                      <w:marBottom w:val="0"/>
                      <w:divBdr>
                        <w:top w:val="none" w:sz="0" w:space="0" w:color="auto"/>
                        <w:left w:val="none" w:sz="0" w:space="0" w:color="auto"/>
                        <w:bottom w:val="none" w:sz="0" w:space="0" w:color="auto"/>
                        <w:right w:val="none" w:sz="0" w:space="0" w:color="auto"/>
                      </w:divBdr>
                    </w:div>
                  </w:divsChild>
                </w:div>
                <w:div w:id="471604158">
                  <w:marLeft w:val="0"/>
                  <w:marRight w:val="0"/>
                  <w:marTop w:val="0"/>
                  <w:marBottom w:val="0"/>
                  <w:divBdr>
                    <w:top w:val="none" w:sz="0" w:space="0" w:color="auto"/>
                    <w:left w:val="none" w:sz="0" w:space="0" w:color="auto"/>
                    <w:bottom w:val="none" w:sz="0" w:space="0" w:color="auto"/>
                    <w:right w:val="none" w:sz="0" w:space="0" w:color="auto"/>
                  </w:divBdr>
                  <w:divsChild>
                    <w:div w:id="1505438927">
                      <w:marLeft w:val="0"/>
                      <w:marRight w:val="0"/>
                      <w:marTop w:val="0"/>
                      <w:marBottom w:val="0"/>
                      <w:divBdr>
                        <w:top w:val="none" w:sz="0" w:space="0" w:color="auto"/>
                        <w:left w:val="none" w:sz="0" w:space="0" w:color="auto"/>
                        <w:bottom w:val="none" w:sz="0" w:space="0" w:color="auto"/>
                        <w:right w:val="none" w:sz="0" w:space="0" w:color="auto"/>
                      </w:divBdr>
                    </w:div>
                  </w:divsChild>
                </w:div>
                <w:div w:id="494806363">
                  <w:marLeft w:val="0"/>
                  <w:marRight w:val="0"/>
                  <w:marTop w:val="0"/>
                  <w:marBottom w:val="0"/>
                  <w:divBdr>
                    <w:top w:val="none" w:sz="0" w:space="0" w:color="auto"/>
                    <w:left w:val="none" w:sz="0" w:space="0" w:color="auto"/>
                    <w:bottom w:val="none" w:sz="0" w:space="0" w:color="auto"/>
                    <w:right w:val="none" w:sz="0" w:space="0" w:color="auto"/>
                  </w:divBdr>
                  <w:divsChild>
                    <w:div w:id="1692225749">
                      <w:marLeft w:val="0"/>
                      <w:marRight w:val="0"/>
                      <w:marTop w:val="0"/>
                      <w:marBottom w:val="0"/>
                      <w:divBdr>
                        <w:top w:val="none" w:sz="0" w:space="0" w:color="auto"/>
                        <w:left w:val="none" w:sz="0" w:space="0" w:color="auto"/>
                        <w:bottom w:val="none" w:sz="0" w:space="0" w:color="auto"/>
                        <w:right w:val="none" w:sz="0" w:space="0" w:color="auto"/>
                      </w:divBdr>
                    </w:div>
                  </w:divsChild>
                </w:div>
                <w:div w:id="504251737">
                  <w:marLeft w:val="0"/>
                  <w:marRight w:val="0"/>
                  <w:marTop w:val="0"/>
                  <w:marBottom w:val="0"/>
                  <w:divBdr>
                    <w:top w:val="none" w:sz="0" w:space="0" w:color="auto"/>
                    <w:left w:val="none" w:sz="0" w:space="0" w:color="auto"/>
                    <w:bottom w:val="none" w:sz="0" w:space="0" w:color="auto"/>
                    <w:right w:val="none" w:sz="0" w:space="0" w:color="auto"/>
                  </w:divBdr>
                  <w:divsChild>
                    <w:div w:id="821383458">
                      <w:marLeft w:val="0"/>
                      <w:marRight w:val="0"/>
                      <w:marTop w:val="0"/>
                      <w:marBottom w:val="0"/>
                      <w:divBdr>
                        <w:top w:val="none" w:sz="0" w:space="0" w:color="auto"/>
                        <w:left w:val="none" w:sz="0" w:space="0" w:color="auto"/>
                        <w:bottom w:val="none" w:sz="0" w:space="0" w:color="auto"/>
                        <w:right w:val="none" w:sz="0" w:space="0" w:color="auto"/>
                      </w:divBdr>
                    </w:div>
                  </w:divsChild>
                </w:div>
                <w:div w:id="509177579">
                  <w:marLeft w:val="0"/>
                  <w:marRight w:val="0"/>
                  <w:marTop w:val="0"/>
                  <w:marBottom w:val="0"/>
                  <w:divBdr>
                    <w:top w:val="none" w:sz="0" w:space="0" w:color="auto"/>
                    <w:left w:val="none" w:sz="0" w:space="0" w:color="auto"/>
                    <w:bottom w:val="none" w:sz="0" w:space="0" w:color="auto"/>
                    <w:right w:val="none" w:sz="0" w:space="0" w:color="auto"/>
                  </w:divBdr>
                  <w:divsChild>
                    <w:div w:id="1262949872">
                      <w:marLeft w:val="0"/>
                      <w:marRight w:val="0"/>
                      <w:marTop w:val="0"/>
                      <w:marBottom w:val="0"/>
                      <w:divBdr>
                        <w:top w:val="none" w:sz="0" w:space="0" w:color="auto"/>
                        <w:left w:val="none" w:sz="0" w:space="0" w:color="auto"/>
                        <w:bottom w:val="none" w:sz="0" w:space="0" w:color="auto"/>
                        <w:right w:val="none" w:sz="0" w:space="0" w:color="auto"/>
                      </w:divBdr>
                    </w:div>
                  </w:divsChild>
                </w:div>
                <w:div w:id="509878065">
                  <w:marLeft w:val="0"/>
                  <w:marRight w:val="0"/>
                  <w:marTop w:val="0"/>
                  <w:marBottom w:val="0"/>
                  <w:divBdr>
                    <w:top w:val="none" w:sz="0" w:space="0" w:color="auto"/>
                    <w:left w:val="none" w:sz="0" w:space="0" w:color="auto"/>
                    <w:bottom w:val="none" w:sz="0" w:space="0" w:color="auto"/>
                    <w:right w:val="none" w:sz="0" w:space="0" w:color="auto"/>
                  </w:divBdr>
                  <w:divsChild>
                    <w:div w:id="529418069">
                      <w:marLeft w:val="0"/>
                      <w:marRight w:val="0"/>
                      <w:marTop w:val="0"/>
                      <w:marBottom w:val="0"/>
                      <w:divBdr>
                        <w:top w:val="none" w:sz="0" w:space="0" w:color="auto"/>
                        <w:left w:val="none" w:sz="0" w:space="0" w:color="auto"/>
                        <w:bottom w:val="none" w:sz="0" w:space="0" w:color="auto"/>
                        <w:right w:val="none" w:sz="0" w:space="0" w:color="auto"/>
                      </w:divBdr>
                    </w:div>
                  </w:divsChild>
                </w:div>
                <w:div w:id="524830824">
                  <w:marLeft w:val="0"/>
                  <w:marRight w:val="0"/>
                  <w:marTop w:val="0"/>
                  <w:marBottom w:val="0"/>
                  <w:divBdr>
                    <w:top w:val="none" w:sz="0" w:space="0" w:color="auto"/>
                    <w:left w:val="none" w:sz="0" w:space="0" w:color="auto"/>
                    <w:bottom w:val="none" w:sz="0" w:space="0" w:color="auto"/>
                    <w:right w:val="none" w:sz="0" w:space="0" w:color="auto"/>
                  </w:divBdr>
                  <w:divsChild>
                    <w:div w:id="1204437311">
                      <w:marLeft w:val="0"/>
                      <w:marRight w:val="0"/>
                      <w:marTop w:val="0"/>
                      <w:marBottom w:val="0"/>
                      <w:divBdr>
                        <w:top w:val="none" w:sz="0" w:space="0" w:color="auto"/>
                        <w:left w:val="none" w:sz="0" w:space="0" w:color="auto"/>
                        <w:bottom w:val="none" w:sz="0" w:space="0" w:color="auto"/>
                        <w:right w:val="none" w:sz="0" w:space="0" w:color="auto"/>
                      </w:divBdr>
                    </w:div>
                  </w:divsChild>
                </w:div>
                <w:div w:id="567424681">
                  <w:marLeft w:val="0"/>
                  <w:marRight w:val="0"/>
                  <w:marTop w:val="0"/>
                  <w:marBottom w:val="0"/>
                  <w:divBdr>
                    <w:top w:val="none" w:sz="0" w:space="0" w:color="auto"/>
                    <w:left w:val="none" w:sz="0" w:space="0" w:color="auto"/>
                    <w:bottom w:val="none" w:sz="0" w:space="0" w:color="auto"/>
                    <w:right w:val="none" w:sz="0" w:space="0" w:color="auto"/>
                  </w:divBdr>
                  <w:divsChild>
                    <w:div w:id="1420059309">
                      <w:marLeft w:val="0"/>
                      <w:marRight w:val="0"/>
                      <w:marTop w:val="0"/>
                      <w:marBottom w:val="0"/>
                      <w:divBdr>
                        <w:top w:val="none" w:sz="0" w:space="0" w:color="auto"/>
                        <w:left w:val="none" w:sz="0" w:space="0" w:color="auto"/>
                        <w:bottom w:val="none" w:sz="0" w:space="0" w:color="auto"/>
                        <w:right w:val="none" w:sz="0" w:space="0" w:color="auto"/>
                      </w:divBdr>
                    </w:div>
                  </w:divsChild>
                </w:div>
                <w:div w:id="591856185">
                  <w:marLeft w:val="0"/>
                  <w:marRight w:val="0"/>
                  <w:marTop w:val="0"/>
                  <w:marBottom w:val="0"/>
                  <w:divBdr>
                    <w:top w:val="none" w:sz="0" w:space="0" w:color="auto"/>
                    <w:left w:val="none" w:sz="0" w:space="0" w:color="auto"/>
                    <w:bottom w:val="none" w:sz="0" w:space="0" w:color="auto"/>
                    <w:right w:val="none" w:sz="0" w:space="0" w:color="auto"/>
                  </w:divBdr>
                  <w:divsChild>
                    <w:div w:id="1544902806">
                      <w:marLeft w:val="0"/>
                      <w:marRight w:val="0"/>
                      <w:marTop w:val="0"/>
                      <w:marBottom w:val="0"/>
                      <w:divBdr>
                        <w:top w:val="none" w:sz="0" w:space="0" w:color="auto"/>
                        <w:left w:val="none" w:sz="0" w:space="0" w:color="auto"/>
                        <w:bottom w:val="none" w:sz="0" w:space="0" w:color="auto"/>
                        <w:right w:val="none" w:sz="0" w:space="0" w:color="auto"/>
                      </w:divBdr>
                    </w:div>
                  </w:divsChild>
                </w:div>
                <w:div w:id="622079528">
                  <w:marLeft w:val="0"/>
                  <w:marRight w:val="0"/>
                  <w:marTop w:val="0"/>
                  <w:marBottom w:val="0"/>
                  <w:divBdr>
                    <w:top w:val="none" w:sz="0" w:space="0" w:color="auto"/>
                    <w:left w:val="none" w:sz="0" w:space="0" w:color="auto"/>
                    <w:bottom w:val="none" w:sz="0" w:space="0" w:color="auto"/>
                    <w:right w:val="none" w:sz="0" w:space="0" w:color="auto"/>
                  </w:divBdr>
                  <w:divsChild>
                    <w:div w:id="1330982379">
                      <w:marLeft w:val="0"/>
                      <w:marRight w:val="0"/>
                      <w:marTop w:val="0"/>
                      <w:marBottom w:val="0"/>
                      <w:divBdr>
                        <w:top w:val="none" w:sz="0" w:space="0" w:color="auto"/>
                        <w:left w:val="none" w:sz="0" w:space="0" w:color="auto"/>
                        <w:bottom w:val="none" w:sz="0" w:space="0" w:color="auto"/>
                        <w:right w:val="none" w:sz="0" w:space="0" w:color="auto"/>
                      </w:divBdr>
                    </w:div>
                  </w:divsChild>
                </w:div>
                <w:div w:id="649023981">
                  <w:marLeft w:val="0"/>
                  <w:marRight w:val="0"/>
                  <w:marTop w:val="0"/>
                  <w:marBottom w:val="0"/>
                  <w:divBdr>
                    <w:top w:val="none" w:sz="0" w:space="0" w:color="auto"/>
                    <w:left w:val="none" w:sz="0" w:space="0" w:color="auto"/>
                    <w:bottom w:val="none" w:sz="0" w:space="0" w:color="auto"/>
                    <w:right w:val="none" w:sz="0" w:space="0" w:color="auto"/>
                  </w:divBdr>
                  <w:divsChild>
                    <w:div w:id="1930232042">
                      <w:marLeft w:val="0"/>
                      <w:marRight w:val="0"/>
                      <w:marTop w:val="0"/>
                      <w:marBottom w:val="0"/>
                      <w:divBdr>
                        <w:top w:val="none" w:sz="0" w:space="0" w:color="auto"/>
                        <w:left w:val="none" w:sz="0" w:space="0" w:color="auto"/>
                        <w:bottom w:val="none" w:sz="0" w:space="0" w:color="auto"/>
                        <w:right w:val="none" w:sz="0" w:space="0" w:color="auto"/>
                      </w:divBdr>
                    </w:div>
                  </w:divsChild>
                </w:div>
                <w:div w:id="667827895">
                  <w:marLeft w:val="0"/>
                  <w:marRight w:val="0"/>
                  <w:marTop w:val="0"/>
                  <w:marBottom w:val="0"/>
                  <w:divBdr>
                    <w:top w:val="none" w:sz="0" w:space="0" w:color="auto"/>
                    <w:left w:val="none" w:sz="0" w:space="0" w:color="auto"/>
                    <w:bottom w:val="none" w:sz="0" w:space="0" w:color="auto"/>
                    <w:right w:val="none" w:sz="0" w:space="0" w:color="auto"/>
                  </w:divBdr>
                  <w:divsChild>
                    <w:div w:id="1917401246">
                      <w:marLeft w:val="0"/>
                      <w:marRight w:val="0"/>
                      <w:marTop w:val="0"/>
                      <w:marBottom w:val="0"/>
                      <w:divBdr>
                        <w:top w:val="none" w:sz="0" w:space="0" w:color="auto"/>
                        <w:left w:val="none" w:sz="0" w:space="0" w:color="auto"/>
                        <w:bottom w:val="none" w:sz="0" w:space="0" w:color="auto"/>
                        <w:right w:val="none" w:sz="0" w:space="0" w:color="auto"/>
                      </w:divBdr>
                    </w:div>
                  </w:divsChild>
                </w:div>
                <w:div w:id="689138120">
                  <w:marLeft w:val="0"/>
                  <w:marRight w:val="0"/>
                  <w:marTop w:val="0"/>
                  <w:marBottom w:val="0"/>
                  <w:divBdr>
                    <w:top w:val="none" w:sz="0" w:space="0" w:color="auto"/>
                    <w:left w:val="none" w:sz="0" w:space="0" w:color="auto"/>
                    <w:bottom w:val="none" w:sz="0" w:space="0" w:color="auto"/>
                    <w:right w:val="none" w:sz="0" w:space="0" w:color="auto"/>
                  </w:divBdr>
                  <w:divsChild>
                    <w:div w:id="1088388252">
                      <w:marLeft w:val="0"/>
                      <w:marRight w:val="0"/>
                      <w:marTop w:val="0"/>
                      <w:marBottom w:val="0"/>
                      <w:divBdr>
                        <w:top w:val="none" w:sz="0" w:space="0" w:color="auto"/>
                        <w:left w:val="none" w:sz="0" w:space="0" w:color="auto"/>
                        <w:bottom w:val="none" w:sz="0" w:space="0" w:color="auto"/>
                        <w:right w:val="none" w:sz="0" w:space="0" w:color="auto"/>
                      </w:divBdr>
                    </w:div>
                  </w:divsChild>
                </w:div>
                <w:div w:id="693194246">
                  <w:marLeft w:val="0"/>
                  <w:marRight w:val="0"/>
                  <w:marTop w:val="0"/>
                  <w:marBottom w:val="0"/>
                  <w:divBdr>
                    <w:top w:val="none" w:sz="0" w:space="0" w:color="auto"/>
                    <w:left w:val="none" w:sz="0" w:space="0" w:color="auto"/>
                    <w:bottom w:val="none" w:sz="0" w:space="0" w:color="auto"/>
                    <w:right w:val="none" w:sz="0" w:space="0" w:color="auto"/>
                  </w:divBdr>
                  <w:divsChild>
                    <w:div w:id="479545283">
                      <w:marLeft w:val="0"/>
                      <w:marRight w:val="0"/>
                      <w:marTop w:val="0"/>
                      <w:marBottom w:val="0"/>
                      <w:divBdr>
                        <w:top w:val="none" w:sz="0" w:space="0" w:color="auto"/>
                        <w:left w:val="none" w:sz="0" w:space="0" w:color="auto"/>
                        <w:bottom w:val="none" w:sz="0" w:space="0" w:color="auto"/>
                        <w:right w:val="none" w:sz="0" w:space="0" w:color="auto"/>
                      </w:divBdr>
                    </w:div>
                  </w:divsChild>
                </w:div>
                <w:div w:id="693851272">
                  <w:marLeft w:val="0"/>
                  <w:marRight w:val="0"/>
                  <w:marTop w:val="0"/>
                  <w:marBottom w:val="0"/>
                  <w:divBdr>
                    <w:top w:val="none" w:sz="0" w:space="0" w:color="auto"/>
                    <w:left w:val="none" w:sz="0" w:space="0" w:color="auto"/>
                    <w:bottom w:val="none" w:sz="0" w:space="0" w:color="auto"/>
                    <w:right w:val="none" w:sz="0" w:space="0" w:color="auto"/>
                  </w:divBdr>
                  <w:divsChild>
                    <w:div w:id="420024679">
                      <w:marLeft w:val="0"/>
                      <w:marRight w:val="0"/>
                      <w:marTop w:val="0"/>
                      <w:marBottom w:val="0"/>
                      <w:divBdr>
                        <w:top w:val="none" w:sz="0" w:space="0" w:color="auto"/>
                        <w:left w:val="none" w:sz="0" w:space="0" w:color="auto"/>
                        <w:bottom w:val="none" w:sz="0" w:space="0" w:color="auto"/>
                        <w:right w:val="none" w:sz="0" w:space="0" w:color="auto"/>
                      </w:divBdr>
                    </w:div>
                  </w:divsChild>
                </w:div>
                <w:div w:id="693924010">
                  <w:marLeft w:val="0"/>
                  <w:marRight w:val="0"/>
                  <w:marTop w:val="0"/>
                  <w:marBottom w:val="0"/>
                  <w:divBdr>
                    <w:top w:val="none" w:sz="0" w:space="0" w:color="auto"/>
                    <w:left w:val="none" w:sz="0" w:space="0" w:color="auto"/>
                    <w:bottom w:val="none" w:sz="0" w:space="0" w:color="auto"/>
                    <w:right w:val="none" w:sz="0" w:space="0" w:color="auto"/>
                  </w:divBdr>
                  <w:divsChild>
                    <w:div w:id="1592618983">
                      <w:marLeft w:val="0"/>
                      <w:marRight w:val="0"/>
                      <w:marTop w:val="0"/>
                      <w:marBottom w:val="0"/>
                      <w:divBdr>
                        <w:top w:val="none" w:sz="0" w:space="0" w:color="auto"/>
                        <w:left w:val="none" w:sz="0" w:space="0" w:color="auto"/>
                        <w:bottom w:val="none" w:sz="0" w:space="0" w:color="auto"/>
                        <w:right w:val="none" w:sz="0" w:space="0" w:color="auto"/>
                      </w:divBdr>
                    </w:div>
                  </w:divsChild>
                </w:div>
                <w:div w:id="701320514">
                  <w:marLeft w:val="0"/>
                  <w:marRight w:val="0"/>
                  <w:marTop w:val="0"/>
                  <w:marBottom w:val="0"/>
                  <w:divBdr>
                    <w:top w:val="none" w:sz="0" w:space="0" w:color="auto"/>
                    <w:left w:val="none" w:sz="0" w:space="0" w:color="auto"/>
                    <w:bottom w:val="none" w:sz="0" w:space="0" w:color="auto"/>
                    <w:right w:val="none" w:sz="0" w:space="0" w:color="auto"/>
                  </w:divBdr>
                  <w:divsChild>
                    <w:div w:id="931740307">
                      <w:marLeft w:val="0"/>
                      <w:marRight w:val="0"/>
                      <w:marTop w:val="0"/>
                      <w:marBottom w:val="0"/>
                      <w:divBdr>
                        <w:top w:val="none" w:sz="0" w:space="0" w:color="auto"/>
                        <w:left w:val="none" w:sz="0" w:space="0" w:color="auto"/>
                        <w:bottom w:val="none" w:sz="0" w:space="0" w:color="auto"/>
                        <w:right w:val="none" w:sz="0" w:space="0" w:color="auto"/>
                      </w:divBdr>
                    </w:div>
                  </w:divsChild>
                </w:div>
                <w:div w:id="719938383">
                  <w:marLeft w:val="0"/>
                  <w:marRight w:val="0"/>
                  <w:marTop w:val="0"/>
                  <w:marBottom w:val="0"/>
                  <w:divBdr>
                    <w:top w:val="none" w:sz="0" w:space="0" w:color="auto"/>
                    <w:left w:val="none" w:sz="0" w:space="0" w:color="auto"/>
                    <w:bottom w:val="none" w:sz="0" w:space="0" w:color="auto"/>
                    <w:right w:val="none" w:sz="0" w:space="0" w:color="auto"/>
                  </w:divBdr>
                  <w:divsChild>
                    <w:div w:id="1806001330">
                      <w:marLeft w:val="0"/>
                      <w:marRight w:val="0"/>
                      <w:marTop w:val="0"/>
                      <w:marBottom w:val="0"/>
                      <w:divBdr>
                        <w:top w:val="none" w:sz="0" w:space="0" w:color="auto"/>
                        <w:left w:val="none" w:sz="0" w:space="0" w:color="auto"/>
                        <w:bottom w:val="none" w:sz="0" w:space="0" w:color="auto"/>
                        <w:right w:val="none" w:sz="0" w:space="0" w:color="auto"/>
                      </w:divBdr>
                    </w:div>
                  </w:divsChild>
                </w:div>
                <w:div w:id="720642162">
                  <w:marLeft w:val="0"/>
                  <w:marRight w:val="0"/>
                  <w:marTop w:val="0"/>
                  <w:marBottom w:val="0"/>
                  <w:divBdr>
                    <w:top w:val="none" w:sz="0" w:space="0" w:color="auto"/>
                    <w:left w:val="none" w:sz="0" w:space="0" w:color="auto"/>
                    <w:bottom w:val="none" w:sz="0" w:space="0" w:color="auto"/>
                    <w:right w:val="none" w:sz="0" w:space="0" w:color="auto"/>
                  </w:divBdr>
                  <w:divsChild>
                    <w:div w:id="753742672">
                      <w:marLeft w:val="0"/>
                      <w:marRight w:val="0"/>
                      <w:marTop w:val="0"/>
                      <w:marBottom w:val="0"/>
                      <w:divBdr>
                        <w:top w:val="none" w:sz="0" w:space="0" w:color="auto"/>
                        <w:left w:val="none" w:sz="0" w:space="0" w:color="auto"/>
                        <w:bottom w:val="none" w:sz="0" w:space="0" w:color="auto"/>
                        <w:right w:val="none" w:sz="0" w:space="0" w:color="auto"/>
                      </w:divBdr>
                    </w:div>
                  </w:divsChild>
                </w:div>
                <w:div w:id="721447182">
                  <w:marLeft w:val="0"/>
                  <w:marRight w:val="0"/>
                  <w:marTop w:val="0"/>
                  <w:marBottom w:val="0"/>
                  <w:divBdr>
                    <w:top w:val="none" w:sz="0" w:space="0" w:color="auto"/>
                    <w:left w:val="none" w:sz="0" w:space="0" w:color="auto"/>
                    <w:bottom w:val="none" w:sz="0" w:space="0" w:color="auto"/>
                    <w:right w:val="none" w:sz="0" w:space="0" w:color="auto"/>
                  </w:divBdr>
                  <w:divsChild>
                    <w:div w:id="364523684">
                      <w:marLeft w:val="0"/>
                      <w:marRight w:val="0"/>
                      <w:marTop w:val="0"/>
                      <w:marBottom w:val="0"/>
                      <w:divBdr>
                        <w:top w:val="none" w:sz="0" w:space="0" w:color="auto"/>
                        <w:left w:val="none" w:sz="0" w:space="0" w:color="auto"/>
                        <w:bottom w:val="none" w:sz="0" w:space="0" w:color="auto"/>
                        <w:right w:val="none" w:sz="0" w:space="0" w:color="auto"/>
                      </w:divBdr>
                    </w:div>
                  </w:divsChild>
                </w:div>
                <w:div w:id="728723117">
                  <w:marLeft w:val="0"/>
                  <w:marRight w:val="0"/>
                  <w:marTop w:val="0"/>
                  <w:marBottom w:val="0"/>
                  <w:divBdr>
                    <w:top w:val="none" w:sz="0" w:space="0" w:color="auto"/>
                    <w:left w:val="none" w:sz="0" w:space="0" w:color="auto"/>
                    <w:bottom w:val="none" w:sz="0" w:space="0" w:color="auto"/>
                    <w:right w:val="none" w:sz="0" w:space="0" w:color="auto"/>
                  </w:divBdr>
                  <w:divsChild>
                    <w:div w:id="2051033928">
                      <w:marLeft w:val="0"/>
                      <w:marRight w:val="0"/>
                      <w:marTop w:val="0"/>
                      <w:marBottom w:val="0"/>
                      <w:divBdr>
                        <w:top w:val="none" w:sz="0" w:space="0" w:color="auto"/>
                        <w:left w:val="none" w:sz="0" w:space="0" w:color="auto"/>
                        <w:bottom w:val="none" w:sz="0" w:space="0" w:color="auto"/>
                        <w:right w:val="none" w:sz="0" w:space="0" w:color="auto"/>
                      </w:divBdr>
                    </w:div>
                  </w:divsChild>
                </w:div>
                <w:div w:id="736048370">
                  <w:marLeft w:val="0"/>
                  <w:marRight w:val="0"/>
                  <w:marTop w:val="0"/>
                  <w:marBottom w:val="0"/>
                  <w:divBdr>
                    <w:top w:val="none" w:sz="0" w:space="0" w:color="auto"/>
                    <w:left w:val="none" w:sz="0" w:space="0" w:color="auto"/>
                    <w:bottom w:val="none" w:sz="0" w:space="0" w:color="auto"/>
                    <w:right w:val="none" w:sz="0" w:space="0" w:color="auto"/>
                  </w:divBdr>
                  <w:divsChild>
                    <w:div w:id="694968648">
                      <w:marLeft w:val="0"/>
                      <w:marRight w:val="0"/>
                      <w:marTop w:val="0"/>
                      <w:marBottom w:val="0"/>
                      <w:divBdr>
                        <w:top w:val="none" w:sz="0" w:space="0" w:color="auto"/>
                        <w:left w:val="none" w:sz="0" w:space="0" w:color="auto"/>
                        <w:bottom w:val="none" w:sz="0" w:space="0" w:color="auto"/>
                        <w:right w:val="none" w:sz="0" w:space="0" w:color="auto"/>
                      </w:divBdr>
                    </w:div>
                  </w:divsChild>
                </w:div>
                <w:div w:id="747847743">
                  <w:marLeft w:val="0"/>
                  <w:marRight w:val="0"/>
                  <w:marTop w:val="0"/>
                  <w:marBottom w:val="0"/>
                  <w:divBdr>
                    <w:top w:val="none" w:sz="0" w:space="0" w:color="auto"/>
                    <w:left w:val="none" w:sz="0" w:space="0" w:color="auto"/>
                    <w:bottom w:val="none" w:sz="0" w:space="0" w:color="auto"/>
                    <w:right w:val="none" w:sz="0" w:space="0" w:color="auto"/>
                  </w:divBdr>
                  <w:divsChild>
                    <w:div w:id="1442336815">
                      <w:marLeft w:val="0"/>
                      <w:marRight w:val="0"/>
                      <w:marTop w:val="0"/>
                      <w:marBottom w:val="0"/>
                      <w:divBdr>
                        <w:top w:val="none" w:sz="0" w:space="0" w:color="auto"/>
                        <w:left w:val="none" w:sz="0" w:space="0" w:color="auto"/>
                        <w:bottom w:val="none" w:sz="0" w:space="0" w:color="auto"/>
                        <w:right w:val="none" w:sz="0" w:space="0" w:color="auto"/>
                      </w:divBdr>
                    </w:div>
                  </w:divsChild>
                </w:div>
                <w:div w:id="816264882">
                  <w:marLeft w:val="0"/>
                  <w:marRight w:val="0"/>
                  <w:marTop w:val="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
                  </w:divsChild>
                </w:div>
                <w:div w:id="817645802">
                  <w:marLeft w:val="0"/>
                  <w:marRight w:val="0"/>
                  <w:marTop w:val="0"/>
                  <w:marBottom w:val="0"/>
                  <w:divBdr>
                    <w:top w:val="none" w:sz="0" w:space="0" w:color="auto"/>
                    <w:left w:val="none" w:sz="0" w:space="0" w:color="auto"/>
                    <w:bottom w:val="none" w:sz="0" w:space="0" w:color="auto"/>
                    <w:right w:val="none" w:sz="0" w:space="0" w:color="auto"/>
                  </w:divBdr>
                  <w:divsChild>
                    <w:div w:id="1164977346">
                      <w:marLeft w:val="0"/>
                      <w:marRight w:val="0"/>
                      <w:marTop w:val="0"/>
                      <w:marBottom w:val="0"/>
                      <w:divBdr>
                        <w:top w:val="none" w:sz="0" w:space="0" w:color="auto"/>
                        <w:left w:val="none" w:sz="0" w:space="0" w:color="auto"/>
                        <w:bottom w:val="none" w:sz="0" w:space="0" w:color="auto"/>
                        <w:right w:val="none" w:sz="0" w:space="0" w:color="auto"/>
                      </w:divBdr>
                    </w:div>
                  </w:divsChild>
                </w:div>
                <w:div w:id="844058799">
                  <w:marLeft w:val="0"/>
                  <w:marRight w:val="0"/>
                  <w:marTop w:val="0"/>
                  <w:marBottom w:val="0"/>
                  <w:divBdr>
                    <w:top w:val="none" w:sz="0" w:space="0" w:color="auto"/>
                    <w:left w:val="none" w:sz="0" w:space="0" w:color="auto"/>
                    <w:bottom w:val="none" w:sz="0" w:space="0" w:color="auto"/>
                    <w:right w:val="none" w:sz="0" w:space="0" w:color="auto"/>
                  </w:divBdr>
                  <w:divsChild>
                    <w:div w:id="643853968">
                      <w:marLeft w:val="0"/>
                      <w:marRight w:val="0"/>
                      <w:marTop w:val="0"/>
                      <w:marBottom w:val="0"/>
                      <w:divBdr>
                        <w:top w:val="none" w:sz="0" w:space="0" w:color="auto"/>
                        <w:left w:val="none" w:sz="0" w:space="0" w:color="auto"/>
                        <w:bottom w:val="none" w:sz="0" w:space="0" w:color="auto"/>
                        <w:right w:val="none" w:sz="0" w:space="0" w:color="auto"/>
                      </w:divBdr>
                    </w:div>
                  </w:divsChild>
                </w:div>
                <w:div w:id="853616488">
                  <w:marLeft w:val="0"/>
                  <w:marRight w:val="0"/>
                  <w:marTop w:val="0"/>
                  <w:marBottom w:val="0"/>
                  <w:divBdr>
                    <w:top w:val="none" w:sz="0" w:space="0" w:color="auto"/>
                    <w:left w:val="none" w:sz="0" w:space="0" w:color="auto"/>
                    <w:bottom w:val="none" w:sz="0" w:space="0" w:color="auto"/>
                    <w:right w:val="none" w:sz="0" w:space="0" w:color="auto"/>
                  </w:divBdr>
                  <w:divsChild>
                    <w:div w:id="1360665656">
                      <w:marLeft w:val="0"/>
                      <w:marRight w:val="0"/>
                      <w:marTop w:val="0"/>
                      <w:marBottom w:val="0"/>
                      <w:divBdr>
                        <w:top w:val="none" w:sz="0" w:space="0" w:color="auto"/>
                        <w:left w:val="none" w:sz="0" w:space="0" w:color="auto"/>
                        <w:bottom w:val="none" w:sz="0" w:space="0" w:color="auto"/>
                        <w:right w:val="none" w:sz="0" w:space="0" w:color="auto"/>
                      </w:divBdr>
                    </w:div>
                  </w:divsChild>
                </w:div>
                <w:div w:id="866790713">
                  <w:marLeft w:val="0"/>
                  <w:marRight w:val="0"/>
                  <w:marTop w:val="0"/>
                  <w:marBottom w:val="0"/>
                  <w:divBdr>
                    <w:top w:val="none" w:sz="0" w:space="0" w:color="auto"/>
                    <w:left w:val="none" w:sz="0" w:space="0" w:color="auto"/>
                    <w:bottom w:val="none" w:sz="0" w:space="0" w:color="auto"/>
                    <w:right w:val="none" w:sz="0" w:space="0" w:color="auto"/>
                  </w:divBdr>
                  <w:divsChild>
                    <w:div w:id="1057514211">
                      <w:marLeft w:val="0"/>
                      <w:marRight w:val="0"/>
                      <w:marTop w:val="0"/>
                      <w:marBottom w:val="0"/>
                      <w:divBdr>
                        <w:top w:val="none" w:sz="0" w:space="0" w:color="auto"/>
                        <w:left w:val="none" w:sz="0" w:space="0" w:color="auto"/>
                        <w:bottom w:val="none" w:sz="0" w:space="0" w:color="auto"/>
                        <w:right w:val="none" w:sz="0" w:space="0" w:color="auto"/>
                      </w:divBdr>
                    </w:div>
                  </w:divsChild>
                </w:div>
                <w:div w:id="867766046">
                  <w:marLeft w:val="0"/>
                  <w:marRight w:val="0"/>
                  <w:marTop w:val="0"/>
                  <w:marBottom w:val="0"/>
                  <w:divBdr>
                    <w:top w:val="none" w:sz="0" w:space="0" w:color="auto"/>
                    <w:left w:val="none" w:sz="0" w:space="0" w:color="auto"/>
                    <w:bottom w:val="none" w:sz="0" w:space="0" w:color="auto"/>
                    <w:right w:val="none" w:sz="0" w:space="0" w:color="auto"/>
                  </w:divBdr>
                  <w:divsChild>
                    <w:div w:id="848907187">
                      <w:marLeft w:val="0"/>
                      <w:marRight w:val="0"/>
                      <w:marTop w:val="0"/>
                      <w:marBottom w:val="0"/>
                      <w:divBdr>
                        <w:top w:val="none" w:sz="0" w:space="0" w:color="auto"/>
                        <w:left w:val="none" w:sz="0" w:space="0" w:color="auto"/>
                        <w:bottom w:val="none" w:sz="0" w:space="0" w:color="auto"/>
                        <w:right w:val="none" w:sz="0" w:space="0" w:color="auto"/>
                      </w:divBdr>
                    </w:div>
                  </w:divsChild>
                </w:div>
                <w:div w:id="877472445">
                  <w:marLeft w:val="0"/>
                  <w:marRight w:val="0"/>
                  <w:marTop w:val="0"/>
                  <w:marBottom w:val="0"/>
                  <w:divBdr>
                    <w:top w:val="none" w:sz="0" w:space="0" w:color="auto"/>
                    <w:left w:val="none" w:sz="0" w:space="0" w:color="auto"/>
                    <w:bottom w:val="none" w:sz="0" w:space="0" w:color="auto"/>
                    <w:right w:val="none" w:sz="0" w:space="0" w:color="auto"/>
                  </w:divBdr>
                  <w:divsChild>
                    <w:div w:id="1392344031">
                      <w:marLeft w:val="0"/>
                      <w:marRight w:val="0"/>
                      <w:marTop w:val="0"/>
                      <w:marBottom w:val="0"/>
                      <w:divBdr>
                        <w:top w:val="none" w:sz="0" w:space="0" w:color="auto"/>
                        <w:left w:val="none" w:sz="0" w:space="0" w:color="auto"/>
                        <w:bottom w:val="none" w:sz="0" w:space="0" w:color="auto"/>
                        <w:right w:val="none" w:sz="0" w:space="0" w:color="auto"/>
                      </w:divBdr>
                    </w:div>
                  </w:divsChild>
                </w:div>
                <w:div w:id="881137810">
                  <w:marLeft w:val="0"/>
                  <w:marRight w:val="0"/>
                  <w:marTop w:val="0"/>
                  <w:marBottom w:val="0"/>
                  <w:divBdr>
                    <w:top w:val="none" w:sz="0" w:space="0" w:color="auto"/>
                    <w:left w:val="none" w:sz="0" w:space="0" w:color="auto"/>
                    <w:bottom w:val="none" w:sz="0" w:space="0" w:color="auto"/>
                    <w:right w:val="none" w:sz="0" w:space="0" w:color="auto"/>
                  </w:divBdr>
                  <w:divsChild>
                    <w:div w:id="745421876">
                      <w:marLeft w:val="0"/>
                      <w:marRight w:val="0"/>
                      <w:marTop w:val="0"/>
                      <w:marBottom w:val="0"/>
                      <w:divBdr>
                        <w:top w:val="none" w:sz="0" w:space="0" w:color="auto"/>
                        <w:left w:val="none" w:sz="0" w:space="0" w:color="auto"/>
                        <w:bottom w:val="none" w:sz="0" w:space="0" w:color="auto"/>
                        <w:right w:val="none" w:sz="0" w:space="0" w:color="auto"/>
                      </w:divBdr>
                    </w:div>
                  </w:divsChild>
                </w:div>
                <w:div w:id="899946308">
                  <w:marLeft w:val="0"/>
                  <w:marRight w:val="0"/>
                  <w:marTop w:val="0"/>
                  <w:marBottom w:val="0"/>
                  <w:divBdr>
                    <w:top w:val="none" w:sz="0" w:space="0" w:color="auto"/>
                    <w:left w:val="none" w:sz="0" w:space="0" w:color="auto"/>
                    <w:bottom w:val="none" w:sz="0" w:space="0" w:color="auto"/>
                    <w:right w:val="none" w:sz="0" w:space="0" w:color="auto"/>
                  </w:divBdr>
                  <w:divsChild>
                    <w:div w:id="248656664">
                      <w:marLeft w:val="0"/>
                      <w:marRight w:val="0"/>
                      <w:marTop w:val="0"/>
                      <w:marBottom w:val="0"/>
                      <w:divBdr>
                        <w:top w:val="none" w:sz="0" w:space="0" w:color="auto"/>
                        <w:left w:val="none" w:sz="0" w:space="0" w:color="auto"/>
                        <w:bottom w:val="none" w:sz="0" w:space="0" w:color="auto"/>
                        <w:right w:val="none" w:sz="0" w:space="0" w:color="auto"/>
                      </w:divBdr>
                    </w:div>
                  </w:divsChild>
                </w:div>
                <w:div w:id="929965973">
                  <w:marLeft w:val="0"/>
                  <w:marRight w:val="0"/>
                  <w:marTop w:val="0"/>
                  <w:marBottom w:val="0"/>
                  <w:divBdr>
                    <w:top w:val="none" w:sz="0" w:space="0" w:color="auto"/>
                    <w:left w:val="none" w:sz="0" w:space="0" w:color="auto"/>
                    <w:bottom w:val="none" w:sz="0" w:space="0" w:color="auto"/>
                    <w:right w:val="none" w:sz="0" w:space="0" w:color="auto"/>
                  </w:divBdr>
                  <w:divsChild>
                    <w:div w:id="93406067">
                      <w:marLeft w:val="0"/>
                      <w:marRight w:val="0"/>
                      <w:marTop w:val="0"/>
                      <w:marBottom w:val="0"/>
                      <w:divBdr>
                        <w:top w:val="none" w:sz="0" w:space="0" w:color="auto"/>
                        <w:left w:val="none" w:sz="0" w:space="0" w:color="auto"/>
                        <w:bottom w:val="none" w:sz="0" w:space="0" w:color="auto"/>
                        <w:right w:val="none" w:sz="0" w:space="0" w:color="auto"/>
                      </w:divBdr>
                    </w:div>
                  </w:divsChild>
                </w:div>
                <w:div w:id="944120024">
                  <w:marLeft w:val="0"/>
                  <w:marRight w:val="0"/>
                  <w:marTop w:val="0"/>
                  <w:marBottom w:val="0"/>
                  <w:divBdr>
                    <w:top w:val="none" w:sz="0" w:space="0" w:color="auto"/>
                    <w:left w:val="none" w:sz="0" w:space="0" w:color="auto"/>
                    <w:bottom w:val="none" w:sz="0" w:space="0" w:color="auto"/>
                    <w:right w:val="none" w:sz="0" w:space="0" w:color="auto"/>
                  </w:divBdr>
                  <w:divsChild>
                    <w:div w:id="1027755899">
                      <w:marLeft w:val="0"/>
                      <w:marRight w:val="0"/>
                      <w:marTop w:val="0"/>
                      <w:marBottom w:val="0"/>
                      <w:divBdr>
                        <w:top w:val="none" w:sz="0" w:space="0" w:color="auto"/>
                        <w:left w:val="none" w:sz="0" w:space="0" w:color="auto"/>
                        <w:bottom w:val="none" w:sz="0" w:space="0" w:color="auto"/>
                        <w:right w:val="none" w:sz="0" w:space="0" w:color="auto"/>
                      </w:divBdr>
                    </w:div>
                  </w:divsChild>
                </w:div>
                <w:div w:id="951084925">
                  <w:marLeft w:val="0"/>
                  <w:marRight w:val="0"/>
                  <w:marTop w:val="0"/>
                  <w:marBottom w:val="0"/>
                  <w:divBdr>
                    <w:top w:val="none" w:sz="0" w:space="0" w:color="auto"/>
                    <w:left w:val="none" w:sz="0" w:space="0" w:color="auto"/>
                    <w:bottom w:val="none" w:sz="0" w:space="0" w:color="auto"/>
                    <w:right w:val="none" w:sz="0" w:space="0" w:color="auto"/>
                  </w:divBdr>
                  <w:divsChild>
                    <w:div w:id="934166000">
                      <w:marLeft w:val="0"/>
                      <w:marRight w:val="0"/>
                      <w:marTop w:val="0"/>
                      <w:marBottom w:val="0"/>
                      <w:divBdr>
                        <w:top w:val="none" w:sz="0" w:space="0" w:color="auto"/>
                        <w:left w:val="none" w:sz="0" w:space="0" w:color="auto"/>
                        <w:bottom w:val="none" w:sz="0" w:space="0" w:color="auto"/>
                        <w:right w:val="none" w:sz="0" w:space="0" w:color="auto"/>
                      </w:divBdr>
                    </w:div>
                  </w:divsChild>
                </w:div>
                <w:div w:id="953052175">
                  <w:marLeft w:val="0"/>
                  <w:marRight w:val="0"/>
                  <w:marTop w:val="0"/>
                  <w:marBottom w:val="0"/>
                  <w:divBdr>
                    <w:top w:val="none" w:sz="0" w:space="0" w:color="auto"/>
                    <w:left w:val="none" w:sz="0" w:space="0" w:color="auto"/>
                    <w:bottom w:val="none" w:sz="0" w:space="0" w:color="auto"/>
                    <w:right w:val="none" w:sz="0" w:space="0" w:color="auto"/>
                  </w:divBdr>
                  <w:divsChild>
                    <w:div w:id="1042905094">
                      <w:marLeft w:val="0"/>
                      <w:marRight w:val="0"/>
                      <w:marTop w:val="0"/>
                      <w:marBottom w:val="0"/>
                      <w:divBdr>
                        <w:top w:val="none" w:sz="0" w:space="0" w:color="auto"/>
                        <w:left w:val="none" w:sz="0" w:space="0" w:color="auto"/>
                        <w:bottom w:val="none" w:sz="0" w:space="0" w:color="auto"/>
                        <w:right w:val="none" w:sz="0" w:space="0" w:color="auto"/>
                      </w:divBdr>
                    </w:div>
                  </w:divsChild>
                </w:div>
                <w:div w:id="956060232">
                  <w:marLeft w:val="0"/>
                  <w:marRight w:val="0"/>
                  <w:marTop w:val="0"/>
                  <w:marBottom w:val="0"/>
                  <w:divBdr>
                    <w:top w:val="none" w:sz="0" w:space="0" w:color="auto"/>
                    <w:left w:val="none" w:sz="0" w:space="0" w:color="auto"/>
                    <w:bottom w:val="none" w:sz="0" w:space="0" w:color="auto"/>
                    <w:right w:val="none" w:sz="0" w:space="0" w:color="auto"/>
                  </w:divBdr>
                  <w:divsChild>
                    <w:div w:id="717357491">
                      <w:marLeft w:val="0"/>
                      <w:marRight w:val="0"/>
                      <w:marTop w:val="0"/>
                      <w:marBottom w:val="0"/>
                      <w:divBdr>
                        <w:top w:val="none" w:sz="0" w:space="0" w:color="auto"/>
                        <w:left w:val="none" w:sz="0" w:space="0" w:color="auto"/>
                        <w:bottom w:val="none" w:sz="0" w:space="0" w:color="auto"/>
                        <w:right w:val="none" w:sz="0" w:space="0" w:color="auto"/>
                      </w:divBdr>
                    </w:div>
                  </w:divsChild>
                </w:div>
                <w:div w:id="980156538">
                  <w:marLeft w:val="0"/>
                  <w:marRight w:val="0"/>
                  <w:marTop w:val="0"/>
                  <w:marBottom w:val="0"/>
                  <w:divBdr>
                    <w:top w:val="none" w:sz="0" w:space="0" w:color="auto"/>
                    <w:left w:val="none" w:sz="0" w:space="0" w:color="auto"/>
                    <w:bottom w:val="none" w:sz="0" w:space="0" w:color="auto"/>
                    <w:right w:val="none" w:sz="0" w:space="0" w:color="auto"/>
                  </w:divBdr>
                  <w:divsChild>
                    <w:div w:id="2003579649">
                      <w:marLeft w:val="0"/>
                      <w:marRight w:val="0"/>
                      <w:marTop w:val="0"/>
                      <w:marBottom w:val="0"/>
                      <w:divBdr>
                        <w:top w:val="none" w:sz="0" w:space="0" w:color="auto"/>
                        <w:left w:val="none" w:sz="0" w:space="0" w:color="auto"/>
                        <w:bottom w:val="none" w:sz="0" w:space="0" w:color="auto"/>
                        <w:right w:val="none" w:sz="0" w:space="0" w:color="auto"/>
                      </w:divBdr>
                    </w:div>
                  </w:divsChild>
                </w:div>
                <w:div w:id="1000160225">
                  <w:marLeft w:val="0"/>
                  <w:marRight w:val="0"/>
                  <w:marTop w:val="0"/>
                  <w:marBottom w:val="0"/>
                  <w:divBdr>
                    <w:top w:val="none" w:sz="0" w:space="0" w:color="auto"/>
                    <w:left w:val="none" w:sz="0" w:space="0" w:color="auto"/>
                    <w:bottom w:val="none" w:sz="0" w:space="0" w:color="auto"/>
                    <w:right w:val="none" w:sz="0" w:space="0" w:color="auto"/>
                  </w:divBdr>
                  <w:divsChild>
                    <w:div w:id="458260137">
                      <w:marLeft w:val="0"/>
                      <w:marRight w:val="0"/>
                      <w:marTop w:val="0"/>
                      <w:marBottom w:val="0"/>
                      <w:divBdr>
                        <w:top w:val="none" w:sz="0" w:space="0" w:color="auto"/>
                        <w:left w:val="none" w:sz="0" w:space="0" w:color="auto"/>
                        <w:bottom w:val="none" w:sz="0" w:space="0" w:color="auto"/>
                        <w:right w:val="none" w:sz="0" w:space="0" w:color="auto"/>
                      </w:divBdr>
                    </w:div>
                  </w:divsChild>
                </w:div>
                <w:div w:id="1002200276">
                  <w:marLeft w:val="0"/>
                  <w:marRight w:val="0"/>
                  <w:marTop w:val="0"/>
                  <w:marBottom w:val="0"/>
                  <w:divBdr>
                    <w:top w:val="none" w:sz="0" w:space="0" w:color="auto"/>
                    <w:left w:val="none" w:sz="0" w:space="0" w:color="auto"/>
                    <w:bottom w:val="none" w:sz="0" w:space="0" w:color="auto"/>
                    <w:right w:val="none" w:sz="0" w:space="0" w:color="auto"/>
                  </w:divBdr>
                  <w:divsChild>
                    <w:div w:id="2139566111">
                      <w:marLeft w:val="0"/>
                      <w:marRight w:val="0"/>
                      <w:marTop w:val="0"/>
                      <w:marBottom w:val="0"/>
                      <w:divBdr>
                        <w:top w:val="none" w:sz="0" w:space="0" w:color="auto"/>
                        <w:left w:val="none" w:sz="0" w:space="0" w:color="auto"/>
                        <w:bottom w:val="none" w:sz="0" w:space="0" w:color="auto"/>
                        <w:right w:val="none" w:sz="0" w:space="0" w:color="auto"/>
                      </w:divBdr>
                    </w:div>
                  </w:divsChild>
                </w:div>
                <w:div w:id="1008752188">
                  <w:marLeft w:val="0"/>
                  <w:marRight w:val="0"/>
                  <w:marTop w:val="0"/>
                  <w:marBottom w:val="0"/>
                  <w:divBdr>
                    <w:top w:val="none" w:sz="0" w:space="0" w:color="auto"/>
                    <w:left w:val="none" w:sz="0" w:space="0" w:color="auto"/>
                    <w:bottom w:val="none" w:sz="0" w:space="0" w:color="auto"/>
                    <w:right w:val="none" w:sz="0" w:space="0" w:color="auto"/>
                  </w:divBdr>
                  <w:divsChild>
                    <w:div w:id="1852184556">
                      <w:marLeft w:val="0"/>
                      <w:marRight w:val="0"/>
                      <w:marTop w:val="0"/>
                      <w:marBottom w:val="0"/>
                      <w:divBdr>
                        <w:top w:val="none" w:sz="0" w:space="0" w:color="auto"/>
                        <w:left w:val="none" w:sz="0" w:space="0" w:color="auto"/>
                        <w:bottom w:val="none" w:sz="0" w:space="0" w:color="auto"/>
                        <w:right w:val="none" w:sz="0" w:space="0" w:color="auto"/>
                      </w:divBdr>
                    </w:div>
                  </w:divsChild>
                </w:div>
                <w:div w:id="1033648947">
                  <w:marLeft w:val="0"/>
                  <w:marRight w:val="0"/>
                  <w:marTop w:val="0"/>
                  <w:marBottom w:val="0"/>
                  <w:divBdr>
                    <w:top w:val="none" w:sz="0" w:space="0" w:color="auto"/>
                    <w:left w:val="none" w:sz="0" w:space="0" w:color="auto"/>
                    <w:bottom w:val="none" w:sz="0" w:space="0" w:color="auto"/>
                    <w:right w:val="none" w:sz="0" w:space="0" w:color="auto"/>
                  </w:divBdr>
                  <w:divsChild>
                    <w:div w:id="1468006648">
                      <w:marLeft w:val="0"/>
                      <w:marRight w:val="0"/>
                      <w:marTop w:val="0"/>
                      <w:marBottom w:val="0"/>
                      <w:divBdr>
                        <w:top w:val="none" w:sz="0" w:space="0" w:color="auto"/>
                        <w:left w:val="none" w:sz="0" w:space="0" w:color="auto"/>
                        <w:bottom w:val="none" w:sz="0" w:space="0" w:color="auto"/>
                        <w:right w:val="none" w:sz="0" w:space="0" w:color="auto"/>
                      </w:divBdr>
                    </w:div>
                  </w:divsChild>
                </w:div>
                <w:div w:id="1056661507">
                  <w:marLeft w:val="0"/>
                  <w:marRight w:val="0"/>
                  <w:marTop w:val="0"/>
                  <w:marBottom w:val="0"/>
                  <w:divBdr>
                    <w:top w:val="none" w:sz="0" w:space="0" w:color="auto"/>
                    <w:left w:val="none" w:sz="0" w:space="0" w:color="auto"/>
                    <w:bottom w:val="none" w:sz="0" w:space="0" w:color="auto"/>
                    <w:right w:val="none" w:sz="0" w:space="0" w:color="auto"/>
                  </w:divBdr>
                  <w:divsChild>
                    <w:div w:id="1651446350">
                      <w:marLeft w:val="0"/>
                      <w:marRight w:val="0"/>
                      <w:marTop w:val="0"/>
                      <w:marBottom w:val="0"/>
                      <w:divBdr>
                        <w:top w:val="none" w:sz="0" w:space="0" w:color="auto"/>
                        <w:left w:val="none" w:sz="0" w:space="0" w:color="auto"/>
                        <w:bottom w:val="none" w:sz="0" w:space="0" w:color="auto"/>
                        <w:right w:val="none" w:sz="0" w:space="0" w:color="auto"/>
                      </w:divBdr>
                    </w:div>
                  </w:divsChild>
                </w:div>
                <w:div w:id="1062632347">
                  <w:marLeft w:val="0"/>
                  <w:marRight w:val="0"/>
                  <w:marTop w:val="0"/>
                  <w:marBottom w:val="0"/>
                  <w:divBdr>
                    <w:top w:val="none" w:sz="0" w:space="0" w:color="auto"/>
                    <w:left w:val="none" w:sz="0" w:space="0" w:color="auto"/>
                    <w:bottom w:val="none" w:sz="0" w:space="0" w:color="auto"/>
                    <w:right w:val="none" w:sz="0" w:space="0" w:color="auto"/>
                  </w:divBdr>
                  <w:divsChild>
                    <w:div w:id="2052529723">
                      <w:marLeft w:val="0"/>
                      <w:marRight w:val="0"/>
                      <w:marTop w:val="0"/>
                      <w:marBottom w:val="0"/>
                      <w:divBdr>
                        <w:top w:val="none" w:sz="0" w:space="0" w:color="auto"/>
                        <w:left w:val="none" w:sz="0" w:space="0" w:color="auto"/>
                        <w:bottom w:val="none" w:sz="0" w:space="0" w:color="auto"/>
                        <w:right w:val="none" w:sz="0" w:space="0" w:color="auto"/>
                      </w:divBdr>
                    </w:div>
                  </w:divsChild>
                </w:div>
                <w:div w:id="1067456904">
                  <w:marLeft w:val="0"/>
                  <w:marRight w:val="0"/>
                  <w:marTop w:val="0"/>
                  <w:marBottom w:val="0"/>
                  <w:divBdr>
                    <w:top w:val="none" w:sz="0" w:space="0" w:color="auto"/>
                    <w:left w:val="none" w:sz="0" w:space="0" w:color="auto"/>
                    <w:bottom w:val="none" w:sz="0" w:space="0" w:color="auto"/>
                    <w:right w:val="none" w:sz="0" w:space="0" w:color="auto"/>
                  </w:divBdr>
                  <w:divsChild>
                    <w:div w:id="1097094512">
                      <w:marLeft w:val="0"/>
                      <w:marRight w:val="0"/>
                      <w:marTop w:val="0"/>
                      <w:marBottom w:val="0"/>
                      <w:divBdr>
                        <w:top w:val="none" w:sz="0" w:space="0" w:color="auto"/>
                        <w:left w:val="none" w:sz="0" w:space="0" w:color="auto"/>
                        <w:bottom w:val="none" w:sz="0" w:space="0" w:color="auto"/>
                        <w:right w:val="none" w:sz="0" w:space="0" w:color="auto"/>
                      </w:divBdr>
                    </w:div>
                  </w:divsChild>
                </w:div>
                <w:div w:id="1073089246">
                  <w:marLeft w:val="0"/>
                  <w:marRight w:val="0"/>
                  <w:marTop w:val="0"/>
                  <w:marBottom w:val="0"/>
                  <w:divBdr>
                    <w:top w:val="none" w:sz="0" w:space="0" w:color="auto"/>
                    <w:left w:val="none" w:sz="0" w:space="0" w:color="auto"/>
                    <w:bottom w:val="none" w:sz="0" w:space="0" w:color="auto"/>
                    <w:right w:val="none" w:sz="0" w:space="0" w:color="auto"/>
                  </w:divBdr>
                  <w:divsChild>
                    <w:div w:id="1641642905">
                      <w:marLeft w:val="0"/>
                      <w:marRight w:val="0"/>
                      <w:marTop w:val="0"/>
                      <w:marBottom w:val="0"/>
                      <w:divBdr>
                        <w:top w:val="none" w:sz="0" w:space="0" w:color="auto"/>
                        <w:left w:val="none" w:sz="0" w:space="0" w:color="auto"/>
                        <w:bottom w:val="none" w:sz="0" w:space="0" w:color="auto"/>
                        <w:right w:val="none" w:sz="0" w:space="0" w:color="auto"/>
                      </w:divBdr>
                    </w:div>
                  </w:divsChild>
                </w:div>
                <w:div w:id="1086465858">
                  <w:marLeft w:val="0"/>
                  <w:marRight w:val="0"/>
                  <w:marTop w:val="0"/>
                  <w:marBottom w:val="0"/>
                  <w:divBdr>
                    <w:top w:val="none" w:sz="0" w:space="0" w:color="auto"/>
                    <w:left w:val="none" w:sz="0" w:space="0" w:color="auto"/>
                    <w:bottom w:val="none" w:sz="0" w:space="0" w:color="auto"/>
                    <w:right w:val="none" w:sz="0" w:space="0" w:color="auto"/>
                  </w:divBdr>
                  <w:divsChild>
                    <w:div w:id="1670720056">
                      <w:marLeft w:val="0"/>
                      <w:marRight w:val="0"/>
                      <w:marTop w:val="0"/>
                      <w:marBottom w:val="0"/>
                      <w:divBdr>
                        <w:top w:val="none" w:sz="0" w:space="0" w:color="auto"/>
                        <w:left w:val="none" w:sz="0" w:space="0" w:color="auto"/>
                        <w:bottom w:val="none" w:sz="0" w:space="0" w:color="auto"/>
                        <w:right w:val="none" w:sz="0" w:space="0" w:color="auto"/>
                      </w:divBdr>
                    </w:div>
                  </w:divsChild>
                </w:div>
                <w:div w:id="1086535008">
                  <w:marLeft w:val="0"/>
                  <w:marRight w:val="0"/>
                  <w:marTop w:val="0"/>
                  <w:marBottom w:val="0"/>
                  <w:divBdr>
                    <w:top w:val="none" w:sz="0" w:space="0" w:color="auto"/>
                    <w:left w:val="none" w:sz="0" w:space="0" w:color="auto"/>
                    <w:bottom w:val="none" w:sz="0" w:space="0" w:color="auto"/>
                    <w:right w:val="none" w:sz="0" w:space="0" w:color="auto"/>
                  </w:divBdr>
                  <w:divsChild>
                    <w:div w:id="1788619574">
                      <w:marLeft w:val="0"/>
                      <w:marRight w:val="0"/>
                      <w:marTop w:val="0"/>
                      <w:marBottom w:val="0"/>
                      <w:divBdr>
                        <w:top w:val="none" w:sz="0" w:space="0" w:color="auto"/>
                        <w:left w:val="none" w:sz="0" w:space="0" w:color="auto"/>
                        <w:bottom w:val="none" w:sz="0" w:space="0" w:color="auto"/>
                        <w:right w:val="none" w:sz="0" w:space="0" w:color="auto"/>
                      </w:divBdr>
                    </w:div>
                  </w:divsChild>
                </w:div>
                <w:div w:id="1117140517">
                  <w:marLeft w:val="0"/>
                  <w:marRight w:val="0"/>
                  <w:marTop w:val="0"/>
                  <w:marBottom w:val="0"/>
                  <w:divBdr>
                    <w:top w:val="none" w:sz="0" w:space="0" w:color="auto"/>
                    <w:left w:val="none" w:sz="0" w:space="0" w:color="auto"/>
                    <w:bottom w:val="none" w:sz="0" w:space="0" w:color="auto"/>
                    <w:right w:val="none" w:sz="0" w:space="0" w:color="auto"/>
                  </w:divBdr>
                  <w:divsChild>
                    <w:div w:id="891773944">
                      <w:marLeft w:val="0"/>
                      <w:marRight w:val="0"/>
                      <w:marTop w:val="0"/>
                      <w:marBottom w:val="0"/>
                      <w:divBdr>
                        <w:top w:val="none" w:sz="0" w:space="0" w:color="auto"/>
                        <w:left w:val="none" w:sz="0" w:space="0" w:color="auto"/>
                        <w:bottom w:val="none" w:sz="0" w:space="0" w:color="auto"/>
                        <w:right w:val="none" w:sz="0" w:space="0" w:color="auto"/>
                      </w:divBdr>
                    </w:div>
                  </w:divsChild>
                </w:div>
                <w:div w:id="1118838609">
                  <w:marLeft w:val="0"/>
                  <w:marRight w:val="0"/>
                  <w:marTop w:val="0"/>
                  <w:marBottom w:val="0"/>
                  <w:divBdr>
                    <w:top w:val="none" w:sz="0" w:space="0" w:color="auto"/>
                    <w:left w:val="none" w:sz="0" w:space="0" w:color="auto"/>
                    <w:bottom w:val="none" w:sz="0" w:space="0" w:color="auto"/>
                    <w:right w:val="none" w:sz="0" w:space="0" w:color="auto"/>
                  </w:divBdr>
                  <w:divsChild>
                    <w:div w:id="789667525">
                      <w:marLeft w:val="0"/>
                      <w:marRight w:val="0"/>
                      <w:marTop w:val="0"/>
                      <w:marBottom w:val="0"/>
                      <w:divBdr>
                        <w:top w:val="none" w:sz="0" w:space="0" w:color="auto"/>
                        <w:left w:val="none" w:sz="0" w:space="0" w:color="auto"/>
                        <w:bottom w:val="none" w:sz="0" w:space="0" w:color="auto"/>
                        <w:right w:val="none" w:sz="0" w:space="0" w:color="auto"/>
                      </w:divBdr>
                    </w:div>
                  </w:divsChild>
                </w:div>
                <w:div w:id="1128596116">
                  <w:marLeft w:val="0"/>
                  <w:marRight w:val="0"/>
                  <w:marTop w:val="0"/>
                  <w:marBottom w:val="0"/>
                  <w:divBdr>
                    <w:top w:val="none" w:sz="0" w:space="0" w:color="auto"/>
                    <w:left w:val="none" w:sz="0" w:space="0" w:color="auto"/>
                    <w:bottom w:val="none" w:sz="0" w:space="0" w:color="auto"/>
                    <w:right w:val="none" w:sz="0" w:space="0" w:color="auto"/>
                  </w:divBdr>
                  <w:divsChild>
                    <w:div w:id="2071921713">
                      <w:marLeft w:val="0"/>
                      <w:marRight w:val="0"/>
                      <w:marTop w:val="0"/>
                      <w:marBottom w:val="0"/>
                      <w:divBdr>
                        <w:top w:val="none" w:sz="0" w:space="0" w:color="auto"/>
                        <w:left w:val="none" w:sz="0" w:space="0" w:color="auto"/>
                        <w:bottom w:val="none" w:sz="0" w:space="0" w:color="auto"/>
                        <w:right w:val="none" w:sz="0" w:space="0" w:color="auto"/>
                      </w:divBdr>
                    </w:div>
                  </w:divsChild>
                </w:div>
                <w:div w:id="1144278598">
                  <w:marLeft w:val="0"/>
                  <w:marRight w:val="0"/>
                  <w:marTop w:val="0"/>
                  <w:marBottom w:val="0"/>
                  <w:divBdr>
                    <w:top w:val="none" w:sz="0" w:space="0" w:color="auto"/>
                    <w:left w:val="none" w:sz="0" w:space="0" w:color="auto"/>
                    <w:bottom w:val="none" w:sz="0" w:space="0" w:color="auto"/>
                    <w:right w:val="none" w:sz="0" w:space="0" w:color="auto"/>
                  </w:divBdr>
                  <w:divsChild>
                    <w:div w:id="916548387">
                      <w:marLeft w:val="0"/>
                      <w:marRight w:val="0"/>
                      <w:marTop w:val="0"/>
                      <w:marBottom w:val="0"/>
                      <w:divBdr>
                        <w:top w:val="none" w:sz="0" w:space="0" w:color="auto"/>
                        <w:left w:val="none" w:sz="0" w:space="0" w:color="auto"/>
                        <w:bottom w:val="none" w:sz="0" w:space="0" w:color="auto"/>
                        <w:right w:val="none" w:sz="0" w:space="0" w:color="auto"/>
                      </w:divBdr>
                    </w:div>
                  </w:divsChild>
                </w:div>
                <w:div w:id="1151336907">
                  <w:marLeft w:val="0"/>
                  <w:marRight w:val="0"/>
                  <w:marTop w:val="0"/>
                  <w:marBottom w:val="0"/>
                  <w:divBdr>
                    <w:top w:val="none" w:sz="0" w:space="0" w:color="auto"/>
                    <w:left w:val="none" w:sz="0" w:space="0" w:color="auto"/>
                    <w:bottom w:val="none" w:sz="0" w:space="0" w:color="auto"/>
                    <w:right w:val="none" w:sz="0" w:space="0" w:color="auto"/>
                  </w:divBdr>
                  <w:divsChild>
                    <w:div w:id="1219392231">
                      <w:marLeft w:val="0"/>
                      <w:marRight w:val="0"/>
                      <w:marTop w:val="0"/>
                      <w:marBottom w:val="0"/>
                      <w:divBdr>
                        <w:top w:val="none" w:sz="0" w:space="0" w:color="auto"/>
                        <w:left w:val="none" w:sz="0" w:space="0" w:color="auto"/>
                        <w:bottom w:val="none" w:sz="0" w:space="0" w:color="auto"/>
                        <w:right w:val="none" w:sz="0" w:space="0" w:color="auto"/>
                      </w:divBdr>
                    </w:div>
                  </w:divsChild>
                </w:div>
                <w:div w:id="1165391319">
                  <w:marLeft w:val="0"/>
                  <w:marRight w:val="0"/>
                  <w:marTop w:val="0"/>
                  <w:marBottom w:val="0"/>
                  <w:divBdr>
                    <w:top w:val="none" w:sz="0" w:space="0" w:color="auto"/>
                    <w:left w:val="none" w:sz="0" w:space="0" w:color="auto"/>
                    <w:bottom w:val="none" w:sz="0" w:space="0" w:color="auto"/>
                    <w:right w:val="none" w:sz="0" w:space="0" w:color="auto"/>
                  </w:divBdr>
                  <w:divsChild>
                    <w:div w:id="1666979783">
                      <w:marLeft w:val="0"/>
                      <w:marRight w:val="0"/>
                      <w:marTop w:val="0"/>
                      <w:marBottom w:val="0"/>
                      <w:divBdr>
                        <w:top w:val="none" w:sz="0" w:space="0" w:color="auto"/>
                        <w:left w:val="none" w:sz="0" w:space="0" w:color="auto"/>
                        <w:bottom w:val="none" w:sz="0" w:space="0" w:color="auto"/>
                        <w:right w:val="none" w:sz="0" w:space="0" w:color="auto"/>
                      </w:divBdr>
                    </w:div>
                  </w:divsChild>
                </w:div>
                <w:div w:id="1169446651">
                  <w:marLeft w:val="0"/>
                  <w:marRight w:val="0"/>
                  <w:marTop w:val="0"/>
                  <w:marBottom w:val="0"/>
                  <w:divBdr>
                    <w:top w:val="none" w:sz="0" w:space="0" w:color="auto"/>
                    <w:left w:val="none" w:sz="0" w:space="0" w:color="auto"/>
                    <w:bottom w:val="none" w:sz="0" w:space="0" w:color="auto"/>
                    <w:right w:val="none" w:sz="0" w:space="0" w:color="auto"/>
                  </w:divBdr>
                  <w:divsChild>
                    <w:div w:id="793907283">
                      <w:marLeft w:val="0"/>
                      <w:marRight w:val="0"/>
                      <w:marTop w:val="0"/>
                      <w:marBottom w:val="0"/>
                      <w:divBdr>
                        <w:top w:val="none" w:sz="0" w:space="0" w:color="auto"/>
                        <w:left w:val="none" w:sz="0" w:space="0" w:color="auto"/>
                        <w:bottom w:val="none" w:sz="0" w:space="0" w:color="auto"/>
                        <w:right w:val="none" w:sz="0" w:space="0" w:color="auto"/>
                      </w:divBdr>
                    </w:div>
                  </w:divsChild>
                </w:div>
                <w:div w:id="1176001411">
                  <w:marLeft w:val="0"/>
                  <w:marRight w:val="0"/>
                  <w:marTop w:val="0"/>
                  <w:marBottom w:val="0"/>
                  <w:divBdr>
                    <w:top w:val="none" w:sz="0" w:space="0" w:color="auto"/>
                    <w:left w:val="none" w:sz="0" w:space="0" w:color="auto"/>
                    <w:bottom w:val="none" w:sz="0" w:space="0" w:color="auto"/>
                    <w:right w:val="none" w:sz="0" w:space="0" w:color="auto"/>
                  </w:divBdr>
                  <w:divsChild>
                    <w:div w:id="1211722454">
                      <w:marLeft w:val="0"/>
                      <w:marRight w:val="0"/>
                      <w:marTop w:val="0"/>
                      <w:marBottom w:val="0"/>
                      <w:divBdr>
                        <w:top w:val="none" w:sz="0" w:space="0" w:color="auto"/>
                        <w:left w:val="none" w:sz="0" w:space="0" w:color="auto"/>
                        <w:bottom w:val="none" w:sz="0" w:space="0" w:color="auto"/>
                        <w:right w:val="none" w:sz="0" w:space="0" w:color="auto"/>
                      </w:divBdr>
                    </w:div>
                  </w:divsChild>
                </w:div>
                <w:div w:id="1177694639">
                  <w:marLeft w:val="0"/>
                  <w:marRight w:val="0"/>
                  <w:marTop w:val="0"/>
                  <w:marBottom w:val="0"/>
                  <w:divBdr>
                    <w:top w:val="none" w:sz="0" w:space="0" w:color="auto"/>
                    <w:left w:val="none" w:sz="0" w:space="0" w:color="auto"/>
                    <w:bottom w:val="none" w:sz="0" w:space="0" w:color="auto"/>
                    <w:right w:val="none" w:sz="0" w:space="0" w:color="auto"/>
                  </w:divBdr>
                  <w:divsChild>
                    <w:div w:id="905191068">
                      <w:marLeft w:val="0"/>
                      <w:marRight w:val="0"/>
                      <w:marTop w:val="0"/>
                      <w:marBottom w:val="0"/>
                      <w:divBdr>
                        <w:top w:val="none" w:sz="0" w:space="0" w:color="auto"/>
                        <w:left w:val="none" w:sz="0" w:space="0" w:color="auto"/>
                        <w:bottom w:val="none" w:sz="0" w:space="0" w:color="auto"/>
                        <w:right w:val="none" w:sz="0" w:space="0" w:color="auto"/>
                      </w:divBdr>
                    </w:div>
                  </w:divsChild>
                </w:div>
                <w:div w:id="1188638865">
                  <w:marLeft w:val="0"/>
                  <w:marRight w:val="0"/>
                  <w:marTop w:val="0"/>
                  <w:marBottom w:val="0"/>
                  <w:divBdr>
                    <w:top w:val="none" w:sz="0" w:space="0" w:color="auto"/>
                    <w:left w:val="none" w:sz="0" w:space="0" w:color="auto"/>
                    <w:bottom w:val="none" w:sz="0" w:space="0" w:color="auto"/>
                    <w:right w:val="none" w:sz="0" w:space="0" w:color="auto"/>
                  </w:divBdr>
                  <w:divsChild>
                    <w:div w:id="207256576">
                      <w:marLeft w:val="0"/>
                      <w:marRight w:val="0"/>
                      <w:marTop w:val="0"/>
                      <w:marBottom w:val="0"/>
                      <w:divBdr>
                        <w:top w:val="none" w:sz="0" w:space="0" w:color="auto"/>
                        <w:left w:val="none" w:sz="0" w:space="0" w:color="auto"/>
                        <w:bottom w:val="none" w:sz="0" w:space="0" w:color="auto"/>
                        <w:right w:val="none" w:sz="0" w:space="0" w:color="auto"/>
                      </w:divBdr>
                    </w:div>
                  </w:divsChild>
                </w:div>
                <w:div w:id="1191996028">
                  <w:marLeft w:val="0"/>
                  <w:marRight w:val="0"/>
                  <w:marTop w:val="0"/>
                  <w:marBottom w:val="0"/>
                  <w:divBdr>
                    <w:top w:val="none" w:sz="0" w:space="0" w:color="auto"/>
                    <w:left w:val="none" w:sz="0" w:space="0" w:color="auto"/>
                    <w:bottom w:val="none" w:sz="0" w:space="0" w:color="auto"/>
                    <w:right w:val="none" w:sz="0" w:space="0" w:color="auto"/>
                  </w:divBdr>
                  <w:divsChild>
                    <w:div w:id="965356042">
                      <w:marLeft w:val="0"/>
                      <w:marRight w:val="0"/>
                      <w:marTop w:val="0"/>
                      <w:marBottom w:val="0"/>
                      <w:divBdr>
                        <w:top w:val="none" w:sz="0" w:space="0" w:color="auto"/>
                        <w:left w:val="none" w:sz="0" w:space="0" w:color="auto"/>
                        <w:bottom w:val="none" w:sz="0" w:space="0" w:color="auto"/>
                        <w:right w:val="none" w:sz="0" w:space="0" w:color="auto"/>
                      </w:divBdr>
                    </w:div>
                  </w:divsChild>
                </w:div>
                <w:div w:id="1226330470">
                  <w:marLeft w:val="0"/>
                  <w:marRight w:val="0"/>
                  <w:marTop w:val="0"/>
                  <w:marBottom w:val="0"/>
                  <w:divBdr>
                    <w:top w:val="none" w:sz="0" w:space="0" w:color="auto"/>
                    <w:left w:val="none" w:sz="0" w:space="0" w:color="auto"/>
                    <w:bottom w:val="none" w:sz="0" w:space="0" w:color="auto"/>
                    <w:right w:val="none" w:sz="0" w:space="0" w:color="auto"/>
                  </w:divBdr>
                  <w:divsChild>
                    <w:div w:id="675502415">
                      <w:marLeft w:val="0"/>
                      <w:marRight w:val="0"/>
                      <w:marTop w:val="0"/>
                      <w:marBottom w:val="0"/>
                      <w:divBdr>
                        <w:top w:val="none" w:sz="0" w:space="0" w:color="auto"/>
                        <w:left w:val="none" w:sz="0" w:space="0" w:color="auto"/>
                        <w:bottom w:val="none" w:sz="0" w:space="0" w:color="auto"/>
                        <w:right w:val="none" w:sz="0" w:space="0" w:color="auto"/>
                      </w:divBdr>
                    </w:div>
                  </w:divsChild>
                </w:div>
                <w:div w:id="1227180847">
                  <w:marLeft w:val="0"/>
                  <w:marRight w:val="0"/>
                  <w:marTop w:val="0"/>
                  <w:marBottom w:val="0"/>
                  <w:divBdr>
                    <w:top w:val="none" w:sz="0" w:space="0" w:color="auto"/>
                    <w:left w:val="none" w:sz="0" w:space="0" w:color="auto"/>
                    <w:bottom w:val="none" w:sz="0" w:space="0" w:color="auto"/>
                    <w:right w:val="none" w:sz="0" w:space="0" w:color="auto"/>
                  </w:divBdr>
                  <w:divsChild>
                    <w:div w:id="537354385">
                      <w:marLeft w:val="0"/>
                      <w:marRight w:val="0"/>
                      <w:marTop w:val="0"/>
                      <w:marBottom w:val="0"/>
                      <w:divBdr>
                        <w:top w:val="none" w:sz="0" w:space="0" w:color="auto"/>
                        <w:left w:val="none" w:sz="0" w:space="0" w:color="auto"/>
                        <w:bottom w:val="none" w:sz="0" w:space="0" w:color="auto"/>
                        <w:right w:val="none" w:sz="0" w:space="0" w:color="auto"/>
                      </w:divBdr>
                    </w:div>
                  </w:divsChild>
                </w:div>
                <w:div w:id="1249999120">
                  <w:marLeft w:val="0"/>
                  <w:marRight w:val="0"/>
                  <w:marTop w:val="0"/>
                  <w:marBottom w:val="0"/>
                  <w:divBdr>
                    <w:top w:val="none" w:sz="0" w:space="0" w:color="auto"/>
                    <w:left w:val="none" w:sz="0" w:space="0" w:color="auto"/>
                    <w:bottom w:val="none" w:sz="0" w:space="0" w:color="auto"/>
                    <w:right w:val="none" w:sz="0" w:space="0" w:color="auto"/>
                  </w:divBdr>
                  <w:divsChild>
                    <w:div w:id="78185694">
                      <w:marLeft w:val="0"/>
                      <w:marRight w:val="0"/>
                      <w:marTop w:val="0"/>
                      <w:marBottom w:val="0"/>
                      <w:divBdr>
                        <w:top w:val="none" w:sz="0" w:space="0" w:color="auto"/>
                        <w:left w:val="none" w:sz="0" w:space="0" w:color="auto"/>
                        <w:bottom w:val="none" w:sz="0" w:space="0" w:color="auto"/>
                        <w:right w:val="none" w:sz="0" w:space="0" w:color="auto"/>
                      </w:divBdr>
                    </w:div>
                  </w:divsChild>
                </w:div>
                <w:div w:id="1256281292">
                  <w:marLeft w:val="0"/>
                  <w:marRight w:val="0"/>
                  <w:marTop w:val="0"/>
                  <w:marBottom w:val="0"/>
                  <w:divBdr>
                    <w:top w:val="none" w:sz="0" w:space="0" w:color="auto"/>
                    <w:left w:val="none" w:sz="0" w:space="0" w:color="auto"/>
                    <w:bottom w:val="none" w:sz="0" w:space="0" w:color="auto"/>
                    <w:right w:val="none" w:sz="0" w:space="0" w:color="auto"/>
                  </w:divBdr>
                  <w:divsChild>
                    <w:div w:id="1500462350">
                      <w:marLeft w:val="0"/>
                      <w:marRight w:val="0"/>
                      <w:marTop w:val="0"/>
                      <w:marBottom w:val="0"/>
                      <w:divBdr>
                        <w:top w:val="none" w:sz="0" w:space="0" w:color="auto"/>
                        <w:left w:val="none" w:sz="0" w:space="0" w:color="auto"/>
                        <w:bottom w:val="none" w:sz="0" w:space="0" w:color="auto"/>
                        <w:right w:val="none" w:sz="0" w:space="0" w:color="auto"/>
                      </w:divBdr>
                    </w:div>
                  </w:divsChild>
                </w:div>
                <w:div w:id="1259630595">
                  <w:marLeft w:val="0"/>
                  <w:marRight w:val="0"/>
                  <w:marTop w:val="0"/>
                  <w:marBottom w:val="0"/>
                  <w:divBdr>
                    <w:top w:val="none" w:sz="0" w:space="0" w:color="auto"/>
                    <w:left w:val="none" w:sz="0" w:space="0" w:color="auto"/>
                    <w:bottom w:val="none" w:sz="0" w:space="0" w:color="auto"/>
                    <w:right w:val="none" w:sz="0" w:space="0" w:color="auto"/>
                  </w:divBdr>
                  <w:divsChild>
                    <w:div w:id="1281914523">
                      <w:marLeft w:val="0"/>
                      <w:marRight w:val="0"/>
                      <w:marTop w:val="0"/>
                      <w:marBottom w:val="0"/>
                      <w:divBdr>
                        <w:top w:val="none" w:sz="0" w:space="0" w:color="auto"/>
                        <w:left w:val="none" w:sz="0" w:space="0" w:color="auto"/>
                        <w:bottom w:val="none" w:sz="0" w:space="0" w:color="auto"/>
                        <w:right w:val="none" w:sz="0" w:space="0" w:color="auto"/>
                      </w:divBdr>
                    </w:div>
                  </w:divsChild>
                </w:div>
                <w:div w:id="1284189292">
                  <w:marLeft w:val="0"/>
                  <w:marRight w:val="0"/>
                  <w:marTop w:val="0"/>
                  <w:marBottom w:val="0"/>
                  <w:divBdr>
                    <w:top w:val="none" w:sz="0" w:space="0" w:color="auto"/>
                    <w:left w:val="none" w:sz="0" w:space="0" w:color="auto"/>
                    <w:bottom w:val="none" w:sz="0" w:space="0" w:color="auto"/>
                    <w:right w:val="none" w:sz="0" w:space="0" w:color="auto"/>
                  </w:divBdr>
                  <w:divsChild>
                    <w:div w:id="433326196">
                      <w:marLeft w:val="0"/>
                      <w:marRight w:val="0"/>
                      <w:marTop w:val="0"/>
                      <w:marBottom w:val="0"/>
                      <w:divBdr>
                        <w:top w:val="none" w:sz="0" w:space="0" w:color="auto"/>
                        <w:left w:val="none" w:sz="0" w:space="0" w:color="auto"/>
                        <w:bottom w:val="none" w:sz="0" w:space="0" w:color="auto"/>
                        <w:right w:val="none" w:sz="0" w:space="0" w:color="auto"/>
                      </w:divBdr>
                    </w:div>
                  </w:divsChild>
                </w:div>
                <w:div w:id="1307736713">
                  <w:marLeft w:val="0"/>
                  <w:marRight w:val="0"/>
                  <w:marTop w:val="0"/>
                  <w:marBottom w:val="0"/>
                  <w:divBdr>
                    <w:top w:val="none" w:sz="0" w:space="0" w:color="auto"/>
                    <w:left w:val="none" w:sz="0" w:space="0" w:color="auto"/>
                    <w:bottom w:val="none" w:sz="0" w:space="0" w:color="auto"/>
                    <w:right w:val="none" w:sz="0" w:space="0" w:color="auto"/>
                  </w:divBdr>
                  <w:divsChild>
                    <w:div w:id="577863487">
                      <w:marLeft w:val="0"/>
                      <w:marRight w:val="0"/>
                      <w:marTop w:val="0"/>
                      <w:marBottom w:val="0"/>
                      <w:divBdr>
                        <w:top w:val="none" w:sz="0" w:space="0" w:color="auto"/>
                        <w:left w:val="none" w:sz="0" w:space="0" w:color="auto"/>
                        <w:bottom w:val="none" w:sz="0" w:space="0" w:color="auto"/>
                        <w:right w:val="none" w:sz="0" w:space="0" w:color="auto"/>
                      </w:divBdr>
                    </w:div>
                  </w:divsChild>
                </w:div>
                <w:div w:id="1320496226">
                  <w:marLeft w:val="0"/>
                  <w:marRight w:val="0"/>
                  <w:marTop w:val="0"/>
                  <w:marBottom w:val="0"/>
                  <w:divBdr>
                    <w:top w:val="none" w:sz="0" w:space="0" w:color="auto"/>
                    <w:left w:val="none" w:sz="0" w:space="0" w:color="auto"/>
                    <w:bottom w:val="none" w:sz="0" w:space="0" w:color="auto"/>
                    <w:right w:val="none" w:sz="0" w:space="0" w:color="auto"/>
                  </w:divBdr>
                  <w:divsChild>
                    <w:div w:id="1655521253">
                      <w:marLeft w:val="0"/>
                      <w:marRight w:val="0"/>
                      <w:marTop w:val="0"/>
                      <w:marBottom w:val="0"/>
                      <w:divBdr>
                        <w:top w:val="none" w:sz="0" w:space="0" w:color="auto"/>
                        <w:left w:val="none" w:sz="0" w:space="0" w:color="auto"/>
                        <w:bottom w:val="none" w:sz="0" w:space="0" w:color="auto"/>
                        <w:right w:val="none" w:sz="0" w:space="0" w:color="auto"/>
                      </w:divBdr>
                    </w:div>
                  </w:divsChild>
                </w:div>
                <w:div w:id="1333145691">
                  <w:marLeft w:val="0"/>
                  <w:marRight w:val="0"/>
                  <w:marTop w:val="0"/>
                  <w:marBottom w:val="0"/>
                  <w:divBdr>
                    <w:top w:val="none" w:sz="0" w:space="0" w:color="auto"/>
                    <w:left w:val="none" w:sz="0" w:space="0" w:color="auto"/>
                    <w:bottom w:val="none" w:sz="0" w:space="0" w:color="auto"/>
                    <w:right w:val="none" w:sz="0" w:space="0" w:color="auto"/>
                  </w:divBdr>
                  <w:divsChild>
                    <w:div w:id="51999991">
                      <w:marLeft w:val="0"/>
                      <w:marRight w:val="0"/>
                      <w:marTop w:val="0"/>
                      <w:marBottom w:val="0"/>
                      <w:divBdr>
                        <w:top w:val="none" w:sz="0" w:space="0" w:color="auto"/>
                        <w:left w:val="none" w:sz="0" w:space="0" w:color="auto"/>
                        <w:bottom w:val="none" w:sz="0" w:space="0" w:color="auto"/>
                        <w:right w:val="none" w:sz="0" w:space="0" w:color="auto"/>
                      </w:divBdr>
                    </w:div>
                  </w:divsChild>
                </w:div>
                <w:div w:id="1346591055">
                  <w:marLeft w:val="0"/>
                  <w:marRight w:val="0"/>
                  <w:marTop w:val="0"/>
                  <w:marBottom w:val="0"/>
                  <w:divBdr>
                    <w:top w:val="none" w:sz="0" w:space="0" w:color="auto"/>
                    <w:left w:val="none" w:sz="0" w:space="0" w:color="auto"/>
                    <w:bottom w:val="none" w:sz="0" w:space="0" w:color="auto"/>
                    <w:right w:val="none" w:sz="0" w:space="0" w:color="auto"/>
                  </w:divBdr>
                  <w:divsChild>
                    <w:div w:id="1829906046">
                      <w:marLeft w:val="0"/>
                      <w:marRight w:val="0"/>
                      <w:marTop w:val="0"/>
                      <w:marBottom w:val="0"/>
                      <w:divBdr>
                        <w:top w:val="none" w:sz="0" w:space="0" w:color="auto"/>
                        <w:left w:val="none" w:sz="0" w:space="0" w:color="auto"/>
                        <w:bottom w:val="none" w:sz="0" w:space="0" w:color="auto"/>
                        <w:right w:val="none" w:sz="0" w:space="0" w:color="auto"/>
                      </w:divBdr>
                    </w:div>
                  </w:divsChild>
                </w:div>
                <w:div w:id="1349870464">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
                  </w:divsChild>
                </w:div>
                <w:div w:id="1352296679">
                  <w:marLeft w:val="0"/>
                  <w:marRight w:val="0"/>
                  <w:marTop w:val="0"/>
                  <w:marBottom w:val="0"/>
                  <w:divBdr>
                    <w:top w:val="none" w:sz="0" w:space="0" w:color="auto"/>
                    <w:left w:val="none" w:sz="0" w:space="0" w:color="auto"/>
                    <w:bottom w:val="none" w:sz="0" w:space="0" w:color="auto"/>
                    <w:right w:val="none" w:sz="0" w:space="0" w:color="auto"/>
                  </w:divBdr>
                  <w:divsChild>
                    <w:div w:id="1958683786">
                      <w:marLeft w:val="0"/>
                      <w:marRight w:val="0"/>
                      <w:marTop w:val="0"/>
                      <w:marBottom w:val="0"/>
                      <w:divBdr>
                        <w:top w:val="none" w:sz="0" w:space="0" w:color="auto"/>
                        <w:left w:val="none" w:sz="0" w:space="0" w:color="auto"/>
                        <w:bottom w:val="none" w:sz="0" w:space="0" w:color="auto"/>
                        <w:right w:val="none" w:sz="0" w:space="0" w:color="auto"/>
                      </w:divBdr>
                    </w:div>
                  </w:divsChild>
                </w:div>
                <w:div w:id="1376080037">
                  <w:marLeft w:val="0"/>
                  <w:marRight w:val="0"/>
                  <w:marTop w:val="0"/>
                  <w:marBottom w:val="0"/>
                  <w:divBdr>
                    <w:top w:val="none" w:sz="0" w:space="0" w:color="auto"/>
                    <w:left w:val="none" w:sz="0" w:space="0" w:color="auto"/>
                    <w:bottom w:val="none" w:sz="0" w:space="0" w:color="auto"/>
                    <w:right w:val="none" w:sz="0" w:space="0" w:color="auto"/>
                  </w:divBdr>
                  <w:divsChild>
                    <w:div w:id="969477513">
                      <w:marLeft w:val="0"/>
                      <w:marRight w:val="0"/>
                      <w:marTop w:val="0"/>
                      <w:marBottom w:val="0"/>
                      <w:divBdr>
                        <w:top w:val="none" w:sz="0" w:space="0" w:color="auto"/>
                        <w:left w:val="none" w:sz="0" w:space="0" w:color="auto"/>
                        <w:bottom w:val="none" w:sz="0" w:space="0" w:color="auto"/>
                        <w:right w:val="none" w:sz="0" w:space="0" w:color="auto"/>
                      </w:divBdr>
                    </w:div>
                  </w:divsChild>
                </w:div>
                <w:div w:id="1381512300">
                  <w:marLeft w:val="0"/>
                  <w:marRight w:val="0"/>
                  <w:marTop w:val="0"/>
                  <w:marBottom w:val="0"/>
                  <w:divBdr>
                    <w:top w:val="none" w:sz="0" w:space="0" w:color="auto"/>
                    <w:left w:val="none" w:sz="0" w:space="0" w:color="auto"/>
                    <w:bottom w:val="none" w:sz="0" w:space="0" w:color="auto"/>
                    <w:right w:val="none" w:sz="0" w:space="0" w:color="auto"/>
                  </w:divBdr>
                  <w:divsChild>
                    <w:div w:id="1240557744">
                      <w:marLeft w:val="0"/>
                      <w:marRight w:val="0"/>
                      <w:marTop w:val="0"/>
                      <w:marBottom w:val="0"/>
                      <w:divBdr>
                        <w:top w:val="none" w:sz="0" w:space="0" w:color="auto"/>
                        <w:left w:val="none" w:sz="0" w:space="0" w:color="auto"/>
                        <w:bottom w:val="none" w:sz="0" w:space="0" w:color="auto"/>
                        <w:right w:val="none" w:sz="0" w:space="0" w:color="auto"/>
                      </w:divBdr>
                    </w:div>
                  </w:divsChild>
                </w:div>
                <w:div w:id="1388648807">
                  <w:marLeft w:val="0"/>
                  <w:marRight w:val="0"/>
                  <w:marTop w:val="0"/>
                  <w:marBottom w:val="0"/>
                  <w:divBdr>
                    <w:top w:val="none" w:sz="0" w:space="0" w:color="auto"/>
                    <w:left w:val="none" w:sz="0" w:space="0" w:color="auto"/>
                    <w:bottom w:val="none" w:sz="0" w:space="0" w:color="auto"/>
                    <w:right w:val="none" w:sz="0" w:space="0" w:color="auto"/>
                  </w:divBdr>
                  <w:divsChild>
                    <w:div w:id="468011135">
                      <w:marLeft w:val="0"/>
                      <w:marRight w:val="0"/>
                      <w:marTop w:val="0"/>
                      <w:marBottom w:val="0"/>
                      <w:divBdr>
                        <w:top w:val="none" w:sz="0" w:space="0" w:color="auto"/>
                        <w:left w:val="none" w:sz="0" w:space="0" w:color="auto"/>
                        <w:bottom w:val="none" w:sz="0" w:space="0" w:color="auto"/>
                        <w:right w:val="none" w:sz="0" w:space="0" w:color="auto"/>
                      </w:divBdr>
                    </w:div>
                  </w:divsChild>
                </w:div>
                <w:div w:id="1393117360">
                  <w:marLeft w:val="0"/>
                  <w:marRight w:val="0"/>
                  <w:marTop w:val="0"/>
                  <w:marBottom w:val="0"/>
                  <w:divBdr>
                    <w:top w:val="none" w:sz="0" w:space="0" w:color="auto"/>
                    <w:left w:val="none" w:sz="0" w:space="0" w:color="auto"/>
                    <w:bottom w:val="none" w:sz="0" w:space="0" w:color="auto"/>
                    <w:right w:val="none" w:sz="0" w:space="0" w:color="auto"/>
                  </w:divBdr>
                  <w:divsChild>
                    <w:div w:id="729155950">
                      <w:marLeft w:val="0"/>
                      <w:marRight w:val="0"/>
                      <w:marTop w:val="0"/>
                      <w:marBottom w:val="0"/>
                      <w:divBdr>
                        <w:top w:val="none" w:sz="0" w:space="0" w:color="auto"/>
                        <w:left w:val="none" w:sz="0" w:space="0" w:color="auto"/>
                        <w:bottom w:val="none" w:sz="0" w:space="0" w:color="auto"/>
                        <w:right w:val="none" w:sz="0" w:space="0" w:color="auto"/>
                      </w:divBdr>
                    </w:div>
                  </w:divsChild>
                </w:div>
                <w:div w:id="1414544489">
                  <w:marLeft w:val="0"/>
                  <w:marRight w:val="0"/>
                  <w:marTop w:val="0"/>
                  <w:marBottom w:val="0"/>
                  <w:divBdr>
                    <w:top w:val="none" w:sz="0" w:space="0" w:color="auto"/>
                    <w:left w:val="none" w:sz="0" w:space="0" w:color="auto"/>
                    <w:bottom w:val="none" w:sz="0" w:space="0" w:color="auto"/>
                    <w:right w:val="none" w:sz="0" w:space="0" w:color="auto"/>
                  </w:divBdr>
                  <w:divsChild>
                    <w:div w:id="119764699">
                      <w:marLeft w:val="0"/>
                      <w:marRight w:val="0"/>
                      <w:marTop w:val="0"/>
                      <w:marBottom w:val="0"/>
                      <w:divBdr>
                        <w:top w:val="none" w:sz="0" w:space="0" w:color="auto"/>
                        <w:left w:val="none" w:sz="0" w:space="0" w:color="auto"/>
                        <w:bottom w:val="none" w:sz="0" w:space="0" w:color="auto"/>
                        <w:right w:val="none" w:sz="0" w:space="0" w:color="auto"/>
                      </w:divBdr>
                    </w:div>
                  </w:divsChild>
                </w:div>
                <w:div w:id="1418406468">
                  <w:marLeft w:val="0"/>
                  <w:marRight w:val="0"/>
                  <w:marTop w:val="0"/>
                  <w:marBottom w:val="0"/>
                  <w:divBdr>
                    <w:top w:val="none" w:sz="0" w:space="0" w:color="auto"/>
                    <w:left w:val="none" w:sz="0" w:space="0" w:color="auto"/>
                    <w:bottom w:val="none" w:sz="0" w:space="0" w:color="auto"/>
                    <w:right w:val="none" w:sz="0" w:space="0" w:color="auto"/>
                  </w:divBdr>
                  <w:divsChild>
                    <w:div w:id="1506095607">
                      <w:marLeft w:val="0"/>
                      <w:marRight w:val="0"/>
                      <w:marTop w:val="0"/>
                      <w:marBottom w:val="0"/>
                      <w:divBdr>
                        <w:top w:val="none" w:sz="0" w:space="0" w:color="auto"/>
                        <w:left w:val="none" w:sz="0" w:space="0" w:color="auto"/>
                        <w:bottom w:val="none" w:sz="0" w:space="0" w:color="auto"/>
                        <w:right w:val="none" w:sz="0" w:space="0" w:color="auto"/>
                      </w:divBdr>
                    </w:div>
                  </w:divsChild>
                </w:div>
                <w:div w:id="1420709271">
                  <w:marLeft w:val="0"/>
                  <w:marRight w:val="0"/>
                  <w:marTop w:val="0"/>
                  <w:marBottom w:val="0"/>
                  <w:divBdr>
                    <w:top w:val="none" w:sz="0" w:space="0" w:color="auto"/>
                    <w:left w:val="none" w:sz="0" w:space="0" w:color="auto"/>
                    <w:bottom w:val="none" w:sz="0" w:space="0" w:color="auto"/>
                    <w:right w:val="none" w:sz="0" w:space="0" w:color="auto"/>
                  </w:divBdr>
                  <w:divsChild>
                    <w:div w:id="671030163">
                      <w:marLeft w:val="0"/>
                      <w:marRight w:val="0"/>
                      <w:marTop w:val="0"/>
                      <w:marBottom w:val="0"/>
                      <w:divBdr>
                        <w:top w:val="none" w:sz="0" w:space="0" w:color="auto"/>
                        <w:left w:val="none" w:sz="0" w:space="0" w:color="auto"/>
                        <w:bottom w:val="none" w:sz="0" w:space="0" w:color="auto"/>
                        <w:right w:val="none" w:sz="0" w:space="0" w:color="auto"/>
                      </w:divBdr>
                    </w:div>
                  </w:divsChild>
                </w:div>
                <w:div w:id="1422414549">
                  <w:marLeft w:val="0"/>
                  <w:marRight w:val="0"/>
                  <w:marTop w:val="0"/>
                  <w:marBottom w:val="0"/>
                  <w:divBdr>
                    <w:top w:val="none" w:sz="0" w:space="0" w:color="auto"/>
                    <w:left w:val="none" w:sz="0" w:space="0" w:color="auto"/>
                    <w:bottom w:val="none" w:sz="0" w:space="0" w:color="auto"/>
                    <w:right w:val="none" w:sz="0" w:space="0" w:color="auto"/>
                  </w:divBdr>
                  <w:divsChild>
                    <w:div w:id="432633743">
                      <w:marLeft w:val="0"/>
                      <w:marRight w:val="0"/>
                      <w:marTop w:val="0"/>
                      <w:marBottom w:val="0"/>
                      <w:divBdr>
                        <w:top w:val="none" w:sz="0" w:space="0" w:color="auto"/>
                        <w:left w:val="none" w:sz="0" w:space="0" w:color="auto"/>
                        <w:bottom w:val="none" w:sz="0" w:space="0" w:color="auto"/>
                        <w:right w:val="none" w:sz="0" w:space="0" w:color="auto"/>
                      </w:divBdr>
                    </w:div>
                  </w:divsChild>
                </w:div>
                <w:div w:id="1422802199">
                  <w:marLeft w:val="0"/>
                  <w:marRight w:val="0"/>
                  <w:marTop w:val="0"/>
                  <w:marBottom w:val="0"/>
                  <w:divBdr>
                    <w:top w:val="none" w:sz="0" w:space="0" w:color="auto"/>
                    <w:left w:val="none" w:sz="0" w:space="0" w:color="auto"/>
                    <w:bottom w:val="none" w:sz="0" w:space="0" w:color="auto"/>
                    <w:right w:val="none" w:sz="0" w:space="0" w:color="auto"/>
                  </w:divBdr>
                  <w:divsChild>
                    <w:div w:id="1731070885">
                      <w:marLeft w:val="0"/>
                      <w:marRight w:val="0"/>
                      <w:marTop w:val="0"/>
                      <w:marBottom w:val="0"/>
                      <w:divBdr>
                        <w:top w:val="none" w:sz="0" w:space="0" w:color="auto"/>
                        <w:left w:val="none" w:sz="0" w:space="0" w:color="auto"/>
                        <w:bottom w:val="none" w:sz="0" w:space="0" w:color="auto"/>
                        <w:right w:val="none" w:sz="0" w:space="0" w:color="auto"/>
                      </w:divBdr>
                    </w:div>
                  </w:divsChild>
                </w:div>
                <w:div w:id="1424839727">
                  <w:marLeft w:val="0"/>
                  <w:marRight w:val="0"/>
                  <w:marTop w:val="0"/>
                  <w:marBottom w:val="0"/>
                  <w:divBdr>
                    <w:top w:val="none" w:sz="0" w:space="0" w:color="auto"/>
                    <w:left w:val="none" w:sz="0" w:space="0" w:color="auto"/>
                    <w:bottom w:val="none" w:sz="0" w:space="0" w:color="auto"/>
                    <w:right w:val="none" w:sz="0" w:space="0" w:color="auto"/>
                  </w:divBdr>
                  <w:divsChild>
                    <w:div w:id="163711633">
                      <w:marLeft w:val="0"/>
                      <w:marRight w:val="0"/>
                      <w:marTop w:val="0"/>
                      <w:marBottom w:val="0"/>
                      <w:divBdr>
                        <w:top w:val="none" w:sz="0" w:space="0" w:color="auto"/>
                        <w:left w:val="none" w:sz="0" w:space="0" w:color="auto"/>
                        <w:bottom w:val="none" w:sz="0" w:space="0" w:color="auto"/>
                        <w:right w:val="none" w:sz="0" w:space="0" w:color="auto"/>
                      </w:divBdr>
                    </w:div>
                  </w:divsChild>
                </w:div>
                <w:div w:id="1429276003">
                  <w:marLeft w:val="0"/>
                  <w:marRight w:val="0"/>
                  <w:marTop w:val="0"/>
                  <w:marBottom w:val="0"/>
                  <w:divBdr>
                    <w:top w:val="none" w:sz="0" w:space="0" w:color="auto"/>
                    <w:left w:val="none" w:sz="0" w:space="0" w:color="auto"/>
                    <w:bottom w:val="none" w:sz="0" w:space="0" w:color="auto"/>
                    <w:right w:val="none" w:sz="0" w:space="0" w:color="auto"/>
                  </w:divBdr>
                  <w:divsChild>
                    <w:div w:id="1632704846">
                      <w:marLeft w:val="0"/>
                      <w:marRight w:val="0"/>
                      <w:marTop w:val="0"/>
                      <w:marBottom w:val="0"/>
                      <w:divBdr>
                        <w:top w:val="none" w:sz="0" w:space="0" w:color="auto"/>
                        <w:left w:val="none" w:sz="0" w:space="0" w:color="auto"/>
                        <w:bottom w:val="none" w:sz="0" w:space="0" w:color="auto"/>
                        <w:right w:val="none" w:sz="0" w:space="0" w:color="auto"/>
                      </w:divBdr>
                    </w:div>
                  </w:divsChild>
                </w:div>
                <w:div w:id="1446197311">
                  <w:marLeft w:val="0"/>
                  <w:marRight w:val="0"/>
                  <w:marTop w:val="0"/>
                  <w:marBottom w:val="0"/>
                  <w:divBdr>
                    <w:top w:val="none" w:sz="0" w:space="0" w:color="auto"/>
                    <w:left w:val="none" w:sz="0" w:space="0" w:color="auto"/>
                    <w:bottom w:val="none" w:sz="0" w:space="0" w:color="auto"/>
                    <w:right w:val="none" w:sz="0" w:space="0" w:color="auto"/>
                  </w:divBdr>
                  <w:divsChild>
                    <w:div w:id="791285746">
                      <w:marLeft w:val="0"/>
                      <w:marRight w:val="0"/>
                      <w:marTop w:val="0"/>
                      <w:marBottom w:val="0"/>
                      <w:divBdr>
                        <w:top w:val="none" w:sz="0" w:space="0" w:color="auto"/>
                        <w:left w:val="none" w:sz="0" w:space="0" w:color="auto"/>
                        <w:bottom w:val="none" w:sz="0" w:space="0" w:color="auto"/>
                        <w:right w:val="none" w:sz="0" w:space="0" w:color="auto"/>
                      </w:divBdr>
                    </w:div>
                  </w:divsChild>
                </w:div>
                <w:div w:id="1478110159">
                  <w:marLeft w:val="0"/>
                  <w:marRight w:val="0"/>
                  <w:marTop w:val="0"/>
                  <w:marBottom w:val="0"/>
                  <w:divBdr>
                    <w:top w:val="none" w:sz="0" w:space="0" w:color="auto"/>
                    <w:left w:val="none" w:sz="0" w:space="0" w:color="auto"/>
                    <w:bottom w:val="none" w:sz="0" w:space="0" w:color="auto"/>
                    <w:right w:val="none" w:sz="0" w:space="0" w:color="auto"/>
                  </w:divBdr>
                  <w:divsChild>
                    <w:div w:id="1072390190">
                      <w:marLeft w:val="0"/>
                      <w:marRight w:val="0"/>
                      <w:marTop w:val="0"/>
                      <w:marBottom w:val="0"/>
                      <w:divBdr>
                        <w:top w:val="none" w:sz="0" w:space="0" w:color="auto"/>
                        <w:left w:val="none" w:sz="0" w:space="0" w:color="auto"/>
                        <w:bottom w:val="none" w:sz="0" w:space="0" w:color="auto"/>
                        <w:right w:val="none" w:sz="0" w:space="0" w:color="auto"/>
                      </w:divBdr>
                    </w:div>
                  </w:divsChild>
                </w:div>
                <w:div w:id="1484196478">
                  <w:marLeft w:val="0"/>
                  <w:marRight w:val="0"/>
                  <w:marTop w:val="0"/>
                  <w:marBottom w:val="0"/>
                  <w:divBdr>
                    <w:top w:val="none" w:sz="0" w:space="0" w:color="auto"/>
                    <w:left w:val="none" w:sz="0" w:space="0" w:color="auto"/>
                    <w:bottom w:val="none" w:sz="0" w:space="0" w:color="auto"/>
                    <w:right w:val="none" w:sz="0" w:space="0" w:color="auto"/>
                  </w:divBdr>
                  <w:divsChild>
                    <w:div w:id="1531648858">
                      <w:marLeft w:val="0"/>
                      <w:marRight w:val="0"/>
                      <w:marTop w:val="0"/>
                      <w:marBottom w:val="0"/>
                      <w:divBdr>
                        <w:top w:val="none" w:sz="0" w:space="0" w:color="auto"/>
                        <w:left w:val="none" w:sz="0" w:space="0" w:color="auto"/>
                        <w:bottom w:val="none" w:sz="0" w:space="0" w:color="auto"/>
                        <w:right w:val="none" w:sz="0" w:space="0" w:color="auto"/>
                      </w:divBdr>
                    </w:div>
                  </w:divsChild>
                </w:div>
                <w:div w:id="1498155688">
                  <w:marLeft w:val="0"/>
                  <w:marRight w:val="0"/>
                  <w:marTop w:val="0"/>
                  <w:marBottom w:val="0"/>
                  <w:divBdr>
                    <w:top w:val="none" w:sz="0" w:space="0" w:color="auto"/>
                    <w:left w:val="none" w:sz="0" w:space="0" w:color="auto"/>
                    <w:bottom w:val="none" w:sz="0" w:space="0" w:color="auto"/>
                    <w:right w:val="none" w:sz="0" w:space="0" w:color="auto"/>
                  </w:divBdr>
                  <w:divsChild>
                    <w:div w:id="1627158182">
                      <w:marLeft w:val="0"/>
                      <w:marRight w:val="0"/>
                      <w:marTop w:val="0"/>
                      <w:marBottom w:val="0"/>
                      <w:divBdr>
                        <w:top w:val="none" w:sz="0" w:space="0" w:color="auto"/>
                        <w:left w:val="none" w:sz="0" w:space="0" w:color="auto"/>
                        <w:bottom w:val="none" w:sz="0" w:space="0" w:color="auto"/>
                        <w:right w:val="none" w:sz="0" w:space="0" w:color="auto"/>
                      </w:divBdr>
                    </w:div>
                  </w:divsChild>
                </w:div>
                <w:div w:id="1503084354">
                  <w:marLeft w:val="0"/>
                  <w:marRight w:val="0"/>
                  <w:marTop w:val="0"/>
                  <w:marBottom w:val="0"/>
                  <w:divBdr>
                    <w:top w:val="none" w:sz="0" w:space="0" w:color="auto"/>
                    <w:left w:val="none" w:sz="0" w:space="0" w:color="auto"/>
                    <w:bottom w:val="none" w:sz="0" w:space="0" w:color="auto"/>
                    <w:right w:val="none" w:sz="0" w:space="0" w:color="auto"/>
                  </w:divBdr>
                  <w:divsChild>
                    <w:div w:id="1470048431">
                      <w:marLeft w:val="0"/>
                      <w:marRight w:val="0"/>
                      <w:marTop w:val="0"/>
                      <w:marBottom w:val="0"/>
                      <w:divBdr>
                        <w:top w:val="none" w:sz="0" w:space="0" w:color="auto"/>
                        <w:left w:val="none" w:sz="0" w:space="0" w:color="auto"/>
                        <w:bottom w:val="none" w:sz="0" w:space="0" w:color="auto"/>
                        <w:right w:val="none" w:sz="0" w:space="0" w:color="auto"/>
                      </w:divBdr>
                    </w:div>
                  </w:divsChild>
                </w:div>
                <w:div w:id="1504782485">
                  <w:marLeft w:val="0"/>
                  <w:marRight w:val="0"/>
                  <w:marTop w:val="0"/>
                  <w:marBottom w:val="0"/>
                  <w:divBdr>
                    <w:top w:val="none" w:sz="0" w:space="0" w:color="auto"/>
                    <w:left w:val="none" w:sz="0" w:space="0" w:color="auto"/>
                    <w:bottom w:val="none" w:sz="0" w:space="0" w:color="auto"/>
                    <w:right w:val="none" w:sz="0" w:space="0" w:color="auto"/>
                  </w:divBdr>
                  <w:divsChild>
                    <w:div w:id="2054621410">
                      <w:marLeft w:val="0"/>
                      <w:marRight w:val="0"/>
                      <w:marTop w:val="0"/>
                      <w:marBottom w:val="0"/>
                      <w:divBdr>
                        <w:top w:val="none" w:sz="0" w:space="0" w:color="auto"/>
                        <w:left w:val="none" w:sz="0" w:space="0" w:color="auto"/>
                        <w:bottom w:val="none" w:sz="0" w:space="0" w:color="auto"/>
                        <w:right w:val="none" w:sz="0" w:space="0" w:color="auto"/>
                      </w:divBdr>
                    </w:div>
                  </w:divsChild>
                </w:div>
                <w:div w:id="1508715665">
                  <w:marLeft w:val="0"/>
                  <w:marRight w:val="0"/>
                  <w:marTop w:val="0"/>
                  <w:marBottom w:val="0"/>
                  <w:divBdr>
                    <w:top w:val="none" w:sz="0" w:space="0" w:color="auto"/>
                    <w:left w:val="none" w:sz="0" w:space="0" w:color="auto"/>
                    <w:bottom w:val="none" w:sz="0" w:space="0" w:color="auto"/>
                    <w:right w:val="none" w:sz="0" w:space="0" w:color="auto"/>
                  </w:divBdr>
                  <w:divsChild>
                    <w:div w:id="226771708">
                      <w:marLeft w:val="0"/>
                      <w:marRight w:val="0"/>
                      <w:marTop w:val="0"/>
                      <w:marBottom w:val="0"/>
                      <w:divBdr>
                        <w:top w:val="none" w:sz="0" w:space="0" w:color="auto"/>
                        <w:left w:val="none" w:sz="0" w:space="0" w:color="auto"/>
                        <w:bottom w:val="none" w:sz="0" w:space="0" w:color="auto"/>
                        <w:right w:val="none" w:sz="0" w:space="0" w:color="auto"/>
                      </w:divBdr>
                    </w:div>
                  </w:divsChild>
                </w:div>
                <w:div w:id="1536306537">
                  <w:marLeft w:val="0"/>
                  <w:marRight w:val="0"/>
                  <w:marTop w:val="0"/>
                  <w:marBottom w:val="0"/>
                  <w:divBdr>
                    <w:top w:val="none" w:sz="0" w:space="0" w:color="auto"/>
                    <w:left w:val="none" w:sz="0" w:space="0" w:color="auto"/>
                    <w:bottom w:val="none" w:sz="0" w:space="0" w:color="auto"/>
                    <w:right w:val="none" w:sz="0" w:space="0" w:color="auto"/>
                  </w:divBdr>
                  <w:divsChild>
                    <w:div w:id="1190724147">
                      <w:marLeft w:val="0"/>
                      <w:marRight w:val="0"/>
                      <w:marTop w:val="0"/>
                      <w:marBottom w:val="0"/>
                      <w:divBdr>
                        <w:top w:val="none" w:sz="0" w:space="0" w:color="auto"/>
                        <w:left w:val="none" w:sz="0" w:space="0" w:color="auto"/>
                        <w:bottom w:val="none" w:sz="0" w:space="0" w:color="auto"/>
                        <w:right w:val="none" w:sz="0" w:space="0" w:color="auto"/>
                      </w:divBdr>
                    </w:div>
                  </w:divsChild>
                </w:div>
                <w:div w:id="1550340816">
                  <w:marLeft w:val="0"/>
                  <w:marRight w:val="0"/>
                  <w:marTop w:val="0"/>
                  <w:marBottom w:val="0"/>
                  <w:divBdr>
                    <w:top w:val="none" w:sz="0" w:space="0" w:color="auto"/>
                    <w:left w:val="none" w:sz="0" w:space="0" w:color="auto"/>
                    <w:bottom w:val="none" w:sz="0" w:space="0" w:color="auto"/>
                    <w:right w:val="none" w:sz="0" w:space="0" w:color="auto"/>
                  </w:divBdr>
                  <w:divsChild>
                    <w:div w:id="1480001058">
                      <w:marLeft w:val="0"/>
                      <w:marRight w:val="0"/>
                      <w:marTop w:val="0"/>
                      <w:marBottom w:val="0"/>
                      <w:divBdr>
                        <w:top w:val="none" w:sz="0" w:space="0" w:color="auto"/>
                        <w:left w:val="none" w:sz="0" w:space="0" w:color="auto"/>
                        <w:bottom w:val="none" w:sz="0" w:space="0" w:color="auto"/>
                        <w:right w:val="none" w:sz="0" w:space="0" w:color="auto"/>
                      </w:divBdr>
                    </w:div>
                  </w:divsChild>
                </w:div>
                <w:div w:id="1550652204">
                  <w:marLeft w:val="0"/>
                  <w:marRight w:val="0"/>
                  <w:marTop w:val="0"/>
                  <w:marBottom w:val="0"/>
                  <w:divBdr>
                    <w:top w:val="none" w:sz="0" w:space="0" w:color="auto"/>
                    <w:left w:val="none" w:sz="0" w:space="0" w:color="auto"/>
                    <w:bottom w:val="none" w:sz="0" w:space="0" w:color="auto"/>
                    <w:right w:val="none" w:sz="0" w:space="0" w:color="auto"/>
                  </w:divBdr>
                  <w:divsChild>
                    <w:div w:id="591819650">
                      <w:marLeft w:val="0"/>
                      <w:marRight w:val="0"/>
                      <w:marTop w:val="0"/>
                      <w:marBottom w:val="0"/>
                      <w:divBdr>
                        <w:top w:val="none" w:sz="0" w:space="0" w:color="auto"/>
                        <w:left w:val="none" w:sz="0" w:space="0" w:color="auto"/>
                        <w:bottom w:val="none" w:sz="0" w:space="0" w:color="auto"/>
                        <w:right w:val="none" w:sz="0" w:space="0" w:color="auto"/>
                      </w:divBdr>
                    </w:div>
                  </w:divsChild>
                </w:div>
                <w:div w:id="1566141257">
                  <w:marLeft w:val="0"/>
                  <w:marRight w:val="0"/>
                  <w:marTop w:val="0"/>
                  <w:marBottom w:val="0"/>
                  <w:divBdr>
                    <w:top w:val="none" w:sz="0" w:space="0" w:color="auto"/>
                    <w:left w:val="none" w:sz="0" w:space="0" w:color="auto"/>
                    <w:bottom w:val="none" w:sz="0" w:space="0" w:color="auto"/>
                    <w:right w:val="none" w:sz="0" w:space="0" w:color="auto"/>
                  </w:divBdr>
                  <w:divsChild>
                    <w:div w:id="253132181">
                      <w:marLeft w:val="0"/>
                      <w:marRight w:val="0"/>
                      <w:marTop w:val="0"/>
                      <w:marBottom w:val="0"/>
                      <w:divBdr>
                        <w:top w:val="none" w:sz="0" w:space="0" w:color="auto"/>
                        <w:left w:val="none" w:sz="0" w:space="0" w:color="auto"/>
                        <w:bottom w:val="none" w:sz="0" w:space="0" w:color="auto"/>
                        <w:right w:val="none" w:sz="0" w:space="0" w:color="auto"/>
                      </w:divBdr>
                    </w:div>
                  </w:divsChild>
                </w:div>
                <w:div w:id="1572042860">
                  <w:marLeft w:val="0"/>
                  <w:marRight w:val="0"/>
                  <w:marTop w:val="0"/>
                  <w:marBottom w:val="0"/>
                  <w:divBdr>
                    <w:top w:val="none" w:sz="0" w:space="0" w:color="auto"/>
                    <w:left w:val="none" w:sz="0" w:space="0" w:color="auto"/>
                    <w:bottom w:val="none" w:sz="0" w:space="0" w:color="auto"/>
                    <w:right w:val="none" w:sz="0" w:space="0" w:color="auto"/>
                  </w:divBdr>
                  <w:divsChild>
                    <w:div w:id="29887401">
                      <w:marLeft w:val="0"/>
                      <w:marRight w:val="0"/>
                      <w:marTop w:val="0"/>
                      <w:marBottom w:val="0"/>
                      <w:divBdr>
                        <w:top w:val="none" w:sz="0" w:space="0" w:color="auto"/>
                        <w:left w:val="none" w:sz="0" w:space="0" w:color="auto"/>
                        <w:bottom w:val="none" w:sz="0" w:space="0" w:color="auto"/>
                        <w:right w:val="none" w:sz="0" w:space="0" w:color="auto"/>
                      </w:divBdr>
                    </w:div>
                  </w:divsChild>
                </w:div>
                <w:div w:id="1573075872">
                  <w:marLeft w:val="0"/>
                  <w:marRight w:val="0"/>
                  <w:marTop w:val="0"/>
                  <w:marBottom w:val="0"/>
                  <w:divBdr>
                    <w:top w:val="none" w:sz="0" w:space="0" w:color="auto"/>
                    <w:left w:val="none" w:sz="0" w:space="0" w:color="auto"/>
                    <w:bottom w:val="none" w:sz="0" w:space="0" w:color="auto"/>
                    <w:right w:val="none" w:sz="0" w:space="0" w:color="auto"/>
                  </w:divBdr>
                  <w:divsChild>
                    <w:div w:id="1572034755">
                      <w:marLeft w:val="0"/>
                      <w:marRight w:val="0"/>
                      <w:marTop w:val="0"/>
                      <w:marBottom w:val="0"/>
                      <w:divBdr>
                        <w:top w:val="none" w:sz="0" w:space="0" w:color="auto"/>
                        <w:left w:val="none" w:sz="0" w:space="0" w:color="auto"/>
                        <w:bottom w:val="none" w:sz="0" w:space="0" w:color="auto"/>
                        <w:right w:val="none" w:sz="0" w:space="0" w:color="auto"/>
                      </w:divBdr>
                    </w:div>
                  </w:divsChild>
                </w:div>
                <w:div w:id="1575579253">
                  <w:marLeft w:val="0"/>
                  <w:marRight w:val="0"/>
                  <w:marTop w:val="0"/>
                  <w:marBottom w:val="0"/>
                  <w:divBdr>
                    <w:top w:val="none" w:sz="0" w:space="0" w:color="auto"/>
                    <w:left w:val="none" w:sz="0" w:space="0" w:color="auto"/>
                    <w:bottom w:val="none" w:sz="0" w:space="0" w:color="auto"/>
                    <w:right w:val="none" w:sz="0" w:space="0" w:color="auto"/>
                  </w:divBdr>
                  <w:divsChild>
                    <w:div w:id="1018386497">
                      <w:marLeft w:val="0"/>
                      <w:marRight w:val="0"/>
                      <w:marTop w:val="0"/>
                      <w:marBottom w:val="0"/>
                      <w:divBdr>
                        <w:top w:val="none" w:sz="0" w:space="0" w:color="auto"/>
                        <w:left w:val="none" w:sz="0" w:space="0" w:color="auto"/>
                        <w:bottom w:val="none" w:sz="0" w:space="0" w:color="auto"/>
                        <w:right w:val="none" w:sz="0" w:space="0" w:color="auto"/>
                      </w:divBdr>
                    </w:div>
                  </w:divsChild>
                </w:div>
                <w:div w:id="1581256265">
                  <w:marLeft w:val="0"/>
                  <w:marRight w:val="0"/>
                  <w:marTop w:val="0"/>
                  <w:marBottom w:val="0"/>
                  <w:divBdr>
                    <w:top w:val="none" w:sz="0" w:space="0" w:color="auto"/>
                    <w:left w:val="none" w:sz="0" w:space="0" w:color="auto"/>
                    <w:bottom w:val="none" w:sz="0" w:space="0" w:color="auto"/>
                    <w:right w:val="none" w:sz="0" w:space="0" w:color="auto"/>
                  </w:divBdr>
                  <w:divsChild>
                    <w:div w:id="922881314">
                      <w:marLeft w:val="0"/>
                      <w:marRight w:val="0"/>
                      <w:marTop w:val="0"/>
                      <w:marBottom w:val="0"/>
                      <w:divBdr>
                        <w:top w:val="none" w:sz="0" w:space="0" w:color="auto"/>
                        <w:left w:val="none" w:sz="0" w:space="0" w:color="auto"/>
                        <w:bottom w:val="none" w:sz="0" w:space="0" w:color="auto"/>
                        <w:right w:val="none" w:sz="0" w:space="0" w:color="auto"/>
                      </w:divBdr>
                    </w:div>
                  </w:divsChild>
                </w:div>
                <w:div w:id="1581719565">
                  <w:marLeft w:val="0"/>
                  <w:marRight w:val="0"/>
                  <w:marTop w:val="0"/>
                  <w:marBottom w:val="0"/>
                  <w:divBdr>
                    <w:top w:val="none" w:sz="0" w:space="0" w:color="auto"/>
                    <w:left w:val="none" w:sz="0" w:space="0" w:color="auto"/>
                    <w:bottom w:val="none" w:sz="0" w:space="0" w:color="auto"/>
                    <w:right w:val="none" w:sz="0" w:space="0" w:color="auto"/>
                  </w:divBdr>
                  <w:divsChild>
                    <w:div w:id="1634406050">
                      <w:marLeft w:val="0"/>
                      <w:marRight w:val="0"/>
                      <w:marTop w:val="0"/>
                      <w:marBottom w:val="0"/>
                      <w:divBdr>
                        <w:top w:val="none" w:sz="0" w:space="0" w:color="auto"/>
                        <w:left w:val="none" w:sz="0" w:space="0" w:color="auto"/>
                        <w:bottom w:val="none" w:sz="0" w:space="0" w:color="auto"/>
                        <w:right w:val="none" w:sz="0" w:space="0" w:color="auto"/>
                      </w:divBdr>
                    </w:div>
                  </w:divsChild>
                </w:div>
                <w:div w:id="1587691591">
                  <w:marLeft w:val="0"/>
                  <w:marRight w:val="0"/>
                  <w:marTop w:val="0"/>
                  <w:marBottom w:val="0"/>
                  <w:divBdr>
                    <w:top w:val="none" w:sz="0" w:space="0" w:color="auto"/>
                    <w:left w:val="none" w:sz="0" w:space="0" w:color="auto"/>
                    <w:bottom w:val="none" w:sz="0" w:space="0" w:color="auto"/>
                    <w:right w:val="none" w:sz="0" w:space="0" w:color="auto"/>
                  </w:divBdr>
                  <w:divsChild>
                    <w:div w:id="1322810316">
                      <w:marLeft w:val="0"/>
                      <w:marRight w:val="0"/>
                      <w:marTop w:val="0"/>
                      <w:marBottom w:val="0"/>
                      <w:divBdr>
                        <w:top w:val="none" w:sz="0" w:space="0" w:color="auto"/>
                        <w:left w:val="none" w:sz="0" w:space="0" w:color="auto"/>
                        <w:bottom w:val="none" w:sz="0" w:space="0" w:color="auto"/>
                        <w:right w:val="none" w:sz="0" w:space="0" w:color="auto"/>
                      </w:divBdr>
                    </w:div>
                  </w:divsChild>
                </w:div>
                <w:div w:id="1598560553">
                  <w:marLeft w:val="0"/>
                  <w:marRight w:val="0"/>
                  <w:marTop w:val="0"/>
                  <w:marBottom w:val="0"/>
                  <w:divBdr>
                    <w:top w:val="none" w:sz="0" w:space="0" w:color="auto"/>
                    <w:left w:val="none" w:sz="0" w:space="0" w:color="auto"/>
                    <w:bottom w:val="none" w:sz="0" w:space="0" w:color="auto"/>
                    <w:right w:val="none" w:sz="0" w:space="0" w:color="auto"/>
                  </w:divBdr>
                  <w:divsChild>
                    <w:div w:id="867720214">
                      <w:marLeft w:val="0"/>
                      <w:marRight w:val="0"/>
                      <w:marTop w:val="0"/>
                      <w:marBottom w:val="0"/>
                      <w:divBdr>
                        <w:top w:val="none" w:sz="0" w:space="0" w:color="auto"/>
                        <w:left w:val="none" w:sz="0" w:space="0" w:color="auto"/>
                        <w:bottom w:val="none" w:sz="0" w:space="0" w:color="auto"/>
                        <w:right w:val="none" w:sz="0" w:space="0" w:color="auto"/>
                      </w:divBdr>
                    </w:div>
                  </w:divsChild>
                </w:div>
                <w:div w:id="1608191118">
                  <w:marLeft w:val="0"/>
                  <w:marRight w:val="0"/>
                  <w:marTop w:val="0"/>
                  <w:marBottom w:val="0"/>
                  <w:divBdr>
                    <w:top w:val="none" w:sz="0" w:space="0" w:color="auto"/>
                    <w:left w:val="none" w:sz="0" w:space="0" w:color="auto"/>
                    <w:bottom w:val="none" w:sz="0" w:space="0" w:color="auto"/>
                    <w:right w:val="none" w:sz="0" w:space="0" w:color="auto"/>
                  </w:divBdr>
                  <w:divsChild>
                    <w:div w:id="1147942681">
                      <w:marLeft w:val="0"/>
                      <w:marRight w:val="0"/>
                      <w:marTop w:val="0"/>
                      <w:marBottom w:val="0"/>
                      <w:divBdr>
                        <w:top w:val="none" w:sz="0" w:space="0" w:color="auto"/>
                        <w:left w:val="none" w:sz="0" w:space="0" w:color="auto"/>
                        <w:bottom w:val="none" w:sz="0" w:space="0" w:color="auto"/>
                        <w:right w:val="none" w:sz="0" w:space="0" w:color="auto"/>
                      </w:divBdr>
                    </w:div>
                  </w:divsChild>
                </w:div>
                <w:div w:id="1609196388">
                  <w:marLeft w:val="0"/>
                  <w:marRight w:val="0"/>
                  <w:marTop w:val="0"/>
                  <w:marBottom w:val="0"/>
                  <w:divBdr>
                    <w:top w:val="none" w:sz="0" w:space="0" w:color="auto"/>
                    <w:left w:val="none" w:sz="0" w:space="0" w:color="auto"/>
                    <w:bottom w:val="none" w:sz="0" w:space="0" w:color="auto"/>
                    <w:right w:val="none" w:sz="0" w:space="0" w:color="auto"/>
                  </w:divBdr>
                  <w:divsChild>
                    <w:div w:id="1969386200">
                      <w:marLeft w:val="0"/>
                      <w:marRight w:val="0"/>
                      <w:marTop w:val="0"/>
                      <w:marBottom w:val="0"/>
                      <w:divBdr>
                        <w:top w:val="none" w:sz="0" w:space="0" w:color="auto"/>
                        <w:left w:val="none" w:sz="0" w:space="0" w:color="auto"/>
                        <w:bottom w:val="none" w:sz="0" w:space="0" w:color="auto"/>
                        <w:right w:val="none" w:sz="0" w:space="0" w:color="auto"/>
                      </w:divBdr>
                    </w:div>
                  </w:divsChild>
                </w:div>
                <w:div w:id="1612086082">
                  <w:marLeft w:val="0"/>
                  <w:marRight w:val="0"/>
                  <w:marTop w:val="0"/>
                  <w:marBottom w:val="0"/>
                  <w:divBdr>
                    <w:top w:val="none" w:sz="0" w:space="0" w:color="auto"/>
                    <w:left w:val="none" w:sz="0" w:space="0" w:color="auto"/>
                    <w:bottom w:val="none" w:sz="0" w:space="0" w:color="auto"/>
                    <w:right w:val="none" w:sz="0" w:space="0" w:color="auto"/>
                  </w:divBdr>
                  <w:divsChild>
                    <w:div w:id="1618756962">
                      <w:marLeft w:val="0"/>
                      <w:marRight w:val="0"/>
                      <w:marTop w:val="0"/>
                      <w:marBottom w:val="0"/>
                      <w:divBdr>
                        <w:top w:val="none" w:sz="0" w:space="0" w:color="auto"/>
                        <w:left w:val="none" w:sz="0" w:space="0" w:color="auto"/>
                        <w:bottom w:val="none" w:sz="0" w:space="0" w:color="auto"/>
                        <w:right w:val="none" w:sz="0" w:space="0" w:color="auto"/>
                      </w:divBdr>
                    </w:div>
                  </w:divsChild>
                </w:div>
                <w:div w:id="1653218837">
                  <w:marLeft w:val="0"/>
                  <w:marRight w:val="0"/>
                  <w:marTop w:val="0"/>
                  <w:marBottom w:val="0"/>
                  <w:divBdr>
                    <w:top w:val="none" w:sz="0" w:space="0" w:color="auto"/>
                    <w:left w:val="none" w:sz="0" w:space="0" w:color="auto"/>
                    <w:bottom w:val="none" w:sz="0" w:space="0" w:color="auto"/>
                    <w:right w:val="none" w:sz="0" w:space="0" w:color="auto"/>
                  </w:divBdr>
                  <w:divsChild>
                    <w:div w:id="1376537798">
                      <w:marLeft w:val="0"/>
                      <w:marRight w:val="0"/>
                      <w:marTop w:val="0"/>
                      <w:marBottom w:val="0"/>
                      <w:divBdr>
                        <w:top w:val="none" w:sz="0" w:space="0" w:color="auto"/>
                        <w:left w:val="none" w:sz="0" w:space="0" w:color="auto"/>
                        <w:bottom w:val="none" w:sz="0" w:space="0" w:color="auto"/>
                        <w:right w:val="none" w:sz="0" w:space="0" w:color="auto"/>
                      </w:divBdr>
                    </w:div>
                  </w:divsChild>
                </w:div>
                <w:div w:id="1712611626">
                  <w:marLeft w:val="0"/>
                  <w:marRight w:val="0"/>
                  <w:marTop w:val="0"/>
                  <w:marBottom w:val="0"/>
                  <w:divBdr>
                    <w:top w:val="none" w:sz="0" w:space="0" w:color="auto"/>
                    <w:left w:val="none" w:sz="0" w:space="0" w:color="auto"/>
                    <w:bottom w:val="none" w:sz="0" w:space="0" w:color="auto"/>
                    <w:right w:val="none" w:sz="0" w:space="0" w:color="auto"/>
                  </w:divBdr>
                  <w:divsChild>
                    <w:div w:id="2136630148">
                      <w:marLeft w:val="0"/>
                      <w:marRight w:val="0"/>
                      <w:marTop w:val="0"/>
                      <w:marBottom w:val="0"/>
                      <w:divBdr>
                        <w:top w:val="none" w:sz="0" w:space="0" w:color="auto"/>
                        <w:left w:val="none" w:sz="0" w:space="0" w:color="auto"/>
                        <w:bottom w:val="none" w:sz="0" w:space="0" w:color="auto"/>
                        <w:right w:val="none" w:sz="0" w:space="0" w:color="auto"/>
                      </w:divBdr>
                    </w:div>
                  </w:divsChild>
                </w:div>
                <w:div w:id="1739404843">
                  <w:marLeft w:val="0"/>
                  <w:marRight w:val="0"/>
                  <w:marTop w:val="0"/>
                  <w:marBottom w:val="0"/>
                  <w:divBdr>
                    <w:top w:val="none" w:sz="0" w:space="0" w:color="auto"/>
                    <w:left w:val="none" w:sz="0" w:space="0" w:color="auto"/>
                    <w:bottom w:val="none" w:sz="0" w:space="0" w:color="auto"/>
                    <w:right w:val="none" w:sz="0" w:space="0" w:color="auto"/>
                  </w:divBdr>
                  <w:divsChild>
                    <w:div w:id="1857649288">
                      <w:marLeft w:val="0"/>
                      <w:marRight w:val="0"/>
                      <w:marTop w:val="0"/>
                      <w:marBottom w:val="0"/>
                      <w:divBdr>
                        <w:top w:val="none" w:sz="0" w:space="0" w:color="auto"/>
                        <w:left w:val="none" w:sz="0" w:space="0" w:color="auto"/>
                        <w:bottom w:val="none" w:sz="0" w:space="0" w:color="auto"/>
                        <w:right w:val="none" w:sz="0" w:space="0" w:color="auto"/>
                      </w:divBdr>
                    </w:div>
                  </w:divsChild>
                </w:div>
                <w:div w:id="1742097299">
                  <w:marLeft w:val="0"/>
                  <w:marRight w:val="0"/>
                  <w:marTop w:val="0"/>
                  <w:marBottom w:val="0"/>
                  <w:divBdr>
                    <w:top w:val="none" w:sz="0" w:space="0" w:color="auto"/>
                    <w:left w:val="none" w:sz="0" w:space="0" w:color="auto"/>
                    <w:bottom w:val="none" w:sz="0" w:space="0" w:color="auto"/>
                    <w:right w:val="none" w:sz="0" w:space="0" w:color="auto"/>
                  </w:divBdr>
                  <w:divsChild>
                    <w:div w:id="971519179">
                      <w:marLeft w:val="0"/>
                      <w:marRight w:val="0"/>
                      <w:marTop w:val="0"/>
                      <w:marBottom w:val="0"/>
                      <w:divBdr>
                        <w:top w:val="none" w:sz="0" w:space="0" w:color="auto"/>
                        <w:left w:val="none" w:sz="0" w:space="0" w:color="auto"/>
                        <w:bottom w:val="none" w:sz="0" w:space="0" w:color="auto"/>
                        <w:right w:val="none" w:sz="0" w:space="0" w:color="auto"/>
                      </w:divBdr>
                    </w:div>
                  </w:divsChild>
                </w:div>
                <w:div w:id="1744064917">
                  <w:marLeft w:val="0"/>
                  <w:marRight w:val="0"/>
                  <w:marTop w:val="0"/>
                  <w:marBottom w:val="0"/>
                  <w:divBdr>
                    <w:top w:val="none" w:sz="0" w:space="0" w:color="auto"/>
                    <w:left w:val="none" w:sz="0" w:space="0" w:color="auto"/>
                    <w:bottom w:val="none" w:sz="0" w:space="0" w:color="auto"/>
                    <w:right w:val="none" w:sz="0" w:space="0" w:color="auto"/>
                  </w:divBdr>
                  <w:divsChild>
                    <w:div w:id="1381636017">
                      <w:marLeft w:val="0"/>
                      <w:marRight w:val="0"/>
                      <w:marTop w:val="0"/>
                      <w:marBottom w:val="0"/>
                      <w:divBdr>
                        <w:top w:val="none" w:sz="0" w:space="0" w:color="auto"/>
                        <w:left w:val="none" w:sz="0" w:space="0" w:color="auto"/>
                        <w:bottom w:val="none" w:sz="0" w:space="0" w:color="auto"/>
                        <w:right w:val="none" w:sz="0" w:space="0" w:color="auto"/>
                      </w:divBdr>
                    </w:div>
                  </w:divsChild>
                </w:div>
                <w:div w:id="1747148685">
                  <w:marLeft w:val="0"/>
                  <w:marRight w:val="0"/>
                  <w:marTop w:val="0"/>
                  <w:marBottom w:val="0"/>
                  <w:divBdr>
                    <w:top w:val="none" w:sz="0" w:space="0" w:color="auto"/>
                    <w:left w:val="none" w:sz="0" w:space="0" w:color="auto"/>
                    <w:bottom w:val="none" w:sz="0" w:space="0" w:color="auto"/>
                    <w:right w:val="none" w:sz="0" w:space="0" w:color="auto"/>
                  </w:divBdr>
                  <w:divsChild>
                    <w:div w:id="47801243">
                      <w:marLeft w:val="0"/>
                      <w:marRight w:val="0"/>
                      <w:marTop w:val="0"/>
                      <w:marBottom w:val="0"/>
                      <w:divBdr>
                        <w:top w:val="none" w:sz="0" w:space="0" w:color="auto"/>
                        <w:left w:val="none" w:sz="0" w:space="0" w:color="auto"/>
                        <w:bottom w:val="none" w:sz="0" w:space="0" w:color="auto"/>
                        <w:right w:val="none" w:sz="0" w:space="0" w:color="auto"/>
                      </w:divBdr>
                    </w:div>
                  </w:divsChild>
                </w:div>
                <w:div w:id="1752921658">
                  <w:marLeft w:val="0"/>
                  <w:marRight w:val="0"/>
                  <w:marTop w:val="0"/>
                  <w:marBottom w:val="0"/>
                  <w:divBdr>
                    <w:top w:val="none" w:sz="0" w:space="0" w:color="auto"/>
                    <w:left w:val="none" w:sz="0" w:space="0" w:color="auto"/>
                    <w:bottom w:val="none" w:sz="0" w:space="0" w:color="auto"/>
                    <w:right w:val="none" w:sz="0" w:space="0" w:color="auto"/>
                  </w:divBdr>
                  <w:divsChild>
                    <w:div w:id="754013633">
                      <w:marLeft w:val="0"/>
                      <w:marRight w:val="0"/>
                      <w:marTop w:val="0"/>
                      <w:marBottom w:val="0"/>
                      <w:divBdr>
                        <w:top w:val="none" w:sz="0" w:space="0" w:color="auto"/>
                        <w:left w:val="none" w:sz="0" w:space="0" w:color="auto"/>
                        <w:bottom w:val="none" w:sz="0" w:space="0" w:color="auto"/>
                        <w:right w:val="none" w:sz="0" w:space="0" w:color="auto"/>
                      </w:divBdr>
                    </w:div>
                  </w:divsChild>
                </w:div>
                <w:div w:id="1755973426">
                  <w:marLeft w:val="0"/>
                  <w:marRight w:val="0"/>
                  <w:marTop w:val="0"/>
                  <w:marBottom w:val="0"/>
                  <w:divBdr>
                    <w:top w:val="none" w:sz="0" w:space="0" w:color="auto"/>
                    <w:left w:val="none" w:sz="0" w:space="0" w:color="auto"/>
                    <w:bottom w:val="none" w:sz="0" w:space="0" w:color="auto"/>
                    <w:right w:val="none" w:sz="0" w:space="0" w:color="auto"/>
                  </w:divBdr>
                  <w:divsChild>
                    <w:div w:id="496188319">
                      <w:marLeft w:val="0"/>
                      <w:marRight w:val="0"/>
                      <w:marTop w:val="0"/>
                      <w:marBottom w:val="0"/>
                      <w:divBdr>
                        <w:top w:val="none" w:sz="0" w:space="0" w:color="auto"/>
                        <w:left w:val="none" w:sz="0" w:space="0" w:color="auto"/>
                        <w:bottom w:val="none" w:sz="0" w:space="0" w:color="auto"/>
                        <w:right w:val="none" w:sz="0" w:space="0" w:color="auto"/>
                      </w:divBdr>
                    </w:div>
                  </w:divsChild>
                </w:div>
                <w:div w:id="1761296229">
                  <w:marLeft w:val="0"/>
                  <w:marRight w:val="0"/>
                  <w:marTop w:val="0"/>
                  <w:marBottom w:val="0"/>
                  <w:divBdr>
                    <w:top w:val="none" w:sz="0" w:space="0" w:color="auto"/>
                    <w:left w:val="none" w:sz="0" w:space="0" w:color="auto"/>
                    <w:bottom w:val="none" w:sz="0" w:space="0" w:color="auto"/>
                    <w:right w:val="none" w:sz="0" w:space="0" w:color="auto"/>
                  </w:divBdr>
                  <w:divsChild>
                    <w:div w:id="1946182485">
                      <w:marLeft w:val="0"/>
                      <w:marRight w:val="0"/>
                      <w:marTop w:val="0"/>
                      <w:marBottom w:val="0"/>
                      <w:divBdr>
                        <w:top w:val="none" w:sz="0" w:space="0" w:color="auto"/>
                        <w:left w:val="none" w:sz="0" w:space="0" w:color="auto"/>
                        <w:bottom w:val="none" w:sz="0" w:space="0" w:color="auto"/>
                        <w:right w:val="none" w:sz="0" w:space="0" w:color="auto"/>
                      </w:divBdr>
                    </w:div>
                  </w:divsChild>
                </w:div>
                <w:div w:id="1767649748">
                  <w:marLeft w:val="0"/>
                  <w:marRight w:val="0"/>
                  <w:marTop w:val="0"/>
                  <w:marBottom w:val="0"/>
                  <w:divBdr>
                    <w:top w:val="none" w:sz="0" w:space="0" w:color="auto"/>
                    <w:left w:val="none" w:sz="0" w:space="0" w:color="auto"/>
                    <w:bottom w:val="none" w:sz="0" w:space="0" w:color="auto"/>
                    <w:right w:val="none" w:sz="0" w:space="0" w:color="auto"/>
                  </w:divBdr>
                  <w:divsChild>
                    <w:div w:id="175341469">
                      <w:marLeft w:val="0"/>
                      <w:marRight w:val="0"/>
                      <w:marTop w:val="0"/>
                      <w:marBottom w:val="0"/>
                      <w:divBdr>
                        <w:top w:val="none" w:sz="0" w:space="0" w:color="auto"/>
                        <w:left w:val="none" w:sz="0" w:space="0" w:color="auto"/>
                        <w:bottom w:val="none" w:sz="0" w:space="0" w:color="auto"/>
                        <w:right w:val="none" w:sz="0" w:space="0" w:color="auto"/>
                      </w:divBdr>
                    </w:div>
                  </w:divsChild>
                </w:div>
                <w:div w:id="1798985125">
                  <w:marLeft w:val="0"/>
                  <w:marRight w:val="0"/>
                  <w:marTop w:val="0"/>
                  <w:marBottom w:val="0"/>
                  <w:divBdr>
                    <w:top w:val="none" w:sz="0" w:space="0" w:color="auto"/>
                    <w:left w:val="none" w:sz="0" w:space="0" w:color="auto"/>
                    <w:bottom w:val="none" w:sz="0" w:space="0" w:color="auto"/>
                    <w:right w:val="none" w:sz="0" w:space="0" w:color="auto"/>
                  </w:divBdr>
                  <w:divsChild>
                    <w:div w:id="367534485">
                      <w:marLeft w:val="0"/>
                      <w:marRight w:val="0"/>
                      <w:marTop w:val="0"/>
                      <w:marBottom w:val="0"/>
                      <w:divBdr>
                        <w:top w:val="none" w:sz="0" w:space="0" w:color="auto"/>
                        <w:left w:val="none" w:sz="0" w:space="0" w:color="auto"/>
                        <w:bottom w:val="none" w:sz="0" w:space="0" w:color="auto"/>
                        <w:right w:val="none" w:sz="0" w:space="0" w:color="auto"/>
                      </w:divBdr>
                    </w:div>
                  </w:divsChild>
                </w:div>
                <w:div w:id="1812945781">
                  <w:marLeft w:val="0"/>
                  <w:marRight w:val="0"/>
                  <w:marTop w:val="0"/>
                  <w:marBottom w:val="0"/>
                  <w:divBdr>
                    <w:top w:val="none" w:sz="0" w:space="0" w:color="auto"/>
                    <w:left w:val="none" w:sz="0" w:space="0" w:color="auto"/>
                    <w:bottom w:val="none" w:sz="0" w:space="0" w:color="auto"/>
                    <w:right w:val="none" w:sz="0" w:space="0" w:color="auto"/>
                  </w:divBdr>
                  <w:divsChild>
                    <w:div w:id="439884931">
                      <w:marLeft w:val="0"/>
                      <w:marRight w:val="0"/>
                      <w:marTop w:val="0"/>
                      <w:marBottom w:val="0"/>
                      <w:divBdr>
                        <w:top w:val="none" w:sz="0" w:space="0" w:color="auto"/>
                        <w:left w:val="none" w:sz="0" w:space="0" w:color="auto"/>
                        <w:bottom w:val="none" w:sz="0" w:space="0" w:color="auto"/>
                        <w:right w:val="none" w:sz="0" w:space="0" w:color="auto"/>
                      </w:divBdr>
                    </w:div>
                  </w:divsChild>
                </w:div>
                <w:div w:id="1814250215">
                  <w:marLeft w:val="0"/>
                  <w:marRight w:val="0"/>
                  <w:marTop w:val="0"/>
                  <w:marBottom w:val="0"/>
                  <w:divBdr>
                    <w:top w:val="none" w:sz="0" w:space="0" w:color="auto"/>
                    <w:left w:val="none" w:sz="0" w:space="0" w:color="auto"/>
                    <w:bottom w:val="none" w:sz="0" w:space="0" w:color="auto"/>
                    <w:right w:val="none" w:sz="0" w:space="0" w:color="auto"/>
                  </w:divBdr>
                  <w:divsChild>
                    <w:div w:id="144859713">
                      <w:marLeft w:val="0"/>
                      <w:marRight w:val="0"/>
                      <w:marTop w:val="0"/>
                      <w:marBottom w:val="0"/>
                      <w:divBdr>
                        <w:top w:val="none" w:sz="0" w:space="0" w:color="auto"/>
                        <w:left w:val="none" w:sz="0" w:space="0" w:color="auto"/>
                        <w:bottom w:val="none" w:sz="0" w:space="0" w:color="auto"/>
                        <w:right w:val="none" w:sz="0" w:space="0" w:color="auto"/>
                      </w:divBdr>
                    </w:div>
                  </w:divsChild>
                </w:div>
                <w:div w:id="1824278032">
                  <w:marLeft w:val="0"/>
                  <w:marRight w:val="0"/>
                  <w:marTop w:val="0"/>
                  <w:marBottom w:val="0"/>
                  <w:divBdr>
                    <w:top w:val="none" w:sz="0" w:space="0" w:color="auto"/>
                    <w:left w:val="none" w:sz="0" w:space="0" w:color="auto"/>
                    <w:bottom w:val="none" w:sz="0" w:space="0" w:color="auto"/>
                    <w:right w:val="none" w:sz="0" w:space="0" w:color="auto"/>
                  </w:divBdr>
                  <w:divsChild>
                    <w:div w:id="56369761">
                      <w:marLeft w:val="0"/>
                      <w:marRight w:val="0"/>
                      <w:marTop w:val="0"/>
                      <w:marBottom w:val="0"/>
                      <w:divBdr>
                        <w:top w:val="none" w:sz="0" w:space="0" w:color="auto"/>
                        <w:left w:val="none" w:sz="0" w:space="0" w:color="auto"/>
                        <w:bottom w:val="none" w:sz="0" w:space="0" w:color="auto"/>
                        <w:right w:val="none" w:sz="0" w:space="0" w:color="auto"/>
                      </w:divBdr>
                    </w:div>
                  </w:divsChild>
                </w:div>
                <w:div w:id="1827168274">
                  <w:marLeft w:val="0"/>
                  <w:marRight w:val="0"/>
                  <w:marTop w:val="0"/>
                  <w:marBottom w:val="0"/>
                  <w:divBdr>
                    <w:top w:val="none" w:sz="0" w:space="0" w:color="auto"/>
                    <w:left w:val="none" w:sz="0" w:space="0" w:color="auto"/>
                    <w:bottom w:val="none" w:sz="0" w:space="0" w:color="auto"/>
                    <w:right w:val="none" w:sz="0" w:space="0" w:color="auto"/>
                  </w:divBdr>
                  <w:divsChild>
                    <w:div w:id="2035496149">
                      <w:marLeft w:val="0"/>
                      <w:marRight w:val="0"/>
                      <w:marTop w:val="0"/>
                      <w:marBottom w:val="0"/>
                      <w:divBdr>
                        <w:top w:val="none" w:sz="0" w:space="0" w:color="auto"/>
                        <w:left w:val="none" w:sz="0" w:space="0" w:color="auto"/>
                        <w:bottom w:val="none" w:sz="0" w:space="0" w:color="auto"/>
                        <w:right w:val="none" w:sz="0" w:space="0" w:color="auto"/>
                      </w:divBdr>
                    </w:div>
                  </w:divsChild>
                </w:div>
                <w:div w:id="1846171081">
                  <w:marLeft w:val="0"/>
                  <w:marRight w:val="0"/>
                  <w:marTop w:val="0"/>
                  <w:marBottom w:val="0"/>
                  <w:divBdr>
                    <w:top w:val="none" w:sz="0" w:space="0" w:color="auto"/>
                    <w:left w:val="none" w:sz="0" w:space="0" w:color="auto"/>
                    <w:bottom w:val="none" w:sz="0" w:space="0" w:color="auto"/>
                    <w:right w:val="none" w:sz="0" w:space="0" w:color="auto"/>
                  </w:divBdr>
                  <w:divsChild>
                    <w:div w:id="1540438306">
                      <w:marLeft w:val="0"/>
                      <w:marRight w:val="0"/>
                      <w:marTop w:val="0"/>
                      <w:marBottom w:val="0"/>
                      <w:divBdr>
                        <w:top w:val="none" w:sz="0" w:space="0" w:color="auto"/>
                        <w:left w:val="none" w:sz="0" w:space="0" w:color="auto"/>
                        <w:bottom w:val="none" w:sz="0" w:space="0" w:color="auto"/>
                        <w:right w:val="none" w:sz="0" w:space="0" w:color="auto"/>
                      </w:divBdr>
                    </w:div>
                  </w:divsChild>
                </w:div>
                <w:div w:id="1847089630">
                  <w:marLeft w:val="0"/>
                  <w:marRight w:val="0"/>
                  <w:marTop w:val="0"/>
                  <w:marBottom w:val="0"/>
                  <w:divBdr>
                    <w:top w:val="none" w:sz="0" w:space="0" w:color="auto"/>
                    <w:left w:val="none" w:sz="0" w:space="0" w:color="auto"/>
                    <w:bottom w:val="none" w:sz="0" w:space="0" w:color="auto"/>
                    <w:right w:val="none" w:sz="0" w:space="0" w:color="auto"/>
                  </w:divBdr>
                  <w:divsChild>
                    <w:div w:id="730496545">
                      <w:marLeft w:val="0"/>
                      <w:marRight w:val="0"/>
                      <w:marTop w:val="0"/>
                      <w:marBottom w:val="0"/>
                      <w:divBdr>
                        <w:top w:val="none" w:sz="0" w:space="0" w:color="auto"/>
                        <w:left w:val="none" w:sz="0" w:space="0" w:color="auto"/>
                        <w:bottom w:val="none" w:sz="0" w:space="0" w:color="auto"/>
                        <w:right w:val="none" w:sz="0" w:space="0" w:color="auto"/>
                      </w:divBdr>
                    </w:div>
                  </w:divsChild>
                </w:div>
                <w:div w:id="1851020184">
                  <w:marLeft w:val="0"/>
                  <w:marRight w:val="0"/>
                  <w:marTop w:val="0"/>
                  <w:marBottom w:val="0"/>
                  <w:divBdr>
                    <w:top w:val="none" w:sz="0" w:space="0" w:color="auto"/>
                    <w:left w:val="none" w:sz="0" w:space="0" w:color="auto"/>
                    <w:bottom w:val="none" w:sz="0" w:space="0" w:color="auto"/>
                    <w:right w:val="none" w:sz="0" w:space="0" w:color="auto"/>
                  </w:divBdr>
                  <w:divsChild>
                    <w:div w:id="972712613">
                      <w:marLeft w:val="0"/>
                      <w:marRight w:val="0"/>
                      <w:marTop w:val="0"/>
                      <w:marBottom w:val="0"/>
                      <w:divBdr>
                        <w:top w:val="none" w:sz="0" w:space="0" w:color="auto"/>
                        <w:left w:val="none" w:sz="0" w:space="0" w:color="auto"/>
                        <w:bottom w:val="none" w:sz="0" w:space="0" w:color="auto"/>
                        <w:right w:val="none" w:sz="0" w:space="0" w:color="auto"/>
                      </w:divBdr>
                    </w:div>
                  </w:divsChild>
                </w:div>
                <w:div w:id="1853296246">
                  <w:marLeft w:val="0"/>
                  <w:marRight w:val="0"/>
                  <w:marTop w:val="0"/>
                  <w:marBottom w:val="0"/>
                  <w:divBdr>
                    <w:top w:val="none" w:sz="0" w:space="0" w:color="auto"/>
                    <w:left w:val="none" w:sz="0" w:space="0" w:color="auto"/>
                    <w:bottom w:val="none" w:sz="0" w:space="0" w:color="auto"/>
                    <w:right w:val="none" w:sz="0" w:space="0" w:color="auto"/>
                  </w:divBdr>
                  <w:divsChild>
                    <w:div w:id="347753960">
                      <w:marLeft w:val="0"/>
                      <w:marRight w:val="0"/>
                      <w:marTop w:val="0"/>
                      <w:marBottom w:val="0"/>
                      <w:divBdr>
                        <w:top w:val="none" w:sz="0" w:space="0" w:color="auto"/>
                        <w:left w:val="none" w:sz="0" w:space="0" w:color="auto"/>
                        <w:bottom w:val="none" w:sz="0" w:space="0" w:color="auto"/>
                        <w:right w:val="none" w:sz="0" w:space="0" w:color="auto"/>
                      </w:divBdr>
                    </w:div>
                  </w:divsChild>
                </w:div>
                <w:div w:id="1862402378">
                  <w:marLeft w:val="0"/>
                  <w:marRight w:val="0"/>
                  <w:marTop w:val="0"/>
                  <w:marBottom w:val="0"/>
                  <w:divBdr>
                    <w:top w:val="none" w:sz="0" w:space="0" w:color="auto"/>
                    <w:left w:val="none" w:sz="0" w:space="0" w:color="auto"/>
                    <w:bottom w:val="none" w:sz="0" w:space="0" w:color="auto"/>
                    <w:right w:val="none" w:sz="0" w:space="0" w:color="auto"/>
                  </w:divBdr>
                  <w:divsChild>
                    <w:div w:id="448427373">
                      <w:marLeft w:val="0"/>
                      <w:marRight w:val="0"/>
                      <w:marTop w:val="0"/>
                      <w:marBottom w:val="0"/>
                      <w:divBdr>
                        <w:top w:val="none" w:sz="0" w:space="0" w:color="auto"/>
                        <w:left w:val="none" w:sz="0" w:space="0" w:color="auto"/>
                        <w:bottom w:val="none" w:sz="0" w:space="0" w:color="auto"/>
                        <w:right w:val="none" w:sz="0" w:space="0" w:color="auto"/>
                      </w:divBdr>
                    </w:div>
                  </w:divsChild>
                </w:div>
                <w:div w:id="1869445105">
                  <w:marLeft w:val="0"/>
                  <w:marRight w:val="0"/>
                  <w:marTop w:val="0"/>
                  <w:marBottom w:val="0"/>
                  <w:divBdr>
                    <w:top w:val="none" w:sz="0" w:space="0" w:color="auto"/>
                    <w:left w:val="none" w:sz="0" w:space="0" w:color="auto"/>
                    <w:bottom w:val="none" w:sz="0" w:space="0" w:color="auto"/>
                    <w:right w:val="none" w:sz="0" w:space="0" w:color="auto"/>
                  </w:divBdr>
                  <w:divsChild>
                    <w:div w:id="222566021">
                      <w:marLeft w:val="0"/>
                      <w:marRight w:val="0"/>
                      <w:marTop w:val="0"/>
                      <w:marBottom w:val="0"/>
                      <w:divBdr>
                        <w:top w:val="none" w:sz="0" w:space="0" w:color="auto"/>
                        <w:left w:val="none" w:sz="0" w:space="0" w:color="auto"/>
                        <w:bottom w:val="none" w:sz="0" w:space="0" w:color="auto"/>
                        <w:right w:val="none" w:sz="0" w:space="0" w:color="auto"/>
                      </w:divBdr>
                    </w:div>
                  </w:divsChild>
                </w:div>
                <w:div w:id="1872258472">
                  <w:marLeft w:val="0"/>
                  <w:marRight w:val="0"/>
                  <w:marTop w:val="0"/>
                  <w:marBottom w:val="0"/>
                  <w:divBdr>
                    <w:top w:val="none" w:sz="0" w:space="0" w:color="auto"/>
                    <w:left w:val="none" w:sz="0" w:space="0" w:color="auto"/>
                    <w:bottom w:val="none" w:sz="0" w:space="0" w:color="auto"/>
                    <w:right w:val="none" w:sz="0" w:space="0" w:color="auto"/>
                  </w:divBdr>
                  <w:divsChild>
                    <w:div w:id="202136629">
                      <w:marLeft w:val="0"/>
                      <w:marRight w:val="0"/>
                      <w:marTop w:val="0"/>
                      <w:marBottom w:val="0"/>
                      <w:divBdr>
                        <w:top w:val="none" w:sz="0" w:space="0" w:color="auto"/>
                        <w:left w:val="none" w:sz="0" w:space="0" w:color="auto"/>
                        <w:bottom w:val="none" w:sz="0" w:space="0" w:color="auto"/>
                        <w:right w:val="none" w:sz="0" w:space="0" w:color="auto"/>
                      </w:divBdr>
                    </w:div>
                  </w:divsChild>
                </w:div>
                <w:div w:id="1876188119">
                  <w:marLeft w:val="0"/>
                  <w:marRight w:val="0"/>
                  <w:marTop w:val="0"/>
                  <w:marBottom w:val="0"/>
                  <w:divBdr>
                    <w:top w:val="none" w:sz="0" w:space="0" w:color="auto"/>
                    <w:left w:val="none" w:sz="0" w:space="0" w:color="auto"/>
                    <w:bottom w:val="none" w:sz="0" w:space="0" w:color="auto"/>
                    <w:right w:val="none" w:sz="0" w:space="0" w:color="auto"/>
                  </w:divBdr>
                  <w:divsChild>
                    <w:div w:id="730999564">
                      <w:marLeft w:val="0"/>
                      <w:marRight w:val="0"/>
                      <w:marTop w:val="0"/>
                      <w:marBottom w:val="0"/>
                      <w:divBdr>
                        <w:top w:val="none" w:sz="0" w:space="0" w:color="auto"/>
                        <w:left w:val="none" w:sz="0" w:space="0" w:color="auto"/>
                        <w:bottom w:val="none" w:sz="0" w:space="0" w:color="auto"/>
                        <w:right w:val="none" w:sz="0" w:space="0" w:color="auto"/>
                      </w:divBdr>
                    </w:div>
                  </w:divsChild>
                </w:div>
                <w:div w:id="1891262116">
                  <w:marLeft w:val="0"/>
                  <w:marRight w:val="0"/>
                  <w:marTop w:val="0"/>
                  <w:marBottom w:val="0"/>
                  <w:divBdr>
                    <w:top w:val="none" w:sz="0" w:space="0" w:color="auto"/>
                    <w:left w:val="none" w:sz="0" w:space="0" w:color="auto"/>
                    <w:bottom w:val="none" w:sz="0" w:space="0" w:color="auto"/>
                    <w:right w:val="none" w:sz="0" w:space="0" w:color="auto"/>
                  </w:divBdr>
                  <w:divsChild>
                    <w:div w:id="1424842578">
                      <w:marLeft w:val="0"/>
                      <w:marRight w:val="0"/>
                      <w:marTop w:val="0"/>
                      <w:marBottom w:val="0"/>
                      <w:divBdr>
                        <w:top w:val="none" w:sz="0" w:space="0" w:color="auto"/>
                        <w:left w:val="none" w:sz="0" w:space="0" w:color="auto"/>
                        <w:bottom w:val="none" w:sz="0" w:space="0" w:color="auto"/>
                        <w:right w:val="none" w:sz="0" w:space="0" w:color="auto"/>
                      </w:divBdr>
                    </w:div>
                  </w:divsChild>
                </w:div>
                <w:div w:id="1904102440">
                  <w:marLeft w:val="0"/>
                  <w:marRight w:val="0"/>
                  <w:marTop w:val="0"/>
                  <w:marBottom w:val="0"/>
                  <w:divBdr>
                    <w:top w:val="none" w:sz="0" w:space="0" w:color="auto"/>
                    <w:left w:val="none" w:sz="0" w:space="0" w:color="auto"/>
                    <w:bottom w:val="none" w:sz="0" w:space="0" w:color="auto"/>
                    <w:right w:val="none" w:sz="0" w:space="0" w:color="auto"/>
                  </w:divBdr>
                  <w:divsChild>
                    <w:div w:id="344136555">
                      <w:marLeft w:val="0"/>
                      <w:marRight w:val="0"/>
                      <w:marTop w:val="0"/>
                      <w:marBottom w:val="0"/>
                      <w:divBdr>
                        <w:top w:val="none" w:sz="0" w:space="0" w:color="auto"/>
                        <w:left w:val="none" w:sz="0" w:space="0" w:color="auto"/>
                        <w:bottom w:val="none" w:sz="0" w:space="0" w:color="auto"/>
                        <w:right w:val="none" w:sz="0" w:space="0" w:color="auto"/>
                      </w:divBdr>
                    </w:div>
                  </w:divsChild>
                </w:div>
                <w:div w:id="1907717270">
                  <w:marLeft w:val="0"/>
                  <w:marRight w:val="0"/>
                  <w:marTop w:val="0"/>
                  <w:marBottom w:val="0"/>
                  <w:divBdr>
                    <w:top w:val="none" w:sz="0" w:space="0" w:color="auto"/>
                    <w:left w:val="none" w:sz="0" w:space="0" w:color="auto"/>
                    <w:bottom w:val="none" w:sz="0" w:space="0" w:color="auto"/>
                    <w:right w:val="none" w:sz="0" w:space="0" w:color="auto"/>
                  </w:divBdr>
                  <w:divsChild>
                    <w:div w:id="912860189">
                      <w:marLeft w:val="0"/>
                      <w:marRight w:val="0"/>
                      <w:marTop w:val="0"/>
                      <w:marBottom w:val="0"/>
                      <w:divBdr>
                        <w:top w:val="none" w:sz="0" w:space="0" w:color="auto"/>
                        <w:left w:val="none" w:sz="0" w:space="0" w:color="auto"/>
                        <w:bottom w:val="none" w:sz="0" w:space="0" w:color="auto"/>
                        <w:right w:val="none" w:sz="0" w:space="0" w:color="auto"/>
                      </w:divBdr>
                    </w:div>
                  </w:divsChild>
                </w:div>
                <w:div w:id="1908177763">
                  <w:marLeft w:val="0"/>
                  <w:marRight w:val="0"/>
                  <w:marTop w:val="0"/>
                  <w:marBottom w:val="0"/>
                  <w:divBdr>
                    <w:top w:val="none" w:sz="0" w:space="0" w:color="auto"/>
                    <w:left w:val="none" w:sz="0" w:space="0" w:color="auto"/>
                    <w:bottom w:val="none" w:sz="0" w:space="0" w:color="auto"/>
                    <w:right w:val="none" w:sz="0" w:space="0" w:color="auto"/>
                  </w:divBdr>
                  <w:divsChild>
                    <w:div w:id="851646999">
                      <w:marLeft w:val="0"/>
                      <w:marRight w:val="0"/>
                      <w:marTop w:val="0"/>
                      <w:marBottom w:val="0"/>
                      <w:divBdr>
                        <w:top w:val="none" w:sz="0" w:space="0" w:color="auto"/>
                        <w:left w:val="none" w:sz="0" w:space="0" w:color="auto"/>
                        <w:bottom w:val="none" w:sz="0" w:space="0" w:color="auto"/>
                        <w:right w:val="none" w:sz="0" w:space="0" w:color="auto"/>
                      </w:divBdr>
                    </w:div>
                  </w:divsChild>
                </w:div>
                <w:div w:id="1912233441">
                  <w:marLeft w:val="0"/>
                  <w:marRight w:val="0"/>
                  <w:marTop w:val="0"/>
                  <w:marBottom w:val="0"/>
                  <w:divBdr>
                    <w:top w:val="none" w:sz="0" w:space="0" w:color="auto"/>
                    <w:left w:val="none" w:sz="0" w:space="0" w:color="auto"/>
                    <w:bottom w:val="none" w:sz="0" w:space="0" w:color="auto"/>
                    <w:right w:val="none" w:sz="0" w:space="0" w:color="auto"/>
                  </w:divBdr>
                  <w:divsChild>
                    <w:div w:id="1128864469">
                      <w:marLeft w:val="0"/>
                      <w:marRight w:val="0"/>
                      <w:marTop w:val="0"/>
                      <w:marBottom w:val="0"/>
                      <w:divBdr>
                        <w:top w:val="none" w:sz="0" w:space="0" w:color="auto"/>
                        <w:left w:val="none" w:sz="0" w:space="0" w:color="auto"/>
                        <w:bottom w:val="none" w:sz="0" w:space="0" w:color="auto"/>
                        <w:right w:val="none" w:sz="0" w:space="0" w:color="auto"/>
                      </w:divBdr>
                    </w:div>
                  </w:divsChild>
                </w:div>
                <w:div w:id="1920557642">
                  <w:marLeft w:val="0"/>
                  <w:marRight w:val="0"/>
                  <w:marTop w:val="0"/>
                  <w:marBottom w:val="0"/>
                  <w:divBdr>
                    <w:top w:val="none" w:sz="0" w:space="0" w:color="auto"/>
                    <w:left w:val="none" w:sz="0" w:space="0" w:color="auto"/>
                    <w:bottom w:val="none" w:sz="0" w:space="0" w:color="auto"/>
                    <w:right w:val="none" w:sz="0" w:space="0" w:color="auto"/>
                  </w:divBdr>
                  <w:divsChild>
                    <w:div w:id="1310474848">
                      <w:marLeft w:val="0"/>
                      <w:marRight w:val="0"/>
                      <w:marTop w:val="0"/>
                      <w:marBottom w:val="0"/>
                      <w:divBdr>
                        <w:top w:val="none" w:sz="0" w:space="0" w:color="auto"/>
                        <w:left w:val="none" w:sz="0" w:space="0" w:color="auto"/>
                        <w:bottom w:val="none" w:sz="0" w:space="0" w:color="auto"/>
                        <w:right w:val="none" w:sz="0" w:space="0" w:color="auto"/>
                      </w:divBdr>
                    </w:div>
                  </w:divsChild>
                </w:div>
                <w:div w:id="1948468772">
                  <w:marLeft w:val="0"/>
                  <w:marRight w:val="0"/>
                  <w:marTop w:val="0"/>
                  <w:marBottom w:val="0"/>
                  <w:divBdr>
                    <w:top w:val="none" w:sz="0" w:space="0" w:color="auto"/>
                    <w:left w:val="none" w:sz="0" w:space="0" w:color="auto"/>
                    <w:bottom w:val="none" w:sz="0" w:space="0" w:color="auto"/>
                    <w:right w:val="none" w:sz="0" w:space="0" w:color="auto"/>
                  </w:divBdr>
                  <w:divsChild>
                    <w:div w:id="519929057">
                      <w:marLeft w:val="0"/>
                      <w:marRight w:val="0"/>
                      <w:marTop w:val="0"/>
                      <w:marBottom w:val="0"/>
                      <w:divBdr>
                        <w:top w:val="none" w:sz="0" w:space="0" w:color="auto"/>
                        <w:left w:val="none" w:sz="0" w:space="0" w:color="auto"/>
                        <w:bottom w:val="none" w:sz="0" w:space="0" w:color="auto"/>
                        <w:right w:val="none" w:sz="0" w:space="0" w:color="auto"/>
                      </w:divBdr>
                    </w:div>
                  </w:divsChild>
                </w:div>
                <w:div w:id="1959339047">
                  <w:marLeft w:val="0"/>
                  <w:marRight w:val="0"/>
                  <w:marTop w:val="0"/>
                  <w:marBottom w:val="0"/>
                  <w:divBdr>
                    <w:top w:val="none" w:sz="0" w:space="0" w:color="auto"/>
                    <w:left w:val="none" w:sz="0" w:space="0" w:color="auto"/>
                    <w:bottom w:val="none" w:sz="0" w:space="0" w:color="auto"/>
                    <w:right w:val="none" w:sz="0" w:space="0" w:color="auto"/>
                  </w:divBdr>
                  <w:divsChild>
                    <w:div w:id="1945839428">
                      <w:marLeft w:val="0"/>
                      <w:marRight w:val="0"/>
                      <w:marTop w:val="0"/>
                      <w:marBottom w:val="0"/>
                      <w:divBdr>
                        <w:top w:val="none" w:sz="0" w:space="0" w:color="auto"/>
                        <w:left w:val="none" w:sz="0" w:space="0" w:color="auto"/>
                        <w:bottom w:val="none" w:sz="0" w:space="0" w:color="auto"/>
                        <w:right w:val="none" w:sz="0" w:space="0" w:color="auto"/>
                      </w:divBdr>
                    </w:div>
                  </w:divsChild>
                </w:div>
                <w:div w:id="1963075023">
                  <w:marLeft w:val="0"/>
                  <w:marRight w:val="0"/>
                  <w:marTop w:val="0"/>
                  <w:marBottom w:val="0"/>
                  <w:divBdr>
                    <w:top w:val="none" w:sz="0" w:space="0" w:color="auto"/>
                    <w:left w:val="none" w:sz="0" w:space="0" w:color="auto"/>
                    <w:bottom w:val="none" w:sz="0" w:space="0" w:color="auto"/>
                    <w:right w:val="none" w:sz="0" w:space="0" w:color="auto"/>
                  </w:divBdr>
                  <w:divsChild>
                    <w:div w:id="779569997">
                      <w:marLeft w:val="0"/>
                      <w:marRight w:val="0"/>
                      <w:marTop w:val="0"/>
                      <w:marBottom w:val="0"/>
                      <w:divBdr>
                        <w:top w:val="none" w:sz="0" w:space="0" w:color="auto"/>
                        <w:left w:val="none" w:sz="0" w:space="0" w:color="auto"/>
                        <w:bottom w:val="none" w:sz="0" w:space="0" w:color="auto"/>
                        <w:right w:val="none" w:sz="0" w:space="0" w:color="auto"/>
                      </w:divBdr>
                    </w:div>
                  </w:divsChild>
                </w:div>
                <w:div w:id="1963994310">
                  <w:marLeft w:val="0"/>
                  <w:marRight w:val="0"/>
                  <w:marTop w:val="0"/>
                  <w:marBottom w:val="0"/>
                  <w:divBdr>
                    <w:top w:val="none" w:sz="0" w:space="0" w:color="auto"/>
                    <w:left w:val="none" w:sz="0" w:space="0" w:color="auto"/>
                    <w:bottom w:val="none" w:sz="0" w:space="0" w:color="auto"/>
                    <w:right w:val="none" w:sz="0" w:space="0" w:color="auto"/>
                  </w:divBdr>
                  <w:divsChild>
                    <w:div w:id="254944261">
                      <w:marLeft w:val="0"/>
                      <w:marRight w:val="0"/>
                      <w:marTop w:val="0"/>
                      <w:marBottom w:val="0"/>
                      <w:divBdr>
                        <w:top w:val="none" w:sz="0" w:space="0" w:color="auto"/>
                        <w:left w:val="none" w:sz="0" w:space="0" w:color="auto"/>
                        <w:bottom w:val="none" w:sz="0" w:space="0" w:color="auto"/>
                        <w:right w:val="none" w:sz="0" w:space="0" w:color="auto"/>
                      </w:divBdr>
                    </w:div>
                  </w:divsChild>
                </w:div>
                <w:div w:id="1969427847">
                  <w:marLeft w:val="0"/>
                  <w:marRight w:val="0"/>
                  <w:marTop w:val="0"/>
                  <w:marBottom w:val="0"/>
                  <w:divBdr>
                    <w:top w:val="none" w:sz="0" w:space="0" w:color="auto"/>
                    <w:left w:val="none" w:sz="0" w:space="0" w:color="auto"/>
                    <w:bottom w:val="none" w:sz="0" w:space="0" w:color="auto"/>
                    <w:right w:val="none" w:sz="0" w:space="0" w:color="auto"/>
                  </w:divBdr>
                  <w:divsChild>
                    <w:div w:id="2035812262">
                      <w:marLeft w:val="0"/>
                      <w:marRight w:val="0"/>
                      <w:marTop w:val="0"/>
                      <w:marBottom w:val="0"/>
                      <w:divBdr>
                        <w:top w:val="none" w:sz="0" w:space="0" w:color="auto"/>
                        <w:left w:val="none" w:sz="0" w:space="0" w:color="auto"/>
                        <w:bottom w:val="none" w:sz="0" w:space="0" w:color="auto"/>
                        <w:right w:val="none" w:sz="0" w:space="0" w:color="auto"/>
                      </w:divBdr>
                    </w:div>
                  </w:divsChild>
                </w:div>
                <w:div w:id="1982689590">
                  <w:marLeft w:val="0"/>
                  <w:marRight w:val="0"/>
                  <w:marTop w:val="0"/>
                  <w:marBottom w:val="0"/>
                  <w:divBdr>
                    <w:top w:val="none" w:sz="0" w:space="0" w:color="auto"/>
                    <w:left w:val="none" w:sz="0" w:space="0" w:color="auto"/>
                    <w:bottom w:val="none" w:sz="0" w:space="0" w:color="auto"/>
                    <w:right w:val="none" w:sz="0" w:space="0" w:color="auto"/>
                  </w:divBdr>
                  <w:divsChild>
                    <w:div w:id="1961721414">
                      <w:marLeft w:val="0"/>
                      <w:marRight w:val="0"/>
                      <w:marTop w:val="0"/>
                      <w:marBottom w:val="0"/>
                      <w:divBdr>
                        <w:top w:val="none" w:sz="0" w:space="0" w:color="auto"/>
                        <w:left w:val="none" w:sz="0" w:space="0" w:color="auto"/>
                        <w:bottom w:val="none" w:sz="0" w:space="0" w:color="auto"/>
                        <w:right w:val="none" w:sz="0" w:space="0" w:color="auto"/>
                      </w:divBdr>
                    </w:div>
                  </w:divsChild>
                </w:div>
                <w:div w:id="1985507734">
                  <w:marLeft w:val="0"/>
                  <w:marRight w:val="0"/>
                  <w:marTop w:val="0"/>
                  <w:marBottom w:val="0"/>
                  <w:divBdr>
                    <w:top w:val="none" w:sz="0" w:space="0" w:color="auto"/>
                    <w:left w:val="none" w:sz="0" w:space="0" w:color="auto"/>
                    <w:bottom w:val="none" w:sz="0" w:space="0" w:color="auto"/>
                    <w:right w:val="none" w:sz="0" w:space="0" w:color="auto"/>
                  </w:divBdr>
                  <w:divsChild>
                    <w:div w:id="363941590">
                      <w:marLeft w:val="0"/>
                      <w:marRight w:val="0"/>
                      <w:marTop w:val="0"/>
                      <w:marBottom w:val="0"/>
                      <w:divBdr>
                        <w:top w:val="none" w:sz="0" w:space="0" w:color="auto"/>
                        <w:left w:val="none" w:sz="0" w:space="0" w:color="auto"/>
                        <w:bottom w:val="none" w:sz="0" w:space="0" w:color="auto"/>
                        <w:right w:val="none" w:sz="0" w:space="0" w:color="auto"/>
                      </w:divBdr>
                    </w:div>
                  </w:divsChild>
                </w:div>
                <w:div w:id="1990622621">
                  <w:marLeft w:val="0"/>
                  <w:marRight w:val="0"/>
                  <w:marTop w:val="0"/>
                  <w:marBottom w:val="0"/>
                  <w:divBdr>
                    <w:top w:val="none" w:sz="0" w:space="0" w:color="auto"/>
                    <w:left w:val="none" w:sz="0" w:space="0" w:color="auto"/>
                    <w:bottom w:val="none" w:sz="0" w:space="0" w:color="auto"/>
                    <w:right w:val="none" w:sz="0" w:space="0" w:color="auto"/>
                  </w:divBdr>
                  <w:divsChild>
                    <w:div w:id="372265723">
                      <w:marLeft w:val="0"/>
                      <w:marRight w:val="0"/>
                      <w:marTop w:val="0"/>
                      <w:marBottom w:val="0"/>
                      <w:divBdr>
                        <w:top w:val="none" w:sz="0" w:space="0" w:color="auto"/>
                        <w:left w:val="none" w:sz="0" w:space="0" w:color="auto"/>
                        <w:bottom w:val="none" w:sz="0" w:space="0" w:color="auto"/>
                        <w:right w:val="none" w:sz="0" w:space="0" w:color="auto"/>
                      </w:divBdr>
                    </w:div>
                  </w:divsChild>
                </w:div>
                <w:div w:id="1992908172">
                  <w:marLeft w:val="0"/>
                  <w:marRight w:val="0"/>
                  <w:marTop w:val="0"/>
                  <w:marBottom w:val="0"/>
                  <w:divBdr>
                    <w:top w:val="none" w:sz="0" w:space="0" w:color="auto"/>
                    <w:left w:val="none" w:sz="0" w:space="0" w:color="auto"/>
                    <w:bottom w:val="none" w:sz="0" w:space="0" w:color="auto"/>
                    <w:right w:val="none" w:sz="0" w:space="0" w:color="auto"/>
                  </w:divBdr>
                  <w:divsChild>
                    <w:div w:id="881942978">
                      <w:marLeft w:val="0"/>
                      <w:marRight w:val="0"/>
                      <w:marTop w:val="0"/>
                      <w:marBottom w:val="0"/>
                      <w:divBdr>
                        <w:top w:val="none" w:sz="0" w:space="0" w:color="auto"/>
                        <w:left w:val="none" w:sz="0" w:space="0" w:color="auto"/>
                        <w:bottom w:val="none" w:sz="0" w:space="0" w:color="auto"/>
                        <w:right w:val="none" w:sz="0" w:space="0" w:color="auto"/>
                      </w:divBdr>
                    </w:div>
                  </w:divsChild>
                </w:div>
                <w:div w:id="2008287075">
                  <w:marLeft w:val="0"/>
                  <w:marRight w:val="0"/>
                  <w:marTop w:val="0"/>
                  <w:marBottom w:val="0"/>
                  <w:divBdr>
                    <w:top w:val="none" w:sz="0" w:space="0" w:color="auto"/>
                    <w:left w:val="none" w:sz="0" w:space="0" w:color="auto"/>
                    <w:bottom w:val="none" w:sz="0" w:space="0" w:color="auto"/>
                    <w:right w:val="none" w:sz="0" w:space="0" w:color="auto"/>
                  </w:divBdr>
                  <w:divsChild>
                    <w:div w:id="1680305753">
                      <w:marLeft w:val="0"/>
                      <w:marRight w:val="0"/>
                      <w:marTop w:val="0"/>
                      <w:marBottom w:val="0"/>
                      <w:divBdr>
                        <w:top w:val="none" w:sz="0" w:space="0" w:color="auto"/>
                        <w:left w:val="none" w:sz="0" w:space="0" w:color="auto"/>
                        <w:bottom w:val="none" w:sz="0" w:space="0" w:color="auto"/>
                        <w:right w:val="none" w:sz="0" w:space="0" w:color="auto"/>
                      </w:divBdr>
                    </w:div>
                  </w:divsChild>
                </w:div>
                <w:div w:id="2061438662">
                  <w:marLeft w:val="0"/>
                  <w:marRight w:val="0"/>
                  <w:marTop w:val="0"/>
                  <w:marBottom w:val="0"/>
                  <w:divBdr>
                    <w:top w:val="none" w:sz="0" w:space="0" w:color="auto"/>
                    <w:left w:val="none" w:sz="0" w:space="0" w:color="auto"/>
                    <w:bottom w:val="none" w:sz="0" w:space="0" w:color="auto"/>
                    <w:right w:val="none" w:sz="0" w:space="0" w:color="auto"/>
                  </w:divBdr>
                  <w:divsChild>
                    <w:div w:id="536820643">
                      <w:marLeft w:val="0"/>
                      <w:marRight w:val="0"/>
                      <w:marTop w:val="0"/>
                      <w:marBottom w:val="0"/>
                      <w:divBdr>
                        <w:top w:val="none" w:sz="0" w:space="0" w:color="auto"/>
                        <w:left w:val="none" w:sz="0" w:space="0" w:color="auto"/>
                        <w:bottom w:val="none" w:sz="0" w:space="0" w:color="auto"/>
                        <w:right w:val="none" w:sz="0" w:space="0" w:color="auto"/>
                      </w:divBdr>
                    </w:div>
                  </w:divsChild>
                </w:div>
                <w:div w:id="2078702922">
                  <w:marLeft w:val="0"/>
                  <w:marRight w:val="0"/>
                  <w:marTop w:val="0"/>
                  <w:marBottom w:val="0"/>
                  <w:divBdr>
                    <w:top w:val="none" w:sz="0" w:space="0" w:color="auto"/>
                    <w:left w:val="none" w:sz="0" w:space="0" w:color="auto"/>
                    <w:bottom w:val="none" w:sz="0" w:space="0" w:color="auto"/>
                    <w:right w:val="none" w:sz="0" w:space="0" w:color="auto"/>
                  </w:divBdr>
                  <w:divsChild>
                    <w:div w:id="2008288487">
                      <w:marLeft w:val="0"/>
                      <w:marRight w:val="0"/>
                      <w:marTop w:val="0"/>
                      <w:marBottom w:val="0"/>
                      <w:divBdr>
                        <w:top w:val="none" w:sz="0" w:space="0" w:color="auto"/>
                        <w:left w:val="none" w:sz="0" w:space="0" w:color="auto"/>
                        <w:bottom w:val="none" w:sz="0" w:space="0" w:color="auto"/>
                        <w:right w:val="none" w:sz="0" w:space="0" w:color="auto"/>
                      </w:divBdr>
                    </w:div>
                  </w:divsChild>
                </w:div>
                <w:div w:id="2083291121">
                  <w:marLeft w:val="0"/>
                  <w:marRight w:val="0"/>
                  <w:marTop w:val="0"/>
                  <w:marBottom w:val="0"/>
                  <w:divBdr>
                    <w:top w:val="none" w:sz="0" w:space="0" w:color="auto"/>
                    <w:left w:val="none" w:sz="0" w:space="0" w:color="auto"/>
                    <w:bottom w:val="none" w:sz="0" w:space="0" w:color="auto"/>
                    <w:right w:val="none" w:sz="0" w:space="0" w:color="auto"/>
                  </w:divBdr>
                  <w:divsChild>
                    <w:div w:id="1135873835">
                      <w:marLeft w:val="0"/>
                      <w:marRight w:val="0"/>
                      <w:marTop w:val="0"/>
                      <w:marBottom w:val="0"/>
                      <w:divBdr>
                        <w:top w:val="none" w:sz="0" w:space="0" w:color="auto"/>
                        <w:left w:val="none" w:sz="0" w:space="0" w:color="auto"/>
                        <w:bottom w:val="none" w:sz="0" w:space="0" w:color="auto"/>
                        <w:right w:val="none" w:sz="0" w:space="0" w:color="auto"/>
                      </w:divBdr>
                    </w:div>
                  </w:divsChild>
                </w:div>
                <w:div w:id="2093119140">
                  <w:marLeft w:val="0"/>
                  <w:marRight w:val="0"/>
                  <w:marTop w:val="0"/>
                  <w:marBottom w:val="0"/>
                  <w:divBdr>
                    <w:top w:val="none" w:sz="0" w:space="0" w:color="auto"/>
                    <w:left w:val="none" w:sz="0" w:space="0" w:color="auto"/>
                    <w:bottom w:val="none" w:sz="0" w:space="0" w:color="auto"/>
                    <w:right w:val="none" w:sz="0" w:space="0" w:color="auto"/>
                  </w:divBdr>
                  <w:divsChild>
                    <w:div w:id="757290567">
                      <w:marLeft w:val="0"/>
                      <w:marRight w:val="0"/>
                      <w:marTop w:val="0"/>
                      <w:marBottom w:val="0"/>
                      <w:divBdr>
                        <w:top w:val="none" w:sz="0" w:space="0" w:color="auto"/>
                        <w:left w:val="none" w:sz="0" w:space="0" w:color="auto"/>
                        <w:bottom w:val="none" w:sz="0" w:space="0" w:color="auto"/>
                        <w:right w:val="none" w:sz="0" w:space="0" w:color="auto"/>
                      </w:divBdr>
                    </w:div>
                  </w:divsChild>
                </w:div>
                <w:div w:id="2118984615">
                  <w:marLeft w:val="0"/>
                  <w:marRight w:val="0"/>
                  <w:marTop w:val="0"/>
                  <w:marBottom w:val="0"/>
                  <w:divBdr>
                    <w:top w:val="none" w:sz="0" w:space="0" w:color="auto"/>
                    <w:left w:val="none" w:sz="0" w:space="0" w:color="auto"/>
                    <w:bottom w:val="none" w:sz="0" w:space="0" w:color="auto"/>
                    <w:right w:val="none" w:sz="0" w:space="0" w:color="auto"/>
                  </w:divBdr>
                  <w:divsChild>
                    <w:div w:id="1597052519">
                      <w:marLeft w:val="0"/>
                      <w:marRight w:val="0"/>
                      <w:marTop w:val="0"/>
                      <w:marBottom w:val="0"/>
                      <w:divBdr>
                        <w:top w:val="none" w:sz="0" w:space="0" w:color="auto"/>
                        <w:left w:val="none" w:sz="0" w:space="0" w:color="auto"/>
                        <w:bottom w:val="none" w:sz="0" w:space="0" w:color="auto"/>
                        <w:right w:val="none" w:sz="0" w:space="0" w:color="auto"/>
                      </w:divBdr>
                    </w:div>
                  </w:divsChild>
                </w:div>
                <w:div w:id="2122920457">
                  <w:marLeft w:val="0"/>
                  <w:marRight w:val="0"/>
                  <w:marTop w:val="0"/>
                  <w:marBottom w:val="0"/>
                  <w:divBdr>
                    <w:top w:val="none" w:sz="0" w:space="0" w:color="auto"/>
                    <w:left w:val="none" w:sz="0" w:space="0" w:color="auto"/>
                    <w:bottom w:val="none" w:sz="0" w:space="0" w:color="auto"/>
                    <w:right w:val="none" w:sz="0" w:space="0" w:color="auto"/>
                  </w:divBdr>
                  <w:divsChild>
                    <w:div w:id="234634845">
                      <w:marLeft w:val="0"/>
                      <w:marRight w:val="0"/>
                      <w:marTop w:val="0"/>
                      <w:marBottom w:val="0"/>
                      <w:divBdr>
                        <w:top w:val="none" w:sz="0" w:space="0" w:color="auto"/>
                        <w:left w:val="none" w:sz="0" w:space="0" w:color="auto"/>
                        <w:bottom w:val="none" w:sz="0" w:space="0" w:color="auto"/>
                        <w:right w:val="none" w:sz="0" w:space="0" w:color="auto"/>
                      </w:divBdr>
                    </w:div>
                  </w:divsChild>
                </w:div>
                <w:div w:id="2125341768">
                  <w:marLeft w:val="0"/>
                  <w:marRight w:val="0"/>
                  <w:marTop w:val="0"/>
                  <w:marBottom w:val="0"/>
                  <w:divBdr>
                    <w:top w:val="none" w:sz="0" w:space="0" w:color="auto"/>
                    <w:left w:val="none" w:sz="0" w:space="0" w:color="auto"/>
                    <w:bottom w:val="none" w:sz="0" w:space="0" w:color="auto"/>
                    <w:right w:val="none" w:sz="0" w:space="0" w:color="auto"/>
                  </w:divBdr>
                  <w:divsChild>
                    <w:div w:id="7296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2866">
      <w:bodyDiv w:val="1"/>
      <w:marLeft w:val="0"/>
      <w:marRight w:val="0"/>
      <w:marTop w:val="0"/>
      <w:marBottom w:val="0"/>
      <w:divBdr>
        <w:top w:val="none" w:sz="0" w:space="0" w:color="auto"/>
        <w:left w:val="none" w:sz="0" w:space="0" w:color="auto"/>
        <w:bottom w:val="none" w:sz="0" w:space="0" w:color="auto"/>
        <w:right w:val="none" w:sz="0" w:space="0" w:color="auto"/>
      </w:divBdr>
    </w:div>
    <w:div w:id="1486700591">
      <w:bodyDiv w:val="1"/>
      <w:marLeft w:val="0"/>
      <w:marRight w:val="0"/>
      <w:marTop w:val="0"/>
      <w:marBottom w:val="0"/>
      <w:divBdr>
        <w:top w:val="none" w:sz="0" w:space="0" w:color="auto"/>
        <w:left w:val="none" w:sz="0" w:space="0" w:color="auto"/>
        <w:bottom w:val="none" w:sz="0" w:space="0" w:color="auto"/>
        <w:right w:val="none" w:sz="0" w:space="0" w:color="auto"/>
      </w:divBdr>
    </w:div>
    <w:div w:id="1492986647">
      <w:bodyDiv w:val="1"/>
      <w:marLeft w:val="0"/>
      <w:marRight w:val="0"/>
      <w:marTop w:val="0"/>
      <w:marBottom w:val="0"/>
      <w:divBdr>
        <w:top w:val="none" w:sz="0" w:space="0" w:color="auto"/>
        <w:left w:val="none" w:sz="0" w:space="0" w:color="auto"/>
        <w:bottom w:val="none" w:sz="0" w:space="0" w:color="auto"/>
        <w:right w:val="none" w:sz="0" w:space="0" w:color="auto"/>
      </w:divBdr>
    </w:div>
    <w:div w:id="1500122323">
      <w:bodyDiv w:val="1"/>
      <w:marLeft w:val="0"/>
      <w:marRight w:val="0"/>
      <w:marTop w:val="0"/>
      <w:marBottom w:val="0"/>
      <w:divBdr>
        <w:top w:val="none" w:sz="0" w:space="0" w:color="auto"/>
        <w:left w:val="none" w:sz="0" w:space="0" w:color="auto"/>
        <w:bottom w:val="none" w:sz="0" w:space="0" w:color="auto"/>
        <w:right w:val="none" w:sz="0" w:space="0" w:color="auto"/>
      </w:divBdr>
    </w:div>
    <w:div w:id="1555192159">
      <w:bodyDiv w:val="1"/>
      <w:marLeft w:val="0"/>
      <w:marRight w:val="0"/>
      <w:marTop w:val="0"/>
      <w:marBottom w:val="0"/>
      <w:divBdr>
        <w:top w:val="none" w:sz="0" w:space="0" w:color="auto"/>
        <w:left w:val="none" w:sz="0" w:space="0" w:color="auto"/>
        <w:bottom w:val="none" w:sz="0" w:space="0" w:color="auto"/>
        <w:right w:val="none" w:sz="0" w:space="0" w:color="auto"/>
      </w:divBdr>
    </w:div>
    <w:div w:id="1572471914">
      <w:bodyDiv w:val="1"/>
      <w:marLeft w:val="0"/>
      <w:marRight w:val="0"/>
      <w:marTop w:val="0"/>
      <w:marBottom w:val="0"/>
      <w:divBdr>
        <w:top w:val="none" w:sz="0" w:space="0" w:color="auto"/>
        <w:left w:val="none" w:sz="0" w:space="0" w:color="auto"/>
        <w:bottom w:val="none" w:sz="0" w:space="0" w:color="auto"/>
        <w:right w:val="none" w:sz="0" w:space="0" w:color="auto"/>
      </w:divBdr>
    </w:div>
    <w:div w:id="1580669916">
      <w:bodyDiv w:val="1"/>
      <w:marLeft w:val="0"/>
      <w:marRight w:val="0"/>
      <w:marTop w:val="0"/>
      <w:marBottom w:val="0"/>
      <w:divBdr>
        <w:top w:val="none" w:sz="0" w:space="0" w:color="auto"/>
        <w:left w:val="none" w:sz="0" w:space="0" w:color="auto"/>
        <w:bottom w:val="none" w:sz="0" w:space="0" w:color="auto"/>
        <w:right w:val="none" w:sz="0" w:space="0" w:color="auto"/>
      </w:divBdr>
    </w:div>
    <w:div w:id="1585915419">
      <w:bodyDiv w:val="1"/>
      <w:marLeft w:val="0"/>
      <w:marRight w:val="0"/>
      <w:marTop w:val="0"/>
      <w:marBottom w:val="0"/>
      <w:divBdr>
        <w:top w:val="none" w:sz="0" w:space="0" w:color="auto"/>
        <w:left w:val="none" w:sz="0" w:space="0" w:color="auto"/>
        <w:bottom w:val="none" w:sz="0" w:space="0" w:color="auto"/>
        <w:right w:val="none" w:sz="0" w:space="0" w:color="auto"/>
      </w:divBdr>
    </w:div>
    <w:div w:id="1592590545">
      <w:bodyDiv w:val="1"/>
      <w:marLeft w:val="0"/>
      <w:marRight w:val="0"/>
      <w:marTop w:val="0"/>
      <w:marBottom w:val="0"/>
      <w:divBdr>
        <w:top w:val="none" w:sz="0" w:space="0" w:color="auto"/>
        <w:left w:val="none" w:sz="0" w:space="0" w:color="auto"/>
        <w:bottom w:val="none" w:sz="0" w:space="0" w:color="auto"/>
        <w:right w:val="none" w:sz="0" w:space="0" w:color="auto"/>
      </w:divBdr>
    </w:div>
    <w:div w:id="1598977259">
      <w:bodyDiv w:val="1"/>
      <w:marLeft w:val="0"/>
      <w:marRight w:val="0"/>
      <w:marTop w:val="0"/>
      <w:marBottom w:val="0"/>
      <w:divBdr>
        <w:top w:val="none" w:sz="0" w:space="0" w:color="auto"/>
        <w:left w:val="none" w:sz="0" w:space="0" w:color="auto"/>
        <w:bottom w:val="none" w:sz="0" w:space="0" w:color="auto"/>
        <w:right w:val="none" w:sz="0" w:space="0" w:color="auto"/>
      </w:divBdr>
    </w:div>
    <w:div w:id="1600790920">
      <w:bodyDiv w:val="1"/>
      <w:marLeft w:val="0"/>
      <w:marRight w:val="0"/>
      <w:marTop w:val="0"/>
      <w:marBottom w:val="0"/>
      <w:divBdr>
        <w:top w:val="none" w:sz="0" w:space="0" w:color="auto"/>
        <w:left w:val="none" w:sz="0" w:space="0" w:color="auto"/>
        <w:bottom w:val="none" w:sz="0" w:space="0" w:color="auto"/>
        <w:right w:val="none" w:sz="0" w:space="0" w:color="auto"/>
      </w:divBdr>
    </w:div>
    <w:div w:id="1637835802">
      <w:bodyDiv w:val="1"/>
      <w:marLeft w:val="0"/>
      <w:marRight w:val="0"/>
      <w:marTop w:val="0"/>
      <w:marBottom w:val="0"/>
      <w:divBdr>
        <w:top w:val="none" w:sz="0" w:space="0" w:color="auto"/>
        <w:left w:val="none" w:sz="0" w:space="0" w:color="auto"/>
        <w:bottom w:val="none" w:sz="0" w:space="0" w:color="auto"/>
        <w:right w:val="none" w:sz="0" w:space="0" w:color="auto"/>
      </w:divBdr>
    </w:div>
    <w:div w:id="1719283984">
      <w:bodyDiv w:val="1"/>
      <w:marLeft w:val="0"/>
      <w:marRight w:val="0"/>
      <w:marTop w:val="0"/>
      <w:marBottom w:val="0"/>
      <w:divBdr>
        <w:top w:val="none" w:sz="0" w:space="0" w:color="auto"/>
        <w:left w:val="none" w:sz="0" w:space="0" w:color="auto"/>
        <w:bottom w:val="none" w:sz="0" w:space="0" w:color="auto"/>
        <w:right w:val="none" w:sz="0" w:space="0" w:color="auto"/>
      </w:divBdr>
      <w:divsChild>
        <w:div w:id="37055175">
          <w:marLeft w:val="0"/>
          <w:marRight w:val="0"/>
          <w:marTop w:val="0"/>
          <w:marBottom w:val="0"/>
          <w:divBdr>
            <w:top w:val="none" w:sz="0" w:space="0" w:color="auto"/>
            <w:left w:val="none" w:sz="0" w:space="0" w:color="auto"/>
            <w:bottom w:val="none" w:sz="0" w:space="0" w:color="auto"/>
            <w:right w:val="none" w:sz="0" w:space="0" w:color="auto"/>
          </w:divBdr>
        </w:div>
        <w:div w:id="79716976">
          <w:marLeft w:val="0"/>
          <w:marRight w:val="0"/>
          <w:marTop w:val="0"/>
          <w:marBottom w:val="0"/>
          <w:divBdr>
            <w:top w:val="none" w:sz="0" w:space="0" w:color="auto"/>
            <w:left w:val="none" w:sz="0" w:space="0" w:color="auto"/>
            <w:bottom w:val="none" w:sz="0" w:space="0" w:color="auto"/>
            <w:right w:val="none" w:sz="0" w:space="0" w:color="auto"/>
          </w:divBdr>
          <w:divsChild>
            <w:div w:id="748043625">
              <w:marLeft w:val="-75"/>
              <w:marRight w:val="0"/>
              <w:marTop w:val="30"/>
              <w:marBottom w:val="30"/>
              <w:divBdr>
                <w:top w:val="none" w:sz="0" w:space="0" w:color="auto"/>
                <w:left w:val="none" w:sz="0" w:space="0" w:color="auto"/>
                <w:bottom w:val="none" w:sz="0" w:space="0" w:color="auto"/>
                <w:right w:val="none" w:sz="0" w:space="0" w:color="auto"/>
              </w:divBdr>
              <w:divsChild>
                <w:div w:id="88543708">
                  <w:marLeft w:val="0"/>
                  <w:marRight w:val="0"/>
                  <w:marTop w:val="0"/>
                  <w:marBottom w:val="0"/>
                  <w:divBdr>
                    <w:top w:val="none" w:sz="0" w:space="0" w:color="auto"/>
                    <w:left w:val="none" w:sz="0" w:space="0" w:color="auto"/>
                    <w:bottom w:val="none" w:sz="0" w:space="0" w:color="auto"/>
                    <w:right w:val="none" w:sz="0" w:space="0" w:color="auto"/>
                  </w:divBdr>
                  <w:divsChild>
                    <w:div w:id="1661080210">
                      <w:marLeft w:val="0"/>
                      <w:marRight w:val="0"/>
                      <w:marTop w:val="0"/>
                      <w:marBottom w:val="0"/>
                      <w:divBdr>
                        <w:top w:val="none" w:sz="0" w:space="0" w:color="auto"/>
                        <w:left w:val="none" w:sz="0" w:space="0" w:color="auto"/>
                        <w:bottom w:val="none" w:sz="0" w:space="0" w:color="auto"/>
                        <w:right w:val="none" w:sz="0" w:space="0" w:color="auto"/>
                      </w:divBdr>
                    </w:div>
                  </w:divsChild>
                </w:div>
                <w:div w:id="115610876">
                  <w:marLeft w:val="0"/>
                  <w:marRight w:val="0"/>
                  <w:marTop w:val="0"/>
                  <w:marBottom w:val="0"/>
                  <w:divBdr>
                    <w:top w:val="none" w:sz="0" w:space="0" w:color="auto"/>
                    <w:left w:val="none" w:sz="0" w:space="0" w:color="auto"/>
                    <w:bottom w:val="none" w:sz="0" w:space="0" w:color="auto"/>
                    <w:right w:val="none" w:sz="0" w:space="0" w:color="auto"/>
                  </w:divBdr>
                  <w:divsChild>
                    <w:div w:id="1359308460">
                      <w:marLeft w:val="0"/>
                      <w:marRight w:val="0"/>
                      <w:marTop w:val="0"/>
                      <w:marBottom w:val="0"/>
                      <w:divBdr>
                        <w:top w:val="none" w:sz="0" w:space="0" w:color="auto"/>
                        <w:left w:val="none" w:sz="0" w:space="0" w:color="auto"/>
                        <w:bottom w:val="none" w:sz="0" w:space="0" w:color="auto"/>
                        <w:right w:val="none" w:sz="0" w:space="0" w:color="auto"/>
                      </w:divBdr>
                    </w:div>
                  </w:divsChild>
                </w:div>
                <w:div w:id="142741927">
                  <w:marLeft w:val="0"/>
                  <w:marRight w:val="0"/>
                  <w:marTop w:val="0"/>
                  <w:marBottom w:val="0"/>
                  <w:divBdr>
                    <w:top w:val="none" w:sz="0" w:space="0" w:color="auto"/>
                    <w:left w:val="none" w:sz="0" w:space="0" w:color="auto"/>
                    <w:bottom w:val="none" w:sz="0" w:space="0" w:color="auto"/>
                    <w:right w:val="none" w:sz="0" w:space="0" w:color="auto"/>
                  </w:divBdr>
                  <w:divsChild>
                    <w:div w:id="230889510">
                      <w:marLeft w:val="0"/>
                      <w:marRight w:val="0"/>
                      <w:marTop w:val="0"/>
                      <w:marBottom w:val="0"/>
                      <w:divBdr>
                        <w:top w:val="none" w:sz="0" w:space="0" w:color="auto"/>
                        <w:left w:val="none" w:sz="0" w:space="0" w:color="auto"/>
                        <w:bottom w:val="none" w:sz="0" w:space="0" w:color="auto"/>
                        <w:right w:val="none" w:sz="0" w:space="0" w:color="auto"/>
                      </w:divBdr>
                    </w:div>
                  </w:divsChild>
                </w:div>
                <w:div w:id="149685799">
                  <w:marLeft w:val="0"/>
                  <w:marRight w:val="0"/>
                  <w:marTop w:val="0"/>
                  <w:marBottom w:val="0"/>
                  <w:divBdr>
                    <w:top w:val="none" w:sz="0" w:space="0" w:color="auto"/>
                    <w:left w:val="none" w:sz="0" w:space="0" w:color="auto"/>
                    <w:bottom w:val="none" w:sz="0" w:space="0" w:color="auto"/>
                    <w:right w:val="none" w:sz="0" w:space="0" w:color="auto"/>
                  </w:divBdr>
                  <w:divsChild>
                    <w:div w:id="957446646">
                      <w:marLeft w:val="0"/>
                      <w:marRight w:val="0"/>
                      <w:marTop w:val="0"/>
                      <w:marBottom w:val="0"/>
                      <w:divBdr>
                        <w:top w:val="none" w:sz="0" w:space="0" w:color="auto"/>
                        <w:left w:val="none" w:sz="0" w:space="0" w:color="auto"/>
                        <w:bottom w:val="none" w:sz="0" w:space="0" w:color="auto"/>
                        <w:right w:val="none" w:sz="0" w:space="0" w:color="auto"/>
                      </w:divBdr>
                    </w:div>
                  </w:divsChild>
                </w:div>
                <w:div w:id="210651559">
                  <w:marLeft w:val="0"/>
                  <w:marRight w:val="0"/>
                  <w:marTop w:val="0"/>
                  <w:marBottom w:val="0"/>
                  <w:divBdr>
                    <w:top w:val="none" w:sz="0" w:space="0" w:color="auto"/>
                    <w:left w:val="none" w:sz="0" w:space="0" w:color="auto"/>
                    <w:bottom w:val="none" w:sz="0" w:space="0" w:color="auto"/>
                    <w:right w:val="none" w:sz="0" w:space="0" w:color="auto"/>
                  </w:divBdr>
                  <w:divsChild>
                    <w:div w:id="273367328">
                      <w:marLeft w:val="0"/>
                      <w:marRight w:val="0"/>
                      <w:marTop w:val="0"/>
                      <w:marBottom w:val="0"/>
                      <w:divBdr>
                        <w:top w:val="none" w:sz="0" w:space="0" w:color="auto"/>
                        <w:left w:val="none" w:sz="0" w:space="0" w:color="auto"/>
                        <w:bottom w:val="none" w:sz="0" w:space="0" w:color="auto"/>
                        <w:right w:val="none" w:sz="0" w:space="0" w:color="auto"/>
                      </w:divBdr>
                    </w:div>
                  </w:divsChild>
                </w:div>
                <w:div w:id="282732691">
                  <w:marLeft w:val="0"/>
                  <w:marRight w:val="0"/>
                  <w:marTop w:val="0"/>
                  <w:marBottom w:val="0"/>
                  <w:divBdr>
                    <w:top w:val="none" w:sz="0" w:space="0" w:color="auto"/>
                    <w:left w:val="none" w:sz="0" w:space="0" w:color="auto"/>
                    <w:bottom w:val="none" w:sz="0" w:space="0" w:color="auto"/>
                    <w:right w:val="none" w:sz="0" w:space="0" w:color="auto"/>
                  </w:divBdr>
                  <w:divsChild>
                    <w:div w:id="1387951950">
                      <w:marLeft w:val="0"/>
                      <w:marRight w:val="0"/>
                      <w:marTop w:val="0"/>
                      <w:marBottom w:val="0"/>
                      <w:divBdr>
                        <w:top w:val="none" w:sz="0" w:space="0" w:color="auto"/>
                        <w:left w:val="none" w:sz="0" w:space="0" w:color="auto"/>
                        <w:bottom w:val="none" w:sz="0" w:space="0" w:color="auto"/>
                        <w:right w:val="none" w:sz="0" w:space="0" w:color="auto"/>
                      </w:divBdr>
                    </w:div>
                  </w:divsChild>
                </w:div>
                <w:div w:id="302582343">
                  <w:marLeft w:val="0"/>
                  <w:marRight w:val="0"/>
                  <w:marTop w:val="0"/>
                  <w:marBottom w:val="0"/>
                  <w:divBdr>
                    <w:top w:val="none" w:sz="0" w:space="0" w:color="auto"/>
                    <w:left w:val="none" w:sz="0" w:space="0" w:color="auto"/>
                    <w:bottom w:val="none" w:sz="0" w:space="0" w:color="auto"/>
                    <w:right w:val="none" w:sz="0" w:space="0" w:color="auto"/>
                  </w:divBdr>
                  <w:divsChild>
                    <w:div w:id="139927841">
                      <w:marLeft w:val="0"/>
                      <w:marRight w:val="0"/>
                      <w:marTop w:val="0"/>
                      <w:marBottom w:val="0"/>
                      <w:divBdr>
                        <w:top w:val="none" w:sz="0" w:space="0" w:color="auto"/>
                        <w:left w:val="none" w:sz="0" w:space="0" w:color="auto"/>
                        <w:bottom w:val="none" w:sz="0" w:space="0" w:color="auto"/>
                        <w:right w:val="none" w:sz="0" w:space="0" w:color="auto"/>
                      </w:divBdr>
                    </w:div>
                  </w:divsChild>
                </w:div>
                <w:div w:id="319502301">
                  <w:marLeft w:val="0"/>
                  <w:marRight w:val="0"/>
                  <w:marTop w:val="0"/>
                  <w:marBottom w:val="0"/>
                  <w:divBdr>
                    <w:top w:val="none" w:sz="0" w:space="0" w:color="auto"/>
                    <w:left w:val="none" w:sz="0" w:space="0" w:color="auto"/>
                    <w:bottom w:val="none" w:sz="0" w:space="0" w:color="auto"/>
                    <w:right w:val="none" w:sz="0" w:space="0" w:color="auto"/>
                  </w:divBdr>
                  <w:divsChild>
                    <w:div w:id="1684431285">
                      <w:marLeft w:val="0"/>
                      <w:marRight w:val="0"/>
                      <w:marTop w:val="0"/>
                      <w:marBottom w:val="0"/>
                      <w:divBdr>
                        <w:top w:val="none" w:sz="0" w:space="0" w:color="auto"/>
                        <w:left w:val="none" w:sz="0" w:space="0" w:color="auto"/>
                        <w:bottom w:val="none" w:sz="0" w:space="0" w:color="auto"/>
                        <w:right w:val="none" w:sz="0" w:space="0" w:color="auto"/>
                      </w:divBdr>
                    </w:div>
                  </w:divsChild>
                </w:div>
                <w:div w:id="394739592">
                  <w:marLeft w:val="0"/>
                  <w:marRight w:val="0"/>
                  <w:marTop w:val="0"/>
                  <w:marBottom w:val="0"/>
                  <w:divBdr>
                    <w:top w:val="none" w:sz="0" w:space="0" w:color="auto"/>
                    <w:left w:val="none" w:sz="0" w:space="0" w:color="auto"/>
                    <w:bottom w:val="none" w:sz="0" w:space="0" w:color="auto"/>
                    <w:right w:val="none" w:sz="0" w:space="0" w:color="auto"/>
                  </w:divBdr>
                  <w:divsChild>
                    <w:div w:id="1664359743">
                      <w:marLeft w:val="0"/>
                      <w:marRight w:val="0"/>
                      <w:marTop w:val="0"/>
                      <w:marBottom w:val="0"/>
                      <w:divBdr>
                        <w:top w:val="none" w:sz="0" w:space="0" w:color="auto"/>
                        <w:left w:val="none" w:sz="0" w:space="0" w:color="auto"/>
                        <w:bottom w:val="none" w:sz="0" w:space="0" w:color="auto"/>
                        <w:right w:val="none" w:sz="0" w:space="0" w:color="auto"/>
                      </w:divBdr>
                    </w:div>
                  </w:divsChild>
                </w:div>
                <w:div w:id="430980593">
                  <w:marLeft w:val="0"/>
                  <w:marRight w:val="0"/>
                  <w:marTop w:val="0"/>
                  <w:marBottom w:val="0"/>
                  <w:divBdr>
                    <w:top w:val="none" w:sz="0" w:space="0" w:color="auto"/>
                    <w:left w:val="none" w:sz="0" w:space="0" w:color="auto"/>
                    <w:bottom w:val="none" w:sz="0" w:space="0" w:color="auto"/>
                    <w:right w:val="none" w:sz="0" w:space="0" w:color="auto"/>
                  </w:divBdr>
                  <w:divsChild>
                    <w:div w:id="684938086">
                      <w:marLeft w:val="0"/>
                      <w:marRight w:val="0"/>
                      <w:marTop w:val="0"/>
                      <w:marBottom w:val="0"/>
                      <w:divBdr>
                        <w:top w:val="none" w:sz="0" w:space="0" w:color="auto"/>
                        <w:left w:val="none" w:sz="0" w:space="0" w:color="auto"/>
                        <w:bottom w:val="none" w:sz="0" w:space="0" w:color="auto"/>
                        <w:right w:val="none" w:sz="0" w:space="0" w:color="auto"/>
                      </w:divBdr>
                    </w:div>
                  </w:divsChild>
                </w:div>
                <w:div w:id="443615946">
                  <w:marLeft w:val="0"/>
                  <w:marRight w:val="0"/>
                  <w:marTop w:val="0"/>
                  <w:marBottom w:val="0"/>
                  <w:divBdr>
                    <w:top w:val="none" w:sz="0" w:space="0" w:color="auto"/>
                    <w:left w:val="none" w:sz="0" w:space="0" w:color="auto"/>
                    <w:bottom w:val="none" w:sz="0" w:space="0" w:color="auto"/>
                    <w:right w:val="none" w:sz="0" w:space="0" w:color="auto"/>
                  </w:divBdr>
                  <w:divsChild>
                    <w:div w:id="1058287096">
                      <w:marLeft w:val="0"/>
                      <w:marRight w:val="0"/>
                      <w:marTop w:val="0"/>
                      <w:marBottom w:val="0"/>
                      <w:divBdr>
                        <w:top w:val="none" w:sz="0" w:space="0" w:color="auto"/>
                        <w:left w:val="none" w:sz="0" w:space="0" w:color="auto"/>
                        <w:bottom w:val="none" w:sz="0" w:space="0" w:color="auto"/>
                        <w:right w:val="none" w:sz="0" w:space="0" w:color="auto"/>
                      </w:divBdr>
                    </w:div>
                  </w:divsChild>
                </w:div>
                <w:div w:id="486672634">
                  <w:marLeft w:val="0"/>
                  <w:marRight w:val="0"/>
                  <w:marTop w:val="0"/>
                  <w:marBottom w:val="0"/>
                  <w:divBdr>
                    <w:top w:val="none" w:sz="0" w:space="0" w:color="auto"/>
                    <w:left w:val="none" w:sz="0" w:space="0" w:color="auto"/>
                    <w:bottom w:val="none" w:sz="0" w:space="0" w:color="auto"/>
                    <w:right w:val="none" w:sz="0" w:space="0" w:color="auto"/>
                  </w:divBdr>
                  <w:divsChild>
                    <w:div w:id="398214203">
                      <w:marLeft w:val="0"/>
                      <w:marRight w:val="0"/>
                      <w:marTop w:val="0"/>
                      <w:marBottom w:val="0"/>
                      <w:divBdr>
                        <w:top w:val="none" w:sz="0" w:space="0" w:color="auto"/>
                        <w:left w:val="none" w:sz="0" w:space="0" w:color="auto"/>
                        <w:bottom w:val="none" w:sz="0" w:space="0" w:color="auto"/>
                        <w:right w:val="none" w:sz="0" w:space="0" w:color="auto"/>
                      </w:divBdr>
                    </w:div>
                  </w:divsChild>
                </w:div>
                <w:div w:id="535392952">
                  <w:marLeft w:val="0"/>
                  <w:marRight w:val="0"/>
                  <w:marTop w:val="0"/>
                  <w:marBottom w:val="0"/>
                  <w:divBdr>
                    <w:top w:val="none" w:sz="0" w:space="0" w:color="auto"/>
                    <w:left w:val="none" w:sz="0" w:space="0" w:color="auto"/>
                    <w:bottom w:val="none" w:sz="0" w:space="0" w:color="auto"/>
                    <w:right w:val="none" w:sz="0" w:space="0" w:color="auto"/>
                  </w:divBdr>
                  <w:divsChild>
                    <w:div w:id="1656647522">
                      <w:marLeft w:val="0"/>
                      <w:marRight w:val="0"/>
                      <w:marTop w:val="0"/>
                      <w:marBottom w:val="0"/>
                      <w:divBdr>
                        <w:top w:val="none" w:sz="0" w:space="0" w:color="auto"/>
                        <w:left w:val="none" w:sz="0" w:space="0" w:color="auto"/>
                        <w:bottom w:val="none" w:sz="0" w:space="0" w:color="auto"/>
                        <w:right w:val="none" w:sz="0" w:space="0" w:color="auto"/>
                      </w:divBdr>
                    </w:div>
                  </w:divsChild>
                </w:div>
                <w:div w:id="583300898">
                  <w:marLeft w:val="0"/>
                  <w:marRight w:val="0"/>
                  <w:marTop w:val="0"/>
                  <w:marBottom w:val="0"/>
                  <w:divBdr>
                    <w:top w:val="none" w:sz="0" w:space="0" w:color="auto"/>
                    <w:left w:val="none" w:sz="0" w:space="0" w:color="auto"/>
                    <w:bottom w:val="none" w:sz="0" w:space="0" w:color="auto"/>
                    <w:right w:val="none" w:sz="0" w:space="0" w:color="auto"/>
                  </w:divBdr>
                  <w:divsChild>
                    <w:div w:id="1281915526">
                      <w:marLeft w:val="0"/>
                      <w:marRight w:val="0"/>
                      <w:marTop w:val="0"/>
                      <w:marBottom w:val="0"/>
                      <w:divBdr>
                        <w:top w:val="none" w:sz="0" w:space="0" w:color="auto"/>
                        <w:left w:val="none" w:sz="0" w:space="0" w:color="auto"/>
                        <w:bottom w:val="none" w:sz="0" w:space="0" w:color="auto"/>
                        <w:right w:val="none" w:sz="0" w:space="0" w:color="auto"/>
                      </w:divBdr>
                    </w:div>
                  </w:divsChild>
                </w:div>
                <w:div w:id="809055258">
                  <w:marLeft w:val="0"/>
                  <w:marRight w:val="0"/>
                  <w:marTop w:val="0"/>
                  <w:marBottom w:val="0"/>
                  <w:divBdr>
                    <w:top w:val="none" w:sz="0" w:space="0" w:color="auto"/>
                    <w:left w:val="none" w:sz="0" w:space="0" w:color="auto"/>
                    <w:bottom w:val="none" w:sz="0" w:space="0" w:color="auto"/>
                    <w:right w:val="none" w:sz="0" w:space="0" w:color="auto"/>
                  </w:divBdr>
                  <w:divsChild>
                    <w:div w:id="922641530">
                      <w:marLeft w:val="0"/>
                      <w:marRight w:val="0"/>
                      <w:marTop w:val="0"/>
                      <w:marBottom w:val="0"/>
                      <w:divBdr>
                        <w:top w:val="none" w:sz="0" w:space="0" w:color="auto"/>
                        <w:left w:val="none" w:sz="0" w:space="0" w:color="auto"/>
                        <w:bottom w:val="none" w:sz="0" w:space="0" w:color="auto"/>
                        <w:right w:val="none" w:sz="0" w:space="0" w:color="auto"/>
                      </w:divBdr>
                    </w:div>
                  </w:divsChild>
                </w:div>
                <w:div w:id="811750853">
                  <w:marLeft w:val="0"/>
                  <w:marRight w:val="0"/>
                  <w:marTop w:val="0"/>
                  <w:marBottom w:val="0"/>
                  <w:divBdr>
                    <w:top w:val="none" w:sz="0" w:space="0" w:color="auto"/>
                    <w:left w:val="none" w:sz="0" w:space="0" w:color="auto"/>
                    <w:bottom w:val="none" w:sz="0" w:space="0" w:color="auto"/>
                    <w:right w:val="none" w:sz="0" w:space="0" w:color="auto"/>
                  </w:divBdr>
                  <w:divsChild>
                    <w:div w:id="1670668726">
                      <w:marLeft w:val="0"/>
                      <w:marRight w:val="0"/>
                      <w:marTop w:val="0"/>
                      <w:marBottom w:val="0"/>
                      <w:divBdr>
                        <w:top w:val="none" w:sz="0" w:space="0" w:color="auto"/>
                        <w:left w:val="none" w:sz="0" w:space="0" w:color="auto"/>
                        <w:bottom w:val="none" w:sz="0" w:space="0" w:color="auto"/>
                        <w:right w:val="none" w:sz="0" w:space="0" w:color="auto"/>
                      </w:divBdr>
                    </w:div>
                  </w:divsChild>
                </w:div>
                <w:div w:id="921573460">
                  <w:marLeft w:val="0"/>
                  <w:marRight w:val="0"/>
                  <w:marTop w:val="0"/>
                  <w:marBottom w:val="0"/>
                  <w:divBdr>
                    <w:top w:val="none" w:sz="0" w:space="0" w:color="auto"/>
                    <w:left w:val="none" w:sz="0" w:space="0" w:color="auto"/>
                    <w:bottom w:val="none" w:sz="0" w:space="0" w:color="auto"/>
                    <w:right w:val="none" w:sz="0" w:space="0" w:color="auto"/>
                  </w:divBdr>
                  <w:divsChild>
                    <w:div w:id="41832131">
                      <w:marLeft w:val="0"/>
                      <w:marRight w:val="0"/>
                      <w:marTop w:val="0"/>
                      <w:marBottom w:val="0"/>
                      <w:divBdr>
                        <w:top w:val="none" w:sz="0" w:space="0" w:color="auto"/>
                        <w:left w:val="none" w:sz="0" w:space="0" w:color="auto"/>
                        <w:bottom w:val="none" w:sz="0" w:space="0" w:color="auto"/>
                        <w:right w:val="none" w:sz="0" w:space="0" w:color="auto"/>
                      </w:divBdr>
                    </w:div>
                  </w:divsChild>
                </w:div>
                <w:div w:id="925113730">
                  <w:marLeft w:val="0"/>
                  <w:marRight w:val="0"/>
                  <w:marTop w:val="0"/>
                  <w:marBottom w:val="0"/>
                  <w:divBdr>
                    <w:top w:val="none" w:sz="0" w:space="0" w:color="auto"/>
                    <w:left w:val="none" w:sz="0" w:space="0" w:color="auto"/>
                    <w:bottom w:val="none" w:sz="0" w:space="0" w:color="auto"/>
                    <w:right w:val="none" w:sz="0" w:space="0" w:color="auto"/>
                  </w:divBdr>
                  <w:divsChild>
                    <w:div w:id="1552886788">
                      <w:marLeft w:val="0"/>
                      <w:marRight w:val="0"/>
                      <w:marTop w:val="0"/>
                      <w:marBottom w:val="0"/>
                      <w:divBdr>
                        <w:top w:val="none" w:sz="0" w:space="0" w:color="auto"/>
                        <w:left w:val="none" w:sz="0" w:space="0" w:color="auto"/>
                        <w:bottom w:val="none" w:sz="0" w:space="0" w:color="auto"/>
                        <w:right w:val="none" w:sz="0" w:space="0" w:color="auto"/>
                      </w:divBdr>
                    </w:div>
                  </w:divsChild>
                </w:div>
                <w:div w:id="928656498">
                  <w:marLeft w:val="0"/>
                  <w:marRight w:val="0"/>
                  <w:marTop w:val="0"/>
                  <w:marBottom w:val="0"/>
                  <w:divBdr>
                    <w:top w:val="none" w:sz="0" w:space="0" w:color="auto"/>
                    <w:left w:val="none" w:sz="0" w:space="0" w:color="auto"/>
                    <w:bottom w:val="none" w:sz="0" w:space="0" w:color="auto"/>
                    <w:right w:val="none" w:sz="0" w:space="0" w:color="auto"/>
                  </w:divBdr>
                  <w:divsChild>
                    <w:div w:id="1756853114">
                      <w:marLeft w:val="0"/>
                      <w:marRight w:val="0"/>
                      <w:marTop w:val="0"/>
                      <w:marBottom w:val="0"/>
                      <w:divBdr>
                        <w:top w:val="none" w:sz="0" w:space="0" w:color="auto"/>
                        <w:left w:val="none" w:sz="0" w:space="0" w:color="auto"/>
                        <w:bottom w:val="none" w:sz="0" w:space="0" w:color="auto"/>
                        <w:right w:val="none" w:sz="0" w:space="0" w:color="auto"/>
                      </w:divBdr>
                    </w:div>
                  </w:divsChild>
                </w:div>
                <w:div w:id="1012605857">
                  <w:marLeft w:val="0"/>
                  <w:marRight w:val="0"/>
                  <w:marTop w:val="0"/>
                  <w:marBottom w:val="0"/>
                  <w:divBdr>
                    <w:top w:val="none" w:sz="0" w:space="0" w:color="auto"/>
                    <w:left w:val="none" w:sz="0" w:space="0" w:color="auto"/>
                    <w:bottom w:val="none" w:sz="0" w:space="0" w:color="auto"/>
                    <w:right w:val="none" w:sz="0" w:space="0" w:color="auto"/>
                  </w:divBdr>
                  <w:divsChild>
                    <w:div w:id="333843125">
                      <w:marLeft w:val="0"/>
                      <w:marRight w:val="0"/>
                      <w:marTop w:val="0"/>
                      <w:marBottom w:val="0"/>
                      <w:divBdr>
                        <w:top w:val="none" w:sz="0" w:space="0" w:color="auto"/>
                        <w:left w:val="none" w:sz="0" w:space="0" w:color="auto"/>
                        <w:bottom w:val="none" w:sz="0" w:space="0" w:color="auto"/>
                        <w:right w:val="none" w:sz="0" w:space="0" w:color="auto"/>
                      </w:divBdr>
                    </w:div>
                  </w:divsChild>
                </w:div>
                <w:div w:id="1054623204">
                  <w:marLeft w:val="0"/>
                  <w:marRight w:val="0"/>
                  <w:marTop w:val="0"/>
                  <w:marBottom w:val="0"/>
                  <w:divBdr>
                    <w:top w:val="none" w:sz="0" w:space="0" w:color="auto"/>
                    <w:left w:val="none" w:sz="0" w:space="0" w:color="auto"/>
                    <w:bottom w:val="none" w:sz="0" w:space="0" w:color="auto"/>
                    <w:right w:val="none" w:sz="0" w:space="0" w:color="auto"/>
                  </w:divBdr>
                  <w:divsChild>
                    <w:div w:id="384331382">
                      <w:marLeft w:val="0"/>
                      <w:marRight w:val="0"/>
                      <w:marTop w:val="0"/>
                      <w:marBottom w:val="0"/>
                      <w:divBdr>
                        <w:top w:val="none" w:sz="0" w:space="0" w:color="auto"/>
                        <w:left w:val="none" w:sz="0" w:space="0" w:color="auto"/>
                        <w:bottom w:val="none" w:sz="0" w:space="0" w:color="auto"/>
                        <w:right w:val="none" w:sz="0" w:space="0" w:color="auto"/>
                      </w:divBdr>
                    </w:div>
                  </w:divsChild>
                </w:div>
                <w:div w:id="1134450063">
                  <w:marLeft w:val="0"/>
                  <w:marRight w:val="0"/>
                  <w:marTop w:val="0"/>
                  <w:marBottom w:val="0"/>
                  <w:divBdr>
                    <w:top w:val="none" w:sz="0" w:space="0" w:color="auto"/>
                    <w:left w:val="none" w:sz="0" w:space="0" w:color="auto"/>
                    <w:bottom w:val="none" w:sz="0" w:space="0" w:color="auto"/>
                    <w:right w:val="none" w:sz="0" w:space="0" w:color="auto"/>
                  </w:divBdr>
                  <w:divsChild>
                    <w:div w:id="1433279682">
                      <w:marLeft w:val="0"/>
                      <w:marRight w:val="0"/>
                      <w:marTop w:val="0"/>
                      <w:marBottom w:val="0"/>
                      <w:divBdr>
                        <w:top w:val="none" w:sz="0" w:space="0" w:color="auto"/>
                        <w:left w:val="none" w:sz="0" w:space="0" w:color="auto"/>
                        <w:bottom w:val="none" w:sz="0" w:space="0" w:color="auto"/>
                        <w:right w:val="none" w:sz="0" w:space="0" w:color="auto"/>
                      </w:divBdr>
                    </w:div>
                  </w:divsChild>
                </w:div>
                <w:div w:id="1178498230">
                  <w:marLeft w:val="0"/>
                  <w:marRight w:val="0"/>
                  <w:marTop w:val="0"/>
                  <w:marBottom w:val="0"/>
                  <w:divBdr>
                    <w:top w:val="none" w:sz="0" w:space="0" w:color="auto"/>
                    <w:left w:val="none" w:sz="0" w:space="0" w:color="auto"/>
                    <w:bottom w:val="none" w:sz="0" w:space="0" w:color="auto"/>
                    <w:right w:val="none" w:sz="0" w:space="0" w:color="auto"/>
                  </w:divBdr>
                  <w:divsChild>
                    <w:div w:id="544028137">
                      <w:marLeft w:val="0"/>
                      <w:marRight w:val="0"/>
                      <w:marTop w:val="0"/>
                      <w:marBottom w:val="0"/>
                      <w:divBdr>
                        <w:top w:val="none" w:sz="0" w:space="0" w:color="auto"/>
                        <w:left w:val="none" w:sz="0" w:space="0" w:color="auto"/>
                        <w:bottom w:val="none" w:sz="0" w:space="0" w:color="auto"/>
                        <w:right w:val="none" w:sz="0" w:space="0" w:color="auto"/>
                      </w:divBdr>
                    </w:div>
                  </w:divsChild>
                </w:div>
                <w:div w:id="1232738612">
                  <w:marLeft w:val="0"/>
                  <w:marRight w:val="0"/>
                  <w:marTop w:val="0"/>
                  <w:marBottom w:val="0"/>
                  <w:divBdr>
                    <w:top w:val="none" w:sz="0" w:space="0" w:color="auto"/>
                    <w:left w:val="none" w:sz="0" w:space="0" w:color="auto"/>
                    <w:bottom w:val="none" w:sz="0" w:space="0" w:color="auto"/>
                    <w:right w:val="none" w:sz="0" w:space="0" w:color="auto"/>
                  </w:divBdr>
                  <w:divsChild>
                    <w:div w:id="2064592708">
                      <w:marLeft w:val="0"/>
                      <w:marRight w:val="0"/>
                      <w:marTop w:val="0"/>
                      <w:marBottom w:val="0"/>
                      <w:divBdr>
                        <w:top w:val="none" w:sz="0" w:space="0" w:color="auto"/>
                        <w:left w:val="none" w:sz="0" w:space="0" w:color="auto"/>
                        <w:bottom w:val="none" w:sz="0" w:space="0" w:color="auto"/>
                        <w:right w:val="none" w:sz="0" w:space="0" w:color="auto"/>
                      </w:divBdr>
                    </w:div>
                  </w:divsChild>
                </w:div>
                <w:div w:id="1254122823">
                  <w:marLeft w:val="0"/>
                  <w:marRight w:val="0"/>
                  <w:marTop w:val="0"/>
                  <w:marBottom w:val="0"/>
                  <w:divBdr>
                    <w:top w:val="none" w:sz="0" w:space="0" w:color="auto"/>
                    <w:left w:val="none" w:sz="0" w:space="0" w:color="auto"/>
                    <w:bottom w:val="none" w:sz="0" w:space="0" w:color="auto"/>
                    <w:right w:val="none" w:sz="0" w:space="0" w:color="auto"/>
                  </w:divBdr>
                  <w:divsChild>
                    <w:div w:id="317617279">
                      <w:marLeft w:val="0"/>
                      <w:marRight w:val="0"/>
                      <w:marTop w:val="0"/>
                      <w:marBottom w:val="0"/>
                      <w:divBdr>
                        <w:top w:val="none" w:sz="0" w:space="0" w:color="auto"/>
                        <w:left w:val="none" w:sz="0" w:space="0" w:color="auto"/>
                        <w:bottom w:val="none" w:sz="0" w:space="0" w:color="auto"/>
                        <w:right w:val="none" w:sz="0" w:space="0" w:color="auto"/>
                      </w:divBdr>
                    </w:div>
                  </w:divsChild>
                </w:div>
                <w:div w:id="1258713284">
                  <w:marLeft w:val="0"/>
                  <w:marRight w:val="0"/>
                  <w:marTop w:val="0"/>
                  <w:marBottom w:val="0"/>
                  <w:divBdr>
                    <w:top w:val="none" w:sz="0" w:space="0" w:color="auto"/>
                    <w:left w:val="none" w:sz="0" w:space="0" w:color="auto"/>
                    <w:bottom w:val="none" w:sz="0" w:space="0" w:color="auto"/>
                    <w:right w:val="none" w:sz="0" w:space="0" w:color="auto"/>
                  </w:divBdr>
                  <w:divsChild>
                    <w:div w:id="1848058904">
                      <w:marLeft w:val="0"/>
                      <w:marRight w:val="0"/>
                      <w:marTop w:val="0"/>
                      <w:marBottom w:val="0"/>
                      <w:divBdr>
                        <w:top w:val="none" w:sz="0" w:space="0" w:color="auto"/>
                        <w:left w:val="none" w:sz="0" w:space="0" w:color="auto"/>
                        <w:bottom w:val="none" w:sz="0" w:space="0" w:color="auto"/>
                        <w:right w:val="none" w:sz="0" w:space="0" w:color="auto"/>
                      </w:divBdr>
                    </w:div>
                  </w:divsChild>
                </w:div>
                <w:div w:id="1311986168">
                  <w:marLeft w:val="0"/>
                  <w:marRight w:val="0"/>
                  <w:marTop w:val="0"/>
                  <w:marBottom w:val="0"/>
                  <w:divBdr>
                    <w:top w:val="none" w:sz="0" w:space="0" w:color="auto"/>
                    <w:left w:val="none" w:sz="0" w:space="0" w:color="auto"/>
                    <w:bottom w:val="none" w:sz="0" w:space="0" w:color="auto"/>
                    <w:right w:val="none" w:sz="0" w:space="0" w:color="auto"/>
                  </w:divBdr>
                  <w:divsChild>
                    <w:div w:id="103427270">
                      <w:marLeft w:val="0"/>
                      <w:marRight w:val="0"/>
                      <w:marTop w:val="0"/>
                      <w:marBottom w:val="0"/>
                      <w:divBdr>
                        <w:top w:val="none" w:sz="0" w:space="0" w:color="auto"/>
                        <w:left w:val="none" w:sz="0" w:space="0" w:color="auto"/>
                        <w:bottom w:val="none" w:sz="0" w:space="0" w:color="auto"/>
                        <w:right w:val="none" w:sz="0" w:space="0" w:color="auto"/>
                      </w:divBdr>
                    </w:div>
                  </w:divsChild>
                </w:div>
                <w:div w:id="1329672498">
                  <w:marLeft w:val="0"/>
                  <w:marRight w:val="0"/>
                  <w:marTop w:val="0"/>
                  <w:marBottom w:val="0"/>
                  <w:divBdr>
                    <w:top w:val="none" w:sz="0" w:space="0" w:color="auto"/>
                    <w:left w:val="none" w:sz="0" w:space="0" w:color="auto"/>
                    <w:bottom w:val="none" w:sz="0" w:space="0" w:color="auto"/>
                    <w:right w:val="none" w:sz="0" w:space="0" w:color="auto"/>
                  </w:divBdr>
                  <w:divsChild>
                    <w:div w:id="273100922">
                      <w:marLeft w:val="0"/>
                      <w:marRight w:val="0"/>
                      <w:marTop w:val="0"/>
                      <w:marBottom w:val="0"/>
                      <w:divBdr>
                        <w:top w:val="none" w:sz="0" w:space="0" w:color="auto"/>
                        <w:left w:val="none" w:sz="0" w:space="0" w:color="auto"/>
                        <w:bottom w:val="none" w:sz="0" w:space="0" w:color="auto"/>
                        <w:right w:val="none" w:sz="0" w:space="0" w:color="auto"/>
                      </w:divBdr>
                    </w:div>
                  </w:divsChild>
                </w:div>
                <w:div w:id="1376733790">
                  <w:marLeft w:val="0"/>
                  <w:marRight w:val="0"/>
                  <w:marTop w:val="0"/>
                  <w:marBottom w:val="0"/>
                  <w:divBdr>
                    <w:top w:val="none" w:sz="0" w:space="0" w:color="auto"/>
                    <w:left w:val="none" w:sz="0" w:space="0" w:color="auto"/>
                    <w:bottom w:val="none" w:sz="0" w:space="0" w:color="auto"/>
                    <w:right w:val="none" w:sz="0" w:space="0" w:color="auto"/>
                  </w:divBdr>
                  <w:divsChild>
                    <w:div w:id="1791705188">
                      <w:marLeft w:val="0"/>
                      <w:marRight w:val="0"/>
                      <w:marTop w:val="0"/>
                      <w:marBottom w:val="0"/>
                      <w:divBdr>
                        <w:top w:val="none" w:sz="0" w:space="0" w:color="auto"/>
                        <w:left w:val="none" w:sz="0" w:space="0" w:color="auto"/>
                        <w:bottom w:val="none" w:sz="0" w:space="0" w:color="auto"/>
                        <w:right w:val="none" w:sz="0" w:space="0" w:color="auto"/>
                      </w:divBdr>
                    </w:div>
                  </w:divsChild>
                </w:div>
                <w:div w:id="1384674092">
                  <w:marLeft w:val="0"/>
                  <w:marRight w:val="0"/>
                  <w:marTop w:val="0"/>
                  <w:marBottom w:val="0"/>
                  <w:divBdr>
                    <w:top w:val="none" w:sz="0" w:space="0" w:color="auto"/>
                    <w:left w:val="none" w:sz="0" w:space="0" w:color="auto"/>
                    <w:bottom w:val="none" w:sz="0" w:space="0" w:color="auto"/>
                    <w:right w:val="none" w:sz="0" w:space="0" w:color="auto"/>
                  </w:divBdr>
                  <w:divsChild>
                    <w:div w:id="211813081">
                      <w:marLeft w:val="0"/>
                      <w:marRight w:val="0"/>
                      <w:marTop w:val="0"/>
                      <w:marBottom w:val="0"/>
                      <w:divBdr>
                        <w:top w:val="none" w:sz="0" w:space="0" w:color="auto"/>
                        <w:left w:val="none" w:sz="0" w:space="0" w:color="auto"/>
                        <w:bottom w:val="none" w:sz="0" w:space="0" w:color="auto"/>
                        <w:right w:val="none" w:sz="0" w:space="0" w:color="auto"/>
                      </w:divBdr>
                    </w:div>
                  </w:divsChild>
                </w:div>
                <w:div w:id="1402556373">
                  <w:marLeft w:val="0"/>
                  <w:marRight w:val="0"/>
                  <w:marTop w:val="0"/>
                  <w:marBottom w:val="0"/>
                  <w:divBdr>
                    <w:top w:val="none" w:sz="0" w:space="0" w:color="auto"/>
                    <w:left w:val="none" w:sz="0" w:space="0" w:color="auto"/>
                    <w:bottom w:val="none" w:sz="0" w:space="0" w:color="auto"/>
                    <w:right w:val="none" w:sz="0" w:space="0" w:color="auto"/>
                  </w:divBdr>
                  <w:divsChild>
                    <w:div w:id="1836411663">
                      <w:marLeft w:val="0"/>
                      <w:marRight w:val="0"/>
                      <w:marTop w:val="0"/>
                      <w:marBottom w:val="0"/>
                      <w:divBdr>
                        <w:top w:val="none" w:sz="0" w:space="0" w:color="auto"/>
                        <w:left w:val="none" w:sz="0" w:space="0" w:color="auto"/>
                        <w:bottom w:val="none" w:sz="0" w:space="0" w:color="auto"/>
                        <w:right w:val="none" w:sz="0" w:space="0" w:color="auto"/>
                      </w:divBdr>
                    </w:div>
                  </w:divsChild>
                </w:div>
                <w:div w:id="1406029825">
                  <w:marLeft w:val="0"/>
                  <w:marRight w:val="0"/>
                  <w:marTop w:val="0"/>
                  <w:marBottom w:val="0"/>
                  <w:divBdr>
                    <w:top w:val="none" w:sz="0" w:space="0" w:color="auto"/>
                    <w:left w:val="none" w:sz="0" w:space="0" w:color="auto"/>
                    <w:bottom w:val="none" w:sz="0" w:space="0" w:color="auto"/>
                    <w:right w:val="none" w:sz="0" w:space="0" w:color="auto"/>
                  </w:divBdr>
                  <w:divsChild>
                    <w:div w:id="347801009">
                      <w:marLeft w:val="0"/>
                      <w:marRight w:val="0"/>
                      <w:marTop w:val="0"/>
                      <w:marBottom w:val="0"/>
                      <w:divBdr>
                        <w:top w:val="none" w:sz="0" w:space="0" w:color="auto"/>
                        <w:left w:val="none" w:sz="0" w:space="0" w:color="auto"/>
                        <w:bottom w:val="none" w:sz="0" w:space="0" w:color="auto"/>
                        <w:right w:val="none" w:sz="0" w:space="0" w:color="auto"/>
                      </w:divBdr>
                    </w:div>
                  </w:divsChild>
                </w:div>
                <w:div w:id="1432775877">
                  <w:marLeft w:val="0"/>
                  <w:marRight w:val="0"/>
                  <w:marTop w:val="0"/>
                  <w:marBottom w:val="0"/>
                  <w:divBdr>
                    <w:top w:val="none" w:sz="0" w:space="0" w:color="auto"/>
                    <w:left w:val="none" w:sz="0" w:space="0" w:color="auto"/>
                    <w:bottom w:val="none" w:sz="0" w:space="0" w:color="auto"/>
                    <w:right w:val="none" w:sz="0" w:space="0" w:color="auto"/>
                  </w:divBdr>
                  <w:divsChild>
                    <w:div w:id="429544206">
                      <w:marLeft w:val="0"/>
                      <w:marRight w:val="0"/>
                      <w:marTop w:val="0"/>
                      <w:marBottom w:val="0"/>
                      <w:divBdr>
                        <w:top w:val="none" w:sz="0" w:space="0" w:color="auto"/>
                        <w:left w:val="none" w:sz="0" w:space="0" w:color="auto"/>
                        <w:bottom w:val="none" w:sz="0" w:space="0" w:color="auto"/>
                        <w:right w:val="none" w:sz="0" w:space="0" w:color="auto"/>
                      </w:divBdr>
                    </w:div>
                  </w:divsChild>
                </w:div>
                <w:div w:id="1483883798">
                  <w:marLeft w:val="0"/>
                  <w:marRight w:val="0"/>
                  <w:marTop w:val="0"/>
                  <w:marBottom w:val="0"/>
                  <w:divBdr>
                    <w:top w:val="none" w:sz="0" w:space="0" w:color="auto"/>
                    <w:left w:val="none" w:sz="0" w:space="0" w:color="auto"/>
                    <w:bottom w:val="none" w:sz="0" w:space="0" w:color="auto"/>
                    <w:right w:val="none" w:sz="0" w:space="0" w:color="auto"/>
                  </w:divBdr>
                  <w:divsChild>
                    <w:div w:id="1882017863">
                      <w:marLeft w:val="0"/>
                      <w:marRight w:val="0"/>
                      <w:marTop w:val="0"/>
                      <w:marBottom w:val="0"/>
                      <w:divBdr>
                        <w:top w:val="none" w:sz="0" w:space="0" w:color="auto"/>
                        <w:left w:val="none" w:sz="0" w:space="0" w:color="auto"/>
                        <w:bottom w:val="none" w:sz="0" w:space="0" w:color="auto"/>
                        <w:right w:val="none" w:sz="0" w:space="0" w:color="auto"/>
                      </w:divBdr>
                    </w:div>
                  </w:divsChild>
                </w:div>
                <w:div w:id="1490092745">
                  <w:marLeft w:val="0"/>
                  <w:marRight w:val="0"/>
                  <w:marTop w:val="0"/>
                  <w:marBottom w:val="0"/>
                  <w:divBdr>
                    <w:top w:val="none" w:sz="0" w:space="0" w:color="auto"/>
                    <w:left w:val="none" w:sz="0" w:space="0" w:color="auto"/>
                    <w:bottom w:val="none" w:sz="0" w:space="0" w:color="auto"/>
                    <w:right w:val="none" w:sz="0" w:space="0" w:color="auto"/>
                  </w:divBdr>
                  <w:divsChild>
                    <w:div w:id="96871499">
                      <w:marLeft w:val="0"/>
                      <w:marRight w:val="0"/>
                      <w:marTop w:val="0"/>
                      <w:marBottom w:val="0"/>
                      <w:divBdr>
                        <w:top w:val="none" w:sz="0" w:space="0" w:color="auto"/>
                        <w:left w:val="none" w:sz="0" w:space="0" w:color="auto"/>
                        <w:bottom w:val="none" w:sz="0" w:space="0" w:color="auto"/>
                        <w:right w:val="none" w:sz="0" w:space="0" w:color="auto"/>
                      </w:divBdr>
                    </w:div>
                  </w:divsChild>
                </w:div>
                <w:div w:id="1506819088">
                  <w:marLeft w:val="0"/>
                  <w:marRight w:val="0"/>
                  <w:marTop w:val="0"/>
                  <w:marBottom w:val="0"/>
                  <w:divBdr>
                    <w:top w:val="none" w:sz="0" w:space="0" w:color="auto"/>
                    <w:left w:val="none" w:sz="0" w:space="0" w:color="auto"/>
                    <w:bottom w:val="none" w:sz="0" w:space="0" w:color="auto"/>
                    <w:right w:val="none" w:sz="0" w:space="0" w:color="auto"/>
                  </w:divBdr>
                  <w:divsChild>
                    <w:div w:id="138545859">
                      <w:marLeft w:val="0"/>
                      <w:marRight w:val="0"/>
                      <w:marTop w:val="0"/>
                      <w:marBottom w:val="0"/>
                      <w:divBdr>
                        <w:top w:val="none" w:sz="0" w:space="0" w:color="auto"/>
                        <w:left w:val="none" w:sz="0" w:space="0" w:color="auto"/>
                        <w:bottom w:val="none" w:sz="0" w:space="0" w:color="auto"/>
                        <w:right w:val="none" w:sz="0" w:space="0" w:color="auto"/>
                      </w:divBdr>
                    </w:div>
                  </w:divsChild>
                </w:div>
                <w:div w:id="1587616772">
                  <w:marLeft w:val="0"/>
                  <w:marRight w:val="0"/>
                  <w:marTop w:val="0"/>
                  <w:marBottom w:val="0"/>
                  <w:divBdr>
                    <w:top w:val="none" w:sz="0" w:space="0" w:color="auto"/>
                    <w:left w:val="none" w:sz="0" w:space="0" w:color="auto"/>
                    <w:bottom w:val="none" w:sz="0" w:space="0" w:color="auto"/>
                    <w:right w:val="none" w:sz="0" w:space="0" w:color="auto"/>
                  </w:divBdr>
                  <w:divsChild>
                    <w:div w:id="61605230">
                      <w:marLeft w:val="0"/>
                      <w:marRight w:val="0"/>
                      <w:marTop w:val="0"/>
                      <w:marBottom w:val="0"/>
                      <w:divBdr>
                        <w:top w:val="none" w:sz="0" w:space="0" w:color="auto"/>
                        <w:left w:val="none" w:sz="0" w:space="0" w:color="auto"/>
                        <w:bottom w:val="none" w:sz="0" w:space="0" w:color="auto"/>
                        <w:right w:val="none" w:sz="0" w:space="0" w:color="auto"/>
                      </w:divBdr>
                    </w:div>
                  </w:divsChild>
                </w:div>
                <w:div w:id="1614552558">
                  <w:marLeft w:val="0"/>
                  <w:marRight w:val="0"/>
                  <w:marTop w:val="0"/>
                  <w:marBottom w:val="0"/>
                  <w:divBdr>
                    <w:top w:val="none" w:sz="0" w:space="0" w:color="auto"/>
                    <w:left w:val="none" w:sz="0" w:space="0" w:color="auto"/>
                    <w:bottom w:val="none" w:sz="0" w:space="0" w:color="auto"/>
                    <w:right w:val="none" w:sz="0" w:space="0" w:color="auto"/>
                  </w:divBdr>
                  <w:divsChild>
                    <w:div w:id="1901209165">
                      <w:marLeft w:val="0"/>
                      <w:marRight w:val="0"/>
                      <w:marTop w:val="0"/>
                      <w:marBottom w:val="0"/>
                      <w:divBdr>
                        <w:top w:val="none" w:sz="0" w:space="0" w:color="auto"/>
                        <w:left w:val="none" w:sz="0" w:space="0" w:color="auto"/>
                        <w:bottom w:val="none" w:sz="0" w:space="0" w:color="auto"/>
                        <w:right w:val="none" w:sz="0" w:space="0" w:color="auto"/>
                      </w:divBdr>
                    </w:div>
                  </w:divsChild>
                </w:div>
                <w:div w:id="1637491674">
                  <w:marLeft w:val="0"/>
                  <w:marRight w:val="0"/>
                  <w:marTop w:val="0"/>
                  <w:marBottom w:val="0"/>
                  <w:divBdr>
                    <w:top w:val="none" w:sz="0" w:space="0" w:color="auto"/>
                    <w:left w:val="none" w:sz="0" w:space="0" w:color="auto"/>
                    <w:bottom w:val="none" w:sz="0" w:space="0" w:color="auto"/>
                    <w:right w:val="none" w:sz="0" w:space="0" w:color="auto"/>
                  </w:divBdr>
                  <w:divsChild>
                    <w:div w:id="774713103">
                      <w:marLeft w:val="0"/>
                      <w:marRight w:val="0"/>
                      <w:marTop w:val="0"/>
                      <w:marBottom w:val="0"/>
                      <w:divBdr>
                        <w:top w:val="none" w:sz="0" w:space="0" w:color="auto"/>
                        <w:left w:val="none" w:sz="0" w:space="0" w:color="auto"/>
                        <w:bottom w:val="none" w:sz="0" w:space="0" w:color="auto"/>
                        <w:right w:val="none" w:sz="0" w:space="0" w:color="auto"/>
                      </w:divBdr>
                    </w:div>
                  </w:divsChild>
                </w:div>
                <w:div w:id="1662545302">
                  <w:marLeft w:val="0"/>
                  <w:marRight w:val="0"/>
                  <w:marTop w:val="0"/>
                  <w:marBottom w:val="0"/>
                  <w:divBdr>
                    <w:top w:val="none" w:sz="0" w:space="0" w:color="auto"/>
                    <w:left w:val="none" w:sz="0" w:space="0" w:color="auto"/>
                    <w:bottom w:val="none" w:sz="0" w:space="0" w:color="auto"/>
                    <w:right w:val="none" w:sz="0" w:space="0" w:color="auto"/>
                  </w:divBdr>
                  <w:divsChild>
                    <w:div w:id="1358576920">
                      <w:marLeft w:val="0"/>
                      <w:marRight w:val="0"/>
                      <w:marTop w:val="0"/>
                      <w:marBottom w:val="0"/>
                      <w:divBdr>
                        <w:top w:val="none" w:sz="0" w:space="0" w:color="auto"/>
                        <w:left w:val="none" w:sz="0" w:space="0" w:color="auto"/>
                        <w:bottom w:val="none" w:sz="0" w:space="0" w:color="auto"/>
                        <w:right w:val="none" w:sz="0" w:space="0" w:color="auto"/>
                      </w:divBdr>
                    </w:div>
                  </w:divsChild>
                </w:div>
                <w:div w:id="1669213684">
                  <w:marLeft w:val="0"/>
                  <w:marRight w:val="0"/>
                  <w:marTop w:val="0"/>
                  <w:marBottom w:val="0"/>
                  <w:divBdr>
                    <w:top w:val="none" w:sz="0" w:space="0" w:color="auto"/>
                    <w:left w:val="none" w:sz="0" w:space="0" w:color="auto"/>
                    <w:bottom w:val="none" w:sz="0" w:space="0" w:color="auto"/>
                    <w:right w:val="none" w:sz="0" w:space="0" w:color="auto"/>
                  </w:divBdr>
                  <w:divsChild>
                    <w:div w:id="1878352018">
                      <w:marLeft w:val="0"/>
                      <w:marRight w:val="0"/>
                      <w:marTop w:val="0"/>
                      <w:marBottom w:val="0"/>
                      <w:divBdr>
                        <w:top w:val="none" w:sz="0" w:space="0" w:color="auto"/>
                        <w:left w:val="none" w:sz="0" w:space="0" w:color="auto"/>
                        <w:bottom w:val="none" w:sz="0" w:space="0" w:color="auto"/>
                        <w:right w:val="none" w:sz="0" w:space="0" w:color="auto"/>
                      </w:divBdr>
                    </w:div>
                  </w:divsChild>
                </w:div>
                <w:div w:id="1683897992">
                  <w:marLeft w:val="0"/>
                  <w:marRight w:val="0"/>
                  <w:marTop w:val="0"/>
                  <w:marBottom w:val="0"/>
                  <w:divBdr>
                    <w:top w:val="none" w:sz="0" w:space="0" w:color="auto"/>
                    <w:left w:val="none" w:sz="0" w:space="0" w:color="auto"/>
                    <w:bottom w:val="none" w:sz="0" w:space="0" w:color="auto"/>
                    <w:right w:val="none" w:sz="0" w:space="0" w:color="auto"/>
                  </w:divBdr>
                  <w:divsChild>
                    <w:div w:id="1092047770">
                      <w:marLeft w:val="0"/>
                      <w:marRight w:val="0"/>
                      <w:marTop w:val="0"/>
                      <w:marBottom w:val="0"/>
                      <w:divBdr>
                        <w:top w:val="none" w:sz="0" w:space="0" w:color="auto"/>
                        <w:left w:val="none" w:sz="0" w:space="0" w:color="auto"/>
                        <w:bottom w:val="none" w:sz="0" w:space="0" w:color="auto"/>
                        <w:right w:val="none" w:sz="0" w:space="0" w:color="auto"/>
                      </w:divBdr>
                    </w:div>
                  </w:divsChild>
                </w:div>
                <w:div w:id="1715612887">
                  <w:marLeft w:val="0"/>
                  <w:marRight w:val="0"/>
                  <w:marTop w:val="0"/>
                  <w:marBottom w:val="0"/>
                  <w:divBdr>
                    <w:top w:val="none" w:sz="0" w:space="0" w:color="auto"/>
                    <w:left w:val="none" w:sz="0" w:space="0" w:color="auto"/>
                    <w:bottom w:val="none" w:sz="0" w:space="0" w:color="auto"/>
                    <w:right w:val="none" w:sz="0" w:space="0" w:color="auto"/>
                  </w:divBdr>
                  <w:divsChild>
                    <w:div w:id="123887779">
                      <w:marLeft w:val="0"/>
                      <w:marRight w:val="0"/>
                      <w:marTop w:val="0"/>
                      <w:marBottom w:val="0"/>
                      <w:divBdr>
                        <w:top w:val="none" w:sz="0" w:space="0" w:color="auto"/>
                        <w:left w:val="none" w:sz="0" w:space="0" w:color="auto"/>
                        <w:bottom w:val="none" w:sz="0" w:space="0" w:color="auto"/>
                        <w:right w:val="none" w:sz="0" w:space="0" w:color="auto"/>
                      </w:divBdr>
                    </w:div>
                  </w:divsChild>
                </w:div>
                <w:div w:id="1744831999">
                  <w:marLeft w:val="0"/>
                  <w:marRight w:val="0"/>
                  <w:marTop w:val="0"/>
                  <w:marBottom w:val="0"/>
                  <w:divBdr>
                    <w:top w:val="none" w:sz="0" w:space="0" w:color="auto"/>
                    <w:left w:val="none" w:sz="0" w:space="0" w:color="auto"/>
                    <w:bottom w:val="none" w:sz="0" w:space="0" w:color="auto"/>
                    <w:right w:val="none" w:sz="0" w:space="0" w:color="auto"/>
                  </w:divBdr>
                  <w:divsChild>
                    <w:div w:id="463548078">
                      <w:marLeft w:val="0"/>
                      <w:marRight w:val="0"/>
                      <w:marTop w:val="0"/>
                      <w:marBottom w:val="0"/>
                      <w:divBdr>
                        <w:top w:val="none" w:sz="0" w:space="0" w:color="auto"/>
                        <w:left w:val="none" w:sz="0" w:space="0" w:color="auto"/>
                        <w:bottom w:val="none" w:sz="0" w:space="0" w:color="auto"/>
                        <w:right w:val="none" w:sz="0" w:space="0" w:color="auto"/>
                      </w:divBdr>
                    </w:div>
                  </w:divsChild>
                </w:div>
                <w:div w:id="1796604111">
                  <w:marLeft w:val="0"/>
                  <w:marRight w:val="0"/>
                  <w:marTop w:val="0"/>
                  <w:marBottom w:val="0"/>
                  <w:divBdr>
                    <w:top w:val="none" w:sz="0" w:space="0" w:color="auto"/>
                    <w:left w:val="none" w:sz="0" w:space="0" w:color="auto"/>
                    <w:bottom w:val="none" w:sz="0" w:space="0" w:color="auto"/>
                    <w:right w:val="none" w:sz="0" w:space="0" w:color="auto"/>
                  </w:divBdr>
                  <w:divsChild>
                    <w:div w:id="983850423">
                      <w:marLeft w:val="0"/>
                      <w:marRight w:val="0"/>
                      <w:marTop w:val="0"/>
                      <w:marBottom w:val="0"/>
                      <w:divBdr>
                        <w:top w:val="none" w:sz="0" w:space="0" w:color="auto"/>
                        <w:left w:val="none" w:sz="0" w:space="0" w:color="auto"/>
                        <w:bottom w:val="none" w:sz="0" w:space="0" w:color="auto"/>
                        <w:right w:val="none" w:sz="0" w:space="0" w:color="auto"/>
                      </w:divBdr>
                    </w:div>
                  </w:divsChild>
                </w:div>
                <w:div w:id="1811749339">
                  <w:marLeft w:val="0"/>
                  <w:marRight w:val="0"/>
                  <w:marTop w:val="0"/>
                  <w:marBottom w:val="0"/>
                  <w:divBdr>
                    <w:top w:val="none" w:sz="0" w:space="0" w:color="auto"/>
                    <w:left w:val="none" w:sz="0" w:space="0" w:color="auto"/>
                    <w:bottom w:val="none" w:sz="0" w:space="0" w:color="auto"/>
                    <w:right w:val="none" w:sz="0" w:space="0" w:color="auto"/>
                  </w:divBdr>
                  <w:divsChild>
                    <w:div w:id="1263610422">
                      <w:marLeft w:val="0"/>
                      <w:marRight w:val="0"/>
                      <w:marTop w:val="0"/>
                      <w:marBottom w:val="0"/>
                      <w:divBdr>
                        <w:top w:val="none" w:sz="0" w:space="0" w:color="auto"/>
                        <w:left w:val="none" w:sz="0" w:space="0" w:color="auto"/>
                        <w:bottom w:val="none" w:sz="0" w:space="0" w:color="auto"/>
                        <w:right w:val="none" w:sz="0" w:space="0" w:color="auto"/>
                      </w:divBdr>
                    </w:div>
                  </w:divsChild>
                </w:div>
                <w:div w:id="1822891781">
                  <w:marLeft w:val="0"/>
                  <w:marRight w:val="0"/>
                  <w:marTop w:val="0"/>
                  <w:marBottom w:val="0"/>
                  <w:divBdr>
                    <w:top w:val="none" w:sz="0" w:space="0" w:color="auto"/>
                    <w:left w:val="none" w:sz="0" w:space="0" w:color="auto"/>
                    <w:bottom w:val="none" w:sz="0" w:space="0" w:color="auto"/>
                    <w:right w:val="none" w:sz="0" w:space="0" w:color="auto"/>
                  </w:divBdr>
                  <w:divsChild>
                    <w:div w:id="579407712">
                      <w:marLeft w:val="0"/>
                      <w:marRight w:val="0"/>
                      <w:marTop w:val="0"/>
                      <w:marBottom w:val="0"/>
                      <w:divBdr>
                        <w:top w:val="none" w:sz="0" w:space="0" w:color="auto"/>
                        <w:left w:val="none" w:sz="0" w:space="0" w:color="auto"/>
                        <w:bottom w:val="none" w:sz="0" w:space="0" w:color="auto"/>
                        <w:right w:val="none" w:sz="0" w:space="0" w:color="auto"/>
                      </w:divBdr>
                    </w:div>
                  </w:divsChild>
                </w:div>
                <w:div w:id="1984119806">
                  <w:marLeft w:val="0"/>
                  <w:marRight w:val="0"/>
                  <w:marTop w:val="0"/>
                  <w:marBottom w:val="0"/>
                  <w:divBdr>
                    <w:top w:val="none" w:sz="0" w:space="0" w:color="auto"/>
                    <w:left w:val="none" w:sz="0" w:space="0" w:color="auto"/>
                    <w:bottom w:val="none" w:sz="0" w:space="0" w:color="auto"/>
                    <w:right w:val="none" w:sz="0" w:space="0" w:color="auto"/>
                  </w:divBdr>
                  <w:divsChild>
                    <w:div w:id="821582170">
                      <w:marLeft w:val="0"/>
                      <w:marRight w:val="0"/>
                      <w:marTop w:val="0"/>
                      <w:marBottom w:val="0"/>
                      <w:divBdr>
                        <w:top w:val="none" w:sz="0" w:space="0" w:color="auto"/>
                        <w:left w:val="none" w:sz="0" w:space="0" w:color="auto"/>
                        <w:bottom w:val="none" w:sz="0" w:space="0" w:color="auto"/>
                        <w:right w:val="none" w:sz="0" w:space="0" w:color="auto"/>
                      </w:divBdr>
                    </w:div>
                  </w:divsChild>
                </w:div>
                <w:div w:id="2029329653">
                  <w:marLeft w:val="0"/>
                  <w:marRight w:val="0"/>
                  <w:marTop w:val="0"/>
                  <w:marBottom w:val="0"/>
                  <w:divBdr>
                    <w:top w:val="none" w:sz="0" w:space="0" w:color="auto"/>
                    <w:left w:val="none" w:sz="0" w:space="0" w:color="auto"/>
                    <w:bottom w:val="none" w:sz="0" w:space="0" w:color="auto"/>
                    <w:right w:val="none" w:sz="0" w:space="0" w:color="auto"/>
                  </w:divBdr>
                  <w:divsChild>
                    <w:div w:id="1489134402">
                      <w:marLeft w:val="0"/>
                      <w:marRight w:val="0"/>
                      <w:marTop w:val="0"/>
                      <w:marBottom w:val="0"/>
                      <w:divBdr>
                        <w:top w:val="none" w:sz="0" w:space="0" w:color="auto"/>
                        <w:left w:val="none" w:sz="0" w:space="0" w:color="auto"/>
                        <w:bottom w:val="none" w:sz="0" w:space="0" w:color="auto"/>
                        <w:right w:val="none" w:sz="0" w:space="0" w:color="auto"/>
                      </w:divBdr>
                    </w:div>
                  </w:divsChild>
                </w:div>
                <w:div w:id="2065055122">
                  <w:marLeft w:val="0"/>
                  <w:marRight w:val="0"/>
                  <w:marTop w:val="0"/>
                  <w:marBottom w:val="0"/>
                  <w:divBdr>
                    <w:top w:val="none" w:sz="0" w:space="0" w:color="auto"/>
                    <w:left w:val="none" w:sz="0" w:space="0" w:color="auto"/>
                    <w:bottom w:val="none" w:sz="0" w:space="0" w:color="auto"/>
                    <w:right w:val="none" w:sz="0" w:space="0" w:color="auto"/>
                  </w:divBdr>
                  <w:divsChild>
                    <w:div w:id="1624120235">
                      <w:marLeft w:val="0"/>
                      <w:marRight w:val="0"/>
                      <w:marTop w:val="0"/>
                      <w:marBottom w:val="0"/>
                      <w:divBdr>
                        <w:top w:val="none" w:sz="0" w:space="0" w:color="auto"/>
                        <w:left w:val="none" w:sz="0" w:space="0" w:color="auto"/>
                        <w:bottom w:val="none" w:sz="0" w:space="0" w:color="auto"/>
                        <w:right w:val="none" w:sz="0" w:space="0" w:color="auto"/>
                      </w:divBdr>
                    </w:div>
                  </w:divsChild>
                </w:div>
                <w:div w:id="2103868809">
                  <w:marLeft w:val="0"/>
                  <w:marRight w:val="0"/>
                  <w:marTop w:val="0"/>
                  <w:marBottom w:val="0"/>
                  <w:divBdr>
                    <w:top w:val="none" w:sz="0" w:space="0" w:color="auto"/>
                    <w:left w:val="none" w:sz="0" w:space="0" w:color="auto"/>
                    <w:bottom w:val="none" w:sz="0" w:space="0" w:color="auto"/>
                    <w:right w:val="none" w:sz="0" w:space="0" w:color="auto"/>
                  </w:divBdr>
                  <w:divsChild>
                    <w:div w:id="1908682745">
                      <w:marLeft w:val="0"/>
                      <w:marRight w:val="0"/>
                      <w:marTop w:val="0"/>
                      <w:marBottom w:val="0"/>
                      <w:divBdr>
                        <w:top w:val="none" w:sz="0" w:space="0" w:color="auto"/>
                        <w:left w:val="none" w:sz="0" w:space="0" w:color="auto"/>
                        <w:bottom w:val="none" w:sz="0" w:space="0" w:color="auto"/>
                        <w:right w:val="none" w:sz="0" w:space="0" w:color="auto"/>
                      </w:divBdr>
                    </w:div>
                  </w:divsChild>
                </w:div>
                <w:div w:id="2110924880">
                  <w:marLeft w:val="0"/>
                  <w:marRight w:val="0"/>
                  <w:marTop w:val="0"/>
                  <w:marBottom w:val="0"/>
                  <w:divBdr>
                    <w:top w:val="none" w:sz="0" w:space="0" w:color="auto"/>
                    <w:left w:val="none" w:sz="0" w:space="0" w:color="auto"/>
                    <w:bottom w:val="none" w:sz="0" w:space="0" w:color="auto"/>
                    <w:right w:val="none" w:sz="0" w:space="0" w:color="auto"/>
                  </w:divBdr>
                  <w:divsChild>
                    <w:div w:id="6489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71223">
          <w:marLeft w:val="0"/>
          <w:marRight w:val="0"/>
          <w:marTop w:val="0"/>
          <w:marBottom w:val="0"/>
          <w:divBdr>
            <w:top w:val="none" w:sz="0" w:space="0" w:color="auto"/>
            <w:left w:val="none" w:sz="0" w:space="0" w:color="auto"/>
            <w:bottom w:val="none" w:sz="0" w:space="0" w:color="auto"/>
            <w:right w:val="none" w:sz="0" w:space="0" w:color="auto"/>
          </w:divBdr>
        </w:div>
        <w:div w:id="313066252">
          <w:marLeft w:val="0"/>
          <w:marRight w:val="0"/>
          <w:marTop w:val="0"/>
          <w:marBottom w:val="0"/>
          <w:divBdr>
            <w:top w:val="none" w:sz="0" w:space="0" w:color="auto"/>
            <w:left w:val="none" w:sz="0" w:space="0" w:color="auto"/>
            <w:bottom w:val="none" w:sz="0" w:space="0" w:color="auto"/>
            <w:right w:val="none" w:sz="0" w:space="0" w:color="auto"/>
          </w:divBdr>
        </w:div>
        <w:div w:id="454101721">
          <w:marLeft w:val="0"/>
          <w:marRight w:val="0"/>
          <w:marTop w:val="0"/>
          <w:marBottom w:val="0"/>
          <w:divBdr>
            <w:top w:val="none" w:sz="0" w:space="0" w:color="auto"/>
            <w:left w:val="none" w:sz="0" w:space="0" w:color="auto"/>
            <w:bottom w:val="none" w:sz="0" w:space="0" w:color="auto"/>
            <w:right w:val="none" w:sz="0" w:space="0" w:color="auto"/>
          </w:divBdr>
        </w:div>
        <w:div w:id="739715234">
          <w:marLeft w:val="0"/>
          <w:marRight w:val="0"/>
          <w:marTop w:val="0"/>
          <w:marBottom w:val="0"/>
          <w:divBdr>
            <w:top w:val="none" w:sz="0" w:space="0" w:color="auto"/>
            <w:left w:val="none" w:sz="0" w:space="0" w:color="auto"/>
            <w:bottom w:val="none" w:sz="0" w:space="0" w:color="auto"/>
            <w:right w:val="none" w:sz="0" w:space="0" w:color="auto"/>
          </w:divBdr>
        </w:div>
        <w:div w:id="745107488">
          <w:marLeft w:val="0"/>
          <w:marRight w:val="0"/>
          <w:marTop w:val="0"/>
          <w:marBottom w:val="0"/>
          <w:divBdr>
            <w:top w:val="none" w:sz="0" w:space="0" w:color="auto"/>
            <w:left w:val="none" w:sz="0" w:space="0" w:color="auto"/>
            <w:bottom w:val="none" w:sz="0" w:space="0" w:color="auto"/>
            <w:right w:val="none" w:sz="0" w:space="0" w:color="auto"/>
          </w:divBdr>
        </w:div>
        <w:div w:id="899513099">
          <w:marLeft w:val="0"/>
          <w:marRight w:val="0"/>
          <w:marTop w:val="0"/>
          <w:marBottom w:val="0"/>
          <w:divBdr>
            <w:top w:val="none" w:sz="0" w:space="0" w:color="auto"/>
            <w:left w:val="none" w:sz="0" w:space="0" w:color="auto"/>
            <w:bottom w:val="none" w:sz="0" w:space="0" w:color="auto"/>
            <w:right w:val="none" w:sz="0" w:space="0" w:color="auto"/>
          </w:divBdr>
        </w:div>
        <w:div w:id="1175993696">
          <w:marLeft w:val="0"/>
          <w:marRight w:val="0"/>
          <w:marTop w:val="0"/>
          <w:marBottom w:val="0"/>
          <w:divBdr>
            <w:top w:val="none" w:sz="0" w:space="0" w:color="auto"/>
            <w:left w:val="none" w:sz="0" w:space="0" w:color="auto"/>
            <w:bottom w:val="none" w:sz="0" w:space="0" w:color="auto"/>
            <w:right w:val="none" w:sz="0" w:space="0" w:color="auto"/>
          </w:divBdr>
        </w:div>
        <w:div w:id="1769228823">
          <w:marLeft w:val="0"/>
          <w:marRight w:val="0"/>
          <w:marTop w:val="0"/>
          <w:marBottom w:val="0"/>
          <w:divBdr>
            <w:top w:val="none" w:sz="0" w:space="0" w:color="auto"/>
            <w:left w:val="none" w:sz="0" w:space="0" w:color="auto"/>
            <w:bottom w:val="none" w:sz="0" w:space="0" w:color="auto"/>
            <w:right w:val="none" w:sz="0" w:space="0" w:color="auto"/>
          </w:divBdr>
        </w:div>
        <w:div w:id="1777366983">
          <w:marLeft w:val="0"/>
          <w:marRight w:val="0"/>
          <w:marTop w:val="0"/>
          <w:marBottom w:val="0"/>
          <w:divBdr>
            <w:top w:val="none" w:sz="0" w:space="0" w:color="auto"/>
            <w:left w:val="none" w:sz="0" w:space="0" w:color="auto"/>
            <w:bottom w:val="none" w:sz="0" w:space="0" w:color="auto"/>
            <w:right w:val="none" w:sz="0" w:space="0" w:color="auto"/>
          </w:divBdr>
        </w:div>
      </w:divsChild>
    </w:div>
    <w:div w:id="1720199856">
      <w:bodyDiv w:val="1"/>
      <w:marLeft w:val="0"/>
      <w:marRight w:val="0"/>
      <w:marTop w:val="0"/>
      <w:marBottom w:val="0"/>
      <w:divBdr>
        <w:top w:val="none" w:sz="0" w:space="0" w:color="auto"/>
        <w:left w:val="none" w:sz="0" w:space="0" w:color="auto"/>
        <w:bottom w:val="none" w:sz="0" w:space="0" w:color="auto"/>
        <w:right w:val="none" w:sz="0" w:space="0" w:color="auto"/>
      </w:divBdr>
    </w:div>
    <w:div w:id="1720737509">
      <w:bodyDiv w:val="1"/>
      <w:marLeft w:val="0"/>
      <w:marRight w:val="0"/>
      <w:marTop w:val="0"/>
      <w:marBottom w:val="0"/>
      <w:divBdr>
        <w:top w:val="none" w:sz="0" w:space="0" w:color="auto"/>
        <w:left w:val="none" w:sz="0" w:space="0" w:color="auto"/>
        <w:bottom w:val="none" w:sz="0" w:space="0" w:color="auto"/>
        <w:right w:val="none" w:sz="0" w:space="0" w:color="auto"/>
      </w:divBdr>
    </w:div>
    <w:div w:id="1727996279">
      <w:bodyDiv w:val="1"/>
      <w:marLeft w:val="0"/>
      <w:marRight w:val="0"/>
      <w:marTop w:val="0"/>
      <w:marBottom w:val="0"/>
      <w:divBdr>
        <w:top w:val="none" w:sz="0" w:space="0" w:color="auto"/>
        <w:left w:val="none" w:sz="0" w:space="0" w:color="auto"/>
        <w:bottom w:val="none" w:sz="0" w:space="0" w:color="auto"/>
        <w:right w:val="none" w:sz="0" w:space="0" w:color="auto"/>
      </w:divBdr>
    </w:div>
    <w:div w:id="1729305555">
      <w:bodyDiv w:val="1"/>
      <w:marLeft w:val="0"/>
      <w:marRight w:val="0"/>
      <w:marTop w:val="0"/>
      <w:marBottom w:val="0"/>
      <w:divBdr>
        <w:top w:val="none" w:sz="0" w:space="0" w:color="auto"/>
        <w:left w:val="none" w:sz="0" w:space="0" w:color="auto"/>
        <w:bottom w:val="none" w:sz="0" w:space="0" w:color="auto"/>
        <w:right w:val="none" w:sz="0" w:space="0" w:color="auto"/>
      </w:divBdr>
    </w:div>
    <w:div w:id="1752114845">
      <w:bodyDiv w:val="1"/>
      <w:marLeft w:val="0"/>
      <w:marRight w:val="0"/>
      <w:marTop w:val="0"/>
      <w:marBottom w:val="0"/>
      <w:divBdr>
        <w:top w:val="none" w:sz="0" w:space="0" w:color="auto"/>
        <w:left w:val="none" w:sz="0" w:space="0" w:color="auto"/>
        <w:bottom w:val="none" w:sz="0" w:space="0" w:color="auto"/>
        <w:right w:val="none" w:sz="0" w:space="0" w:color="auto"/>
      </w:divBdr>
    </w:div>
    <w:div w:id="1754280970">
      <w:bodyDiv w:val="1"/>
      <w:marLeft w:val="0"/>
      <w:marRight w:val="0"/>
      <w:marTop w:val="0"/>
      <w:marBottom w:val="0"/>
      <w:divBdr>
        <w:top w:val="none" w:sz="0" w:space="0" w:color="auto"/>
        <w:left w:val="none" w:sz="0" w:space="0" w:color="auto"/>
        <w:bottom w:val="none" w:sz="0" w:space="0" w:color="auto"/>
        <w:right w:val="none" w:sz="0" w:space="0" w:color="auto"/>
      </w:divBdr>
    </w:div>
    <w:div w:id="1787575056">
      <w:bodyDiv w:val="1"/>
      <w:marLeft w:val="0"/>
      <w:marRight w:val="0"/>
      <w:marTop w:val="0"/>
      <w:marBottom w:val="0"/>
      <w:divBdr>
        <w:top w:val="none" w:sz="0" w:space="0" w:color="auto"/>
        <w:left w:val="none" w:sz="0" w:space="0" w:color="auto"/>
        <w:bottom w:val="none" w:sz="0" w:space="0" w:color="auto"/>
        <w:right w:val="none" w:sz="0" w:space="0" w:color="auto"/>
      </w:divBdr>
      <w:divsChild>
        <w:div w:id="87045446">
          <w:marLeft w:val="0"/>
          <w:marRight w:val="0"/>
          <w:marTop w:val="0"/>
          <w:marBottom w:val="0"/>
          <w:divBdr>
            <w:top w:val="none" w:sz="0" w:space="0" w:color="auto"/>
            <w:left w:val="none" w:sz="0" w:space="0" w:color="auto"/>
            <w:bottom w:val="none" w:sz="0" w:space="0" w:color="auto"/>
            <w:right w:val="none" w:sz="0" w:space="0" w:color="auto"/>
          </w:divBdr>
          <w:divsChild>
            <w:div w:id="105463472">
              <w:marLeft w:val="0"/>
              <w:marRight w:val="0"/>
              <w:marTop w:val="0"/>
              <w:marBottom w:val="0"/>
              <w:divBdr>
                <w:top w:val="none" w:sz="0" w:space="0" w:color="auto"/>
                <w:left w:val="none" w:sz="0" w:space="0" w:color="auto"/>
                <w:bottom w:val="none" w:sz="0" w:space="0" w:color="auto"/>
                <w:right w:val="none" w:sz="0" w:space="0" w:color="auto"/>
              </w:divBdr>
            </w:div>
          </w:divsChild>
        </w:div>
        <w:div w:id="93211158">
          <w:marLeft w:val="0"/>
          <w:marRight w:val="0"/>
          <w:marTop w:val="0"/>
          <w:marBottom w:val="0"/>
          <w:divBdr>
            <w:top w:val="none" w:sz="0" w:space="0" w:color="auto"/>
            <w:left w:val="none" w:sz="0" w:space="0" w:color="auto"/>
            <w:bottom w:val="none" w:sz="0" w:space="0" w:color="auto"/>
            <w:right w:val="none" w:sz="0" w:space="0" w:color="auto"/>
          </w:divBdr>
          <w:divsChild>
            <w:div w:id="1187141018">
              <w:marLeft w:val="0"/>
              <w:marRight w:val="0"/>
              <w:marTop w:val="0"/>
              <w:marBottom w:val="0"/>
              <w:divBdr>
                <w:top w:val="none" w:sz="0" w:space="0" w:color="auto"/>
                <w:left w:val="none" w:sz="0" w:space="0" w:color="auto"/>
                <w:bottom w:val="none" w:sz="0" w:space="0" w:color="auto"/>
                <w:right w:val="none" w:sz="0" w:space="0" w:color="auto"/>
              </w:divBdr>
            </w:div>
          </w:divsChild>
        </w:div>
        <w:div w:id="140000936">
          <w:marLeft w:val="0"/>
          <w:marRight w:val="0"/>
          <w:marTop w:val="0"/>
          <w:marBottom w:val="0"/>
          <w:divBdr>
            <w:top w:val="none" w:sz="0" w:space="0" w:color="auto"/>
            <w:left w:val="none" w:sz="0" w:space="0" w:color="auto"/>
            <w:bottom w:val="none" w:sz="0" w:space="0" w:color="auto"/>
            <w:right w:val="none" w:sz="0" w:space="0" w:color="auto"/>
          </w:divBdr>
          <w:divsChild>
            <w:div w:id="1048067734">
              <w:marLeft w:val="0"/>
              <w:marRight w:val="0"/>
              <w:marTop w:val="0"/>
              <w:marBottom w:val="0"/>
              <w:divBdr>
                <w:top w:val="none" w:sz="0" w:space="0" w:color="auto"/>
                <w:left w:val="none" w:sz="0" w:space="0" w:color="auto"/>
                <w:bottom w:val="none" w:sz="0" w:space="0" w:color="auto"/>
                <w:right w:val="none" w:sz="0" w:space="0" w:color="auto"/>
              </w:divBdr>
            </w:div>
          </w:divsChild>
        </w:div>
        <w:div w:id="163320418">
          <w:marLeft w:val="0"/>
          <w:marRight w:val="0"/>
          <w:marTop w:val="0"/>
          <w:marBottom w:val="0"/>
          <w:divBdr>
            <w:top w:val="none" w:sz="0" w:space="0" w:color="auto"/>
            <w:left w:val="none" w:sz="0" w:space="0" w:color="auto"/>
            <w:bottom w:val="none" w:sz="0" w:space="0" w:color="auto"/>
            <w:right w:val="none" w:sz="0" w:space="0" w:color="auto"/>
          </w:divBdr>
          <w:divsChild>
            <w:div w:id="1852330480">
              <w:marLeft w:val="0"/>
              <w:marRight w:val="0"/>
              <w:marTop w:val="0"/>
              <w:marBottom w:val="0"/>
              <w:divBdr>
                <w:top w:val="none" w:sz="0" w:space="0" w:color="auto"/>
                <w:left w:val="none" w:sz="0" w:space="0" w:color="auto"/>
                <w:bottom w:val="none" w:sz="0" w:space="0" w:color="auto"/>
                <w:right w:val="none" w:sz="0" w:space="0" w:color="auto"/>
              </w:divBdr>
            </w:div>
          </w:divsChild>
        </w:div>
        <w:div w:id="256211134">
          <w:marLeft w:val="0"/>
          <w:marRight w:val="0"/>
          <w:marTop w:val="0"/>
          <w:marBottom w:val="0"/>
          <w:divBdr>
            <w:top w:val="none" w:sz="0" w:space="0" w:color="auto"/>
            <w:left w:val="none" w:sz="0" w:space="0" w:color="auto"/>
            <w:bottom w:val="none" w:sz="0" w:space="0" w:color="auto"/>
            <w:right w:val="none" w:sz="0" w:space="0" w:color="auto"/>
          </w:divBdr>
          <w:divsChild>
            <w:div w:id="264077088">
              <w:marLeft w:val="0"/>
              <w:marRight w:val="0"/>
              <w:marTop w:val="0"/>
              <w:marBottom w:val="0"/>
              <w:divBdr>
                <w:top w:val="none" w:sz="0" w:space="0" w:color="auto"/>
                <w:left w:val="none" w:sz="0" w:space="0" w:color="auto"/>
                <w:bottom w:val="none" w:sz="0" w:space="0" w:color="auto"/>
                <w:right w:val="none" w:sz="0" w:space="0" w:color="auto"/>
              </w:divBdr>
            </w:div>
          </w:divsChild>
        </w:div>
        <w:div w:id="281960811">
          <w:marLeft w:val="0"/>
          <w:marRight w:val="0"/>
          <w:marTop w:val="0"/>
          <w:marBottom w:val="0"/>
          <w:divBdr>
            <w:top w:val="none" w:sz="0" w:space="0" w:color="auto"/>
            <w:left w:val="none" w:sz="0" w:space="0" w:color="auto"/>
            <w:bottom w:val="none" w:sz="0" w:space="0" w:color="auto"/>
            <w:right w:val="none" w:sz="0" w:space="0" w:color="auto"/>
          </w:divBdr>
          <w:divsChild>
            <w:div w:id="1672639450">
              <w:marLeft w:val="0"/>
              <w:marRight w:val="0"/>
              <w:marTop w:val="0"/>
              <w:marBottom w:val="0"/>
              <w:divBdr>
                <w:top w:val="none" w:sz="0" w:space="0" w:color="auto"/>
                <w:left w:val="none" w:sz="0" w:space="0" w:color="auto"/>
                <w:bottom w:val="none" w:sz="0" w:space="0" w:color="auto"/>
                <w:right w:val="none" w:sz="0" w:space="0" w:color="auto"/>
              </w:divBdr>
            </w:div>
          </w:divsChild>
        </w:div>
        <w:div w:id="307169211">
          <w:marLeft w:val="0"/>
          <w:marRight w:val="0"/>
          <w:marTop w:val="0"/>
          <w:marBottom w:val="0"/>
          <w:divBdr>
            <w:top w:val="none" w:sz="0" w:space="0" w:color="auto"/>
            <w:left w:val="none" w:sz="0" w:space="0" w:color="auto"/>
            <w:bottom w:val="none" w:sz="0" w:space="0" w:color="auto"/>
            <w:right w:val="none" w:sz="0" w:space="0" w:color="auto"/>
          </w:divBdr>
          <w:divsChild>
            <w:div w:id="970331715">
              <w:marLeft w:val="0"/>
              <w:marRight w:val="0"/>
              <w:marTop w:val="0"/>
              <w:marBottom w:val="0"/>
              <w:divBdr>
                <w:top w:val="none" w:sz="0" w:space="0" w:color="auto"/>
                <w:left w:val="none" w:sz="0" w:space="0" w:color="auto"/>
                <w:bottom w:val="none" w:sz="0" w:space="0" w:color="auto"/>
                <w:right w:val="none" w:sz="0" w:space="0" w:color="auto"/>
              </w:divBdr>
            </w:div>
          </w:divsChild>
        </w:div>
        <w:div w:id="330059627">
          <w:marLeft w:val="0"/>
          <w:marRight w:val="0"/>
          <w:marTop w:val="0"/>
          <w:marBottom w:val="0"/>
          <w:divBdr>
            <w:top w:val="none" w:sz="0" w:space="0" w:color="auto"/>
            <w:left w:val="none" w:sz="0" w:space="0" w:color="auto"/>
            <w:bottom w:val="none" w:sz="0" w:space="0" w:color="auto"/>
            <w:right w:val="none" w:sz="0" w:space="0" w:color="auto"/>
          </w:divBdr>
          <w:divsChild>
            <w:div w:id="1192307755">
              <w:marLeft w:val="0"/>
              <w:marRight w:val="0"/>
              <w:marTop w:val="0"/>
              <w:marBottom w:val="0"/>
              <w:divBdr>
                <w:top w:val="none" w:sz="0" w:space="0" w:color="auto"/>
                <w:left w:val="none" w:sz="0" w:space="0" w:color="auto"/>
                <w:bottom w:val="none" w:sz="0" w:space="0" w:color="auto"/>
                <w:right w:val="none" w:sz="0" w:space="0" w:color="auto"/>
              </w:divBdr>
            </w:div>
          </w:divsChild>
        </w:div>
        <w:div w:id="356394870">
          <w:marLeft w:val="0"/>
          <w:marRight w:val="0"/>
          <w:marTop w:val="0"/>
          <w:marBottom w:val="0"/>
          <w:divBdr>
            <w:top w:val="none" w:sz="0" w:space="0" w:color="auto"/>
            <w:left w:val="none" w:sz="0" w:space="0" w:color="auto"/>
            <w:bottom w:val="none" w:sz="0" w:space="0" w:color="auto"/>
            <w:right w:val="none" w:sz="0" w:space="0" w:color="auto"/>
          </w:divBdr>
          <w:divsChild>
            <w:div w:id="362096406">
              <w:marLeft w:val="0"/>
              <w:marRight w:val="0"/>
              <w:marTop w:val="0"/>
              <w:marBottom w:val="0"/>
              <w:divBdr>
                <w:top w:val="none" w:sz="0" w:space="0" w:color="auto"/>
                <w:left w:val="none" w:sz="0" w:space="0" w:color="auto"/>
                <w:bottom w:val="none" w:sz="0" w:space="0" w:color="auto"/>
                <w:right w:val="none" w:sz="0" w:space="0" w:color="auto"/>
              </w:divBdr>
            </w:div>
          </w:divsChild>
        </w:div>
        <w:div w:id="370227117">
          <w:marLeft w:val="0"/>
          <w:marRight w:val="0"/>
          <w:marTop w:val="0"/>
          <w:marBottom w:val="0"/>
          <w:divBdr>
            <w:top w:val="none" w:sz="0" w:space="0" w:color="auto"/>
            <w:left w:val="none" w:sz="0" w:space="0" w:color="auto"/>
            <w:bottom w:val="none" w:sz="0" w:space="0" w:color="auto"/>
            <w:right w:val="none" w:sz="0" w:space="0" w:color="auto"/>
          </w:divBdr>
          <w:divsChild>
            <w:div w:id="2041276951">
              <w:marLeft w:val="0"/>
              <w:marRight w:val="0"/>
              <w:marTop w:val="0"/>
              <w:marBottom w:val="0"/>
              <w:divBdr>
                <w:top w:val="none" w:sz="0" w:space="0" w:color="auto"/>
                <w:left w:val="none" w:sz="0" w:space="0" w:color="auto"/>
                <w:bottom w:val="none" w:sz="0" w:space="0" w:color="auto"/>
                <w:right w:val="none" w:sz="0" w:space="0" w:color="auto"/>
              </w:divBdr>
            </w:div>
          </w:divsChild>
        </w:div>
        <w:div w:id="374160746">
          <w:marLeft w:val="0"/>
          <w:marRight w:val="0"/>
          <w:marTop w:val="0"/>
          <w:marBottom w:val="0"/>
          <w:divBdr>
            <w:top w:val="none" w:sz="0" w:space="0" w:color="auto"/>
            <w:left w:val="none" w:sz="0" w:space="0" w:color="auto"/>
            <w:bottom w:val="none" w:sz="0" w:space="0" w:color="auto"/>
            <w:right w:val="none" w:sz="0" w:space="0" w:color="auto"/>
          </w:divBdr>
          <w:divsChild>
            <w:div w:id="672755810">
              <w:marLeft w:val="0"/>
              <w:marRight w:val="0"/>
              <w:marTop w:val="0"/>
              <w:marBottom w:val="0"/>
              <w:divBdr>
                <w:top w:val="none" w:sz="0" w:space="0" w:color="auto"/>
                <w:left w:val="none" w:sz="0" w:space="0" w:color="auto"/>
                <w:bottom w:val="none" w:sz="0" w:space="0" w:color="auto"/>
                <w:right w:val="none" w:sz="0" w:space="0" w:color="auto"/>
              </w:divBdr>
            </w:div>
          </w:divsChild>
        </w:div>
        <w:div w:id="382027948">
          <w:marLeft w:val="0"/>
          <w:marRight w:val="0"/>
          <w:marTop w:val="0"/>
          <w:marBottom w:val="0"/>
          <w:divBdr>
            <w:top w:val="none" w:sz="0" w:space="0" w:color="auto"/>
            <w:left w:val="none" w:sz="0" w:space="0" w:color="auto"/>
            <w:bottom w:val="none" w:sz="0" w:space="0" w:color="auto"/>
            <w:right w:val="none" w:sz="0" w:space="0" w:color="auto"/>
          </w:divBdr>
          <w:divsChild>
            <w:div w:id="367025860">
              <w:marLeft w:val="0"/>
              <w:marRight w:val="0"/>
              <w:marTop w:val="0"/>
              <w:marBottom w:val="0"/>
              <w:divBdr>
                <w:top w:val="none" w:sz="0" w:space="0" w:color="auto"/>
                <w:left w:val="none" w:sz="0" w:space="0" w:color="auto"/>
                <w:bottom w:val="none" w:sz="0" w:space="0" w:color="auto"/>
                <w:right w:val="none" w:sz="0" w:space="0" w:color="auto"/>
              </w:divBdr>
            </w:div>
          </w:divsChild>
        </w:div>
        <w:div w:id="390232072">
          <w:marLeft w:val="0"/>
          <w:marRight w:val="0"/>
          <w:marTop w:val="0"/>
          <w:marBottom w:val="0"/>
          <w:divBdr>
            <w:top w:val="none" w:sz="0" w:space="0" w:color="auto"/>
            <w:left w:val="none" w:sz="0" w:space="0" w:color="auto"/>
            <w:bottom w:val="none" w:sz="0" w:space="0" w:color="auto"/>
            <w:right w:val="none" w:sz="0" w:space="0" w:color="auto"/>
          </w:divBdr>
          <w:divsChild>
            <w:div w:id="1479373966">
              <w:marLeft w:val="0"/>
              <w:marRight w:val="0"/>
              <w:marTop w:val="0"/>
              <w:marBottom w:val="0"/>
              <w:divBdr>
                <w:top w:val="none" w:sz="0" w:space="0" w:color="auto"/>
                <w:left w:val="none" w:sz="0" w:space="0" w:color="auto"/>
                <w:bottom w:val="none" w:sz="0" w:space="0" w:color="auto"/>
                <w:right w:val="none" w:sz="0" w:space="0" w:color="auto"/>
              </w:divBdr>
            </w:div>
          </w:divsChild>
        </w:div>
        <w:div w:id="420610643">
          <w:marLeft w:val="0"/>
          <w:marRight w:val="0"/>
          <w:marTop w:val="0"/>
          <w:marBottom w:val="0"/>
          <w:divBdr>
            <w:top w:val="none" w:sz="0" w:space="0" w:color="auto"/>
            <w:left w:val="none" w:sz="0" w:space="0" w:color="auto"/>
            <w:bottom w:val="none" w:sz="0" w:space="0" w:color="auto"/>
            <w:right w:val="none" w:sz="0" w:space="0" w:color="auto"/>
          </w:divBdr>
          <w:divsChild>
            <w:div w:id="1590310599">
              <w:marLeft w:val="0"/>
              <w:marRight w:val="0"/>
              <w:marTop w:val="0"/>
              <w:marBottom w:val="0"/>
              <w:divBdr>
                <w:top w:val="none" w:sz="0" w:space="0" w:color="auto"/>
                <w:left w:val="none" w:sz="0" w:space="0" w:color="auto"/>
                <w:bottom w:val="none" w:sz="0" w:space="0" w:color="auto"/>
                <w:right w:val="none" w:sz="0" w:space="0" w:color="auto"/>
              </w:divBdr>
            </w:div>
          </w:divsChild>
        </w:div>
        <w:div w:id="421343493">
          <w:marLeft w:val="0"/>
          <w:marRight w:val="0"/>
          <w:marTop w:val="0"/>
          <w:marBottom w:val="0"/>
          <w:divBdr>
            <w:top w:val="none" w:sz="0" w:space="0" w:color="auto"/>
            <w:left w:val="none" w:sz="0" w:space="0" w:color="auto"/>
            <w:bottom w:val="none" w:sz="0" w:space="0" w:color="auto"/>
            <w:right w:val="none" w:sz="0" w:space="0" w:color="auto"/>
          </w:divBdr>
          <w:divsChild>
            <w:div w:id="1353920779">
              <w:marLeft w:val="0"/>
              <w:marRight w:val="0"/>
              <w:marTop w:val="0"/>
              <w:marBottom w:val="0"/>
              <w:divBdr>
                <w:top w:val="none" w:sz="0" w:space="0" w:color="auto"/>
                <w:left w:val="none" w:sz="0" w:space="0" w:color="auto"/>
                <w:bottom w:val="none" w:sz="0" w:space="0" w:color="auto"/>
                <w:right w:val="none" w:sz="0" w:space="0" w:color="auto"/>
              </w:divBdr>
            </w:div>
          </w:divsChild>
        </w:div>
        <w:div w:id="429931824">
          <w:marLeft w:val="0"/>
          <w:marRight w:val="0"/>
          <w:marTop w:val="0"/>
          <w:marBottom w:val="0"/>
          <w:divBdr>
            <w:top w:val="none" w:sz="0" w:space="0" w:color="auto"/>
            <w:left w:val="none" w:sz="0" w:space="0" w:color="auto"/>
            <w:bottom w:val="none" w:sz="0" w:space="0" w:color="auto"/>
            <w:right w:val="none" w:sz="0" w:space="0" w:color="auto"/>
          </w:divBdr>
          <w:divsChild>
            <w:div w:id="387002132">
              <w:marLeft w:val="0"/>
              <w:marRight w:val="0"/>
              <w:marTop w:val="0"/>
              <w:marBottom w:val="0"/>
              <w:divBdr>
                <w:top w:val="none" w:sz="0" w:space="0" w:color="auto"/>
                <w:left w:val="none" w:sz="0" w:space="0" w:color="auto"/>
                <w:bottom w:val="none" w:sz="0" w:space="0" w:color="auto"/>
                <w:right w:val="none" w:sz="0" w:space="0" w:color="auto"/>
              </w:divBdr>
            </w:div>
          </w:divsChild>
        </w:div>
        <w:div w:id="436869519">
          <w:marLeft w:val="0"/>
          <w:marRight w:val="0"/>
          <w:marTop w:val="0"/>
          <w:marBottom w:val="0"/>
          <w:divBdr>
            <w:top w:val="none" w:sz="0" w:space="0" w:color="auto"/>
            <w:left w:val="none" w:sz="0" w:space="0" w:color="auto"/>
            <w:bottom w:val="none" w:sz="0" w:space="0" w:color="auto"/>
            <w:right w:val="none" w:sz="0" w:space="0" w:color="auto"/>
          </w:divBdr>
          <w:divsChild>
            <w:div w:id="1321428276">
              <w:marLeft w:val="0"/>
              <w:marRight w:val="0"/>
              <w:marTop w:val="0"/>
              <w:marBottom w:val="0"/>
              <w:divBdr>
                <w:top w:val="none" w:sz="0" w:space="0" w:color="auto"/>
                <w:left w:val="none" w:sz="0" w:space="0" w:color="auto"/>
                <w:bottom w:val="none" w:sz="0" w:space="0" w:color="auto"/>
                <w:right w:val="none" w:sz="0" w:space="0" w:color="auto"/>
              </w:divBdr>
            </w:div>
          </w:divsChild>
        </w:div>
        <w:div w:id="441923303">
          <w:marLeft w:val="0"/>
          <w:marRight w:val="0"/>
          <w:marTop w:val="0"/>
          <w:marBottom w:val="0"/>
          <w:divBdr>
            <w:top w:val="none" w:sz="0" w:space="0" w:color="auto"/>
            <w:left w:val="none" w:sz="0" w:space="0" w:color="auto"/>
            <w:bottom w:val="none" w:sz="0" w:space="0" w:color="auto"/>
            <w:right w:val="none" w:sz="0" w:space="0" w:color="auto"/>
          </w:divBdr>
          <w:divsChild>
            <w:div w:id="1605261926">
              <w:marLeft w:val="0"/>
              <w:marRight w:val="0"/>
              <w:marTop w:val="0"/>
              <w:marBottom w:val="0"/>
              <w:divBdr>
                <w:top w:val="none" w:sz="0" w:space="0" w:color="auto"/>
                <w:left w:val="none" w:sz="0" w:space="0" w:color="auto"/>
                <w:bottom w:val="none" w:sz="0" w:space="0" w:color="auto"/>
                <w:right w:val="none" w:sz="0" w:space="0" w:color="auto"/>
              </w:divBdr>
            </w:div>
          </w:divsChild>
        </w:div>
        <w:div w:id="451680422">
          <w:marLeft w:val="0"/>
          <w:marRight w:val="0"/>
          <w:marTop w:val="0"/>
          <w:marBottom w:val="0"/>
          <w:divBdr>
            <w:top w:val="none" w:sz="0" w:space="0" w:color="auto"/>
            <w:left w:val="none" w:sz="0" w:space="0" w:color="auto"/>
            <w:bottom w:val="none" w:sz="0" w:space="0" w:color="auto"/>
            <w:right w:val="none" w:sz="0" w:space="0" w:color="auto"/>
          </w:divBdr>
          <w:divsChild>
            <w:div w:id="854418840">
              <w:marLeft w:val="0"/>
              <w:marRight w:val="0"/>
              <w:marTop w:val="0"/>
              <w:marBottom w:val="0"/>
              <w:divBdr>
                <w:top w:val="none" w:sz="0" w:space="0" w:color="auto"/>
                <w:left w:val="none" w:sz="0" w:space="0" w:color="auto"/>
                <w:bottom w:val="none" w:sz="0" w:space="0" w:color="auto"/>
                <w:right w:val="none" w:sz="0" w:space="0" w:color="auto"/>
              </w:divBdr>
            </w:div>
          </w:divsChild>
        </w:div>
        <w:div w:id="468325557">
          <w:marLeft w:val="0"/>
          <w:marRight w:val="0"/>
          <w:marTop w:val="0"/>
          <w:marBottom w:val="0"/>
          <w:divBdr>
            <w:top w:val="none" w:sz="0" w:space="0" w:color="auto"/>
            <w:left w:val="none" w:sz="0" w:space="0" w:color="auto"/>
            <w:bottom w:val="none" w:sz="0" w:space="0" w:color="auto"/>
            <w:right w:val="none" w:sz="0" w:space="0" w:color="auto"/>
          </w:divBdr>
          <w:divsChild>
            <w:div w:id="147981770">
              <w:marLeft w:val="0"/>
              <w:marRight w:val="0"/>
              <w:marTop w:val="0"/>
              <w:marBottom w:val="0"/>
              <w:divBdr>
                <w:top w:val="none" w:sz="0" w:space="0" w:color="auto"/>
                <w:left w:val="none" w:sz="0" w:space="0" w:color="auto"/>
                <w:bottom w:val="none" w:sz="0" w:space="0" w:color="auto"/>
                <w:right w:val="none" w:sz="0" w:space="0" w:color="auto"/>
              </w:divBdr>
            </w:div>
          </w:divsChild>
        </w:div>
        <w:div w:id="483011591">
          <w:marLeft w:val="0"/>
          <w:marRight w:val="0"/>
          <w:marTop w:val="0"/>
          <w:marBottom w:val="0"/>
          <w:divBdr>
            <w:top w:val="none" w:sz="0" w:space="0" w:color="auto"/>
            <w:left w:val="none" w:sz="0" w:space="0" w:color="auto"/>
            <w:bottom w:val="none" w:sz="0" w:space="0" w:color="auto"/>
            <w:right w:val="none" w:sz="0" w:space="0" w:color="auto"/>
          </w:divBdr>
          <w:divsChild>
            <w:div w:id="1982805240">
              <w:marLeft w:val="0"/>
              <w:marRight w:val="0"/>
              <w:marTop w:val="0"/>
              <w:marBottom w:val="0"/>
              <w:divBdr>
                <w:top w:val="none" w:sz="0" w:space="0" w:color="auto"/>
                <w:left w:val="none" w:sz="0" w:space="0" w:color="auto"/>
                <w:bottom w:val="none" w:sz="0" w:space="0" w:color="auto"/>
                <w:right w:val="none" w:sz="0" w:space="0" w:color="auto"/>
              </w:divBdr>
            </w:div>
          </w:divsChild>
        </w:div>
        <w:div w:id="552691717">
          <w:marLeft w:val="0"/>
          <w:marRight w:val="0"/>
          <w:marTop w:val="0"/>
          <w:marBottom w:val="0"/>
          <w:divBdr>
            <w:top w:val="none" w:sz="0" w:space="0" w:color="auto"/>
            <w:left w:val="none" w:sz="0" w:space="0" w:color="auto"/>
            <w:bottom w:val="none" w:sz="0" w:space="0" w:color="auto"/>
            <w:right w:val="none" w:sz="0" w:space="0" w:color="auto"/>
          </w:divBdr>
          <w:divsChild>
            <w:div w:id="722682855">
              <w:marLeft w:val="0"/>
              <w:marRight w:val="0"/>
              <w:marTop w:val="0"/>
              <w:marBottom w:val="0"/>
              <w:divBdr>
                <w:top w:val="none" w:sz="0" w:space="0" w:color="auto"/>
                <w:left w:val="none" w:sz="0" w:space="0" w:color="auto"/>
                <w:bottom w:val="none" w:sz="0" w:space="0" w:color="auto"/>
                <w:right w:val="none" w:sz="0" w:space="0" w:color="auto"/>
              </w:divBdr>
            </w:div>
          </w:divsChild>
        </w:div>
        <w:div w:id="576284536">
          <w:marLeft w:val="0"/>
          <w:marRight w:val="0"/>
          <w:marTop w:val="0"/>
          <w:marBottom w:val="0"/>
          <w:divBdr>
            <w:top w:val="none" w:sz="0" w:space="0" w:color="auto"/>
            <w:left w:val="none" w:sz="0" w:space="0" w:color="auto"/>
            <w:bottom w:val="none" w:sz="0" w:space="0" w:color="auto"/>
            <w:right w:val="none" w:sz="0" w:space="0" w:color="auto"/>
          </w:divBdr>
          <w:divsChild>
            <w:div w:id="17589466">
              <w:marLeft w:val="0"/>
              <w:marRight w:val="0"/>
              <w:marTop w:val="0"/>
              <w:marBottom w:val="0"/>
              <w:divBdr>
                <w:top w:val="none" w:sz="0" w:space="0" w:color="auto"/>
                <w:left w:val="none" w:sz="0" w:space="0" w:color="auto"/>
                <w:bottom w:val="none" w:sz="0" w:space="0" w:color="auto"/>
                <w:right w:val="none" w:sz="0" w:space="0" w:color="auto"/>
              </w:divBdr>
            </w:div>
          </w:divsChild>
        </w:div>
        <w:div w:id="620384016">
          <w:marLeft w:val="0"/>
          <w:marRight w:val="0"/>
          <w:marTop w:val="0"/>
          <w:marBottom w:val="0"/>
          <w:divBdr>
            <w:top w:val="none" w:sz="0" w:space="0" w:color="auto"/>
            <w:left w:val="none" w:sz="0" w:space="0" w:color="auto"/>
            <w:bottom w:val="none" w:sz="0" w:space="0" w:color="auto"/>
            <w:right w:val="none" w:sz="0" w:space="0" w:color="auto"/>
          </w:divBdr>
          <w:divsChild>
            <w:div w:id="1982034703">
              <w:marLeft w:val="0"/>
              <w:marRight w:val="0"/>
              <w:marTop w:val="0"/>
              <w:marBottom w:val="0"/>
              <w:divBdr>
                <w:top w:val="none" w:sz="0" w:space="0" w:color="auto"/>
                <w:left w:val="none" w:sz="0" w:space="0" w:color="auto"/>
                <w:bottom w:val="none" w:sz="0" w:space="0" w:color="auto"/>
                <w:right w:val="none" w:sz="0" w:space="0" w:color="auto"/>
              </w:divBdr>
            </w:div>
          </w:divsChild>
        </w:div>
        <w:div w:id="641957779">
          <w:marLeft w:val="0"/>
          <w:marRight w:val="0"/>
          <w:marTop w:val="0"/>
          <w:marBottom w:val="0"/>
          <w:divBdr>
            <w:top w:val="none" w:sz="0" w:space="0" w:color="auto"/>
            <w:left w:val="none" w:sz="0" w:space="0" w:color="auto"/>
            <w:bottom w:val="none" w:sz="0" w:space="0" w:color="auto"/>
            <w:right w:val="none" w:sz="0" w:space="0" w:color="auto"/>
          </w:divBdr>
          <w:divsChild>
            <w:div w:id="1410495720">
              <w:marLeft w:val="0"/>
              <w:marRight w:val="0"/>
              <w:marTop w:val="0"/>
              <w:marBottom w:val="0"/>
              <w:divBdr>
                <w:top w:val="none" w:sz="0" w:space="0" w:color="auto"/>
                <w:left w:val="none" w:sz="0" w:space="0" w:color="auto"/>
                <w:bottom w:val="none" w:sz="0" w:space="0" w:color="auto"/>
                <w:right w:val="none" w:sz="0" w:space="0" w:color="auto"/>
              </w:divBdr>
            </w:div>
          </w:divsChild>
        </w:div>
        <w:div w:id="670835229">
          <w:marLeft w:val="0"/>
          <w:marRight w:val="0"/>
          <w:marTop w:val="0"/>
          <w:marBottom w:val="0"/>
          <w:divBdr>
            <w:top w:val="none" w:sz="0" w:space="0" w:color="auto"/>
            <w:left w:val="none" w:sz="0" w:space="0" w:color="auto"/>
            <w:bottom w:val="none" w:sz="0" w:space="0" w:color="auto"/>
            <w:right w:val="none" w:sz="0" w:space="0" w:color="auto"/>
          </w:divBdr>
          <w:divsChild>
            <w:div w:id="57024155">
              <w:marLeft w:val="0"/>
              <w:marRight w:val="0"/>
              <w:marTop w:val="0"/>
              <w:marBottom w:val="0"/>
              <w:divBdr>
                <w:top w:val="none" w:sz="0" w:space="0" w:color="auto"/>
                <w:left w:val="none" w:sz="0" w:space="0" w:color="auto"/>
                <w:bottom w:val="none" w:sz="0" w:space="0" w:color="auto"/>
                <w:right w:val="none" w:sz="0" w:space="0" w:color="auto"/>
              </w:divBdr>
            </w:div>
          </w:divsChild>
        </w:div>
        <w:div w:id="698629214">
          <w:marLeft w:val="0"/>
          <w:marRight w:val="0"/>
          <w:marTop w:val="0"/>
          <w:marBottom w:val="0"/>
          <w:divBdr>
            <w:top w:val="none" w:sz="0" w:space="0" w:color="auto"/>
            <w:left w:val="none" w:sz="0" w:space="0" w:color="auto"/>
            <w:bottom w:val="none" w:sz="0" w:space="0" w:color="auto"/>
            <w:right w:val="none" w:sz="0" w:space="0" w:color="auto"/>
          </w:divBdr>
          <w:divsChild>
            <w:div w:id="1277329091">
              <w:marLeft w:val="0"/>
              <w:marRight w:val="0"/>
              <w:marTop w:val="0"/>
              <w:marBottom w:val="0"/>
              <w:divBdr>
                <w:top w:val="none" w:sz="0" w:space="0" w:color="auto"/>
                <w:left w:val="none" w:sz="0" w:space="0" w:color="auto"/>
                <w:bottom w:val="none" w:sz="0" w:space="0" w:color="auto"/>
                <w:right w:val="none" w:sz="0" w:space="0" w:color="auto"/>
              </w:divBdr>
            </w:div>
          </w:divsChild>
        </w:div>
        <w:div w:id="723986279">
          <w:marLeft w:val="0"/>
          <w:marRight w:val="0"/>
          <w:marTop w:val="0"/>
          <w:marBottom w:val="0"/>
          <w:divBdr>
            <w:top w:val="none" w:sz="0" w:space="0" w:color="auto"/>
            <w:left w:val="none" w:sz="0" w:space="0" w:color="auto"/>
            <w:bottom w:val="none" w:sz="0" w:space="0" w:color="auto"/>
            <w:right w:val="none" w:sz="0" w:space="0" w:color="auto"/>
          </w:divBdr>
          <w:divsChild>
            <w:div w:id="564949585">
              <w:marLeft w:val="0"/>
              <w:marRight w:val="0"/>
              <w:marTop w:val="0"/>
              <w:marBottom w:val="0"/>
              <w:divBdr>
                <w:top w:val="none" w:sz="0" w:space="0" w:color="auto"/>
                <w:left w:val="none" w:sz="0" w:space="0" w:color="auto"/>
                <w:bottom w:val="none" w:sz="0" w:space="0" w:color="auto"/>
                <w:right w:val="none" w:sz="0" w:space="0" w:color="auto"/>
              </w:divBdr>
            </w:div>
          </w:divsChild>
        </w:div>
        <w:div w:id="735199846">
          <w:marLeft w:val="0"/>
          <w:marRight w:val="0"/>
          <w:marTop w:val="0"/>
          <w:marBottom w:val="0"/>
          <w:divBdr>
            <w:top w:val="none" w:sz="0" w:space="0" w:color="auto"/>
            <w:left w:val="none" w:sz="0" w:space="0" w:color="auto"/>
            <w:bottom w:val="none" w:sz="0" w:space="0" w:color="auto"/>
            <w:right w:val="none" w:sz="0" w:space="0" w:color="auto"/>
          </w:divBdr>
          <w:divsChild>
            <w:div w:id="103157372">
              <w:marLeft w:val="0"/>
              <w:marRight w:val="0"/>
              <w:marTop w:val="0"/>
              <w:marBottom w:val="0"/>
              <w:divBdr>
                <w:top w:val="none" w:sz="0" w:space="0" w:color="auto"/>
                <w:left w:val="none" w:sz="0" w:space="0" w:color="auto"/>
                <w:bottom w:val="none" w:sz="0" w:space="0" w:color="auto"/>
                <w:right w:val="none" w:sz="0" w:space="0" w:color="auto"/>
              </w:divBdr>
            </w:div>
          </w:divsChild>
        </w:div>
        <w:div w:id="762800642">
          <w:marLeft w:val="0"/>
          <w:marRight w:val="0"/>
          <w:marTop w:val="0"/>
          <w:marBottom w:val="0"/>
          <w:divBdr>
            <w:top w:val="none" w:sz="0" w:space="0" w:color="auto"/>
            <w:left w:val="none" w:sz="0" w:space="0" w:color="auto"/>
            <w:bottom w:val="none" w:sz="0" w:space="0" w:color="auto"/>
            <w:right w:val="none" w:sz="0" w:space="0" w:color="auto"/>
          </w:divBdr>
          <w:divsChild>
            <w:div w:id="1754469065">
              <w:marLeft w:val="0"/>
              <w:marRight w:val="0"/>
              <w:marTop w:val="0"/>
              <w:marBottom w:val="0"/>
              <w:divBdr>
                <w:top w:val="none" w:sz="0" w:space="0" w:color="auto"/>
                <w:left w:val="none" w:sz="0" w:space="0" w:color="auto"/>
                <w:bottom w:val="none" w:sz="0" w:space="0" w:color="auto"/>
                <w:right w:val="none" w:sz="0" w:space="0" w:color="auto"/>
              </w:divBdr>
            </w:div>
          </w:divsChild>
        </w:div>
        <w:div w:id="797259610">
          <w:marLeft w:val="0"/>
          <w:marRight w:val="0"/>
          <w:marTop w:val="0"/>
          <w:marBottom w:val="0"/>
          <w:divBdr>
            <w:top w:val="none" w:sz="0" w:space="0" w:color="auto"/>
            <w:left w:val="none" w:sz="0" w:space="0" w:color="auto"/>
            <w:bottom w:val="none" w:sz="0" w:space="0" w:color="auto"/>
            <w:right w:val="none" w:sz="0" w:space="0" w:color="auto"/>
          </w:divBdr>
          <w:divsChild>
            <w:div w:id="1072460436">
              <w:marLeft w:val="0"/>
              <w:marRight w:val="0"/>
              <w:marTop w:val="0"/>
              <w:marBottom w:val="0"/>
              <w:divBdr>
                <w:top w:val="none" w:sz="0" w:space="0" w:color="auto"/>
                <w:left w:val="none" w:sz="0" w:space="0" w:color="auto"/>
                <w:bottom w:val="none" w:sz="0" w:space="0" w:color="auto"/>
                <w:right w:val="none" w:sz="0" w:space="0" w:color="auto"/>
              </w:divBdr>
            </w:div>
          </w:divsChild>
        </w:div>
        <w:div w:id="802960474">
          <w:marLeft w:val="0"/>
          <w:marRight w:val="0"/>
          <w:marTop w:val="0"/>
          <w:marBottom w:val="0"/>
          <w:divBdr>
            <w:top w:val="none" w:sz="0" w:space="0" w:color="auto"/>
            <w:left w:val="none" w:sz="0" w:space="0" w:color="auto"/>
            <w:bottom w:val="none" w:sz="0" w:space="0" w:color="auto"/>
            <w:right w:val="none" w:sz="0" w:space="0" w:color="auto"/>
          </w:divBdr>
          <w:divsChild>
            <w:div w:id="645817736">
              <w:marLeft w:val="0"/>
              <w:marRight w:val="0"/>
              <w:marTop w:val="0"/>
              <w:marBottom w:val="0"/>
              <w:divBdr>
                <w:top w:val="none" w:sz="0" w:space="0" w:color="auto"/>
                <w:left w:val="none" w:sz="0" w:space="0" w:color="auto"/>
                <w:bottom w:val="none" w:sz="0" w:space="0" w:color="auto"/>
                <w:right w:val="none" w:sz="0" w:space="0" w:color="auto"/>
              </w:divBdr>
            </w:div>
          </w:divsChild>
        </w:div>
        <w:div w:id="811411154">
          <w:marLeft w:val="0"/>
          <w:marRight w:val="0"/>
          <w:marTop w:val="0"/>
          <w:marBottom w:val="0"/>
          <w:divBdr>
            <w:top w:val="none" w:sz="0" w:space="0" w:color="auto"/>
            <w:left w:val="none" w:sz="0" w:space="0" w:color="auto"/>
            <w:bottom w:val="none" w:sz="0" w:space="0" w:color="auto"/>
            <w:right w:val="none" w:sz="0" w:space="0" w:color="auto"/>
          </w:divBdr>
          <w:divsChild>
            <w:div w:id="2041927834">
              <w:marLeft w:val="0"/>
              <w:marRight w:val="0"/>
              <w:marTop w:val="0"/>
              <w:marBottom w:val="0"/>
              <w:divBdr>
                <w:top w:val="none" w:sz="0" w:space="0" w:color="auto"/>
                <w:left w:val="none" w:sz="0" w:space="0" w:color="auto"/>
                <w:bottom w:val="none" w:sz="0" w:space="0" w:color="auto"/>
                <w:right w:val="none" w:sz="0" w:space="0" w:color="auto"/>
              </w:divBdr>
            </w:div>
          </w:divsChild>
        </w:div>
        <w:div w:id="832451960">
          <w:marLeft w:val="0"/>
          <w:marRight w:val="0"/>
          <w:marTop w:val="0"/>
          <w:marBottom w:val="0"/>
          <w:divBdr>
            <w:top w:val="none" w:sz="0" w:space="0" w:color="auto"/>
            <w:left w:val="none" w:sz="0" w:space="0" w:color="auto"/>
            <w:bottom w:val="none" w:sz="0" w:space="0" w:color="auto"/>
            <w:right w:val="none" w:sz="0" w:space="0" w:color="auto"/>
          </w:divBdr>
          <w:divsChild>
            <w:div w:id="1827017213">
              <w:marLeft w:val="0"/>
              <w:marRight w:val="0"/>
              <w:marTop w:val="0"/>
              <w:marBottom w:val="0"/>
              <w:divBdr>
                <w:top w:val="none" w:sz="0" w:space="0" w:color="auto"/>
                <w:left w:val="none" w:sz="0" w:space="0" w:color="auto"/>
                <w:bottom w:val="none" w:sz="0" w:space="0" w:color="auto"/>
                <w:right w:val="none" w:sz="0" w:space="0" w:color="auto"/>
              </w:divBdr>
            </w:div>
          </w:divsChild>
        </w:div>
        <w:div w:id="838274215">
          <w:marLeft w:val="0"/>
          <w:marRight w:val="0"/>
          <w:marTop w:val="0"/>
          <w:marBottom w:val="0"/>
          <w:divBdr>
            <w:top w:val="none" w:sz="0" w:space="0" w:color="auto"/>
            <w:left w:val="none" w:sz="0" w:space="0" w:color="auto"/>
            <w:bottom w:val="none" w:sz="0" w:space="0" w:color="auto"/>
            <w:right w:val="none" w:sz="0" w:space="0" w:color="auto"/>
          </w:divBdr>
          <w:divsChild>
            <w:div w:id="459038594">
              <w:marLeft w:val="0"/>
              <w:marRight w:val="0"/>
              <w:marTop w:val="0"/>
              <w:marBottom w:val="0"/>
              <w:divBdr>
                <w:top w:val="none" w:sz="0" w:space="0" w:color="auto"/>
                <w:left w:val="none" w:sz="0" w:space="0" w:color="auto"/>
                <w:bottom w:val="none" w:sz="0" w:space="0" w:color="auto"/>
                <w:right w:val="none" w:sz="0" w:space="0" w:color="auto"/>
              </w:divBdr>
            </w:div>
          </w:divsChild>
        </w:div>
        <w:div w:id="868763745">
          <w:marLeft w:val="0"/>
          <w:marRight w:val="0"/>
          <w:marTop w:val="0"/>
          <w:marBottom w:val="0"/>
          <w:divBdr>
            <w:top w:val="none" w:sz="0" w:space="0" w:color="auto"/>
            <w:left w:val="none" w:sz="0" w:space="0" w:color="auto"/>
            <w:bottom w:val="none" w:sz="0" w:space="0" w:color="auto"/>
            <w:right w:val="none" w:sz="0" w:space="0" w:color="auto"/>
          </w:divBdr>
          <w:divsChild>
            <w:div w:id="1674449786">
              <w:marLeft w:val="0"/>
              <w:marRight w:val="0"/>
              <w:marTop w:val="0"/>
              <w:marBottom w:val="0"/>
              <w:divBdr>
                <w:top w:val="none" w:sz="0" w:space="0" w:color="auto"/>
                <w:left w:val="none" w:sz="0" w:space="0" w:color="auto"/>
                <w:bottom w:val="none" w:sz="0" w:space="0" w:color="auto"/>
                <w:right w:val="none" w:sz="0" w:space="0" w:color="auto"/>
              </w:divBdr>
            </w:div>
          </w:divsChild>
        </w:div>
        <w:div w:id="879049224">
          <w:marLeft w:val="0"/>
          <w:marRight w:val="0"/>
          <w:marTop w:val="0"/>
          <w:marBottom w:val="0"/>
          <w:divBdr>
            <w:top w:val="none" w:sz="0" w:space="0" w:color="auto"/>
            <w:left w:val="none" w:sz="0" w:space="0" w:color="auto"/>
            <w:bottom w:val="none" w:sz="0" w:space="0" w:color="auto"/>
            <w:right w:val="none" w:sz="0" w:space="0" w:color="auto"/>
          </w:divBdr>
          <w:divsChild>
            <w:div w:id="446244908">
              <w:marLeft w:val="0"/>
              <w:marRight w:val="0"/>
              <w:marTop w:val="0"/>
              <w:marBottom w:val="0"/>
              <w:divBdr>
                <w:top w:val="none" w:sz="0" w:space="0" w:color="auto"/>
                <w:left w:val="none" w:sz="0" w:space="0" w:color="auto"/>
                <w:bottom w:val="none" w:sz="0" w:space="0" w:color="auto"/>
                <w:right w:val="none" w:sz="0" w:space="0" w:color="auto"/>
              </w:divBdr>
            </w:div>
          </w:divsChild>
        </w:div>
        <w:div w:id="904266498">
          <w:marLeft w:val="0"/>
          <w:marRight w:val="0"/>
          <w:marTop w:val="0"/>
          <w:marBottom w:val="0"/>
          <w:divBdr>
            <w:top w:val="none" w:sz="0" w:space="0" w:color="auto"/>
            <w:left w:val="none" w:sz="0" w:space="0" w:color="auto"/>
            <w:bottom w:val="none" w:sz="0" w:space="0" w:color="auto"/>
            <w:right w:val="none" w:sz="0" w:space="0" w:color="auto"/>
          </w:divBdr>
          <w:divsChild>
            <w:div w:id="1789274146">
              <w:marLeft w:val="0"/>
              <w:marRight w:val="0"/>
              <w:marTop w:val="0"/>
              <w:marBottom w:val="0"/>
              <w:divBdr>
                <w:top w:val="none" w:sz="0" w:space="0" w:color="auto"/>
                <w:left w:val="none" w:sz="0" w:space="0" w:color="auto"/>
                <w:bottom w:val="none" w:sz="0" w:space="0" w:color="auto"/>
                <w:right w:val="none" w:sz="0" w:space="0" w:color="auto"/>
              </w:divBdr>
            </w:div>
          </w:divsChild>
        </w:div>
        <w:div w:id="904604461">
          <w:marLeft w:val="0"/>
          <w:marRight w:val="0"/>
          <w:marTop w:val="0"/>
          <w:marBottom w:val="0"/>
          <w:divBdr>
            <w:top w:val="none" w:sz="0" w:space="0" w:color="auto"/>
            <w:left w:val="none" w:sz="0" w:space="0" w:color="auto"/>
            <w:bottom w:val="none" w:sz="0" w:space="0" w:color="auto"/>
            <w:right w:val="none" w:sz="0" w:space="0" w:color="auto"/>
          </w:divBdr>
          <w:divsChild>
            <w:div w:id="1987008066">
              <w:marLeft w:val="0"/>
              <w:marRight w:val="0"/>
              <w:marTop w:val="0"/>
              <w:marBottom w:val="0"/>
              <w:divBdr>
                <w:top w:val="none" w:sz="0" w:space="0" w:color="auto"/>
                <w:left w:val="none" w:sz="0" w:space="0" w:color="auto"/>
                <w:bottom w:val="none" w:sz="0" w:space="0" w:color="auto"/>
                <w:right w:val="none" w:sz="0" w:space="0" w:color="auto"/>
              </w:divBdr>
            </w:div>
          </w:divsChild>
        </w:div>
        <w:div w:id="929194184">
          <w:marLeft w:val="0"/>
          <w:marRight w:val="0"/>
          <w:marTop w:val="0"/>
          <w:marBottom w:val="0"/>
          <w:divBdr>
            <w:top w:val="none" w:sz="0" w:space="0" w:color="auto"/>
            <w:left w:val="none" w:sz="0" w:space="0" w:color="auto"/>
            <w:bottom w:val="none" w:sz="0" w:space="0" w:color="auto"/>
            <w:right w:val="none" w:sz="0" w:space="0" w:color="auto"/>
          </w:divBdr>
          <w:divsChild>
            <w:div w:id="2706562">
              <w:marLeft w:val="0"/>
              <w:marRight w:val="0"/>
              <w:marTop w:val="0"/>
              <w:marBottom w:val="0"/>
              <w:divBdr>
                <w:top w:val="none" w:sz="0" w:space="0" w:color="auto"/>
                <w:left w:val="none" w:sz="0" w:space="0" w:color="auto"/>
                <w:bottom w:val="none" w:sz="0" w:space="0" w:color="auto"/>
                <w:right w:val="none" w:sz="0" w:space="0" w:color="auto"/>
              </w:divBdr>
            </w:div>
          </w:divsChild>
        </w:div>
        <w:div w:id="941305253">
          <w:marLeft w:val="0"/>
          <w:marRight w:val="0"/>
          <w:marTop w:val="0"/>
          <w:marBottom w:val="0"/>
          <w:divBdr>
            <w:top w:val="none" w:sz="0" w:space="0" w:color="auto"/>
            <w:left w:val="none" w:sz="0" w:space="0" w:color="auto"/>
            <w:bottom w:val="none" w:sz="0" w:space="0" w:color="auto"/>
            <w:right w:val="none" w:sz="0" w:space="0" w:color="auto"/>
          </w:divBdr>
          <w:divsChild>
            <w:div w:id="1913159654">
              <w:marLeft w:val="0"/>
              <w:marRight w:val="0"/>
              <w:marTop w:val="0"/>
              <w:marBottom w:val="0"/>
              <w:divBdr>
                <w:top w:val="none" w:sz="0" w:space="0" w:color="auto"/>
                <w:left w:val="none" w:sz="0" w:space="0" w:color="auto"/>
                <w:bottom w:val="none" w:sz="0" w:space="0" w:color="auto"/>
                <w:right w:val="none" w:sz="0" w:space="0" w:color="auto"/>
              </w:divBdr>
            </w:div>
          </w:divsChild>
        </w:div>
        <w:div w:id="952438641">
          <w:marLeft w:val="0"/>
          <w:marRight w:val="0"/>
          <w:marTop w:val="0"/>
          <w:marBottom w:val="0"/>
          <w:divBdr>
            <w:top w:val="none" w:sz="0" w:space="0" w:color="auto"/>
            <w:left w:val="none" w:sz="0" w:space="0" w:color="auto"/>
            <w:bottom w:val="none" w:sz="0" w:space="0" w:color="auto"/>
            <w:right w:val="none" w:sz="0" w:space="0" w:color="auto"/>
          </w:divBdr>
          <w:divsChild>
            <w:div w:id="465010221">
              <w:marLeft w:val="0"/>
              <w:marRight w:val="0"/>
              <w:marTop w:val="0"/>
              <w:marBottom w:val="0"/>
              <w:divBdr>
                <w:top w:val="none" w:sz="0" w:space="0" w:color="auto"/>
                <w:left w:val="none" w:sz="0" w:space="0" w:color="auto"/>
                <w:bottom w:val="none" w:sz="0" w:space="0" w:color="auto"/>
                <w:right w:val="none" w:sz="0" w:space="0" w:color="auto"/>
              </w:divBdr>
            </w:div>
          </w:divsChild>
        </w:div>
        <w:div w:id="967397692">
          <w:marLeft w:val="0"/>
          <w:marRight w:val="0"/>
          <w:marTop w:val="0"/>
          <w:marBottom w:val="0"/>
          <w:divBdr>
            <w:top w:val="none" w:sz="0" w:space="0" w:color="auto"/>
            <w:left w:val="none" w:sz="0" w:space="0" w:color="auto"/>
            <w:bottom w:val="none" w:sz="0" w:space="0" w:color="auto"/>
            <w:right w:val="none" w:sz="0" w:space="0" w:color="auto"/>
          </w:divBdr>
          <w:divsChild>
            <w:div w:id="1438983492">
              <w:marLeft w:val="0"/>
              <w:marRight w:val="0"/>
              <w:marTop w:val="0"/>
              <w:marBottom w:val="0"/>
              <w:divBdr>
                <w:top w:val="none" w:sz="0" w:space="0" w:color="auto"/>
                <w:left w:val="none" w:sz="0" w:space="0" w:color="auto"/>
                <w:bottom w:val="none" w:sz="0" w:space="0" w:color="auto"/>
                <w:right w:val="none" w:sz="0" w:space="0" w:color="auto"/>
              </w:divBdr>
            </w:div>
          </w:divsChild>
        </w:div>
        <w:div w:id="1007635564">
          <w:marLeft w:val="0"/>
          <w:marRight w:val="0"/>
          <w:marTop w:val="0"/>
          <w:marBottom w:val="0"/>
          <w:divBdr>
            <w:top w:val="none" w:sz="0" w:space="0" w:color="auto"/>
            <w:left w:val="none" w:sz="0" w:space="0" w:color="auto"/>
            <w:bottom w:val="none" w:sz="0" w:space="0" w:color="auto"/>
            <w:right w:val="none" w:sz="0" w:space="0" w:color="auto"/>
          </w:divBdr>
          <w:divsChild>
            <w:div w:id="2026443435">
              <w:marLeft w:val="0"/>
              <w:marRight w:val="0"/>
              <w:marTop w:val="0"/>
              <w:marBottom w:val="0"/>
              <w:divBdr>
                <w:top w:val="none" w:sz="0" w:space="0" w:color="auto"/>
                <w:left w:val="none" w:sz="0" w:space="0" w:color="auto"/>
                <w:bottom w:val="none" w:sz="0" w:space="0" w:color="auto"/>
                <w:right w:val="none" w:sz="0" w:space="0" w:color="auto"/>
              </w:divBdr>
            </w:div>
          </w:divsChild>
        </w:div>
        <w:div w:id="1014502368">
          <w:marLeft w:val="0"/>
          <w:marRight w:val="0"/>
          <w:marTop w:val="0"/>
          <w:marBottom w:val="0"/>
          <w:divBdr>
            <w:top w:val="none" w:sz="0" w:space="0" w:color="auto"/>
            <w:left w:val="none" w:sz="0" w:space="0" w:color="auto"/>
            <w:bottom w:val="none" w:sz="0" w:space="0" w:color="auto"/>
            <w:right w:val="none" w:sz="0" w:space="0" w:color="auto"/>
          </w:divBdr>
          <w:divsChild>
            <w:div w:id="1852179878">
              <w:marLeft w:val="0"/>
              <w:marRight w:val="0"/>
              <w:marTop w:val="0"/>
              <w:marBottom w:val="0"/>
              <w:divBdr>
                <w:top w:val="none" w:sz="0" w:space="0" w:color="auto"/>
                <w:left w:val="none" w:sz="0" w:space="0" w:color="auto"/>
                <w:bottom w:val="none" w:sz="0" w:space="0" w:color="auto"/>
                <w:right w:val="none" w:sz="0" w:space="0" w:color="auto"/>
              </w:divBdr>
            </w:div>
          </w:divsChild>
        </w:div>
        <w:div w:id="1073891106">
          <w:marLeft w:val="0"/>
          <w:marRight w:val="0"/>
          <w:marTop w:val="0"/>
          <w:marBottom w:val="0"/>
          <w:divBdr>
            <w:top w:val="none" w:sz="0" w:space="0" w:color="auto"/>
            <w:left w:val="none" w:sz="0" w:space="0" w:color="auto"/>
            <w:bottom w:val="none" w:sz="0" w:space="0" w:color="auto"/>
            <w:right w:val="none" w:sz="0" w:space="0" w:color="auto"/>
          </w:divBdr>
          <w:divsChild>
            <w:div w:id="2088919605">
              <w:marLeft w:val="0"/>
              <w:marRight w:val="0"/>
              <w:marTop w:val="0"/>
              <w:marBottom w:val="0"/>
              <w:divBdr>
                <w:top w:val="none" w:sz="0" w:space="0" w:color="auto"/>
                <w:left w:val="none" w:sz="0" w:space="0" w:color="auto"/>
                <w:bottom w:val="none" w:sz="0" w:space="0" w:color="auto"/>
                <w:right w:val="none" w:sz="0" w:space="0" w:color="auto"/>
              </w:divBdr>
            </w:div>
          </w:divsChild>
        </w:div>
        <w:div w:id="1099764364">
          <w:marLeft w:val="0"/>
          <w:marRight w:val="0"/>
          <w:marTop w:val="0"/>
          <w:marBottom w:val="0"/>
          <w:divBdr>
            <w:top w:val="none" w:sz="0" w:space="0" w:color="auto"/>
            <w:left w:val="none" w:sz="0" w:space="0" w:color="auto"/>
            <w:bottom w:val="none" w:sz="0" w:space="0" w:color="auto"/>
            <w:right w:val="none" w:sz="0" w:space="0" w:color="auto"/>
          </w:divBdr>
          <w:divsChild>
            <w:div w:id="1346597748">
              <w:marLeft w:val="0"/>
              <w:marRight w:val="0"/>
              <w:marTop w:val="0"/>
              <w:marBottom w:val="0"/>
              <w:divBdr>
                <w:top w:val="none" w:sz="0" w:space="0" w:color="auto"/>
                <w:left w:val="none" w:sz="0" w:space="0" w:color="auto"/>
                <w:bottom w:val="none" w:sz="0" w:space="0" w:color="auto"/>
                <w:right w:val="none" w:sz="0" w:space="0" w:color="auto"/>
              </w:divBdr>
            </w:div>
          </w:divsChild>
        </w:div>
        <w:div w:id="1101416953">
          <w:marLeft w:val="0"/>
          <w:marRight w:val="0"/>
          <w:marTop w:val="0"/>
          <w:marBottom w:val="0"/>
          <w:divBdr>
            <w:top w:val="none" w:sz="0" w:space="0" w:color="auto"/>
            <w:left w:val="none" w:sz="0" w:space="0" w:color="auto"/>
            <w:bottom w:val="none" w:sz="0" w:space="0" w:color="auto"/>
            <w:right w:val="none" w:sz="0" w:space="0" w:color="auto"/>
          </w:divBdr>
          <w:divsChild>
            <w:div w:id="1897281545">
              <w:marLeft w:val="0"/>
              <w:marRight w:val="0"/>
              <w:marTop w:val="0"/>
              <w:marBottom w:val="0"/>
              <w:divBdr>
                <w:top w:val="none" w:sz="0" w:space="0" w:color="auto"/>
                <w:left w:val="none" w:sz="0" w:space="0" w:color="auto"/>
                <w:bottom w:val="none" w:sz="0" w:space="0" w:color="auto"/>
                <w:right w:val="none" w:sz="0" w:space="0" w:color="auto"/>
              </w:divBdr>
            </w:div>
          </w:divsChild>
        </w:div>
        <w:div w:id="1111362461">
          <w:marLeft w:val="0"/>
          <w:marRight w:val="0"/>
          <w:marTop w:val="0"/>
          <w:marBottom w:val="0"/>
          <w:divBdr>
            <w:top w:val="none" w:sz="0" w:space="0" w:color="auto"/>
            <w:left w:val="none" w:sz="0" w:space="0" w:color="auto"/>
            <w:bottom w:val="none" w:sz="0" w:space="0" w:color="auto"/>
            <w:right w:val="none" w:sz="0" w:space="0" w:color="auto"/>
          </w:divBdr>
          <w:divsChild>
            <w:div w:id="1601838928">
              <w:marLeft w:val="0"/>
              <w:marRight w:val="0"/>
              <w:marTop w:val="0"/>
              <w:marBottom w:val="0"/>
              <w:divBdr>
                <w:top w:val="none" w:sz="0" w:space="0" w:color="auto"/>
                <w:left w:val="none" w:sz="0" w:space="0" w:color="auto"/>
                <w:bottom w:val="none" w:sz="0" w:space="0" w:color="auto"/>
                <w:right w:val="none" w:sz="0" w:space="0" w:color="auto"/>
              </w:divBdr>
            </w:div>
          </w:divsChild>
        </w:div>
        <w:div w:id="1116144219">
          <w:marLeft w:val="0"/>
          <w:marRight w:val="0"/>
          <w:marTop w:val="0"/>
          <w:marBottom w:val="0"/>
          <w:divBdr>
            <w:top w:val="none" w:sz="0" w:space="0" w:color="auto"/>
            <w:left w:val="none" w:sz="0" w:space="0" w:color="auto"/>
            <w:bottom w:val="none" w:sz="0" w:space="0" w:color="auto"/>
            <w:right w:val="none" w:sz="0" w:space="0" w:color="auto"/>
          </w:divBdr>
          <w:divsChild>
            <w:div w:id="1680813374">
              <w:marLeft w:val="0"/>
              <w:marRight w:val="0"/>
              <w:marTop w:val="0"/>
              <w:marBottom w:val="0"/>
              <w:divBdr>
                <w:top w:val="none" w:sz="0" w:space="0" w:color="auto"/>
                <w:left w:val="none" w:sz="0" w:space="0" w:color="auto"/>
                <w:bottom w:val="none" w:sz="0" w:space="0" w:color="auto"/>
                <w:right w:val="none" w:sz="0" w:space="0" w:color="auto"/>
              </w:divBdr>
            </w:div>
          </w:divsChild>
        </w:div>
        <w:div w:id="1127970447">
          <w:marLeft w:val="0"/>
          <w:marRight w:val="0"/>
          <w:marTop w:val="0"/>
          <w:marBottom w:val="0"/>
          <w:divBdr>
            <w:top w:val="none" w:sz="0" w:space="0" w:color="auto"/>
            <w:left w:val="none" w:sz="0" w:space="0" w:color="auto"/>
            <w:bottom w:val="none" w:sz="0" w:space="0" w:color="auto"/>
            <w:right w:val="none" w:sz="0" w:space="0" w:color="auto"/>
          </w:divBdr>
          <w:divsChild>
            <w:div w:id="93944355">
              <w:marLeft w:val="0"/>
              <w:marRight w:val="0"/>
              <w:marTop w:val="0"/>
              <w:marBottom w:val="0"/>
              <w:divBdr>
                <w:top w:val="none" w:sz="0" w:space="0" w:color="auto"/>
                <w:left w:val="none" w:sz="0" w:space="0" w:color="auto"/>
                <w:bottom w:val="none" w:sz="0" w:space="0" w:color="auto"/>
                <w:right w:val="none" w:sz="0" w:space="0" w:color="auto"/>
              </w:divBdr>
            </w:div>
          </w:divsChild>
        </w:div>
        <w:div w:id="1148933751">
          <w:marLeft w:val="0"/>
          <w:marRight w:val="0"/>
          <w:marTop w:val="0"/>
          <w:marBottom w:val="0"/>
          <w:divBdr>
            <w:top w:val="none" w:sz="0" w:space="0" w:color="auto"/>
            <w:left w:val="none" w:sz="0" w:space="0" w:color="auto"/>
            <w:bottom w:val="none" w:sz="0" w:space="0" w:color="auto"/>
            <w:right w:val="none" w:sz="0" w:space="0" w:color="auto"/>
          </w:divBdr>
          <w:divsChild>
            <w:div w:id="1909069901">
              <w:marLeft w:val="0"/>
              <w:marRight w:val="0"/>
              <w:marTop w:val="0"/>
              <w:marBottom w:val="0"/>
              <w:divBdr>
                <w:top w:val="none" w:sz="0" w:space="0" w:color="auto"/>
                <w:left w:val="none" w:sz="0" w:space="0" w:color="auto"/>
                <w:bottom w:val="none" w:sz="0" w:space="0" w:color="auto"/>
                <w:right w:val="none" w:sz="0" w:space="0" w:color="auto"/>
              </w:divBdr>
            </w:div>
          </w:divsChild>
        </w:div>
        <w:div w:id="1149326898">
          <w:marLeft w:val="0"/>
          <w:marRight w:val="0"/>
          <w:marTop w:val="0"/>
          <w:marBottom w:val="0"/>
          <w:divBdr>
            <w:top w:val="none" w:sz="0" w:space="0" w:color="auto"/>
            <w:left w:val="none" w:sz="0" w:space="0" w:color="auto"/>
            <w:bottom w:val="none" w:sz="0" w:space="0" w:color="auto"/>
            <w:right w:val="none" w:sz="0" w:space="0" w:color="auto"/>
          </w:divBdr>
          <w:divsChild>
            <w:div w:id="59909595">
              <w:marLeft w:val="0"/>
              <w:marRight w:val="0"/>
              <w:marTop w:val="0"/>
              <w:marBottom w:val="0"/>
              <w:divBdr>
                <w:top w:val="none" w:sz="0" w:space="0" w:color="auto"/>
                <w:left w:val="none" w:sz="0" w:space="0" w:color="auto"/>
                <w:bottom w:val="none" w:sz="0" w:space="0" w:color="auto"/>
                <w:right w:val="none" w:sz="0" w:space="0" w:color="auto"/>
              </w:divBdr>
            </w:div>
          </w:divsChild>
        </w:div>
        <w:div w:id="1160392387">
          <w:marLeft w:val="0"/>
          <w:marRight w:val="0"/>
          <w:marTop w:val="0"/>
          <w:marBottom w:val="0"/>
          <w:divBdr>
            <w:top w:val="none" w:sz="0" w:space="0" w:color="auto"/>
            <w:left w:val="none" w:sz="0" w:space="0" w:color="auto"/>
            <w:bottom w:val="none" w:sz="0" w:space="0" w:color="auto"/>
            <w:right w:val="none" w:sz="0" w:space="0" w:color="auto"/>
          </w:divBdr>
          <w:divsChild>
            <w:div w:id="1022129118">
              <w:marLeft w:val="0"/>
              <w:marRight w:val="0"/>
              <w:marTop w:val="0"/>
              <w:marBottom w:val="0"/>
              <w:divBdr>
                <w:top w:val="none" w:sz="0" w:space="0" w:color="auto"/>
                <w:left w:val="none" w:sz="0" w:space="0" w:color="auto"/>
                <w:bottom w:val="none" w:sz="0" w:space="0" w:color="auto"/>
                <w:right w:val="none" w:sz="0" w:space="0" w:color="auto"/>
              </w:divBdr>
            </w:div>
          </w:divsChild>
        </w:div>
        <w:div w:id="1161506823">
          <w:marLeft w:val="0"/>
          <w:marRight w:val="0"/>
          <w:marTop w:val="0"/>
          <w:marBottom w:val="0"/>
          <w:divBdr>
            <w:top w:val="none" w:sz="0" w:space="0" w:color="auto"/>
            <w:left w:val="none" w:sz="0" w:space="0" w:color="auto"/>
            <w:bottom w:val="none" w:sz="0" w:space="0" w:color="auto"/>
            <w:right w:val="none" w:sz="0" w:space="0" w:color="auto"/>
          </w:divBdr>
          <w:divsChild>
            <w:div w:id="502745502">
              <w:marLeft w:val="0"/>
              <w:marRight w:val="0"/>
              <w:marTop w:val="0"/>
              <w:marBottom w:val="0"/>
              <w:divBdr>
                <w:top w:val="none" w:sz="0" w:space="0" w:color="auto"/>
                <w:left w:val="none" w:sz="0" w:space="0" w:color="auto"/>
                <w:bottom w:val="none" w:sz="0" w:space="0" w:color="auto"/>
                <w:right w:val="none" w:sz="0" w:space="0" w:color="auto"/>
              </w:divBdr>
            </w:div>
          </w:divsChild>
        </w:div>
        <w:div w:id="1205559476">
          <w:marLeft w:val="0"/>
          <w:marRight w:val="0"/>
          <w:marTop w:val="0"/>
          <w:marBottom w:val="0"/>
          <w:divBdr>
            <w:top w:val="none" w:sz="0" w:space="0" w:color="auto"/>
            <w:left w:val="none" w:sz="0" w:space="0" w:color="auto"/>
            <w:bottom w:val="none" w:sz="0" w:space="0" w:color="auto"/>
            <w:right w:val="none" w:sz="0" w:space="0" w:color="auto"/>
          </w:divBdr>
          <w:divsChild>
            <w:div w:id="573517592">
              <w:marLeft w:val="0"/>
              <w:marRight w:val="0"/>
              <w:marTop w:val="0"/>
              <w:marBottom w:val="0"/>
              <w:divBdr>
                <w:top w:val="none" w:sz="0" w:space="0" w:color="auto"/>
                <w:left w:val="none" w:sz="0" w:space="0" w:color="auto"/>
                <w:bottom w:val="none" w:sz="0" w:space="0" w:color="auto"/>
                <w:right w:val="none" w:sz="0" w:space="0" w:color="auto"/>
              </w:divBdr>
            </w:div>
          </w:divsChild>
        </w:div>
        <w:div w:id="1236934126">
          <w:marLeft w:val="0"/>
          <w:marRight w:val="0"/>
          <w:marTop w:val="0"/>
          <w:marBottom w:val="0"/>
          <w:divBdr>
            <w:top w:val="none" w:sz="0" w:space="0" w:color="auto"/>
            <w:left w:val="none" w:sz="0" w:space="0" w:color="auto"/>
            <w:bottom w:val="none" w:sz="0" w:space="0" w:color="auto"/>
            <w:right w:val="none" w:sz="0" w:space="0" w:color="auto"/>
          </w:divBdr>
          <w:divsChild>
            <w:div w:id="23407417">
              <w:marLeft w:val="0"/>
              <w:marRight w:val="0"/>
              <w:marTop w:val="0"/>
              <w:marBottom w:val="0"/>
              <w:divBdr>
                <w:top w:val="none" w:sz="0" w:space="0" w:color="auto"/>
                <w:left w:val="none" w:sz="0" w:space="0" w:color="auto"/>
                <w:bottom w:val="none" w:sz="0" w:space="0" w:color="auto"/>
                <w:right w:val="none" w:sz="0" w:space="0" w:color="auto"/>
              </w:divBdr>
            </w:div>
          </w:divsChild>
        </w:div>
        <w:div w:id="1260796646">
          <w:marLeft w:val="0"/>
          <w:marRight w:val="0"/>
          <w:marTop w:val="0"/>
          <w:marBottom w:val="0"/>
          <w:divBdr>
            <w:top w:val="none" w:sz="0" w:space="0" w:color="auto"/>
            <w:left w:val="none" w:sz="0" w:space="0" w:color="auto"/>
            <w:bottom w:val="none" w:sz="0" w:space="0" w:color="auto"/>
            <w:right w:val="none" w:sz="0" w:space="0" w:color="auto"/>
          </w:divBdr>
          <w:divsChild>
            <w:div w:id="1672175204">
              <w:marLeft w:val="0"/>
              <w:marRight w:val="0"/>
              <w:marTop w:val="0"/>
              <w:marBottom w:val="0"/>
              <w:divBdr>
                <w:top w:val="none" w:sz="0" w:space="0" w:color="auto"/>
                <w:left w:val="none" w:sz="0" w:space="0" w:color="auto"/>
                <w:bottom w:val="none" w:sz="0" w:space="0" w:color="auto"/>
                <w:right w:val="none" w:sz="0" w:space="0" w:color="auto"/>
              </w:divBdr>
            </w:div>
          </w:divsChild>
        </w:div>
        <w:div w:id="1262759945">
          <w:marLeft w:val="0"/>
          <w:marRight w:val="0"/>
          <w:marTop w:val="0"/>
          <w:marBottom w:val="0"/>
          <w:divBdr>
            <w:top w:val="none" w:sz="0" w:space="0" w:color="auto"/>
            <w:left w:val="none" w:sz="0" w:space="0" w:color="auto"/>
            <w:bottom w:val="none" w:sz="0" w:space="0" w:color="auto"/>
            <w:right w:val="none" w:sz="0" w:space="0" w:color="auto"/>
          </w:divBdr>
          <w:divsChild>
            <w:div w:id="474295101">
              <w:marLeft w:val="0"/>
              <w:marRight w:val="0"/>
              <w:marTop w:val="0"/>
              <w:marBottom w:val="0"/>
              <w:divBdr>
                <w:top w:val="none" w:sz="0" w:space="0" w:color="auto"/>
                <w:left w:val="none" w:sz="0" w:space="0" w:color="auto"/>
                <w:bottom w:val="none" w:sz="0" w:space="0" w:color="auto"/>
                <w:right w:val="none" w:sz="0" w:space="0" w:color="auto"/>
              </w:divBdr>
            </w:div>
          </w:divsChild>
        </w:div>
        <w:div w:id="1283147764">
          <w:marLeft w:val="0"/>
          <w:marRight w:val="0"/>
          <w:marTop w:val="0"/>
          <w:marBottom w:val="0"/>
          <w:divBdr>
            <w:top w:val="none" w:sz="0" w:space="0" w:color="auto"/>
            <w:left w:val="none" w:sz="0" w:space="0" w:color="auto"/>
            <w:bottom w:val="none" w:sz="0" w:space="0" w:color="auto"/>
            <w:right w:val="none" w:sz="0" w:space="0" w:color="auto"/>
          </w:divBdr>
          <w:divsChild>
            <w:div w:id="284581596">
              <w:marLeft w:val="0"/>
              <w:marRight w:val="0"/>
              <w:marTop w:val="0"/>
              <w:marBottom w:val="0"/>
              <w:divBdr>
                <w:top w:val="none" w:sz="0" w:space="0" w:color="auto"/>
                <w:left w:val="none" w:sz="0" w:space="0" w:color="auto"/>
                <w:bottom w:val="none" w:sz="0" w:space="0" w:color="auto"/>
                <w:right w:val="none" w:sz="0" w:space="0" w:color="auto"/>
              </w:divBdr>
            </w:div>
          </w:divsChild>
        </w:div>
        <w:div w:id="1288854335">
          <w:marLeft w:val="0"/>
          <w:marRight w:val="0"/>
          <w:marTop w:val="0"/>
          <w:marBottom w:val="0"/>
          <w:divBdr>
            <w:top w:val="none" w:sz="0" w:space="0" w:color="auto"/>
            <w:left w:val="none" w:sz="0" w:space="0" w:color="auto"/>
            <w:bottom w:val="none" w:sz="0" w:space="0" w:color="auto"/>
            <w:right w:val="none" w:sz="0" w:space="0" w:color="auto"/>
          </w:divBdr>
          <w:divsChild>
            <w:div w:id="1758668728">
              <w:marLeft w:val="0"/>
              <w:marRight w:val="0"/>
              <w:marTop w:val="0"/>
              <w:marBottom w:val="0"/>
              <w:divBdr>
                <w:top w:val="none" w:sz="0" w:space="0" w:color="auto"/>
                <w:left w:val="none" w:sz="0" w:space="0" w:color="auto"/>
                <w:bottom w:val="none" w:sz="0" w:space="0" w:color="auto"/>
                <w:right w:val="none" w:sz="0" w:space="0" w:color="auto"/>
              </w:divBdr>
            </w:div>
          </w:divsChild>
        </w:div>
        <w:div w:id="1314989214">
          <w:marLeft w:val="0"/>
          <w:marRight w:val="0"/>
          <w:marTop w:val="0"/>
          <w:marBottom w:val="0"/>
          <w:divBdr>
            <w:top w:val="none" w:sz="0" w:space="0" w:color="auto"/>
            <w:left w:val="none" w:sz="0" w:space="0" w:color="auto"/>
            <w:bottom w:val="none" w:sz="0" w:space="0" w:color="auto"/>
            <w:right w:val="none" w:sz="0" w:space="0" w:color="auto"/>
          </w:divBdr>
          <w:divsChild>
            <w:div w:id="1050156533">
              <w:marLeft w:val="0"/>
              <w:marRight w:val="0"/>
              <w:marTop w:val="0"/>
              <w:marBottom w:val="0"/>
              <w:divBdr>
                <w:top w:val="none" w:sz="0" w:space="0" w:color="auto"/>
                <w:left w:val="none" w:sz="0" w:space="0" w:color="auto"/>
                <w:bottom w:val="none" w:sz="0" w:space="0" w:color="auto"/>
                <w:right w:val="none" w:sz="0" w:space="0" w:color="auto"/>
              </w:divBdr>
            </w:div>
          </w:divsChild>
        </w:div>
        <w:div w:id="1381437323">
          <w:marLeft w:val="0"/>
          <w:marRight w:val="0"/>
          <w:marTop w:val="0"/>
          <w:marBottom w:val="0"/>
          <w:divBdr>
            <w:top w:val="none" w:sz="0" w:space="0" w:color="auto"/>
            <w:left w:val="none" w:sz="0" w:space="0" w:color="auto"/>
            <w:bottom w:val="none" w:sz="0" w:space="0" w:color="auto"/>
            <w:right w:val="none" w:sz="0" w:space="0" w:color="auto"/>
          </w:divBdr>
          <w:divsChild>
            <w:div w:id="944534835">
              <w:marLeft w:val="0"/>
              <w:marRight w:val="0"/>
              <w:marTop w:val="0"/>
              <w:marBottom w:val="0"/>
              <w:divBdr>
                <w:top w:val="none" w:sz="0" w:space="0" w:color="auto"/>
                <w:left w:val="none" w:sz="0" w:space="0" w:color="auto"/>
                <w:bottom w:val="none" w:sz="0" w:space="0" w:color="auto"/>
                <w:right w:val="none" w:sz="0" w:space="0" w:color="auto"/>
              </w:divBdr>
            </w:div>
          </w:divsChild>
        </w:div>
        <w:div w:id="1383401390">
          <w:marLeft w:val="0"/>
          <w:marRight w:val="0"/>
          <w:marTop w:val="0"/>
          <w:marBottom w:val="0"/>
          <w:divBdr>
            <w:top w:val="none" w:sz="0" w:space="0" w:color="auto"/>
            <w:left w:val="none" w:sz="0" w:space="0" w:color="auto"/>
            <w:bottom w:val="none" w:sz="0" w:space="0" w:color="auto"/>
            <w:right w:val="none" w:sz="0" w:space="0" w:color="auto"/>
          </w:divBdr>
          <w:divsChild>
            <w:div w:id="933710802">
              <w:marLeft w:val="0"/>
              <w:marRight w:val="0"/>
              <w:marTop w:val="0"/>
              <w:marBottom w:val="0"/>
              <w:divBdr>
                <w:top w:val="none" w:sz="0" w:space="0" w:color="auto"/>
                <w:left w:val="none" w:sz="0" w:space="0" w:color="auto"/>
                <w:bottom w:val="none" w:sz="0" w:space="0" w:color="auto"/>
                <w:right w:val="none" w:sz="0" w:space="0" w:color="auto"/>
              </w:divBdr>
            </w:div>
          </w:divsChild>
        </w:div>
        <w:div w:id="1473325821">
          <w:marLeft w:val="0"/>
          <w:marRight w:val="0"/>
          <w:marTop w:val="0"/>
          <w:marBottom w:val="0"/>
          <w:divBdr>
            <w:top w:val="none" w:sz="0" w:space="0" w:color="auto"/>
            <w:left w:val="none" w:sz="0" w:space="0" w:color="auto"/>
            <w:bottom w:val="none" w:sz="0" w:space="0" w:color="auto"/>
            <w:right w:val="none" w:sz="0" w:space="0" w:color="auto"/>
          </w:divBdr>
          <w:divsChild>
            <w:div w:id="1347750444">
              <w:marLeft w:val="0"/>
              <w:marRight w:val="0"/>
              <w:marTop w:val="0"/>
              <w:marBottom w:val="0"/>
              <w:divBdr>
                <w:top w:val="none" w:sz="0" w:space="0" w:color="auto"/>
                <w:left w:val="none" w:sz="0" w:space="0" w:color="auto"/>
                <w:bottom w:val="none" w:sz="0" w:space="0" w:color="auto"/>
                <w:right w:val="none" w:sz="0" w:space="0" w:color="auto"/>
              </w:divBdr>
            </w:div>
          </w:divsChild>
        </w:div>
        <w:div w:id="1473399867">
          <w:marLeft w:val="0"/>
          <w:marRight w:val="0"/>
          <w:marTop w:val="0"/>
          <w:marBottom w:val="0"/>
          <w:divBdr>
            <w:top w:val="none" w:sz="0" w:space="0" w:color="auto"/>
            <w:left w:val="none" w:sz="0" w:space="0" w:color="auto"/>
            <w:bottom w:val="none" w:sz="0" w:space="0" w:color="auto"/>
            <w:right w:val="none" w:sz="0" w:space="0" w:color="auto"/>
          </w:divBdr>
          <w:divsChild>
            <w:div w:id="1052384333">
              <w:marLeft w:val="0"/>
              <w:marRight w:val="0"/>
              <w:marTop w:val="0"/>
              <w:marBottom w:val="0"/>
              <w:divBdr>
                <w:top w:val="none" w:sz="0" w:space="0" w:color="auto"/>
                <w:left w:val="none" w:sz="0" w:space="0" w:color="auto"/>
                <w:bottom w:val="none" w:sz="0" w:space="0" w:color="auto"/>
                <w:right w:val="none" w:sz="0" w:space="0" w:color="auto"/>
              </w:divBdr>
            </w:div>
          </w:divsChild>
        </w:div>
        <w:div w:id="1476335277">
          <w:marLeft w:val="0"/>
          <w:marRight w:val="0"/>
          <w:marTop w:val="0"/>
          <w:marBottom w:val="0"/>
          <w:divBdr>
            <w:top w:val="none" w:sz="0" w:space="0" w:color="auto"/>
            <w:left w:val="none" w:sz="0" w:space="0" w:color="auto"/>
            <w:bottom w:val="none" w:sz="0" w:space="0" w:color="auto"/>
            <w:right w:val="none" w:sz="0" w:space="0" w:color="auto"/>
          </w:divBdr>
          <w:divsChild>
            <w:div w:id="1358657777">
              <w:marLeft w:val="0"/>
              <w:marRight w:val="0"/>
              <w:marTop w:val="0"/>
              <w:marBottom w:val="0"/>
              <w:divBdr>
                <w:top w:val="none" w:sz="0" w:space="0" w:color="auto"/>
                <w:left w:val="none" w:sz="0" w:space="0" w:color="auto"/>
                <w:bottom w:val="none" w:sz="0" w:space="0" w:color="auto"/>
                <w:right w:val="none" w:sz="0" w:space="0" w:color="auto"/>
              </w:divBdr>
            </w:div>
          </w:divsChild>
        </w:div>
        <w:div w:id="1479685779">
          <w:marLeft w:val="0"/>
          <w:marRight w:val="0"/>
          <w:marTop w:val="0"/>
          <w:marBottom w:val="0"/>
          <w:divBdr>
            <w:top w:val="none" w:sz="0" w:space="0" w:color="auto"/>
            <w:left w:val="none" w:sz="0" w:space="0" w:color="auto"/>
            <w:bottom w:val="none" w:sz="0" w:space="0" w:color="auto"/>
            <w:right w:val="none" w:sz="0" w:space="0" w:color="auto"/>
          </w:divBdr>
          <w:divsChild>
            <w:div w:id="372508021">
              <w:marLeft w:val="0"/>
              <w:marRight w:val="0"/>
              <w:marTop w:val="0"/>
              <w:marBottom w:val="0"/>
              <w:divBdr>
                <w:top w:val="none" w:sz="0" w:space="0" w:color="auto"/>
                <w:left w:val="none" w:sz="0" w:space="0" w:color="auto"/>
                <w:bottom w:val="none" w:sz="0" w:space="0" w:color="auto"/>
                <w:right w:val="none" w:sz="0" w:space="0" w:color="auto"/>
              </w:divBdr>
            </w:div>
          </w:divsChild>
        </w:div>
        <w:div w:id="1501582972">
          <w:marLeft w:val="0"/>
          <w:marRight w:val="0"/>
          <w:marTop w:val="0"/>
          <w:marBottom w:val="0"/>
          <w:divBdr>
            <w:top w:val="none" w:sz="0" w:space="0" w:color="auto"/>
            <w:left w:val="none" w:sz="0" w:space="0" w:color="auto"/>
            <w:bottom w:val="none" w:sz="0" w:space="0" w:color="auto"/>
            <w:right w:val="none" w:sz="0" w:space="0" w:color="auto"/>
          </w:divBdr>
          <w:divsChild>
            <w:div w:id="1533419207">
              <w:marLeft w:val="0"/>
              <w:marRight w:val="0"/>
              <w:marTop w:val="0"/>
              <w:marBottom w:val="0"/>
              <w:divBdr>
                <w:top w:val="none" w:sz="0" w:space="0" w:color="auto"/>
                <w:left w:val="none" w:sz="0" w:space="0" w:color="auto"/>
                <w:bottom w:val="none" w:sz="0" w:space="0" w:color="auto"/>
                <w:right w:val="none" w:sz="0" w:space="0" w:color="auto"/>
              </w:divBdr>
            </w:div>
          </w:divsChild>
        </w:div>
        <w:div w:id="1502576165">
          <w:marLeft w:val="0"/>
          <w:marRight w:val="0"/>
          <w:marTop w:val="0"/>
          <w:marBottom w:val="0"/>
          <w:divBdr>
            <w:top w:val="none" w:sz="0" w:space="0" w:color="auto"/>
            <w:left w:val="none" w:sz="0" w:space="0" w:color="auto"/>
            <w:bottom w:val="none" w:sz="0" w:space="0" w:color="auto"/>
            <w:right w:val="none" w:sz="0" w:space="0" w:color="auto"/>
          </w:divBdr>
          <w:divsChild>
            <w:div w:id="628172511">
              <w:marLeft w:val="0"/>
              <w:marRight w:val="0"/>
              <w:marTop w:val="0"/>
              <w:marBottom w:val="0"/>
              <w:divBdr>
                <w:top w:val="none" w:sz="0" w:space="0" w:color="auto"/>
                <w:left w:val="none" w:sz="0" w:space="0" w:color="auto"/>
                <w:bottom w:val="none" w:sz="0" w:space="0" w:color="auto"/>
                <w:right w:val="none" w:sz="0" w:space="0" w:color="auto"/>
              </w:divBdr>
            </w:div>
          </w:divsChild>
        </w:div>
        <w:div w:id="1505975428">
          <w:marLeft w:val="0"/>
          <w:marRight w:val="0"/>
          <w:marTop w:val="0"/>
          <w:marBottom w:val="0"/>
          <w:divBdr>
            <w:top w:val="none" w:sz="0" w:space="0" w:color="auto"/>
            <w:left w:val="none" w:sz="0" w:space="0" w:color="auto"/>
            <w:bottom w:val="none" w:sz="0" w:space="0" w:color="auto"/>
            <w:right w:val="none" w:sz="0" w:space="0" w:color="auto"/>
          </w:divBdr>
          <w:divsChild>
            <w:div w:id="561521799">
              <w:marLeft w:val="0"/>
              <w:marRight w:val="0"/>
              <w:marTop w:val="0"/>
              <w:marBottom w:val="0"/>
              <w:divBdr>
                <w:top w:val="none" w:sz="0" w:space="0" w:color="auto"/>
                <w:left w:val="none" w:sz="0" w:space="0" w:color="auto"/>
                <w:bottom w:val="none" w:sz="0" w:space="0" w:color="auto"/>
                <w:right w:val="none" w:sz="0" w:space="0" w:color="auto"/>
              </w:divBdr>
            </w:div>
          </w:divsChild>
        </w:div>
        <w:div w:id="1516503570">
          <w:marLeft w:val="0"/>
          <w:marRight w:val="0"/>
          <w:marTop w:val="0"/>
          <w:marBottom w:val="0"/>
          <w:divBdr>
            <w:top w:val="none" w:sz="0" w:space="0" w:color="auto"/>
            <w:left w:val="none" w:sz="0" w:space="0" w:color="auto"/>
            <w:bottom w:val="none" w:sz="0" w:space="0" w:color="auto"/>
            <w:right w:val="none" w:sz="0" w:space="0" w:color="auto"/>
          </w:divBdr>
          <w:divsChild>
            <w:div w:id="1576932399">
              <w:marLeft w:val="0"/>
              <w:marRight w:val="0"/>
              <w:marTop w:val="0"/>
              <w:marBottom w:val="0"/>
              <w:divBdr>
                <w:top w:val="none" w:sz="0" w:space="0" w:color="auto"/>
                <w:left w:val="none" w:sz="0" w:space="0" w:color="auto"/>
                <w:bottom w:val="none" w:sz="0" w:space="0" w:color="auto"/>
                <w:right w:val="none" w:sz="0" w:space="0" w:color="auto"/>
              </w:divBdr>
            </w:div>
          </w:divsChild>
        </w:div>
        <w:div w:id="1524901620">
          <w:marLeft w:val="0"/>
          <w:marRight w:val="0"/>
          <w:marTop w:val="0"/>
          <w:marBottom w:val="0"/>
          <w:divBdr>
            <w:top w:val="none" w:sz="0" w:space="0" w:color="auto"/>
            <w:left w:val="none" w:sz="0" w:space="0" w:color="auto"/>
            <w:bottom w:val="none" w:sz="0" w:space="0" w:color="auto"/>
            <w:right w:val="none" w:sz="0" w:space="0" w:color="auto"/>
          </w:divBdr>
          <w:divsChild>
            <w:div w:id="1649246089">
              <w:marLeft w:val="0"/>
              <w:marRight w:val="0"/>
              <w:marTop w:val="0"/>
              <w:marBottom w:val="0"/>
              <w:divBdr>
                <w:top w:val="none" w:sz="0" w:space="0" w:color="auto"/>
                <w:left w:val="none" w:sz="0" w:space="0" w:color="auto"/>
                <w:bottom w:val="none" w:sz="0" w:space="0" w:color="auto"/>
                <w:right w:val="none" w:sz="0" w:space="0" w:color="auto"/>
              </w:divBdr>
            </w:div>
          </w:divsChild>
        </w:div>
        <w:div w:id="1531870567">
          <w:marLeft w:val="0"/>
          <w:marRight w:val="0"/>
          <w:marTop w:val="0"/>
          <w:marBottom w:val="0"/>
          <w:divBdr>
            <w:top w:val="none" w:sz="0" w:space="0" w:color="auto"/>
            <w:left w:val="none" w:sz="0" w:space="0" w:color="auto"/>
            <w:bottom w:val="none" w:sz="0" w:space="0" w:color="auto"/>
            <w:right w:val="none" w:sz="0" w:space="0" w:color="auto"/>
          </w:divBdr>
          <w:divsChild>
            <w:div w:id="909581159">
              <w:marLeft w:val="0"/>
              <w:marRight w:val="0"/>
              <w:marTop w:val="0"/>
              <w:marBottom w:val="0"/>
              <w:divBdr>
                <w:top w:val="none" w:sz="0" w:space="0" w:color="auto"/>
                <w:left w:val="none" w:sz="0" w:space="0" w:color="auto"/>
                <w:bottom w:val="none" w:sz="0" w:space="0" w:color="auto"/>
                <w:right w:val="none" w:sz="0" w:space="0" w:color="auto"/>
              </w:divBdr>
            </w:div>
          </w:divsChild>
        </w:div>
        <w:div w:id="1538004955">
          <w:marLeft w:val="0"/>
          <w:marRight w:val="0"/>
          <w:marTop w:val="0"/>
          <w:marBottom w:val="0"/>
          <w:divBdr>
            <w:top w:val="none" w:sz="0" w:space="0" w:color="auto"/>
            <w:left w:val="none" w:sz="0" w:space="0" w:color="auto"/>
            <w:bottom w:val="none" w:sz="0" w:space="0" w:color="auto"/>
            <w:right w:val="none" w:sz="0" w:space="0" w:color="auto"/>
          </w:divBdr>
          <w:divsChild>
            <w:div w:id="1297947896">
              <w:marLeft w:val="0"/>
              <w:marRight w:val="0"/>
              <w:marTop w:val="0"/>
              <w:marBottom w:val="0"/>
              <w:divBdr>
                <w:top w:val="none" w:sz="0" w:space="0" w:color="auto"/>
                <w:left w:val="none" w:sz="0" w:space="0" w:color="auto"/>
                <w:bottom w:val="none" w:sz="0" w:space="0" w:color="auto"/>
                <w:right w:val="none" w:sz="0" w:space="0" w:color="auto"/>
              </w:divBdr>
            </w:div>
          </w:divsChild>
        </w:div>
        <w:div w:id="1571379050">
          <w:marLeft w:val="0"/>
          <w:marRight w:val="0"/>
          <w:marTop w:val="0"/>
          <w:marBottom w:val="0"/>
          <w:divBdr>
            <w:top w:val="none" w:sz="0" w:space="0" w:color="auto"/>
            <w:left w:val="none" w:sz="0" w:space="0" w:color="auto"/>
            <w:bottom w:val="none" w:sz="0" w:space="0" w:color="auto"/>
            <w:right w:val="none" w:sz="0" w:space="0" w:color="auto"/>
          </w:divBdr>
          <w:divsChild>
            <w:div w:id="1266305949">
              <w:marLeft w:val="0"/>
              <w:marRight w:val="0"/>
              <w:marTop w:val="0"/>
              <w:marBottom w:val="0"/>
              <w:divBdr>
                <w:top w:val="none" w:sz="0" w:space="0" w:color="auto"/>
                <w:left w:val="none" w:sz="0" w:space="0" w:color="auto"/>
                <w:bottom w:val="none" w:sz="0" w:space="0" w:color="auto"/>
                <w:right w:val="none" w:sz="0" w:space="0" w:color="auto"/>
              </w:divBdr>
            </w:div>
          </w:divsChild>
        </w:div>
        <w:div w:id="1579441740">
          <w:marLeft w:val="0"/>
          <w:marRight w:val="0"/>
          <w:marTop w:val="0"/>
          <w:marBottom w:val="0"/>
          <w:divBdr>
            <w:top w:val="none" w:sz="0" w:space="0" w:color="auto"/>
            <w:left w:val="none" w:sz="0" w:space="0" w:color="auto"/>
            <w:bottom w:val="none" w:sz="0" w:space="0" w:color="auto"/>
            <w:right w:val="none" w:sz="0" w:space="0" w:color="auto"/>
          </w:divBdr>
          <w:divsChild>
            <w:div w:id="1821146707">
              <w:marLeft w:val="0"/>
              <w:marRight w:val="0"/>
              <w:marTop w:val="0"/>
              <w:marBottom w:val="0"/>
              <w:divBdr>
                <w:top w:val="none" w:sz="0" w:space="0" w:color="auto"/>
                <w:left w:val="none" w:sz="0" w:space="0" w:color="auto"/>
                <w:bottom w:val="none" w:sz="0" w:space="0" w:color="auto"/>
                <w:right w:val="none" w:sz="0" w:space="0" w:color="auto"/>
              </w:divBdr>
            </w:div>
          </w:divsChild>
        </w:div>
        <w:div w:id="1581909702">
          <w:marLeft w:val="0"/>
          <w:marRight w:val="0"/>
          <w:marTop w:val="0"/>
          <w:marBottom w:val="0"/>
          <w:divBdr>
            <w:top w:val="none" w:sz="0" w:space="0" w:color="auto"/>
            <w:left w:val="none" w:sz="0" w:space="0" w:color="auto"/>
            <w:bottom w:val="none" w:sz="0" w:space="0" w:color="auto"/>
            <w:right w:val="none" w:sz="0" w:space="0" w:color="auto"/>
          </w:divBdr>
          <w:divsChild>
            <w:div w:id="993728142">
              <w:marLeft w:val="0"/>
              <w:marRight w:val="0"/>
              <w:marTop w:val="0"/>
              <w:marBottom w:val="0"/>
              <w:divBdr>
                <w:top w:val="none" w:sz="0" w:space="0" w:color="auto"/>
                <w:left w:val="none" w:sz="0" w:space="0" w:color="auto"/>
                <w:bottom w:val="none" w:sz="0" w:space="0" w:color="auto"/>
                <w:right w:val="none" w:sz="0" w:space="0" w:color="auto"/>
              </w:divBdr>
            </w:div>
          </w:divsChild>
        </w:div>
        <w:div w:id="1610550569">
          <w:marLeft w:val="0"/>
          <w:marRight w:val="0"/>
          <w:marTop w:val="0"/>
          <w:marBottom w:val="0"/>
          <w:divBdr>
            <w:top w:val="none" w:sz="0" w:space="0" w:color="auto"/>
            <w:left w:val="none" w:sz="0" w:space="0" w:color="auto"/>
            <w:bottom w:val="none" w:sz="0" w:space="0" w:color="auto"/>
            <w:right w:val="none" w:sz="0" w:space="0" w:color="auto"/>
          </w:divBdr>
          <w:divsChild>
            <w:div w:id="1483693719">
              <w:marLeft w:val="0"/>
              <w:marRight w:val="0"/>
              <w:marTop w:val="0"/>
              <w:marBottom w:val="0"/>
              <w:divBdr>
                <w:top w:val="none" w:sz="0" w:space="0" w:color="auto"/>
                <w:left w:val="none" w:sz="0" w:space="0" w:color="auto"/>
                <w:bottom w:val="none" w:sz="0" w:space="0" w:color="auto"/>
                <w:right w:val="none" w:sz="0" w:space="0" w:color="auto"/>
              </w:divBdr>
            </w:div>
          </w:divsChild>
        </w:div>
        <w:div w:id="1630016365">
          <w:marLeft w:val="0"/>
          <w:marRight w:val="0"/>
          <w:marTop w:val="0"/>
          <w:marBottom w:val="0"/>
          <w:divBdr>
            <w:top w:val="none" w:sz="0" w:space="0" w:color="auto"/>
            <w:left w:val="none" w:sz="0" w:space="0" w:color="auto"/>
            <w:bottom w:val="none" w:sz="0" w:space="0" w:color="auto"/>
            <w:right w:val="none" w:sz="0" w:space="0" w:color="auto"/>
          </w:divBdr>
          <w:divsChild>
            <w:div w:id="901215796">
              <w:marLeft w:val="0"/>
              <w:marRight w:val="0"/>
              <w:marTop w:val="0"/>
              <w:marBottom w:val="0"/>
              <w:divBdr>
                <w:top w:val="none" w:sz="0" w:space="0" w:color="auto"/>
                <w:left w:val="none" w:sz="0" w:space="0" w:color="auto"/>
                <w:bottom w:val="none" w:sz="0" w:space="0" w:color="auto"/>
                <w:right w:val="none" w:sz="0" w:space="0" w:color="auto"/>
              </w:divBdr>
            </w:div>
          </w:divsChild>
        </w:div>
        <w:div w:id="1651246938">
          <w:marLeft w:val="0"/>
          <w:marRight w:val="0"/>
          <w:marTop w:val="0"/>
          <w:marBottom w:val="0"/>
          <w:divBdr>
            <w:top w:val="none" w:sz="0" w:space="0" w:color="auto"/>
            <w:left w:val="none" w:sz="0" w:space="0" w:color="auto"/>
            <w:bottom w:val="none" w:sz="0" w:space="0" w:color="auto"/>
            <w:right w:val="none" w:sz="0" w:space="0" w:color="auto"/>
          </w:divBdr>
          <w:divsChild>
            <w:div w:id="90855576">
              <w:marLeft w:val="0"/>
              <w:marRight w:val="0"/>
              <w:marTop w:val="0"/>
              <w:marBottom w:val="0"/>
              <w:divBdr>
                <w:top w:val="none" w:sz="0" w:space="0" w:color="auto"/>
                <w:left w:val="none" w:sz="0" w:space="0" w:color="auto"/>
                <w:bottom w:val="none" w:sz="0" w:space="0" w:color="auto"/>
                <w:right w:val="none" w:sz="0" w:space="0" w:color="auto"/>
              </w:divBdr>
            </w:div>
          </w:divsChild>
        </w:div>
        <w:div w:id="1738046713">
          <w:marLeft w:val="0"/>
          <w:marRight w:val="0"/>
          <w:marTop w:val="0"/>
          <w:marBottom w:val="0"/>
          <w:divBdr>
            <w:top w:val="none" w:sz="0" w:space="0" w:color="auto"/>
            <w:left w:val="none" w:sz="0" w:space="0" w:color="auto"/>
            <w:bottom w:val="none" w:sz="0" w:space="0" w:color="auto"/>
            <w:right w:val="none" w:sz="0" w:space="0" w:color="auto"/>
          </w:divBdr>
          <w:divsChild>
            <w:div w:id="284846724">
              <w:marLeft w:val="0"/>
              <w:marRight w:val="0"/>
              <w:marTop w:val="0"/>
              <w:marBottom w:val="0"/>
              <w:divBdr>
                <w:top w:val="none" w:sz="0" w:space="0" w:color="auto"/>
                <w:left w:val="none" w:sz="0" w:space="0" w:color="auto"/>
                <w:bottom w:val="none" w:sz="0" w:space="0" w:color="auto"/>
                <w:right w:val="none" w:sz="0" w:space="0" w:color="auto"/>
              </w:divBdr>
            </w:div>
          </w:divsChild>
        </w:div>
        <w:div w:id="1780489870">
          <w:marLeft w:val="0"/>
          <w:marRight w:val="0"/>
          <w:marTop w:val="0"/>
          <w:marBottom w:val="0"/>
          <w:divBdr>
            <w:top w:val="none" w:sz="0" w:space="0" w:color="auto"/>
            <w:left w:val="none" w:sz="0" w:space="0" w:color="auto"/>
            <w:bottom w:val="none" w:sz="0" w:space="0" w:color="auto"/>
            <w:right w:val="none" w:sz="0" w:space="0" w:color="auto"/>
          </w:divBdr>
          <w:divsChild>
            <w:div w:id="39283939">
              <w:marLeft w:val="0"/>
              <w:marRight w:val="0"/>
              <w:marTop w:val="0"/>
              <w:marBottom w:val="0"/>
              <w:divBdr>
                <w:top w:val="none" w:sz="0" w:space="0" w:color="auto"/>
                <w:left w:val="none" w:sz="0" w:space="0" w:color="auto"/>
                <w:bottom w:val="none" w:sz="0" w:space="0" w:color="auto"/>
                <w:right w:val="none" w:sz="0" w:space="0" w:color="auto"/>
              </w:divBdr>
            </w:div>
          </w:divsChild>
        </w:div>
        <w:div w:id="1782602386">
          <w:marLeft w:val="0"/>
          <w:marRight w:val="0"/>
          <w:marTop w:val="0"/>
          <w:marBottom w:val="0"/>
          <w:divBdr>
            <w:top w:val="none" w:sz="0" w:space="0" w:color="auto"/>
            <w:left w:val="none" w:sz="0" w:space="0" w:color="auto"/>
            <w:bottom w:val="none" w:sz="0" w:space="0" w:color="auto"/>
            <w:right w:val="none" w:sz="0" w:space="0" w:color="auto"/>
          </w:divBdr>
          <w:divsChild>
            <w:div w:id="44570805">
              <w:marLeft w:val="0"/>
              <w:marRight w:val="0"/>
              <w:marTop w:val="0"/>
              <w:marBottom w:val="0"/>
              <w:divBdr>
                <w:top w:val="none" w:sz="0" w:space="0" w:color="auto"/>
                <w:left w:val="none" w:sz="0" w:space="0" w:color="auto"/>
                <w:bottom w:val="none" w:sz="0" w:space="0" w:color="auto"/>
                <w:right w:val="none" w:sz="0" w:space="0" w:color="auto"/>
              </w:divBdr>
            </w:div>
          </w:divsChild>
        </w:div>
        <w:div w:id="1805805047">
          <w:marLeft w:val="0"/>
          <w:marRight w:val="0"/>
          <w:marTop w:val="0"/>
          <w:marBottom w:val="0"/>
          <w:divBdr>
            <w:top w:val="none" w:sz="0" w:space="0" w:color="auto"/>
            <w:left w:val="none" w:sz="0" w:space="0" w:color="auto"/>
            <w:bottom w:val="none" w:sz="0" w:space="0" w:color="auto"/>
            <w:right w:val="none" w:sz="0" w:space="0" w:color="auto"/>
          </w:divBdr>
          <w:divsChild>
            <w:div w:id="37125322">
              <w:marLeft w:val="0"/>
              <w:marRight w:val="0"/>
              <w:marTop w:val="0"/>
              <w:marBottom w:val="0"/>
              <w:divBdr>
                <w:top w:val="none" w:sz="0" w:space="0" w:color="auto"/>
                <w:left w:val="none" w:sz="0" w:space="0" w:color="auto"/>
                <w:bottom w:val="none" w:sz="0" w:space="0" w:color="auto"/>
                <w:right w:val="none" w:sz="0" w:space="0" w:color="auto"/>
              </w:divBdr>
            </w:div>
          </w:divsChild>
        </w:div>
        <w:div w:id="1807576710">
          <w:marLeft w:val="0"/>
          <w:marRight w:val="0"/>
          <w:marTop w:val="0"/>
          <w:marBottom w:val="0"/>
          <w:divBdr>
            <w:top w:val="none" w:sz="0" w:space="0" w:color="auto"/>
            <w:left w:val="none" w:sz="0" w:space="0" w:color="auto"/>
            <w:bottom w:val="none" w:sz="0" w:space="0" w:color="auto"/>
            <w:right w:val="none" w:sz="0" w:space="0" w:color="auto"/>
          </w:divBdr>
          <w:divsChild>
            <w:div w:id="1710955491">
              <w:marLeft w:val="0"/>
              <w:marRight w:val="0"/>
              <w:marTop w:val="0"/>
              <w:marBottom w:val="0"/>
              <w:divBdr>
                <w:top w:val="none" w:sz="0" w:space="0" w:color="auto"/>
                <w:left w:val="none" w:sz="0" w:space="0" w:color="auto"/>
                <w:bottom w:val="none" w:sz="0" w:space="0" w:color="auto"/>
                <w:right w:val="none" w:sz="0" w:space="0" w:color="auto"/>
              </w:divBdr>
            </w:div>
          </w:divsChild>
        </w:div>
        <w:div w:id="1844856092">
          <w:marLeft w:val="0"/>
          <w:marRight w:val="0"/>
          <w:marTop w:val="0"/>
          <w:marBottom w:val="0"/>
          <w:divBdr>
            <w:top w:val="none" w:sz="0" w:space="0" w:color="auto"/>
            <w:left w:val="none" w:sz="0" w:space="0" w:color="auto"/>
            <w:bottom w:val="none" w:sz="0" w:space="0" w:color="auto"/>
            <w:right w:val="none" w:sz="0" w:space="0" w:color="auto"/>
          </w:divBdr>
          <w:divsChild>
            <w:div w:id="779225672">
              <w:marLeft w:val="0"/>
              <w:marRight w:val="0"/>
              <w:marTop w:val="0"/>
              <w:marBottom w:val="0"/>
              <w:divBdr>
                <w:top w:val="none" w:sz="0" w:space="0" w:color="auto"/>
                <w:left w:val="none" w:sz="0" w:space="0" w:color="auto"/>
                <w:bottom w:val="none" w:sz="0" w:space="0" w:color="auto"/>
                <w:right w:val="none" w:sz="0" w:space="0" w:color="auto"/>
              </w:divBdr>
            </w:div>
          </w:divsChild>
        </w:div>
        <w:div w:id="1853450414">
          <w:marLeft w:val="0"/>
          <w:marRight w:val="0"/>
          <w:marTop w:val="0"/>
          <w:marBottom w:val="0"/>
          <w:divBdr>
            <w:top w:val="none" w:sz="0" w:space="0" w:color="auto"/>
            <w:left w:val="none" w:sz="0" w:space="0" w:color="auto"/>
            <w:bottom w:val="none" w:sz="0" w:space="0" w:color="auto"/>
            <w:right w:val="none" w:sz="0" w:space="0" w:color="auto"/>
          </w:divBdr>
          <w:divsChild>
            <w:div w:id="1746338015">
              <w:marLeft w:val="0"/>
              <w:marRight w:val="0"/>
              <w:marTop w:val="0"/>
              <w:marBottom w:val="0"/>
              <w:divBdr>
                <w:top w:val="none" w:sz="0" w:space="0" w:color="auto"/>
                <w:left w:val="none" w:sz="0" w:space="0" w:color="auto"/>
                <w:bottom w:val="none" w:sz="0" w:space="0" w:color="auto"/>
                <w:right w:val="none" w:sz="0" w:space="0" w:color="auto"/>
              </w:divBdr>
            </w:div>
          </w:divsChild>
        </w:div>
        <w:div w:id="1884246643">
          <w:marLeft w:val="0"/>
          <w:marRight w:val="0"/>
          <w:marTop w:val="0"/>
          <w:marBottom w:val="0"/>
          <w:divBdr>
            <w:top w:val="none" w:sz="0" w:space="0" w:color="auto"/>
            <w:left w:val="none" w:sz="0" w:space="0" w:color="auto"/>
            <w:bottom w:val="none" w:sz="0" w:space="0" w:color="auto"/>
            <w:right w:val="none" w:sz="0" w:space="0" w:color="auto"/>
          </w:divBdr>
          <w:divsChild>
            <w:div w:id="93717644">
              <w:marLeft w:val="0"/>
              <w:marRight w:val="0"/>
              <w:marTop w:val="0"/>
              <w:marBottom w:val="0"/>
              <w:divBdr>
                <w:top w:val="none" w:sz="0" w:space="0" w:color="auto"/>
                <w:left w:val="none" w:sz="0" w:space="0" w:color="auto"/>
                <w:bottom w:val="none" w:sz="0" w:space="0" w:color="auto"/>
                <w:right w:val="none" w:sz="0" w:space="0" w:color="auto"/>
              </w:divBdr>
            </w:div>
          </w:divsChild>
        </w:div>
        <w:div w:id="1896549408">
          <w:marLeft w:val="0"/>
          <w:marRight w:val="0"/>
          <w:marTop w:val="0"/>
          <w:marBottom w:val="0"/>
          <w:divBdr>
            <w:top w:val="none" w:sz="0" w:space="0" w:color="auto"/>
            <w:left w:val="none" w:sz="0" w:space="0" w:color="auto"/>
            <w:bottom w:val="none" w:sz="0" w:space="0" w:color="auto"/>
            <w:right w:val="none" w:sz="0" w:space="0" w:color="auto"/>
          </w:divBdr>
          <w:divsChild>
            <w:div w:id="1654068939">
              <w:marLeft w:val="0"/>
              <w:marRight w:val="0"/>
              <w:marTop w:val="0"/>
              <w:marBottom w:val="0"/>
              <w:divBdr>
                <w:top w:val="none" w:sz="0" w:space="0" w:color="auto"/>
                <w:left w:val="none" w:sz="0" w:space="0" w:color="auto"/>
                <w:bottom w:val="none" w:sz="0" w:space="0" w:color="auto"/>
                <w:right w:val="none" w:sz="0" w:space="0" w:color="auto"/>
              </w:divBdr>
            </w:div>
          </w:divsChild>
        </w:div>
        <w:div w:id="1896744423">
          <w:marLeft w:val="0"/>
          <w:marRight w:val="0"/>
          <w:marTop w:val="0"/>
          <w:marBottom w:val="0"/>
          <w:divBdr>
            <w:top w:val="none" w:sz="0" w:space="0" w:color="auto"/>
            <w:left w:val="none" w:sz="0" w:space="0" w:color="auto"/>
            <w:bottom w:val="none" w:sz="0" w:space="0" w:color="auto"/>
            <w:right w:val="none" w:sz="0" w:space="0" w:color="auto"/>
          </w:divBdr>
          <w:divsChild>
            <w:div w:id="1516385827">
              <w:marLeft w:val="0"/>
              <w:marRight w:val="0"/>
              <w:marTop w:val="0"/>
              <w:marBottom w:val="0"/>
              <w:divBdr>
                <w:top w:val="none" w:sz="0" w:space="0" w:color="auto"/>
                <w:left w:val="none" w:sz="0" w:space="0" w:color="auto"/>
                <w:bottom w:val="none" w:sz="0" w:space="0" w:color="auto"/>
                <w:right w:val="none" w:sz="0" w:space="0" w:color="auto"/>
              </w:divBdr>
            </w:div>
          </w:divsChild>
        </w:div>
        <w:div w:id="1914660319">
          <w:marLeft w:val="0"/>
          <w:marRight w:val="0"/>
          <w:marTop w:val="0"/>
          <w:marBottom w:val="0"/>
          <w:divBdr>
            <w:top w:val="none" w:sz="0" w:space="0" w:color="auto"/>
            <w:left w:val="none" w:sz="0" w:space="0" w:color="auto"/>
            <w:bottom w:val="none" w:sz="0" w:space="0" w:color="auto"/>
            <w:right w:val="none" w:sz="0" w:space="0" w:color="auto"/>
          </w:divBdr>
          <w:divsChild>
            <w:div w:id="490831283">
              <w:marLeft w:val="0"/>
              <w:marRight w:val="0"/>
              <w:marTop w:val="0"/>
              <w:marBottom w:val="0"/>
              <w:divBdr>
                <w:top w:val="none" w:sz="0" w:space="0" w:color="auto"/>
                <w:left w:val="none" w:sz="0" w:space="0" w:color="auto"/>
                <w:bottom w:val="none" w:sz="0" w:space="0" w:color="auto"/>
                <w:right w:val="none" w:sz="0" w:space="0" w:color="auto"/>
              </w:divBdr>
            </w:div>
          </w:divsChild>
        </w:div>
        <w:div w:id="1927612355">
          <w:marLeft w:val="0"/>
          <w:marRight w:val="0"/>
          <w:marTop w:val="0"/>
          <w:marBottom w:val="0"/>
          <w:divBdr>
            <w:top w:val="none" w:sz="0" w:space="0" w:color="auto"/>
            <w:left w:val="none" w:sz="0" w:space="0" w:color="auto"/>
            <w:bottom w:val="none" w:sz="0" w:space="0" w:color="auto"/>
            <w:right w:val="none" w:sz="0" w:space="0" w:color="auto"/>
          </w:divBdr>
          <w:divsChild>
            <w:div w:id="782965998">
              <w:marLeft w:val="0"/>
              <w:marRight w:val="0"/>
              <w:marTop w:val="0"/>
              <w:marBottom w:val="0"/>
              <w:divBdr>
                <w:top w:val="none" w:sz="0" w:space="0" w:color="auto"/>
                <w:left w:val="none" w:sz="0" w:space="0" w:color="auto"/>
                <w:bottom w:val="none" w:sz="0" w:space="0" w:color="auto"/>
                <w:right w:val="none" w:sz="0" w:space="0" w:color="auto"/>
              </w:divBdr>
            </w:div>
          </w:divsChild>
        </w:div>
        <w:div w:id="1931350008">
          <w:marLeft w:val="0"/>
          <w:marRight w:val="0"/>
          <w:marTop w:val="0"/>
          <w:marBottom w:val="0"/>
          <w:divBdr>
            <w:top w:val="none" w:sz="0" w:space="0" w:color="auto"/>
            <w:left w:val="none" w:sz="0" w:space="0" w:color="auto"/>
            <w:bottom w:val="none" w:sz="0" w:space="0" w:color="auto"/>
            <w:right w:val="none" w:sz="0" w:space="0" w:color="auto"/>
          </w:divBdr>
          <w:divsChild>
            <w:div w:id="1331757806">
              <w:marLeft w:val="0"/>
              <w:marRight w:val="0"/>
              <w:marTop w:val="0"/>
              <w:marBottom w:val="0"/>
              <w:divBdr>
                <w:top w:val="none" w:sz="0" w:space="0" w:color="auto"/>
                <w:left w:val="none" w:sz="0" w:space="0" w:color="auto"/>
                <w:bottom w:val="none" w:sz="0" w:space="0" w:color="auto"/>
                <w:right w:val="none" w:sz="0" w:space="0" w:color="auto"/>
              </w:divBdr>
            </w:div>
          </w:divsChild>
        </w:div>
        <w:div w:id="1974167470">
          <w:marLeft w:val="0"/>
          <w:marRight w:val="0"/>
          <w:marTop w:val="0"/>
          <w:marBottom w:val="0"/>
          <w:divBdr>
            <w:top w:val="none" w:sz="0" w:space="0" w:color="auto"/>
            <w:left w:val="none" w:sz="0" w:space="0" w:color="auto"/>
            <w:bottom w:val="none" w:sz="0" w:space="0" w:color="auto"/>
            <w:right w:val="none" w:sz="0" w:space="0" w:color="auto"/>
          </w:divBdr>
          <w:divsChild>
            <w:div w:id="1809086409">
              <w:marLeft w:val="0"/>
              <w:marRight w:val="0"/>
              <w:marTop w:val="0"/>
              <w:marBottom w:val="0"/>
              <w:divBdr>
                <w:top w:val="none" w:sz="0" w:space="0" w:color="auto"/>
                <w:left w:val="none" w:sz="0" w:space="0" w:color="auto"/>
                <w:bottom w:val="none" w:sz="0" w:space="0" w:color="auto"/>
                <w:right w:val="none" w:sz="0" w:space="0" w:color="auto"/>
              </w:divBdr>
            </w:div>
          </w:divsChild>
        </w:div>
        <w:div w:id="1994017938">
          <w:marLeft w:val="0"/>
          <w:marRight w:val="0"/>
          <w:marTop w:val="0"/>
          <w:marBottom w:val="0"/>
          <w:divBdr>
            <w:top w:val="none" w:sz="0" w:space="0" w:color="auto"/>
            <w:left w:val="none" w:sz="0" w:space="0" w:color="auto"/>
            <w:bottom w:val="none" w:sz="0" w:space="0" w:color="auto"/>
            <w:right w:val="none" w:sz="0" w:space="0" w:color="auto"/>
          </w:divBdr>
          <w:divsChild>
            <w:div w:id="1705710813">
              <w:marLeft w:val="0"/>
              <w:marRight w:val="0"/>
              <w:marTop w:val="0"/>
              <w:marBottom w:val="0"/>
              <w:divBdr>
                <w:top w:val="none" w:sz="0" w:space="0" w:color="auto"/>
                <w:left w:val="none" w:sz="0" w:space="0" w:color="auto"/>
                <w:bottom w:val="none" w:sz="0" w:space="0" w:color="auto"/>
                <w:right w:val="none" w:sz="0" w:space="0" w:color="auto"/>
              </w:divBdr>
            </w:div>
          </w:divsChild>
        </w:div>
        <w:div w:id="1998264172">
          <w:marLeft w:val="0"/>
          <w:marRight w:val="0"/>
          <w:marTop w:val="0"/>
          <w:marBottom w:val="0"/>
          <w:divBdr>
            <w:top w:val="none" w:sz="0" w:space="0" w:color="auto"/>
            <w:left w:val="none" w:sz="0" w:space="0" w:color="auto"/>
            <w:bottom w:val="none" w:sz="0" w:space="0" w:color="auto"/>
            <w:right w:val="none" w:sz="0" w:space="0" w:color="auto"/>
          </w:divBdr>
          <w:divsChild>
            <w:div w:id="2045255275">
              <w:marLeft w:val="0"/>
              <w:marRight w:val="0"/>
              <w:marTop w:val="0"/>
              <w:marBottom w:val="0"/>
              <w:divBdr>
                <w:top w:val="none" w:sz="0" w:space="0" w:color="auto"/>
                <w:left w:val="none" w:sz="0" w:space="0" w:color="auto"/>
                <w:bottom w:val="none" w:sz="0" w:space="0" w:color="auto"/>
                <w:right w:val="none" w:sz="0" w:space="0" w:color="auto"/>
              </w:divBdr>
            </w:div>
            <w:div w:id="2045517058">
              <w:marLeft w:val="0"/>
              <w:marRight w:val="0"/>
              <w:marTop w:val="0"/>
              <w:marBottom w:val="0"/>
              <w:divBdr>
                <w:top w:val="none" w:sz="0" w:space="0" w:color="auto"/>
                <w:left w:val="none" w:sz="0" w:space="0" w:color="auto"/>
                <w:bottom w:val="none" w:sz="0" w:space="0" w:color="auto"/>
                <w:right w:val="none" w:sz="0" w:space="0" w:color="auto"/>
              </w:divBdr>
            </w:div>
          </w:divsChild>
        </w:div>
        <w:div w:id="2030719970">
          <w:marLeft w:val="0"/>
          <w:marRight w:val="0"/>
          <w:marTop w:val="0"/>
          <w:marBottom w:val="0"/>
          <w:divBdr>
            <w:top w:val="none" w:sz="0" w:space="0" w:color="auto"/>
            <w:left w:val="none" w:sz="0" w:space="0" w:color="auto"/>
            <w:bottom w:val="none" w:sz="0" w:space="0" w:color="auto"/>
            <w:right w:val="none" w:sz="0" w:space="0" w:color="auto"/>
          </w:divBdr>
          <w:divsChild>
            <w:div w:id="266279430">
              <w:marLeft w:val="0"/>
              <w:marRight w:val="0"/>
              <w:marTop w:val="0"/>
              <w:marBottom w:val="0"/>
              <w:divBdr>
                <w:top w:val="none" w:sz="0" w:space="0" w:color="auto"/>
                <w:left w:val="none" w:sz="0" w:space="0" w:color="auto"/>
                <w:bottom w:val="none" w:sz="0" w:space="0" w:color="auto"/>
                <w:right w:val="none" w:sz="0" w:space="0" w:color="auto"/>
              </w:divBdr>
            </w:div>
          </w:divsChild>
        </w:div>
        <w:div w:id="2032490458">
          <w:marLeft w:val="0"/>
          <w:marRight w:val="0"/>
          <w:marTop w:val="0"/>
          <w:marBottom w:val="0"/>
          <w:divBdr>
            <w:top w:val="none" w:sz="0" w:space="0" w:color="auto"/>
            <w:left w:val="none" w:sz="0" w:space="0" w:color="auto"/>
            <w:bottom w:val="none" w:sz="0" w:space="0" w:color="auto"/>
            <w:right w:val="none" w:sz="0" w:space="0" w:color="auto"/>
          </w:divBdr>
          <w:divsChild>
            <w:div w:id="1635483069">
              <w:marLeft w:val="0"/>
              <w:marRight w:val="0"/>
              <w:marTop w:val="0"/>
              <w:marBottom w:val="0"/>
              <w:divBdr>
                <w:top w:val="none" w:sz="0" w:space="0" w:color="auto"/>
                <w:left w:val="none" w:sz="0" w:space="0" w:color="auto"/>
                <w:bottom w:val="none" w:sz="0" w:space="0" w:color="auto"/>
                <w:right w:val="none" w:sz="0" w:space="0" w:color="auto"/>
              </w:divBdr>
            </w:div>
          </w:divsChild>
        </w:div>
        <w:div w:id="2040475107">
          <w:marLeft w:val="0"/>
          <w:marRight w:val="0"/>
          <w:marTop w:val="0"/>
          <w:marBottom w:val="0"/>
          <w:divBdr>
            <w:top w:val="none" w:sz="0" w:space="0" w:color="auto"/>
            <w:left w:val="none" w:sz="0" w:space="0" w:color="auto"/>
            <w:bottom w:val="none" w:sz="0" w:space="0" w:color="auto"/>
            <w:right w:val="none" w:sz="0" w:space="0" w:color="auto"/>
          </w:divBdr>
          <w:divsChild>
            <w:div w:id="884801589">
              <w:marLeft w:val="0"/>
              <w:marRight w:val="0"/>
              <w:marTop w:val="0"/>
              <w:marBottom w:val="0"/>
              <w:divBdr>
                <w:top w:val="none" w:sz="0" w:space="0" w:color="auto"/>
                <w:left w:val="none" w:sz="0" w:space="0" w:color="auto"/>
                <w:bottom w:val="none" w:sz="0" w:space="0" w:color="auto"/>
                <w:right w:val="none" w:sz="0" w:space="0" w:color="auto"/>
              </w:divBdr>
            </w:div>
          </w:divsChild>
        </w:div>
        <w:div w:id="2046514882">
          <w:marLeft w:val="0"/>
          <w:marRight w:val="0"/>
          <w:marTop w:val="0"/>
          <w:marBottom w:val="0"/>
          <w:divBdr>
            <w:top w:val="none" w:sz="0" w:space="0" w:color="auto"/>
            <w:left w:val="none" w:sz="0" w:space="0" w:color="auto"/>
            <w:bottom w:val="none" w:sz="0" w:space="0" w:color="auto"/>
            <w:right w:val="none" w:sz="0" w:space="0" w:color="auto"/>
          </w:divBdr>
          <w:divsChild>
            <w:div w:id="1705863715">
              <w:marLeft w:val="0"/>
              <w:marRight w:val="0"/>
              <w:marTop w:val="0"/>
              <w:marBottom w:val="0"/>
              <w:divBdr>
                <w:top w:val="none" w:sz="0" w:space="0" w:color="auto"/>
                <w:left w:val="none" w:sz="0" w:space="0" w:color="auto"/>
                <w:bottom w:val="none" w:sz="0" w:space="0" w:color="auto"/>
                <w:right w:val="none" w:sz="0" w:space="0" w:color="auto"/>
              </w:divBdr>
            </w:div>
          </w:divsChild>
        </w:div>
        <w:div w:id="2110660042">
          <w:marLeft w:val="0"/>
          <w:marRight w:val="0"/>
          <w:marTop w:val="0"/>
          <w:marBottom w:val="0"/>
          <w:divBdr>
            <w:top w:val="none" w:sz="0" w:space="0" w:color="auto"/>
            <w:left w:val="none" w:sz="0" w:space="0" w:color="auto"/>
            <w:bottom w:val="none" w:sz="0" w:space="0" w:color="auto"/>
            <w:right w:val="none" w:sz="0" w:space="0" w:color="auto"/>
          </w:divBdr>
          <w:divsChild>
            <w:div w:id="2011562628">
              <w:marLeft w:val="0"/>
              <w:marRight w:val="0"/>
              <w:marTop w:val="0"/>
              <w:marBottom w:val="0"/>
              <w:divBdr>
                <w:top w:val="none" w:sz="0" w:space="0" w:color="auto"/>
                <w:left w:val="none" w:sz="0" w:space="0" w:color="auto"/>
                <w:bottom w:val="none" w:sz="0" w:space="0" w:color="auto"/>
                <w:right w:val="none" w:sz="0" w:space="0" w:color="auto"/>
              </w:divBdr>
            </w:div>
          </w:divsChild>
        </w:div>
        <w:div w:id="2115785959">
          <w:marLeft w:val="0"/>
          <w:marRight w:val="0"/>
          <w:marTop w:val="0"/>
          <w:marBottom w:val="0"/>
          <w:divBdr>
            <w:top w:val="none" w:sz="0" w:space="0" w:color="auto"/>
            <w:left w:val="none" w:sz="0" w:space="0" w:color="auto"/>
            <w:bottom w:val="none" w:sz="0" w:space="0" w:color="auto"/>
            <w:right w:val="none" w:sz="0" w:space="0" w:color="auto"/>
          </w:divBdr>
          <w:divsChild>
            <w:div w:id="1174563824">
              <w:marLeft w:val="0"/>
              <w:marRight w:val="0"/>
              <w:marTop w:val="0"/>
              <w:marBottom w:val="0"/>
              <w:divBdr>
                <w:top w:val="none" w:sz="0" w:space="0" w:color="auto"/>
                <w:left w:val="none" w:sz="0" w:space="0" w:color="auto"/>
                <w:bottom w:val="none" w:sz="0" w:space="0" w:color="auto"/>
                <w:right w:val="none" w:sz="0" w:space="0" w:color="auto"/>
              </w:divBdr>
            </w:div>
          </w:divsChild>
        </w:div>
        <w:div w:id="2121144625">
          <w:marLeft w:val="0"/>
          <w:marRight w:val="0"/>
          <w:marTop w:val="0"/>
          <w:marBottom w:val="0"/>
          <w:divBdr>
            <w:top w:val="none" w:sz="0" w:space="0" w:color="auto"/>
            <w:left w:val="none" w:sz="0" w:space="0" w:color="auto"/>
            <w:bottom w:val="none" w:sz="0" w:space="0" w:color="auto"/>
            <w:right w:val="none" w:sz="0" w:space="0" w:color="auto"/>
          </w:divBdr>
          <w:divsChild>
            <w:div w:id="1623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0591">
      <w:bodyDiv w:val="1"/>
      <w:marLeft w:val="0"/>
      <w:marRight w:val="0"/>
      <w:marTop w:val="0"/>
      <w:marBottom w:val="0"/>
      <w:divBdr>
        <w:top w:val="none" w:sz="0" w:space="0" w:color="auto"/>
        <w:left w:val="none" w:sz="0" w:space="0" w:color="auto"/>
        <w:bottom w:val="none" w:sz="0" w:space="0" w:color="auto"/>
        <w:right w:val="none" w:sz="0" w:space="0" w:color="auto"/>
      </w:divBdr>
    </w:div>
    <w:div w:id="1799184866">
      <w:bodyDiv w:val="1"/>
      <w:marLeft w:val="0"/>
      <w:marRight w:val="0"/>
      <w:marTop w:val="0"/>
      <w:marBottom w:val="0"/>
      <w:divBdr>
        <w:top w:val="none" w:sz="0" w:space="0" w:color="auto"/>
        <w:left w:val="none" w:sz="0" w:space="0" w:color="auto"/>
        <w:bottom w:val="none" w:sz="0" w:space="0" w:color="auto"/>
        <w:right w:val="none" w:sz="0" w:space="0" w:color="auto"/>
      </w:divBdr>
      <w:divsChild>
        <w:div w:id="202445494">
          <w:marLeft w:val="0"/>
          <w:marRight w:val="0"/>
          <w:marTop w:val="0"/>
          <w:marBottom w:val="0"/>
          <w:divBdr>
            <w:top w:val="none" w:sz="0" w:space="0" w:color="auto"/>
            <w:left w:val="none" w:sz="0" w:space="0" w:color="auto"/>
            <w:bottom w:val="none" w:sz="0" w:space="0" w:color="auto"/>
            <w:right w:val="none" w:sz="0" w:space="0" w:color="auto"/>
          </w:divBdr>
        </w:div>
      </w:divsChild>
    </w:div>
    <w:div w:id="1833789758">
      <w:bodyDiv w:val="1"/>
      <w:marLeft w:val="0"/>
      <w:marRight w:val="0"/>
      <w:marTop w:val="0"/>
      <w:marBottom w:val="0"/>
      <w:divBdr>
        <w:top w:val="none" w:sz="0" w:space="0" w:color="auto"/>
        <w:left w:val="none" w:sz="0" w:space="0" w:color="auto"/>
        <w:bottom w:val="none" w:sz="0" w:space="0" w:color="auto"/>
        <w:right w:val="none" w:sz="0" w:space="0" w:color="auto"/>
      </w:divBdr>
    </w:div>
    <w:div w:id="1854493479">
      <w:bodyDiv w:val="1"/>
      <w:marLeft w:val="0"/>
      <w:marRight w:val="0"/>
      <w:marTop w:val="0"/>
      <w:marBottom w:val="0"/>
      <w:divBdr>
        <w:top w:val="none" w:sz="0" w:space="0" w:color="auto"/>
        <w:left w:val="none" w:sz="0" w:space="0" w:color="auto"/>
        <w:bottom w:val="none" w:sz="0" w:space="0" w:color="auto"/>
        <w:right w:val="none" w:sz="0" w:space="0" w:color="auto"/>
      </w:divBdr>
    </w:div>
    <w:div w:id="1859275373">
      <w:bodyDiv w:val="1"/>
      <w:marLeft w:val="0"/>
      <w:marRight w:val="0"/>
      <w:marTop w:val="0"/>
      <w:marBottom w:val="0"/>
      <w:divBdr>
        <w:top w:val="none" w:sz="0" w:space="0" w:color="auto"/>
        <w:left w:val="none" w:sz="0" w:space="0" w:color="auto"/>
        <w:bottom w:val="none" w:sz="0" w:space="0" w:color="auto"/>
        <w:right w:val="none" w:sz="0" w:space="0" w:color="auto"/>
      </w:divBdr>
    </w:div>
    <w:div w:id="1864787057">
      <w:bodyDiv w:val="1"/>
      <w:marLeft w:val="0"/>
      <w:marRight w:val="0"/>
      <w:marTop w:val="0"/>
      <w:marBottom w:val="0"/>
      <w:divBdr>
        <w:top w:val="none" w:sz="0" w:space="0" w:color="auto"/>
        <w:left w:val="none" w:sz="0" w:space="0" w:color="auto"/>
        <w:bottom w:val="none" w:sz="0" w:space="0" w:color="auto"/>
        <w:right w:val="none" w:sz="0" w:space="0" w:color="auto"/>
      </w:divBdr>
    </w:div>
    <w:div w:id="1876697431">
      <w:bodyDiv w:val="1"/>
      <w:marLeft w:val="0"/>
      <w:marRight w:val="0"/>
      <w:marTop w:val="0"/>
      <w:marBottom w:val="0"/>
      <w:divBdr>
        <w:top w:val="none" w:sz="0" w:space="0" w:color="auto"/>
        <w:left w:val="none" w:sz="0" w:space="0" w:color="auto"/>
        <w:bottom w:val="none" w:sz="0" w:space="0" w:color="auto"/>
        <w:right w:val="none" w:sz="0" w:space="0" w:color="auto"/>
      </w:divBdr>
    </w:div>
    <w:div w:id="1877545044">
      <w:bodyDiv w:val="1"/>
      <w:marLeft w:val="0"/>
      <w:marRight w:val="0"/>
      <w:marTop w:val="0"/>
      <w:marBottom w:val="0"/>
      <w:divBdr>
        <w:top w:val="none" w:sz="0" w:space="0" w:color="auto"/>
        <w:left w:val="none" w:sz="0" w:space="0" w:color="auto"/>
        <w:bottom w:val="none" w:sz="0" w:space="0" w:color="auto"/>
        <w:right w:val="none" w:sz="0" w:space="0" w:color="auto"/>
      </w:divBdr>
    </w:div>
    <w:div w:id="1881286183">
      <w:bodyDiv w:val="1"/>
      <w:marLeft w:val="0"/>
      <w:marRight w:val="0"/>
      <w:marTop w:val="0"/>
      <w:marBottom w:val="0"/>
      <w:divBdr>
        <w:top w:val="none" w:sz="0" w:space="0" w:color="auto"/>
        <w:left w:val="none" w:sz="0" w:space="0" w:color="auto"/>
        <w:bottom w:val="none" w:sz="0" w:space="0" w:color="auto"/>
        <w:right w:val="none" w:sz="0" w:space="0" w:color="auto"/>
      </w:divBdr>
    </w:div>
    <w:div w:id="1881430607">
      <w:bodyDiv w:val="1"/>
      <w:marLeft w:val="0"/>
      <w:marRight w:val="0"/>
      <w:marTop w:val="0"/>
      <w:marBottom w:val="0"/>
      <w:divBdr>
        <w:top w:val="none" w:sz="0" w:space="0" w:color="auto"/>
        <w:left w:val="none" w:sz="0" w:space="0" w:color="auto"/>
        <w:bottom w:val="none" w:sz="0" w:space="0" w:color="auto"/>
        <w:right w:val="none" w:sz="0" w:space="0" w:color="auto"/>
      </w:divBdr>
    </w:div>
    <w:div w:id="1904099077">
      <w:bodyDiv w:val="1"/>
      <w:marLeft w:val="0"/>
      <w:marRight w:val="0"/>
      <w:marTop w:val="0"/>
      <w:marBottom w:val="0"/>
      <w:divBdr>
        <w:top w:val="none" w:sz="0" w:space="0" w:color="auto"/>
        <w:left w:val="none" w:sz="0" w:space="0" w:color="auto"/>
        <w:bottom w:val="none" w:sz="0" w:space="0" w:color="auto"/>
        <w:right w:val="none" w:sz="0" w:space="0" w:color="auto"/>
      </w:divBdr>
    </w:div>
    <w:div w:id="1968390164">
      <w:bodyDiv w:val="1"/>
      <w:marLeft w:val="0"/>
      <w:marRight w:val="0"/>
      <w:marTop w:val="0"/>
      <w:marBottom w:val="0"/>
      <w:divBdr>
        <w:top w:val="none" w:sz="0" w:space="0" w:color="auto"/>
        <w:left w:val="none" w:sz="0" w:space="0" w:color="auto"/>
        <w:bottom w:val="none" w:sz="0" w:space="0" w:color="auto"/>
        <w:right w:val="none" w:sz="0" w:space="0" w:color="auto"/>
      </w:divBdr>
    </w:div>
    <w:div w:id="2006397260">
      <w:bodyDiv w:val="1"/>
      <w:marLeft w:val="0"/>
      <w:marRight w:val="0"/>
      <w:marTop w:val="0"/>
      <w:marBottom w:val="0"/>
      <w:divBdr>
        <w:top w:val="none" w:sz="0" w:space="0" w:color="auto"/>
        <w:left w:val="none" w:sz="0" w:space="0" w:color="auto"/>
        <w:bottom w:val="none" w:sz="0" w:space="0" w:color="auto"/>
        <w:right w:val="none" w:sz="0" w:space="0" w:color="auto"/>
      </w:divBdr>
    </w:div>
    <w:div w:id="2025284238">
      <w:bodyDiv w:val="1"/>
      <w:marLeft w:val="0"/>
      <w:marRight w:val="0"/>
      <w:marTop w:val="0"/>
      <w:marBottom w:val="0"/>
      <w:divBdr>
        <w:top w:val="none" w:sz="0" w:space="0" w:color="auto"/>
        <w:left w:val="none" w:sz="0" w:space="0" w:color="auto"/>
        <w:bottom w:val="none" w:sz="0" w:space="0" w:color="auto"/>
        <w:right w:val="none" w:sz="0" w:space="0" w:color="auto"/>
      </w:divBdr>
    </w:div>
    <w:div w:id="2030570197">
      <w:bodyDiv w:val="1"/>
      <w:marLeft w:val="0"/>
      <w:marRight w:val="0"/>
      <w:marTop w:val="0"/>
      <w:marBottom w:val="0"/>
      <w:divBdr>
        <w:top w:val="none" w:sz="0" w:space="0" w:color="auto"/>
        <w:left w:val="none" w:sz="0" w:space="0" w:color="auto"/>
        <w:bottom w:val="none" w:sz="0" w:space="0" w:color="auto"/>
        <w:right w:val="none" w:sz="0" w:space="0" w:color="auto"/>
      </w:divBdr>
    </w:div>
    <w:div w:id="2079210791">
      <w:bodyDiv w:val="1"/>
      <w:marLeft w:val="0"/>
      <w:marRight w:val="0"/>
      <w:marTop w:val="0"/>
      <w:marBottom w:val="0"/>
      <w:divBdr>
        <w:top w:val="none" w:sz="0" w:space="0" w:color="auto"/>
        <w:left w:val="none" w:sz="0" w:space="0" w:color="auto"/>
        <w:bottom w:val="none" w:sz="0" w:space="0" w:color="auto"/>
        <w:right w:val="none" w:sz="0" w:space="0" w:color="auto"/>
      </w:divBdr>
    </w:div>
    <w:div w:id="2094234525">
      <w:bodyDiv w:val="1"/>
      <w:marLeft w:val="0"/>
      <w:marRight w:val="0"/>
      <w:marTop w:val="0"/>
      <w:marBottom w:val="0"/>
      <w:divBdr>
        <w:top w:val="none" w:sz="0" w:space="0" w:color="auto"/>
        <w:left w:val="none" w:sz="0" w:space="0" w:color="auto"/>
        <w:bottom w:val="none" w:sz="0" w:space="0" w:color="auto"/>
        <w:right w:val="none" w:sz="0" w:space="0" w:color="auto"/>
      </w:divBdr>
    </w:div>
    <w:div w:id="2105029374">
      <w:bodyDiv w:val="1"/>
      <w:marLeft w:val="0"/>
      <w:marRight w:val="0"/>
      <w:marTop w:val="0"/>
      <w:marBottom w:val="0"/>
      <w:divBdr>
        <w:top w:val="none" w:sz="0" w:space="0" w:color="auto"/>
        <w:left w:val="none" w:sz="0" w:space="0" w:color="auto"/>
        <w:bottom w:val="none" w:sz="0" w:space="0" w:color="auto"/>
        <w:right w:val="none" w:sz="0" w:space="0" w:color="auto"/>
      </w:divBdr>
      <w:divsChild>
        <w:div w:id="1351878790">
          <w:marLeft w:val="0"/>
          <w:marRight w:val="0"/>
          <w:marTop w:val="0"/>
          <w:marBottom w:val="0"/>
          <w:divBdr>
            <w:top w:val="none" w:sz="0" w:space="0" w:color="auto"/>
            <w:left w:val="none" w:sz="0" w:space="0" w:color="auto"/>
            <w:bottom w:val="none" w:sz="0" w:space="0" w:color="auto"/>
            <w:right w:val="none" w:sz="0" w:space="0" w:color="auto"/>
          </w:divBdr>
        </w:div>
      </w:divsChild>
    </w:div>
    <w:div w:id="2109766657">
      <w:bodyDiv w:val="1"/>
      <w:marLeft w:val="0"/>
      <w:marRight w:val="0"/>
      <w:marTop w:val="0"/>
      <w:marBottom w:val="0"/>
      <w:divBdr>
        <w:top w:val="none" w:sz="0" w:space="0" w:color="auto"/>
        <w:left w:val="none" w:sz="0" w:space="0" w:color="auto"/>
        <w:bottom w:val="none" w:sz="0" w:space="0" w:color="auto"/>
        <w:right w:val="none" w:sz="0" w:space="0" w:color="auto"/>
      </w:divBdr>
    </w:div>
    <w:div w:id="2121995413">
      <w:bodyDiv w:val="1"/>
      <w:marLeft w:val="0"/>
      <w:marRight w:val="0"/>
      <w:marTop w:val="0"/>
      <w:marBottom w:val="0"/>
      <w:divBdr>
        <w:top w:val="none" w:sz="0" w:space="0" w:color="auto"/>
        <w:left w:val="none" w:sz="0" w:space="0" w:color="auto"/>
        <w:bottom w:val="none" w:sz="0" w:space="0" w:color="auto"/>
        <w:right w:val="none" w:sz="0" w:space="0" w:color="auto"/>
      </w:divBdr>
    </w:div>
    <w:div w:id="2133671110">
      <w:bodyDiv w:val="1"/>
      <w:marLeft w:val="0"/>
      <w:marRight w:val="0"/>
      <w:marTop w:val="0"/>
      <w:marBottom w:val="0"/>
      <w:divBdr>
        <w:top w:val="none" w:sz="0" w:space="0" w:color="auto"/>
        <w:left w:val="none" w:sz="0" w:space="0" w:color="auto"/>
        <w:bottom w:val="none" w:sz="0" w:space="0" w:color="auto"/>
        <w:right w:val="none" w:sz="0" w:space="0" w:color="auto"/>
      </w:divBdr>
    </w:div>
    <w:div w:id="2134132007">
      <w:bodyDiv w:val="1"/>
      <w:marLeft w:val="0"/>
      <w:marRight w:val="0"/>
      <w:marTop w:val="0"/>
      <w:marBottom w:val="0"/>
      <w:divBdr>
        <w:top w:val="none" w:sz="0" w:space="0" w:color="auto"/>
        <w:left w:val="none" w:sz="0" w:space="0" w:color="auto"/>
        <w:bottom w:val="none" w:sz="0" w:space="0" w:color="auto"/>
        <w:right w:val="none" w:sz="0" w:space="0" w:color="auto"/>
      </w:divBdr>
    </w:div>
    <w:div w:id="21374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46BA3-20F0-4923-8006-4EF3A1418FCB}">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4572</Words>
  <Characters>27639</Characters>
  <Application>Microsoft Office Word</Application>
  <DocSecurity>0</DocSecurity>
  <Lines>230</Lines>
  <Paragraphs>64</Paragraphs>
  <ScaleCrop>false</ScaleCrop>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2026-05-14T02:50:00Z</dcterms:created>
  <dcterms:modified xsi:type="dcterms:W3CDTF">2026-05-14T02:51:00Z</dcterms:modified>
</cp:coreProperties>
</file>